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10212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13"/>
        <w:gridCol w:w="1690"/>
        <w:gridCol w:w="2132"/>
        <w:gridCol w:w="1700"/>
      </w:tblGrid>
      <w:tr w:rsidR="0067421C" w:rsidRPr="00DF344E" w14:paraId="6FC2AD4D" w14:textId="77777777" w:rsidTr="00F50E30">
        <w:trPr>
          <w:trHeight w:val="210"/>
        </w:trPr>
        <w:tc>
          <w:tcPr>
            <w:tcW w:w="1277" w:type="dxa"/>
            <w:vMerge w:val="restart"/>
          </w:tcPr>
          <w:p w14:paraId="4E8883B0" w14:textId="77777777" w:rsidR="0067421C" w:rsidRPr="00DF344E" w:rsidRDefault="0067421C" w:rsidP="00DF344E">
            <w:pPr>
              <w:pStyle w:val="TableParagraph"/>
              <w:spacing w:before="120"/>
              <w:ind w:left="0"/>
              <w:rPr>
                <w:rFonts w:ascii="Times New Roman"/>
                <w:sz w:val="19"/>
                <w:szCs w:val="19"/>
              </w:rPr>
            </w:pPr>
          </w:p>
          <w:p w14:paraId="6630C409" w14:textId="77777777" w:rsidR="0067421C" w:rsidRPr="00DF344E" w:rsidRDefault="00000000" w:rsidP="00DF344E">
            <w:pPr>
              <w:pStyle w:val="TableParagraph"/>
              <w:spacing w:before="120"/>
              <w:ind w:left="81"/>
              <w:rPr>
                <w:rFonts w:ascii="Times New Roman"/>
                <w:sz w:val="19"/>
                <w:szCs w:val="19"/>
              </w:rPr>
            </w:pPr>
            <w:r w:rsidRPr="00DF344E">
              <w:rPr>
                <w:rFonts w:ascii="Times New Roman"/>
                <w:noProof/>
                <w:sz w:val="19"/>
                <w:szCs w:val="19"/>
              </w:rPr>
              <w:drawing>
                <wp:inline distT="0" distB="0" distL="0" distR="0" wp14:anchorId="07549260" wp14:editId="52802E23">
                  <wp:extent cx="710763" cy="40176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763" cy="40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77DD89F2" w14:textId="77777777" w:rsidR="0067421C" w:rsidRPr="00DF344E" w:rsidRDefault="00000000" w:rsidP="00DF344E">
            <w:pPr>
              <w:pStyle w:val="TableParagraph"/>
              <w:ind w:left="70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DOKÜMAN</w:t>
            </w:r>
            <w:r w:rsidRPr="00DF344E">
              <w:rPr>
                <w:rFonts w:ascii="Arial" w:hAnsi="Arial"/>
                <w:b/>
                <w:spacing w:val="-11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5"/>
                <w:sz w:val="19"/>
                <w:szCs w:val="19"/>
              </w:rPr>
              <w:t>ADI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</w:tcPr>
          <w:p w14:paraId="090212B6" w14:textId="77777777" w:rsidR="0067421C" w:rsidRPr="00DF344E" w:rsidRDefault="00000000" w:rsidP="00DF344E">
            <w:pPr>
              <w:pStyle w:val="TableParagraph"/>
              <w:ind w:left="91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DOKÜMAN</w:t>
            </w:r>
            <w:r w:rsidRPr="00DF344E">
              <w:rPr>
                <w:rFonts w:ascii="Arial" w:hAnsi="Arial"/>
                <w:b/>
                <w:spacing w:val="-14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5"/>
                <w:sz w:val="19"/>
                <w:szCs w:val="19"/>
              </w:rPr>
              <w:t>NO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2F948518" w14:textId="77777777" w:rsidR="0067421C" w:rsidRPr="00DF344E" w:rsidRDefault="00000000" w:rsidP="00DF344E">
            <w:pPr>
              <w:pStyle w:val="TableParagraph"/>
              <w:ind w:left="85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BUCAKİF.TA.02</w:t>
            </w:r>
          </w:p>
        </w:tc>
      </w:tr>
      <w:tr w:rsidR="0067421C" w:rsidRPr="00DF344E" w14:paraId="1D953AB5" w14:textId="77777777" w:rsidTr="00F50E30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14:paraId="1A7F5D09" w14:textId="77777777" w:rsidR="0067421C" w:rsidRPr="00DF344E" w:rsidRDefault="0067421C" w:rsidP="00DF344E">
            <w:pPr>
              <w:spacing w:before="12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</w:tcBorders>
          </w:tcPr>
          <w:p w14:paraId="2320D1B4" w14:textId="77777777" w:rsidR="0067421C" w:rsidRPr="00DF344E" w:rsidRDefault="0067421C" w:rsidP="00DF344E">
            <w:pPr>
              <w:pStyle w:val="TableParagraph"/>
              <w:ind w:left="0"/>
              <w:rPr>
                <w:rFonts w:ascii="Times New Roman"/>
                <w:sz w:val="19"/>
                <w:szCs w:val="19"/>
              </w:rPr>
            </w:pPr>
          </w:p>
          <w:p w14:paraId="3D19990B" w14:textId="77777777" w:rsidR="0067421C" w:rsidRPr="00DF344E" w:rsidRDefault="00000000" w:rsidP="004D532D">
            <w:pPr>
              <w:pStyle w:val="TableParagraph"/>
              <w:ind w:left="107" w:firstLine="3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ÖĞRENCİLERİN SINAVLARDA</w:t>
            </w:r>
            <w:r w:rsidRPr="00DF344E">
              <w:rPr>
                <w:rFonts w:ascii="Arial" w:hAnsi="Arial"/>
                <w:b/>
                <w:spacing w:val="-3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UYMASI GEREKEN </w:t>
            </w:r>
            <w:r w:rsidRPr="00DF344E">
              <w:rPr>
                <w:rFonts w:ascii="Arial" w:hAnsi="Arial"/>
                <w:b/>
                <w:sz w:val="19"/>
                <w:szCs w:val="19"/>
              </w:rPr>
              <w:t>KURALLAR TALİMATI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0CBF" w14:textId="77777777" w:rsidR="0067421C" w:rsidRPr="00DF344E" w:rsidRDefault="00000000" w:rsidP="00DF344E">
            <w:pPr>
              <w:pStyle w:val="TableParagraph"/>
              <w:ind w:left="91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BASKI</w:t>
            </w:r>
            <w:r w:rsidRPr="00DF344E">
              <w:rPr>
                <w:rFonts w:ascii="Arial" w:hAnsi="Arial"/>
                <w:b/>
                <w:spacing w:val="-8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NO/TARİH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2B562" w14:textId="77777777" w:rsidR="0067421C" w:rsidRPr="00DF344E" w:rsidRDefault="00000000" w:rsidP="00DF344E">
            <w:pPr>
              <w:pStyle w:val="TableParagraph"/>
              <w:ind w:left="85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01/01.08.17</w:t>
            </w:r>
          </w:p>
        </w:tc>
      </w:tr>
      <w:tr w:rsidR="0067421C" w:rsidRPr="00DF344E" w14:paraId="4AE13560" w14:textId="77777777" w:rsidTr="00F50E30">
        <w:trPr>
          <w:trHeight w:val="440"/>
        </w:trPr>
        <w:tc>
          <w:tcPr>
            <w:tcW w:w="1277" w:type="dxa"/>
            <w:vMerge/>
            <w:tcBorders>
              <w:top w:val="nil"/>
            </w:tcBorders>
          </w:tcPr>
          <w:p w14:paraId="00F9FDE3" w14:textId="77777777" w:rsidR="0067421C" w:rsidRPr="00DF344E" w:rsidRDefault="0067421C" w:rsidP="00DF344E">
            <w:pPr>
              <w:spacing w:before="12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</w:tcBorders>
          </w:tcPr>
          <w:p w14:paraId="118D8F8F" w14:textId="77777777" w:rsidR="0067421C" w:rsidRPr="00DF344E" w:rsidRDefault="0067421C" w:rsidP="00DF344E">
            <w:pPr>
              <w:rPr>
                <w:sz w:val="19"/>
                <w:szCs w:val="19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2D39" w14:textId="77777777" w:rsidR="0067421C" w:rsidRPr="00DF344E" w:rsidRDefault="00000000" w:rsidP="00DF344E">
            <w:pPr>
              <w:pStyle w:val="TableParagraph"/>
              <w:ind w:left="91" w:right="100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4"/>
                <w:sz w:val="19"/>
                <w:szCs w:val="19"/>
              </w:rPr>
              <w:t xml:space="preserve">REVİZYON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NO/TARİH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8EBF8" w14:textId="10C02579" w:rsidR="0067421C" w:rsidRPr="00DF344E" w:rsidRDefault="00000000" w:rsidP="00DF344E">
            <w:pPr>
              <w:pStyle w:val="TableParagraph"/>
              <w:ind w:left="85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0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2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/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11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.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03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.</w:t>
            </w:r>
            <w:r w:rsidR="007407BD" w:rsidRPr="00DF344E">
              <w:rPr>
                <w:rFonts w:ascii="Arial"/>
                <w:b/>
                <w:spacing w:val="-2"/>
                <w:sz w:val="19"/>
                <w:szCs w:val="19"/>
              </w:rPr>
              <w:t>20</w:t>
            </w: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2</w:t>
            </w:r>
            <w:r w:rsidR="005C5B90" w:rsidRPr="00DF344E">
              <w:rPr>
                <w:rFonts w:ascii="Arial"/>
                <w:b/>
                <w:spacing w:val="-2"/>
                <w:sz w:val="19"/>
                <w:szCs w:val="19"/>
              </w:rPr>
              <w:t>5</w:t>
            </w:r>
          </w:p>
        </w:tc>
      </w:tr>
      <w:tr w:rsidR="0067421C" w:rsidRPr="00DF344E" w14:paraId="2F3F2927" w14:textId="77777777" w:rsidTr="00F50E30">
        <w:trPr>
          <w:trHeight w:val="221"/>
        </w:trPr>
        <w:tc>
          <w:tcPr>
            <w:tcW w:w="1277" w:type="dxa"/>
            <w:vMerge/>
            <w:tcBorders>
              <w:top w:val="nil"/>
            </w:tcBorders>
          </w:tcPr>
          <w:p w14:paraId="3CC98B20" w14:textId="77777777" w:rsidR="0067421C" w:rsidRPr="00DF344E" w:rsidRDefault="0067421C" w:rsidP="00DF344E">
            <w:pPr>
              <w:spacing w:before="120"/>
              <w:rPr>
                <w:sz w:val="19"/>
                <w:szCs w:val="19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</w:tcBorders>
          </w:tcPr>
          <w:p w14:paraId="1AEB3001" w14:textId="77777777" w:rsidR="0067421C" w:rsidRPr="00DF344E" w:rsidRDefault="0067421C" w:rsidP="00DF344E">
            <w:pPr>
              <w:rPr>
                <w:sz w:val="19"/>
                <w:szCs w:val="19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66FC" w14:textId="77777777" w:rsidR="0067421C" w:rsidRPr="00DF344E" w:rsidRDefault="00000000" w:rsidP="00DF344E">
            <w:pPr>
              <w:pStyle w:val="TableParagraph"/>
              <w:ind w:left="91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SAYFA</w:t>
            </w:r>
            <w:r w:rsidRPr="00DF344E">
              <w:rPr>
                <w:rFonts w:ascii="Arial"/>
                <w:b/>
                <w:spacing w:val="-8"/>
                <w:sz w:val="19"/>
                <w:szCs w:val="19"/>
              </w:rPr>
              <w:t xml:space="preserve"> </w:t>
            </w:r>
            <w:r w:rsidRPr="00DF344E">
              <w:rPr>
                <w:rFonts w:ascii="Arial"/>
                <w:b/>
                <w:spacing w:val="-5"/>
                <w:sz w:val="19"/>
                <w:szCs w:val="19"/>
              </w:rPr>
              <w:t>NO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084BC78" w14:textId="161B99F6" w:rsidR="0067421C" w:rsidRPr="00DF344E" w:rsidRDefault="00000000" w:rsidP="00DF344E">
            <w:pPr>
              <w:pStyle w:val="TableParagraph"/>
              <w:ind w:left="48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5"/>
                <w:sz w:val="19"/>
                <w:szCs w:val="19"/>
                <w:u w:val="single"/>
              </w:rPr>
              <w:t>1/</w:t>
            </w:r>
            <w:r w:rsidR="00DF344E">
              <w:rPr>
                <w:rFonts w:ascii="Arial"/>
                <w:b/>
                <w:spacing w:val="-5"/>
                <w:sz w:val="19"/>
                <w:szCs w:val="19"/>
                <w:u w:val="single"/>
              </w:rPr>
              <w:t>1</w:t>
            </w:r>
          </w:p>
        </w:tc>
      </w:tr>
      <w:tr w:rsidR="0067421C" w:rsidRPr="00DF344E" w14:paraId="204868C6" w14:textId="77777777" w:rsidTr="004C6451">
        <w:trPr>
          <w:trHeight w:val="11865"/>
        </w:trPr>
        <w:tc>
          <w:tcPr>
            <w:tcW w:w="10212" w:type="dxa"/>
            <w:gridSpan w:val="5"/>
            <w:tcBorders>
              <w:top w:val="nil"/>
            </w:tcBorders>
          </w:tcPr>
          <w:p w14:paraId="251A83AD" w14:textId="000D39C6" w:rsidR="0067421C" w:rsidRPr="00DF344E" w:rsidRDefault="00000000" w:rsidP="00DF344E">
            <w:pPr>
              <w:pStyle w:val="TableParagraph"/>
              <w:numPr>
                <w:ilvl w:val="0"/>
                <w:numId w:val="3"/>
              </w:numPr>
              <w:spacing w:before="120"/>
              <w:rPr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6"/>
                <w:sz w:val="19"/>
                <w:szCs w:val="19"/>
              </w:rPr>
              <w:t>AMAÇ:</w:t>
            </w:r>
            <w:r w:rsidRPr="00DF344E">
              <w:rPr>
                <w:rFonts w:ascii="Arial" w:hAnsi="Arial"/>
                <w:b/>
                <w:spacing w:val="-1"/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Sınavların</w:t>
            </w:r>
            <w:r w:rsidRPr="00DF344E">
              <w:rPr>
                <w:spacing w:val="3"/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adil,</w:t>
            </w:r>
            <w:r w:rsidRPr="00DF344E">
              <w:rPr>
                <w:spacing w:val="2"/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objektif,</w:t>
            </w:r>
            <w:r w:rsidRPr="00DF344E">
              <w:rPr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şeffaf,</w:t>
            </w:r>
            <w:r w:rsidRPr="00DF344E">
              <w:rPr>
                <w:spacing w:val="-1"/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tarafsız,</w:t>
            </w:r>
            <w:r w:rsidRPr="00DF344E">
              <w:rPr>
                <w:spacing w:val="4"/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sağlıklı</w:t>
            </w:r>
            <w:r w:rsidRPr="00DF344E">
              <w:rPr>
                <w:spacing w:val="-2"/>
                <w:sz w:val="19"/>
                <w:szCs w:val="19"/>
              </w:rPr>
              <w:t xml:space="preserve"> </w:t>
            </w:r>
            <w:r w:rsidRPr="00DF344E">
              <w:rPr>
                <w:spacing w:val="-6"/>
                <w:sz w:val="19"/>
                <w:szCs w:val="19"/>
              </w:rPr>
              <w:t>gerçekleştirilmesi.</w:t>
            </w:r>
          </w:p>
          <w:p w14:paraId="2AB8DFA8" w14:textId="1CB912FC" w:rsidR="0067421C" w:rsidRPr="00DF344E" w:rsidRDefault="00000000" w:rsidP="00DF344E">
            <w:pPr>
              <w:pStyle w:val="TableParagraph"/>
              <w:numPr>
                <w:ilvl w:val="0"/>
                <w:numId w:val="3"/>
              </w:numPr>
              <w:spacing w:before="120"/>
              <w:rPr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z w:val="19"/>
                <w:szCs w:val="19"/>
              </w:rPr>
              <w:t>SORUMLU:</w:t>
            </w:r>
            <w:r w:rsidRPr="00DF344E">
              <w:rPr>
                <w:rFonts w:ascii="Arial" w:hAnsi="Arial"/>
                <w:b/>
                <w:spacing w:val="-15"/>
                <w:sz w:val="19"/>
                <w:szCs w:val="19"/>
              </w:rPr>
              <w:t xml:space="preserve"> </w:t>
            </w:r>
            <w:r w:rsidRPr="00DF344E">
              <w:rPr>
                <w:spacing w:val="-2"/>
                <w:sz w:val="19"/>
                <w:szCs w:val="19"/>
              </w:rPr>
              <w:t>Öğrenciler.</w:t>
            </w:r>
          </w:p>
          <w:p w14:paraId="1168EA54" w14:textId="3615A748" w:rsidR="0067421C" w:rsidRPr="00DF344E" w:rsidRDefault="00000000" w:rsidP="00DF344E">
            <w:pPr>
              <w:pStyle w:val="TableParagraph"/>
              <w:numPr>
                <w:ilvl w:val="0"/>
                <w:numId w:val="3"/>
              </w:numPr>
              <w:spacing w:before="120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UYGULAMA:</w:t>
            </w:r>
          </w:p>
          <w:p w14:paraId="00F25822" w14:textId="6D0F2B20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Sınavlar, ilan edilen sınav programında belirtilen tarih, saat ve yerlerde yapılacaktır. Sınav öncesinde sınav tarihini, saatini ve sınav salonunu öğreniniz.</w:t>
            </w:r>
          </w:p>
          <w:p w14:paraId="360C71A5" w14:textId="56C01F7B" w:rsidR="00C67B68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 xml:space="preserve">Sınav saatinden en az </w:t>
            </w:r>
            <w:r w:rsidR="00913D27" w:rsidRPr="00DF344E">
              <w:rPr>
                <w:sz w:val="19"/>
                <w:szCs w:val="19"/>
              </w:rPr>
              <w:t>5</w:t>
            </w:r>
            <w:r w:rsidRPr="00DF344E">
              <w:rPr>
                <w:sz w:val="19"/>
                <w:szCs w:val="19"/>
              </w:rPr>
              <w:t xml:space="preserve"> dakika önce sınav salonunda bulununuz ve sınav gözetmeninin uyarısıyla birlikte, sınav kurallarına uygun olarak ve sessizce sınavın başlamasını bekleyiniz.</w:t>
            </w:r>
          </w:p>
          <w:p w14:paraId="46EBF3E0" w14:textId="708B9628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öncesi salonda sınav gözetmeninin belirleyeceği oturma düzenine uyunuz.</w:t>
            </w:r>
          </w:p>
          <w:p w14:paraId="64F7A10E" w14:textId="77777777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Sınava başlamadan önce nüfus kimlik kartını ve öğrenci kimliğini sıranın sağ üst köşesine bırakınız.</w:t>
            </w:r>
          </w:p>
          <w:p w14:paraId="0AEA7746" w14:textId="6DA12844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 xml:space="preserve">İlgili dersin </w:t>
            </w:r>
            <w:r w:rsidR="00115F8D" w:rsidRPr="00DF344E">
              <w:rPr>
                <w:sz w:val="19"/>
                <w:szCs w:val="19"/>
              </w:rPr>
              <w:t>yürütücüsü</w:t>
            </w:r>
            <w:r w:rsidRPr="00DF344E">
              <w:rPr>
                <w:sz w:val="19"/>
                <w:szCs w:val="19"/>
              </w:rPr>
              <w:t xml:space="preserve"> veya sınav </w:t>
            </w:r>
            <w:r w:rsidR="00115F8D" w:rsidRPr="00DF344E">
              <w:rPr>
                <w:sz w:val="19"/>
                <w:szCs w:val="19"/>
              </w:rPr>
              <w:t>görevlisi</w:t>
            </w:r>
            <w:r w:rsidRPr="00DF344E">
              <w:rPr>
                <w:sz w:val="19"/>
                <w:szCs w:val="19"/>
              </w:rPr>
              <w:t xml:space="preserve"> gerek gördüğü takdirde sınıfın oturma düzenini değiştirebilir.</w:t>
            </w:r>
          </w:p>
          <w:p w14:paraId="5FEE5C18" w14:textId="26A1E6BE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için gerekli araç gereci (silgi, kalem, kalemtıraş) yanın</w:t>
            </w:r>
            <w:r w:rsidR="00115F8D" w:rsidRPr="00DF344E">
              <w:rPr>
                <w:sz w:val="19"/>
                <w:szCs w:val="19"/>
              </w:rPr>
              <w:t>ız</w:t>
            </w:r>
            <w:r w:rsidRPr="00DF344E">
              <w:rPr>
                <w:sz w:val="19"/>
                <w:szCs w:val="19"/>
              </w:rPr>
              <w:t>da bulundurunuz. Sınava cep telefonu</w:t>
            </w:r>
            <w:r w:rsidR="00C67B68" w:rsidRPr="00DF344E">
              <w:rPr>
                <w:sz w:val="19"/>
                <w:szCs w:val="19"/>
              </w:rPr>
              <w:t xml:space="preserve"> ve akıllı saat</w:t>
            </w:r>
            <w:r w:rsidRPr="00DF344E">
              <w:rPr>
                <w:sz w:val="19"/>
                <w:szCs w:val="19"/>
              </w:rPr>
              <w:t xml:space="preserve"> getirmeyiniz.</w:t>
            </w:r>
            <w:r w:rsidR="00C67B68" w:rsidRPr="00DF344E">
              <w:rPr>
                <w:sz w:val="19"/>
                <w:szCs w:val="19"/>
              </w:rPr>
              <w:t xml:space="preserve"> Getirilmesi takdirde </w:t>
            </w:r>
            <w:r w:rsidR="00115F8D" w:rsidRPr="00DF344E">
              <w:rPr>
                <w:sz w:val="19"/>
                <w:szCs w:val="19"/>
              </w:rPr>
              <w:t>ilgili cihazların sınav görevlisinin</w:t>
            </w:r>
            <w:r w:rsidR="00C67B68" w:rsidRPr="00DF344E">
              <w:rPr>
                <w:sz w:val="19"/>
                <w:szCs w:val="19"/>
              </w:rPr>
              <w:t xml:space="preserve"> belirttiği alana (kürsü, sıra, vb.) kapalı bir şekilde bırakılması zorunludur. Cihazlarla ilgili her türlü sorumluluk size aittir. Kapalı dahi olsa üzerinizde veya yanınızda bulunması halinde gerekli disiplin işlemleri yürütülecektir.</w:t>
            </w:r>
          </w:p>
          <w:p w14:paraId="564FF03D" w14:textId="3C73857C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esnasında, sıraların gözünde ve ulaşılabilecek yerlerde dersle ilgili not, kitap, defter vs. gib</w:t>
            </w:r>
            <w:r w:rsidR="00C67B68" w:rsidRPr="00DF344E">
              <w:rPr>
                <w:sz w:val="19"/>
                <w:szCs w:val="19"/>
              </w:rPr>
              <w:t>i</w:t>
            </w:r>
            <w:r w:rsidRPr="00DF344E">
              <w:rPr>
                <w:sz w:val="19"/>
                <w:szCs w:val="19"/>
              </w:rPr>
              <w:t xml:space="preserve"> kaynakları bulundurmayınız.</w:t>
            </w:r>
          </w:p>
          <w:p w14:paraId="53C04719" w14:textId="36D4AC08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soru kitapçığını kontrol ediniz. Sınav soru kâğıdı dağıtıldığında soru kâğıdında baskı hatas</w:t>
            </w:r>
            <w:r w:rsidR="00C67B68" w:rsidRPr="00DF344E">
              <w:rPr>
                <w:sz w:val="19"/>
                <w:szCs w:val="19"/>
              </w:rPr>
              <w:t>ı</w:t>
            </w:r>
            <w:r w:rsidRPr="00DF344E">
              <w:rPr>
                <w:sz w:val="19"/>
                <w:szCs w:val="19"/>
              </w:rPr>
              <w:t xml:space="preserve"> olup olmadığını kontrol ediniz, gerekiyorsa soru kâğıdının değiştirilmesi talebinde bulununuz.</w:t>
            </w:r>
          </w:p>
          <w:p w14:paraId="28BB62F6" w14:textId="77777777" w:rsidR="00115F8D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soru kâğıdına ve cevap kâğıdına öğrenci adı, soyadı, öğrenci numarası, bölüm, şube, sınıf, öğretim türü ve varsa sınav kitapçık türü bilgilerini yazınız. Sınav tutanağını imzaladığınızdan emin olunuz.</w:t>
            </w:r>
          </w:p>
          <w:p w14:paraId="19D33C40" w14:textId="385ED26D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Başkasının yerine sınava girmeyiniz. Sizin yerinize sınava girilmesine de izin vermeyiniz.</w:t>
            </w:r>
          </w:p>
          <w:p w14:paraId="57BB1587" w14:textId="37860596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 xml:space="preserve">Sınavın başlamasını izleyen ilk 15 dakika içerisinde sınav salonunu terk etmeyiniz. Sınav salonunu makul bir gerekçe (sağlık, vb.) göstermeden terk eden öğrenci tekrar sınava alınamaz </w:t>
            </w:r>
            <w:proofErr w:type="gramStart"/>
            <w:r w:rsidRPr="00DF344E">
              <w:rPr>
                <w:sz w:val="19"/>
                <w:szCs w:val="19"/>
              </w:rPr>
              <w:t>Ancak</w:t>
            </w:r>
            <w:proofErr w:type="gramEnd"/>
            <w:r w:rsidRPr="00DF344E">
              <w:rPr>
                <w:sz w:val="19"/>
                <w:szCs w:val="19"/>
              </w:rPr>
              <w:t xml:space="preserve"> istem dışı bir durum olursa </w:t>
            </w:r>
            <w:r w:rsidR="00115F8D" w:rsidRPr="00DF344E">
              <w:rPr>
                <w:sz w:val="19"/>
                <w:szCs w:val="19"/>
              </w:rPr>
              <w:t>sınav görevlisi</w:t>
            </w:r>
            <w:r w:rsidRPr="00DF344E">
              <w:rPr>
                <w:sz w:val="19"/>
                <w:szCs w:val="19"/>
              </w:rPr>
              <w:t xml:space="preserve"> ve dersin </w:t>
            </w:r>
            <w:r w:rsidR="00115F8D" w:rsidRPr="00DF344E">
              <w:rPr>
                <w:sz w:val="19"/>
                <w:szCs w:val="19"/>
              </w:rPr>
              <w:t>yürütücüsü</w:t>
            </w:r>
            <w:r w:rsidRPr="00DF344E">
              <w:rPr>
                <w:sz w:val="19"/>
                <w:szCs w:val="19"/>
              </w:rPr>
              <w:t xml:space="preserve"> durumu değerlendirir.</w:t>
            </w:r>
          </w:p>
          <w:p w14:paraId="3F35B150" w14:textId="080A5B0E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</w:t>
            </w:r>
            <w:r w:rsidR="00115F8D" w:rsidRPr="00DF344E">
              <w:rPr>
                <w:sz w:val="19"/>
                <w:szCs w:val="19"/>
              </w:rPr>
              <w:t>ın</w:t>
            </w:r>
            <w:r w:rsidRPr="00DF344E">
              <w:rPr>
                <w:sz w:val="19"/>
                <w:szCs w:val="19"/>
              </w:rPr>
              <w:t xml:space="preserve"> </w:t>
            </w:r>
            <w:r w:rsidR="00115F8D" w:rsidRPr="00DF344E">
              <w:rPr>
                <w:sz w:val="19"/>
                <w:szCs w:val="19"/>
              </w:rPr>
              <w:t>başlamasından</w:t>
            </w:r>
            <w:r w:rsidRPr="00DF344E">
              <w:rPr>
                <w:sz w:val="19"/>
                <w:szCs w:val="19"/>
              </w:rPr>
              <w:t xml:space="preserve"> itibaren en fazla 15 dakika geç gelen öğrenci sınava alınır, ancak ek süre verilmez.</w:t>
            </w:r>
          </w:p>
          <w:p w14:paraId="751EF9FC" w14:textId="632237B8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 xml:space="preserve">Sınavda kopya olarak anlaşılabilecek her türlü araç gereç (cep telefonu, saat, kitap, defter, notlar) bulundurmadığından emin olunuz. </w:t>
            </w:r>
          </w:p>
          <w:p w14:paraId="7A784F19" w14:textId="77777777" w:rsidR="0067421C" w:rsidRPr="00DF344E" w:rsidRDefault="00000000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esnasında başka</w:t>
            </w:r>
            <w:r w:rsidRPr="00DF344E">
              <w:rPr>
                <w:spacing w:val="32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bir</w:t>
            </w:r>
            <w:r w:rsidRPr="00DF344E">
              <w:rPr>
                <w:spacing w:val="33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öğrencinin</w:t>
            </w:r>
            <w:r w:rsidRPr="00DF344E">
              <w:rPr>
                <w:spacing w:val="32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kâğıdına</w:t>
            </w:r>
            <w:r w:rsidRPr="00DF344E">
              <w:rPr>
                <w:spacing w:val="32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bakmayınız,</w:t>
            </w:r>
            <w:r w:rsidRPr="00DF344E">
              <w:rPr>
                <w:spacing w:val="33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konuşmayınız;</w:t>
            </w:r>
            <w:r w:rsidRPr="00DF344E">
              <w:rPr>
                <w:spacing w:val="33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silgi,</w:t>
            </w:r>
            <w:r w:rsidRPr="00DF344E">
              <w:rPr>
                <w:spacing w:val="33"/>
                <w:sz w:val="19"/>
                <w:szCs w:val="19"/>
              </w:rPr>
              <w:t xml:space="preserve"> </w:t>
            </w:r>
            <w:r w:rsidRPr="00DF344E">
              <w:rPr>
                <w:sz w:val="19"/>
                <w:szCs w:val="19"/>
              </w:rPr>
              <w:t>kalem</w:t>
            </w:r>
            <w:r w:rsidRPr="00DF344E">
              <w:rPr>
                <w:spacing w:val="32"/>
                <w:sz w:val="19"/>
                <w:szCs w:val="19"/>
              </w:rPr>
              <w:t xml:space="preserve"> </w:t>
            </w:r>
            <w:proofErr w:type="spellStart"/>
            <w:r w:rsidRPr="00DF344E">
              <w:rPr>
                <w:sz w:val="19"/>
                <w:szCs w:val="19"/>
              </w:rPr>
              <w:t>vb</w:t>
            </w:r>
            <w:proofErr w:type="spellEnd"/>
            <w:r w:rsidRPr="00DF344E">
              <w:rPr>
                <w:sz w:val="19"/>
                <w:szCs w:val="19"/>
              </w:rPr>
              <w:t xml:space="preserve"> </w:t>
            </w:r>
            <w:r w:rsidRPr="00DF344E">
              <w:rPr>
                <w:spacing w:val="-2"/>
                <w:sz w:val="19"/>
                <w:szCs w:val="19"/>
              </w:rPr>
              <w:t>alışverişinde</w:t>
            </w:r>
            <w:r w:rsidRPr="00DF344E">
              <w:rPr>
                <w:spacing w:val="-14"/>
                <w:sz w:val="19"/>
                <w:szCs w:val="19"/>
              </w:rPr>
              <w:t xml:space="preserve"> </w:t>
            </w:r>
            <w:r w:rsidRPr="00DF344E">
              <w:rPr>
                <w:spacing w:val="-2"/>
                <w:sz w:val="19"/>
                <w:szCs w:val="19"/>
              </w:rPr>
              <w:t>bulunmayınız.</w:t>
            </w:r>
          </w:p>
          <w:p w14:paraId="165B8D00" w14:textId="77777777" w:rsidR="00DF344E" w:rsidRPr="00DF344E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düzenini bozacak hal ve hareketlerden kaçınınız (Yemek/içmek, araç-gereç alışverişi, yüksek sesle konuşma vb.). Bu kurallara uyulmadığı takdirde sınav yönetmeliği doğrultusunda disiplin işlemi başlatılır.</w:t>
            </w:r>
          </w:p>
          <w:p w14:paraId="513D013B" w14:textId="02BCCEB1" w:rsidR="00DF344E" w:rsidRPr="00DF344E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 xml:space="preserve">Sınav </w:t>
            </w:r>
            <w:r w:rsidR="004C6451">
              <w:rPr>
                <w:sz w:val="19"/>
                <w:szCs w:val="19"/>
              </w:rPr>
              <w:t>görevlilerine</w:t>
            </w:r>
            <w:r w:rsidRPr="00DF344E">
              <w:rPr>
                <w:sz w:val="19"/>
                <w:szCs w:val="19"/>
              </w:rPr>
              <w:t xml:space="preserve"> sınav soruları hakkında soru sormayınız. Sınav soruları ile ilgili sorularınızı ilgili dersin yürütücüsüne sorunuz. </w:t>
            </w:r>
          </w:p>
          <w:p w14:paraId="2C65122C" w14:textId="77777777" w:rsidR="00DF344E" w:rsidRPr="00DF344E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Her öğrenci sınava girdiği salonda oturmuş olduğu sıra ve çevresinde kopya sayılabilecek herhangi bir bilgi, yazı ve/veya belgenin varlığından sınav görevlisini haberdar etmeli, böyle bir durum varsa sınav görevlisinden yerinin değiştirilmesini talep etmeli, kopya şüphesi uyandıracak bilgi ve belgelerin yok edilmesini sağlamalıdır.</w:t>
            </w:r>
          </w:p>
          <w:p w14:paraId="3C76DE61" w14:textId="77777777" w:rsidR="00DF344E" w:rsidRPr="00DF344E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Sınav bitiminde sınav görevlisine sınav soru ve cevap kâğıtlarını teslim ediniz.</w:t>
            </w:r>
          </w:p>
          <w:p w14:paraId="373DF226" w14:textId="718BF9CE" w:rsidR="00DF344E" w:rsidRPr="00DF344E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 xml:space="preserve">Mazeretleri (ilgili yönetmelik çerçevesinde) nedeni ile sınava giremeyenler, </w:t>
            </w:r>
            <w:r w:rsidR="008408CD">
              <w:rPr>
                <w:sz w:val="19"/>
                <w:szCs w:val="19"/>
              </w:rPr>
              <w:t>öğrenci işlerine</w:t>
            </w:r>
            <w:r w:rsidRPr="00DF344E">
              <w:rPr>
                <w:sz w:val="19"/>
                <w:szCs w:val="19"/>
              </w:rPr>
              <w:t xml:space="preserve"> dilekçe ile başvurmalıdır.</w:t>
            </w:r>
          </w:p>
          <w:p w14:paraId="40693CA5" w14:textId="378105F0" w:rsidR="00115F8D" w:rsidRPr="00DF344E" w:rsidRDefault="00DF344E" w:rsidP="00DF344E">
            <w:pPr>
              <w:pStyle w:val="TableParagraph"/>
              <w:numPr>
                <w:ilvl w:val="1"/>
                <w:numId w:val="3"/>
              </w:numPr>
              <w:tabs>
                <w:tab w:val="left" w:pos="522"/>
                <w:tab w:val="left" w:pos="524"/>
              </w:tabs>
              <w:spacing w:before="120"/>
              <w:ind w:right="69"/>
              <w:jc w:val="both"/>
              <w:rPr>
                <w:sz w:val="19"/>
                <w:szCs w:val="19"/>
              </w:rPr>
            </w:pPr>
            <w:r w:rsidRPr="00DF344E">
              <w:rPr>
                <w:sz w:val="19"/>
                <w:szCs w:val="19"/>
              </w:rPr>
              <w:t>Olabilecek herhangi bir olumsuzlukta MAKÜ Öğrenci Disiplin Yönetmeliğinin ilgili hükümleri uygulanacaktır.</w:t>
            </w:r>
          </w:p>
        </w:tc>
      </w:tr>
      <w:tr w:rsidR="0067421C" w:rsidRPr="00DF344E" w14:paraId="6008F2D6" w14:textId="77777777" w:rsidTr="00F50E30">
        <w:trPr>
          <w:trHeight w:val="229"/>
        </w:trPr>
        <w:tc>
          <w:tcPr>
            <w:tcW w:w="4690" w:type="dxa"/>
            <w:gridSpan w:val="2"/>
            <w:tcBorders>
              <w:left w:val="single" w:sz="18" w:space="0" w:color="000000"/>
              <w:bottom w:val="single" w:sz="4" w:space="0" w:color="000000"/>
            </w:tcBorders>
          </w:tcPr>
          <w:p w14:paraId="14E83DD0" w14:textId="77777777" w:rsidR="0067421C" w:rsidRPr="00DF344E" w:rsidRDefault="00000000" w:rsidP="00DF344E">
            <w:pPr>
              <w:pStyle w:val="TableParagraph"/>
              <w:ind w:left="1529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HAZIRLAYAN</w:t>
            </w:r>
          </w:p>
        </w:tc>
        <w:tc>
          <w:tcPr>
            <w:tcW w:w="5522" w:type="dxa"/>
            <w:gridSpan w:val="3"/>
            <w:tcBorders>
              <w:bottom w:val="single" w:sz="4" w:space="0" w:color="000000"/>
              <w:right w:val="double" w:sz="8" w:space="0" w:color="000000"/>
            </w:tcBorders>
          </w:tcPr>
          <w:p w14:paraId="2C980BC9" w14:textId="77777777" w:rsidR="0067421C" w:rsidRPr="00DF344E" w:rsidRDefault="00000000" w:rsidP="00DF344E">
            <w:pPr>
              <w:pStyle w:val="TableParagraph"/>
              <w:ind w:left="57"/>
              <w:jc w:val="center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ONAYLAYAN</w:t>
            </w:r>
          </w:p>
        </w:tc>
      </w:tr>
      <w:tr w:rsidR="0067421C" w:rsidRPr="00DF344E" w14:paraId="7558F54F" w14:textId="77777777" w:rsidTr="00F50E30">
        <w:trPr>
          <w:trHeight w:val="844"/>
        </w:trPr>
        <w:tc>
          <w:tcPr>
            <w:tcW w:w="4690" w:type="dxa"/>
            <w:gridSpan w:val="2"/>
            <w:tcBorders>
              <w:top w:val="single" w:sz="4" w:space="0" w:color="000000"/>
            </w:tcBorders>
          </w:tcPr>
          <w:p w14:paraId="5258ED42" w14:textId="77777777" w:rsidR="0067421C" w:rsidRPr="00DF344E" w:rsidRDefault="00000000" w:rsidP="00DF344E">
            <w:pPr>
              <w:pStyle w:val="TableParagraph"/>
              <w:ind w:left="1326"/>
              <w:rPr>
                <w:rFonts w:ascii="Arial" w:hAnsi="Arial"/>
                <w:b/>
                <w:sz w:val="19"/>
                <w:szCs w:val="19"/>
              </w:rPr>
            </w:pP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YÖNETİM</w:t>
            </w:r>
            <w:r w:rsidRPr="00DF344E">
              <w:rPr>
                <w:rFonts w:ascii="Arial" w:hAnsi="Arial"/>
                <w:b/>
                <w:spacing w:val="-9"/>
                <w:sz w:val="19"/>
                <w:szCs w:val="19"/>
              </w:rPr>
              <w:t xml:space="preserve"> </w:t>
            </w:r>
            <w:r w:rsidRPr="00DF344E">
              <w:rPr>
                <w:rFonts w:ascii="Arial" w:hAnsi="Arial"/>
                <w:b/>
                <w:spacing w:val="-2"/>
                <w:sz w:val="19"/>
                <w:szCs w:val="19"/>
              </w:rPr>
              <w:t>TEMSİLCİSİ</w:t>
            </w:r>
          </w:p>
        </w:tc>
        <w:tc>
          <w:tcPr>
            <w:tcW w:w="5522" w:type="dxa"/>
            <w:gridSpan w:val="3"/>
            <w:tcBorders>
              <w:top w:val="single" w:sz="4" w:space="0" w:color="000000"/>
            </w:tcBorders>
          </w:tcPr>
          <w:p w14:paraId="3892DDEF" w14:textId="77777777" w:rsidR="0067421C" w:rsidRPr="00DF344E" w:rsidRDefault="00000000" w:rsidP="00DF344E">
            <w:pPr>
              <w:pStyle w:val="TableParagraph"/>
              <w:ind w:left="57"/>
              <w:jc w:val="center"/>
              <w:rPr>
                <w:rFonts w:ascii="Arial"/>
                <w:b/>
                <w:sz w:val="19"/>
                <w:szCs w:val="19"/>
              </w:rPr>
            </w:pPr>
            <w:r w:rsidRPr="00DF344E">
              <w:rPr>
                <w:rFonts w:ascii="Arial"/>
                <w:b/>
                <w:spacing w:val="-2"/>
                <w:sz w:val="19"/>
                <w:szCs w:val="19"/>
              </w:rPr>
              <w:t>DEKAN</w:t>
            </w:r>
          </w:p>
        </w:tc>
      </w:tr>
    </w:tbl>
    <w:p w14:paraId="6E4FD2BD" w14:textId="77777777" w:rsidR="000C7BC5" w:rsidRPr="00DF344E" w:rsidRDefault="000C7BC5" w:rsidP="004C6451">
      <w:pPr>
        <w:spacing w:before="120"/>
        <w:rPr>
          <w:sz w:val="19"/>
          <w:szCs w:val="19"/>
        </w:rPr>
      </w:pPr>
    </w:p>
    <w:sectPr w:rsidR="000C7BC5" w:rsidRPr="00DF344E">
      <w:footerReference w:type="default" r:id="rId8"/>
      <w:type w:val="continuous"/>
      <w:pgSz w:w="11900" w:h="16840"/>
      <w:pgMar w:top="1120" w:right="283" w:bottom="1060" w:left="1133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FC5E" w14:textId="77777777" w:rsidR="004B0091" w:rsidRDefault="004B0091">
      <w:r>
        <w:separator/>
      </w:r>
    </w:p>
  </w:endnote>
  <w:endnote w:type="continuationSeparator" w:id="0">
    <w:p w14:paraId="28E2590D" w14:textId="77777777" w:rsidR="004B0091" w:rsidRDefault="004B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A2053" w14:textId="77777777" w:rsidR="0067421C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294A116" wp14:editId="5AF4A2AE">
              <wp:simplePos x="0" y="0"/>
              <wp:positionH relativeFrom="page">
                <wp:posOffset>816864</wp:posOffset>
              </wp:positionH>
              <wp:positionV relativeFrom="page">
                <wp:posOffset>10003411</wp:posOffset>
              </wp:positionV>
              <wp:extent cx="2007235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2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1D74E" w14:textId="77777777" w:rsidR="0067421C" w:rsidRDefault="00000000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rPr>
                              <w:spacing w:val="2"/>
                              <w:w w:val="90"/>
                            </w:rPr>
                            <w:t>BUCAKİF.Fr.030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2"/>
                              <w:w w:val="90"/>
                            </w:rPr>
                            <w:t>Rev.No</w:t>
                          </w:r>
                          <w:proofErr w:type="spellEnd"/>
                          <w:r>
                            <w:rPr>
                              <w:spacing w:val="2"/>
                              <w:w w:val="90"/>
                            </w:rPr>
                            <w:t>/Tarihi: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00/10.04.17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4A1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3pt;margin-top:787.65pt;width:158.05pt;height:10.8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" filled="f" stroked="f">
              <v:textbox inset="0,0,0,0">
                <w:txbxContent>
                  <w:p w14:paraId="7611D74E" w14:textId="77777777" w:rsidR="0067421C" w:rsidRDefault="00000000">
                    <w:pPr>
                      <w:pStyle w:val="GvdeMetni"/>
                      <w:spacing w:before="13"/>
                      <w:ind w:left="20"/>
                    </w:pPr>
                    <w:r>
                      <w:rPr>
                        <w:spacing w:val="2"/>
                        <w:w w:val="90"/>
                      </w:rPr>
                      <w:t>BUCAKİF.Fr.030</w:t>
                    </w:r>
                    <w:r>
                      <w:rPr>
                        <w:spacing w:val="14"/>
                      </w:rPr>
                      <w:t xml:space="preserve"> </w:t>
                    </w:r>
                    <w:proofErr w:type="spellStart"/>
                    <w:r>
                      <w:rPr>
                        <w:spacing w:val="2"/>
                        <w:w w:val="90"/>
                      </w:rPr>
                      <w:t>Rev.No</w:t>
                    </w:r>
                    <w:proofErr w:type="spellEnd"/>
                    <w:r>
                      <w:rPr>
                        <w:spacing w:val="2"/>
                        <w:w w:val="90"/>
                      </w:rPr>
                      <w:t>/Tarihi: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00/10.04.17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E07F9" w14:textId="77777777" w:rsidR="004B0091" w:rsidRDefault="004B0091">
      <w:r>
        <w:separator/>
      </w:r>
    </w:p>
  </w:footnote>
  <w:footnote w:type="continuationSeparator" w:id="0">
    <w:p w14:paraId="7ABA2508" w14:textId="77777777" w:rsidR="004B0091" w:rsidRDefault="004B0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45EA8"/>
    <w:multiLevelType w:val="multilevel"/>
    <w:tmpl w:val="B6B245EA"/>
    <w:lvl w:ilvl="0">
      <w:start w:val="1"/>
      <w:numFmt w:val="decimal"/>
      <w:lvlText w:val="%1."/>
      <w:lvlJc w:val="left"/>
      <w:pPr>
        <w:ind w:left="524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2" w:hanging="1800"/>
      </w:pPr>
      <w:rPr>
        <w:rFonts w:hint="default"/>
      </w:rPr>
    </w:lvl>
  </w:abstractNum>
  <w:abstractNum w:abstractNumId="1" w15:restartNumberingAfterBreak="0">
    <w:nsid w:val="4B9D7E51"/>
    <w:multiLevelType w:val="multilevel"/>
    <w:tmpl w:val="B6B245EA"/>
    <w:lvl w:ilvl="0">
      <w:start w:val="1"/>
      <w:numFmt w:val="decimal"/>
      <w:lvlText w:val="%1."/>
      <w:lvlJc w:val="left"/>
      <w:pPr>
        <w:ind w:left="524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2" w:hanging="1800"/>
      </w:pPr>
      <w:rPr>
        <w:rFonts w:hint="default"/>
      </w:rPr>
    </w:lvl>
  </w:abstractNum>
  <w:abstractNum w:abstractNumId="2" w15:restartNumberingAfterBreak="0">
    <w:nsid w:val="4E34657B"/>
    <w:multiLevelType w:val="hybridMultilevel"/>
    <w:tmpl w:val="F3F249D4"/>
    <w:lvl w:ilvl="0" w:tplc="E1B0DC38">
      <w:start w:val="17"/>
      <w:numFmt w:val="decimal"/>
      <w:lvlText w:val="%1."/>
      <w:lvlJc w:val="left"/>
      <w:pPr>
        <w:ind w:left="525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D8A24C32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713CAEBC">
      <w:numFmt w:val="bullet"/>
      <w:lvlText w:val="•"/>
      <w:lvlJc w:val="left"/>
      <w:pPr>
        <w:ind w:left="2452" w:hanging="360"/>
      </w:pPr>
      <w:rPr>
        <w:rFonts w:hint="default"/>
        <w:lang w:val="tr-TR" w:eastAsia="en-US" w:bidi="ar-SA"/>
      </w:rPr>
    </w:lvl>
    <w:lvl w:ilvl="3" w:tplc="CD76D308">
      <w:numFmt w:val="bullet"/>
      <w:lvlText w:val="•"/>
      <w:lvlJc w:val="left"/>
      <w:pPr>
        <w:ind w:left="3418" w:hanging="360"/>
      </w:pPr>
      <w:rPr>
        <w:rFonts w:hint="default"/>
        <w:lang w:val="tr-TR" w:eastAsia="en-US" w:bidi="ar-SA"/>
      </w:rPr>
    </w:lvl>
    <w:lvl w:ilvl="4" w:tplc="5E3233A6">
      <w:numFmt w:val="bullet"/>
      <w:lvlText w:val="•"/>
      <w:lvlJc w:val="left"/>
      <w:pPr>
        <w:ind w:left="4384" w:hanging="360"/>
      </w:pPr>
      <w:rPr>
        <w:rFonts w:hint="default"/>
        <w:lang w:val="tr-TR" w:eastAsia="en-US" w:bidi="ar-SA"/>
      </w:rPr>
    </w:lvl>
    <w:lvl w:ilvl="5" w:tplc="CABE52C2">
      <w:numFmt w:val="bullet"/>
      <w:lvlText w:val="•"/>
      <w:lvlJc w:val="left"/>
      <w:pPr>
        <w:ind w:left="5351" w:hanging="360"/>
      </w:pPr>
      <w:rPr>
        <w:rFonts w:hint="default"/>
        <w:lang w:val="tr-TR" w:eastAsia="en-US" w:bidi="ar-SA"/>
      </w:rPr>
    </w:lvl>
    <w:lvl w:ilvl="6" w:tplc="472CBCFC">
      <w:numFmt w:val="bullet"/>
      <w:lvlText w:val="•"/>
      <w:lvlJc w:val="left"/>
      <w:pPr>
        <w:ind w:left="6317" w:hanging="360"/>
      </w:pPr>
      <w:rPr>
        <w:rFonts w:hint="default"/>
        <w:lang w:val="tr-TR" w:eastAsia="en-US" w:bidi="ar-SA"/>
      </w:rPr>
    </w:lvl>
    <w:lvl w:ilvl="7" w:tplc="C49665C4">
      <w:numFmt w:val="bullet"/>
      <w:lvlText w:val="•"/>
      <w:lvlJc w:val="left"/>
      <w:pPr>
        <w:ind w:left="7283" w:hanging="360"/>
      </w:pPr>
      <w:rPr>
        <w:rFonts w:hint="default"/>
        <w:lang w:val="tr-TR" w:eastAsia="en-US" w:bidi="ar-SA"/>
      </w:rPr>
    </w:lvl>
    <w:lvl w:ilvl="8" w:tplc="7EB2114E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11022E7"/>
    <w:multiLevelType w:val="hybridMultilevel"/>
    <w:tmpl w:val="84E2449E"/>
    <w:lvl w:ilvl="0" w:tplc="F61045C4">
      <w:start w:val="1"/>
      <w:numFmt w:val="decimal"/>
      <w:lvlText w:val="%1."/>
      <w:lvlJc w:val="left"/>
      <w:pPr>
        <w:ind w:left="525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03120FF2">
      <w:numFmt w:val="bullet"/>
      <w:lvlText w:val="•"/>
      <w:lvlJc w:val="left"/>
      <w:pPr>
        <w:ind w:left="1486" w:hanging="360"/>
      </w:pPr>
      <w:rPr>
        <w:rFonts w:hint="default"/>
        <w:lang w:val="tr-TR" w:eastAsia="en-US" w:bidi="ar-SA"/>
      </w:rPr>
    </w:lvl>
    <w:lvl w:ilvl="2" w:tplc="0252420C">
      <w:numFmt w:val="bullet"/>
      <w:lvlText w:val="•"/>
      <w:lvlJc w:val="left"/>
      <w:pPr>
        <w:ind w:left="2452" w:hanging="360"/>
      </w:pPr>
      <w:rPr>
        <w:rFonts w:hint="default"/>
        <w:lang w:val="tr-TR" w:eastAsia="en-US" w:bidi="ar-SA"/>
      </w:rPr>
    </w:lvl>
    <w:lvl w:ilvl="3" w:tplc="44307B40">
      <w:numFmt w:val="bullet"/>
      <w:lvlText w:val="•"/>
      <w:lvlJc w:val="left"/>
      <w:pPr>
        <w:ind w:left="3418" w:hanging="360"/>
      </w:pPr>
      <w:rPr>
        <w:rFonts w:hint="default"/>
        <w:lang w:val="tr-TR" w:eastAsia="en-US" w:bidi="ar-SA"/>
      </w:rPr>
    </w:lvl>
    <w:lvl w:ilvl="4" w:tplc="D8BAE34C">
      <w:numFmt w:val="bullet"/>
      <w:lvlText w:val="•"/>
      <w:lvlJc w:val="left"/>
      <w:pPr>
        <w:ind w:left="4384" w:hanging="360"/>
      </w:pPr>
      <w:rPr>
        <w:rFonts w:hint="default"/>
        <w:lang w:val="tr-TR" w:eastAsia="en-US" w:bidi="ar-SA"/>
      </w:rPr>
    </w:lvl>
    <w:lvl w:ilvl="5" w:tplc="5538AE54">
      <w:numFmt w:val="bullet"/>
      <w:lvlText w:val="•"/>
      <w:lvlJc w:val="left"/>
      <w:pPr>
        <w:ind w:left="5351" w:hanging="360"/>
      </w:pPr>
      <w:rPr>
        <w:rFonts w:hint="default"/>
        <w:lang w:val="tr-TR" w:eastAsia="en-US" w:bidi="ar-SA"/>
      </w:rPr>
    </w:lvl>
    <w:lvl w:ilvl="6" w:tplc="5FDE2C5E">
      <w:numFmt w:val="bullet"/>
      <w:lvlText w:val="•"/>
      <w:lvlJc w:val="left"/>
      <w:pPr>
        <w:ind w:left="6317" w:hanging="360"/>
      </w:pPr>
      <w:rPr>
        <w:rFonts w:hint="default"/>
        <w:lang w:val="tr-TR" w:eastAsia="en-US" w:bidi="ar-SA"/>
      </w:rPr>
    </w:lvl>
    <w:lvl w:ilvl="7" w:tplc="584A6A6A">
      <w:numFmt w:val="bullet"/>
      <w:lvlText w:val="•"/>
      <w:lvlJc w:val="left"/>
      <w:pPr>
        <w:ind w:left="7283" w:hanging="360"/>
      </w:pPr>
      <w:rPr>
        <w:rFonts w:hint="default"/>
        <w:lang w:val="tr-TR" w:eastAsia="en-US" w:bidi="ar-SA"/>
      </w:rPr>
    </w:lvl>
    <w:lvl w:ilvl="8" w:tplc="F4EEEB28">
      <w:numFmt w:val="bullet"/>
      <w:lvlText w:val="•"/>
      <w:lvlJc w:val="left"/>
      <w:pPr>
        <w:ind w:left="8249" w:hanging="360"/>
      </w:pPr>
      <w:rPr>
        <w:rFonts w:hint="default"/>
        <w:lang w:val="tr-TR" w:eastAsia="en-US" w:bidi="ar-SA"/>
      </w:rPr>
    </w:lvl>
  </w:abstractNum>
  <w:num w:numId="1" w16cid:durableId="1932350969">
    <w:abstractNumId w:val="2"/>
  </w:num>
  <w:num w:numId="2" w16cid:durableId="1844010082">
    <w:abstractNumId w:val="3"/>
  </w:num>
  <w:num w:numId="3" w16cid:durableId="946038693">
    <w:abstractNumId w:val="1"/>
  </w:num>
  <w:num w:numId="4" w16cid:durableId="26319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C"/>
    <w:rsid w:val="000C7BC5"/>
    <w:rsid w:val="00115F8D"/>
    <w:rsid w:val="00491E34"/>
    <w:rsid w:val="004B0091"/>
    <w:rsid w:val="004C6451"/>
    <w:rsid w:val="004D532D"/>
    <w:rsid w:val="005C5B90"/>
    <w:rsid w:val="0067421C"/>
    <w:rsid w:val="007407BD"/>
    <w:rsid w:val="008408CD"/>
    <w:rsid w:val="00913D27"/>
    <w:rsid w:val="00957395"/>
    <w:rsid w:val="00A17375"/>
    <w:rsid w:val="00A85281"/>
    <w:rsid w:val="00BC08E4"/>
    <w:rsid w:val="00BD047C"/>
    <w:rsid w:val="00C67B68"/>
    <w:rsid w:val="00DF344E"/>
    <w:rsid w:val="00F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AB0446"/>
  <w15:docId w15:val="{BC83B6B9-C0BD-9F4A-886B-10E9664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3174</Characters>
  <Application>Microsoft Office Word</Application>
  <DocSecurity>0</DocSecurity>
  <Lines>122</Lines>
  <Paragraphs>31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Öğrencilerin sınavlarda uyması gereken Kurallar Talimatı.docx</dc:title>
  <cp:lastModifiedBy>Yazar</cp:lastModifiedBy>
  <cp:revision>6</cp:revision>
  <dcterms:created xsi:type="dcterms:W3CDTF">2025-03-12T10:13:00Z</dcterms:created>
  <dcterms:modified xsi:type="dcterms:W3CDTF">2025-03-12T10:36:00Z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macOS Sürüm 12.6 (Geliştirme 21G115) Quartz PDFContext</vt:lpwstr>
  </property>
</Properties>
</file>