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10212" w:type="dxa"/>
        <w:tblInd w:w="-1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413"/>
        <w:gridCol w:w="1690"/>
        <w:gridCol w:w="2132"/>
        <w:gridCol w:w="1700"/>
      </w:tblGrid>
      <w:tr w:rsidR="0067421C" w:rsidRPr="00DF344E" w14:paraId="6FC2AD4D" w14:textId="77777777" w:rsidTr="00F50E30">
        <w:trPr>
          <w:trHeight w:val="210"/>
        </w:trPr>
        <w:tc>
          <w:tcPr>
            <w:tcW w:w="1277" w:type="dxa"/>
            <w:vMerge w:val="restart"/>
          </w:tcPr>
          <w:p w14:paraId="4E8883B0" w14:textId="77777777" w:rsidR="0067421C" w:rsidRPr="00DF344E" w:rsidRDefault="0067421C" w:rsidP="00DF344E">
            <w:pPr>
              <w:pStyle w:val="TableParagraph"/>
              <w:spacing w:before="120"/>
              <w:ind w:left="0"/>
              <w:rPr>
                <w:rFonts w:ascii="Times New Roman"/>
                <w:sz w:val="19"/>
                <w:szCs w:val="19"/>
              </w:rPr>
            </w:pPr>
          </w:p>
          <w:p w14:paraId="6630C409" w14:textId="77777777" w:rsidR="0067421C" w:rsidRPr="00DF344E" w:rsidRDefault="00000000" w:rsidP="00DF344E">
            <w:pPr>
              <w:pStyle w:val="TableParagraph"/>
              <w:spacing w:before="120"/>
              <w:ind w:left="81"/>
              <w:rPr>
                <w:rFonts w:ascii="Times New Roman"/>
                <w:sz w:val="19"/>
                <w:szCs w:val="19"/>
              </w:rPr>
            </w:pPr>
            <w:r w:rsidRPr="00DF344E">
              <w:rPr>
                <w:rFonts w:ascii="Times New Roman"/>
                <w:noProof/>
                <w:sz w:val="19"/>
                <w:szCs w:val="19"/>
              </w:rPr>
              <w:drawing>
                <wp:inline distT="0" distB="0" distL="0" distR="0" wp14:anchorId="07549260" wp14:editId="52802E23">
                  <wp:extent cx="710763" cy="401764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0763" cy="401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</w:tcPr>
          <w:p w14:paraId="77DD89F2" w14:textId="77777777" w:rsidR="0067421C" w:rsidRPr="00DF344E" w:rsidRDefault="00000000" w:rsidP="00DF344E">
            <w:pPr>
              <w:pStyle w:val="TableParagraph"/>
              <w:ind w:left="70"/>
              <w:jc w:val="center"/>
              <w:rPr>
                <w:rFonts w:ascii="Arial" w:hAnsi="Arial"/>
                <w:b/>
                <w:sz w:val="19"/>
                <w:szCs w:val="19"/>
              </w:rPr>
            </w:pPr>
            <w:r w:rsidRPr="00DF344E">
              <w:rPr>
                <w:rFonts w:ascii="Arial" w:hAnsi="Arial"/>
                <w:b/>
                <w:spacing w:val="-2"/>
                <w:sz w:val="19"/>
                <w:szCs w:val="19"/>
              </w:rPr>
              <w:t>DOKÜMAN</w:t>
            </w:r>
            <w:r w:rsidRPr="00DF344E">
              <w:rPr>
                <w:rFonts w:ascii="Arial" w:hAnsi="Arial"/>
                <w:b/>
                <w:spacing w:val="-11"/>
                <w:sz w:val="19"/>
                <w:szCs w:val="19"/>
              </w:rPr>
              <w:t xml:space="preserve"> </w:t>
            </w:r>
            <w:r w:rsidRPr="00DF344E">
              <w:rPr>
                <w:rFonts w:ascii="Arial" w:hAnsi="Arial"/>
                <w:b/>
                <w:spacing w:val="-5"/>
                <w:sz w:val="19"/>
                <w:szCs w:val="19"/>
              </w:rPr>
              <w:t>ADI</w:t>
            </w:r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</w:tcPr>
          <w:p w14:paraId="090212B6" w14:textId="77777777" w:rsidR="0067421C" w:rsidRPr="00DF344E" w:rsidRDefault="00000000" w:rsidP="00DF344E">
            <w:pPr>
              <w:pStyle w:val="TableParagraph"/>
              <w:ind w:left="91"/>
              <w:rPr>
                <w:rFonts w:ascii="Arial" w:hAnsi="Arial"/>
                <w:b/>
                <w:sz w:val="19"/>
                <w:szCs w:val="19"/>
              </w:rPr>
            </w:pPr>
            <w:r w:rsidRPr="00DF344E">
              <w:rPr>
                <w:rFonts w:ascii="Arial" w:hAnsi="Arial"/>
                <w:b/>
                <w:spacing w:val="-2"/>
                <w:sz w:val="19"/>
                <w:szCs w:val="19"/>
              </w:rPr>
              <w:t>DOKÜMAN</w:t>
            </w:r>
            <w:r w:rsidRPr="00DF344E">
              <w:rPr>
                <w:rFonts w:ascii="Arial" w:hAnsi="Arial"/>
                <w:b/>
                <w:spacing w:val="-14"/>
                <w:sz w:val="19"/>
                <w:szCs w:val="19"/>
              </w:rPr>
              <w:t xml:space="preserve"> </w:t>
            </w:r>
            <w:r w:rsidRPr="00DF344E">
              <w:rPr>
                <w:rFonts w:ascii="Arial" w:hAnsi="Arial"/>
                <w:b/>
                <w:spacing w:val="-5"/>
                <w:sz w:val="19"/>
                <w:szCs w:val="19"/>
              </w:rPr>
              <w:t>NO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 w14:paraId="2F948518" w14:textId="77777777" w:rsidR="0067421C" w:rsidRPr="00DF344E" w:rsidRDefault="00000000" w:rsidP="00DF344E">
            <w:pPr>
              <w:pStyle w:val="TableParagraph"/>
              <w:ind w:left="85"/>
              <w:rPr>
                <w:rFonts w:ascii="Arial" w:hAnsi="Arial"/>
                <w:b/>
                <w:sz w:val="19"/>
                <w:szCs w:val="19"/>
              </w:rPr>
            </w:pPr>
            <w:r w:rsidRPr="00DF344E">
              <w:rPr>
                <w:rFonts w:ascii="Arial" w:hAnsi="Arial"/>
                <w:b/>
                <w:spacing w:val="-2"/>
                <w:sz w:val="19"/>
                <w:szCs w:val="19"/>
              </w:rPr>
              <w:t>BUCAKİF.TA.02</w:t>
            </w:r>
          </w:p>
        </w:tc>
      </w:tr>
      <w:tr w:rsidR="0067421C" w:rsidRPr="00DF344E" w14:paraId="1D953AB5" w14:textId="77777777" w:rsidTr="00F50E30">
        <w:trPr>
          <w:trHeight w:val="277"/>
        </w:trPr>
        <w:tc>
          <w:tcPr>
            <w:tcW w:w="1277" w:type="dxa"/>
            <w:vMerge/>
            <w:tcBorders>
              <w:top w:val="nil"/>
            </w:tcBorders>
          </w:tcPr>
          <w:p w14:paraId="1A7F5D09" w14:textId="77777777" w:rsidR="0067421C" w:rsidRPr="00DF344E" w:rsidRDefault="0067421C" w:rsidP="00DF344E">
            <w:pPr>
              <w:spacing w:before="120"/>
              <w:rPr>
                <w:sz w:val="19"/>
                <w:szCs w:val="19"/>
              </w:rPr>
            </w:pPr>
          </w:p>
        </w:tc>
        <w:tc>
          <w:tcPr>
            <w:tcW w:w="5103" w:type="dxa"/>
            <w:gridSpan w:val="2"/>
            <w:vMerge w:val="restart"/>
            <w:tcBorders>
              <w:top w:val="single" w:sz="4" w:space="0" w:color="000000"/>
            </w:tcBorders>
          </w:tcPr>
          <w:p w14:paraId="2320D1B4" w14:textId="77777777" w:rsidR="0067421C" w:rsidRPr="00DF344E" w:rsidRDefault="0067421C" w:rsidP="00DF344E">
            <w:pPr>
              <w:pStyle w:val="TableParagraph"/>
              <w:ind w:left="0"/>
              <w:rPr>
                <w:rFonts w:ascii="Times New Roman"/>
                <w:sz w:val="19"/>
                <w:szCs w:val="19"/>
              </w:rPr>
            </w:pPr>
          </w:p>
          <w:p w14:paraId="3D19990B" w14:textId="77777777" w:rsidR="0067421C" w:rsidRPr="00DF344E" w:rsidRDefault="00000000" w:rsidP="004D532D">
            <w:pPr>
              <w:pStyle w:val="TableParagraph"/>
              <w:ind w:left="107" w:firstLine="3"/>
              <w:jc w:val="center"/>
              <w:rPr>
                <w:rFonts w:ascii="Arial" w:hAnsi="Arial"/>
                <w:b/>
                <w:sz w:val="19"/>
                <w:szCs w:val="19"/>
              </w:rPr>
            </w:pPr>
            <w:r w:rsidRPr="00DF344E">
              <w:rPr>
                <w:rFonts w:ascii="Arial" w:hAnsi="Arial"/>
                <w:b/>
                <w:spacing w:val="-2"/>
                <w:sz w:val="19"/>
                <w:szCs w:val="19"/>
              </w:rPr>
              <w:t>ÖĞRENCİLERİN SINAVLARDA</w:t>
            </w:r>
            <w:r w:rsidRPr="00DF344E">
              <w:rPr>
                <w:rFonts w:ascii="Arial" w:hAnsi="Arial"/>
                <w:b/>
                <w:spacing w:val="-3"/>
                <w:sz w:val="19"/>
                <w:szCs w:val="19"/>
              </w:rPr>
              <w:t xml:space="preserve"> </w:t>
            </w:r>
            <w:r w:rsidRPr="00DF344E">
              <w:rPr>
                <w:rFonts w:ascii="Arial" w:hAnsi="Arial"/>
                <w:b/>
                <w:spacing w:val="-2"/>
                <w:sz w:val="19"/>
                <w:szCs w:val="19"/>
              </w:rPr>
              <w:t xml:space="preserve">UYMASI GEREKEN </w:t>
            </w:r>
            <w:r w:rsidRPr="00DF344E">
              <w:rPr>
                <w:rFonts w:ascii="Arial" w:hAnsi="Arial"/>
                <w:b/>
                <w:sz w:val="19"/>
                <w:szCs w:val="19"/>
              </w:rPr>
              <w:t>KURALLAR TALİMATI</w:t>
            </w:r>
          </w:p>
        </w:tc>
        <w:tc>
          <w:tcPr>
            <w:tcW w:w="2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10CBF" w14:textId="77777777" w:rsidR="0067421C" w:rsidRPr="00DF344E" w:rsidRDefault="00000000" w:rsidP="00DF344E">
            <w:pPr>
              <w:pStyle w:val="TableParagraph"/>
              <w:ind w:left="91"/>
              <w:rPr>
                <w:rFonts w:ascii="Arial" w:hAnsi="Arial"/>
                <w:b/>
                <w:sz w:val="19"/>
                <w:szCs w:val="19"/>
              </w:rPr>
            </w:pPr>
            <w:r w:rsidRPr="00DF344E">
              <w:rPr>
                <w:rFonts w:ascii="Arial" w:hAnsi="Arial"/>
                <w:b/>
                <w:spacing w:val="-2"/>
                <w:sz w:val="19"/>
                <w:szCs w:val="19"/>
              </w:rPr>
              <w:t>BASKI</w:t>
            </w:r>
            <w:r w:rsidRPr="00DF344E">
              <w:rPr>
                <w:rFonts w:ascii="Arial" w:hAnsi="Arial"/>
                <w:b/>
                <w:spacing w:val="-8"/>
                <w:sz w:val="19"/>
                <w:szCs w:val="19"/>
              </w:rPr>
              <w:t xml:space="preserve"> </w:t>
            </w:r>
            <w:r w:rsidRPr="00DF344E">
              <w:rPr>
                <w:rFonts w:ascii="Arial" w:hAnsi="Arial"/>
                <w:b/>
                <w:spacing w:val="-2"/>
                <w:sz w:val="19"/>
                <w:szCs w:val="19"/>
              </w:rPr>
              <w:t>NO/TARİH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22B562" w14:textId="77777777" w:rsidR="0067421C" w:rsidRPr="00DF344E" w:rsidRDefault="00000000" w:rsidP="00DF344E">
            <w:pPr>
              <w:pStyle w:val="TableParagraph"/>
              <w:ind w:left="85"/>
              <w:rPr>
                <w:rFonts w:ascii="Arial"/>
                <w:b/>
                <w:sz w:val="19"/>
                <w:szCs w:val="19"/>
              </w:rPr>
            </w:pPr>
            <w:r w:rsidRPr="00DF344E">
              <w:rPr>
                <w:rFonts w:ascii="Arial"/>
                <w:b/>
                <w:spacing w:val="-2"/>
                <w:sz w:val="19"/>
                <w:szCs w:val="19"/>
              </w:rPr>
              <w:t>01/01.08.17</w:t>
            </w:r>
          </w:p>
        </w:tc>
      </w:tr>
      <w:tr w:rsidR="0067421C" w:rsidRPr="00DF344E" w14:paraId="4AE13560" w14:textId="77777777" w:rsidTr="000B1C15">
        <w:trPr>
          <w:trHeight w:val="274"/>
        </w:trPr>
        <w:tc>
          <w:tcPr>
            <w:tcW w:w="1277" w:type="dxa"/>
            <w:vMerge/>
            <w:tcBorders>
              <w:top w:val="nil"/>
            </w:tcBorders>
          </w:tcPr>
          <w:p w14:paraId="00F9FDE3" w14:textId="77777777" w:rsidR="0067421C" w:rsidRPr="00DF344E" w:rsidRDefault="0067421C" w:rsidP="00DF344E">
            <w:pPr>
              <w:spacing w:before="120"/>
              <w:rPr>
                <w:sz w:val="19"/>
                <w:szCs w:val="19"/>
              </w:rPr>
            </w:pPr>
          </w:p>
        </w:tc>
        <w:tc>
          <w:tcPr>
            <w:tcW w:w="5103" w:type="dxa"/>
            <w:gridSpan w:val="2"/>
            <w:vMerge/>
            <w:tcBorders>
              <w:top w:val="nil"/>
            </w:tcBorders>
          </w:tcPr>
          <w:p w14:paraId="118D8F8F" w14:textId="77777777" w:rsidR="0067421C" w:rsidRPr="00DF344E" w:rsidRDefault="0067421C" w:rsidP="00DF344E">
            <w:pPr>
              <w:rPr>
                <w:sz w:val="19"/>
                <w:szCs w:val="19"/>
              </w:rPr>
            </w:pPr>
          </w:p>
        </w:tc>
        <w:tc>
          <w:tcPr>
            <w:tcW w:w="2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92D39" w14:textId="77777777" w:rsidR="0067421C" w:rsidRPr="00DF344E" w:rsidRDefault="00000000" w:rsidP="00DF344E">
            <w:pPr>
              <w:pStyle w:val="TableParagraph"/>
              <w:ind w:left="91" w:right="100"/>
              <w:rPr>
                <w:rFonts w:ascii="Arial" w:hAnsi="Arial"/>
                <w:b/>
                <w:sz w:val="19"/>
                <w:szCs w:val="19"/>
              </w:rPr>
            </w:pPr>
            <w:r w:rsidRPr="00DF344E">
              <w:rPr>
                <w:rFonts w:ascii="Arial" w:hAnsi="Arial"/>
                <w:b/>
                <w:spacing w:val="-4"/>
                <w:sz w:val="19"/>
                <w:szCs w:val="19"/>
              </w:rPr>
              <w:t xml:space="preserve">REVİZYON </w:t>
            </w:r>
            <w:r w:rsidRPr="00DF344E">
              <w:rPr>
                <w:rFonts w:ascii="Arial" w:hAnsi="Arial"/>
                <w:b/>
                <w:spacing w:val="-2"/>
                <w:sz w:val="19"/>
                <w:szCs w:val="19"/>
              </w:rPr>
              <w:t>NO/TARİH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D8EBF8" w14:textId="11506970" w:rsidR="0067421C" w:rsidRPr="00DF344E" w:rsidRDefault="00000000" w:rsidP="00DF344E">
            <w:pPr>
              <w:pStyle w:val="TableParagraph"/>
              <w:ind w:left="85"/>
              <w:rPr>
                <w:rFonts w:ascii="Arial"/>
                <w:b/>
                <w:sz w:val="19"/>
                <w:szCs w:val="19"/>
              </w:rPr>
            </w:pPr>
            <w:r w:rsidRPr="00DF344E">
              <w:rPr>
                <w:rFonts w:ascii="Arial"/>
                <w:b/>
                <w:spacing w:val="-2"/>
                <w:sz w:val="19"/>
                <w:szCs w:val="19"/>
              </w:rPr>
              <w:t>0</w:t>
            </w:r>
            <w:r w:rsidR="00F97830">
              <w:rPr>
                <w:rFonts w:ascii="Arial"/>
                <w:b/>
                <w:spacing w:val="-2"/>
                <w:sz w:val="19"/>
                <w:szCs w:val="19"/>
              </w:rPr>
              <w:t>3</w:t>
            </w:r>
            <w:r w:rsidRPr="00DF344E">
              <w:rPr>
                <w:rFonts w:ascii="Arial"/>
                <w:b/>
                <w:spacing w:val="-2"/>
                <w:sz w:val="19"/>
                <w:szCs w:val="19"/>
              </w:rPr>
              <w:t>/</w:t>
            </w:r>
            <w:r w:rsidR="005C5B90" w:rsidRPr="00DF344E">
              <w:rPr>
                <w:rFonts w:ascii="Arial"/>
                <w:b/>
                <w:spacing w:val="-2"/>
                <w:sz w:val="19"/>
                <w:szCs w:val="19"/>
              </w:rPr>
              <w:t>1</w:t>
            </w:r>
            <w:r w:rsidR="00F97830">
              <w:rPr>
                <w:rFonts w:ascii="Arial"/>
                <w:b/>
                <w:spacing w:val="-2"/>
                <w:sz w:val="19"/>
                <w:szCs w:val="19"/>
              </w:rPr>
              <w:t>3</w:t>
            </w:r>
            <w:r w:rsidRPr="00DF344E">
              <w:rPr>
                <w:rFonts w:ascii="Arial"/>
                <w:b/>
                <w:spacing w:val="-2"/>
                <w:sz w:val="19"/>
                <w:szCs w:val="19"/>
              </w:rPr>
              <w:t>.</w:t>
            </w:r>
            <w:r w:rsidR="005C5B90" w:rsidRPr="00DF344E">
              <w:rPr>
                <w:rFonts w:ascii="Arial"/>
                <w:b/>
                <w:spacing w:val="-2"/>
                <w:sz w:val="19"/>
                <w:szCs w:val="19"/>
              </w:rPr>
              <w:t>0</w:t>
            </w:r>
            <w:r w:rsidR="00F97830">
              <w:rPr>
                <w:rFonts w:ascii="Arial"/>
                <w:b/>
                <w:spacing w:val="-2"/>
                <w:sz w:val="19"/>
                <w:szCs w:val="19"/>
              </w:rPr>
              <w:t>6</w:t>
            </w:r>
            <w:r w:rsidRPr="00DF344E">
              <w:rPr>
                <w:rFonts w:ascii="Arial"/>
                <w:b/>
                <w:spacing w:val="-2"/>
                <w:sz w:val="19"/>
                <w:szCs w:val="19"/>
              </w:rPr>
              <w:t>.</w:t>
            </w:r>
            <w:r w:rsidR="007407BD" w:rsidRPr="00DF344E">
              <w:rPr>
                <w:rFonts w:ascii="Arial"/>
                <w:b/>
                <w:spacing w:val="-2"/>
                <w:sz w:val="19"/>
                <w:szCs w:val="19"/>
              </w:rPr>
              <w:t>20</w:t>
            </w:r>
            <w:r w:rsidRPr="00DF344E">
              <w:rPr>
                <w:rFonts w:ascii="Arial"/>
                <w:b/>
                <w:spacing w:val="-2"/>
                <w:sz w:val="19"/>
                <w:szCs w:val="19"/>
              </w:rPr>
              <w:t>2</w:t>
            </w:r>
            <w:r w:rsidR="005C5B90" w:rsidRPr="00DF344E">
              <w:rPr>
                <w:rFonts w:ascii="Arial"/>
                <w:b/>
                <w:spacing w:val="-2"/>
                <w:sz w:val="19"/>
                <w:szCs w:val="19"/>
              </w:rPr>
              <w:t>5</w:t>
            </w:r>
          </w:p>
        </w:tc>
      </w:tr>
      <w:tr w:rsidR="0067421C" w:rsidRPr="00DF344E" w14:paraId="2F3F2927" w14:textId="77777777" w:rsidTr="00F50E30">
        <w:trPr>
          <w:trHeight w:val="221"/>
        </w:trPr>
        <w:tc>
          <w:tcPr>
            <w:tcW w:w="1277" w:type="dxa"/>
            <w:vMerge/>
            <w:tcBorders>
              <w:top w:val="nil"/>
            </w:tcBorders>
          </w:tcPr>
          <w:p w14:paraId="3CC98B20" w14:textId="77777777" w:rsidR="0067421C" w:rsidRPr="00DF344E" w:rsidRDefault="0067421C" w:rsidP="00DF344E">
            <w:pPr>
              <w:spacing w:before="120"/>
              <w:rPr>
                <w:sz w:val="19"/>
                <w:szCs w:val="19"/>
              </w:rPr>
            </w:pPr>
          </w:p>
        </w:tc>
        <w:tc>
          <w:tcPr>
            <w:tcW w:w="5103" w:type="dxa"/>
            <w:gridSpan w:val="2"/>
            <w:vMerge/>
            <w:tcBorders>
              <w:top w:val="nil"/>
            </w:tcBorders>
          </w:tcPr>
          <w:p w14:paraId="1AEB3001" w14:textId="77777777" w:rsidR="0067421C" w:rsidRPr="00DF344E" w:rsidRDefault="0067421C" w:rsidP="00DF344E">
            <w:pPr>
              <w:rPr>
                <w:sz w:val="19"/>
                <w:szCs w:val="19"/>
              </w:rPr>
            </w:pPr>
          </w:p>
        </w:tc>
        <w:tc>
          <w:tcPr>
            <w:tcW w:w="2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D66FC" w14:textId="77777777" w:rsidR="0067421C" w:rsidRPr="00DF344E" w:rsidRDefault="00000000" w:rsidP="00DF344E">
            <w:pPr>
              <w:pStyle w:val="TableParagraph"/>
              <w:ind w:left="91"/>
              <w:rPr>
                <w:rFonts w:ascii="Arial"/>
                <w:b/>
                <w:sz w:val="19"/>
                <w:szCs w:val="19"/>
              </w:rPr>
            </w:pPr>
            <w:r w:rsidRPr="00DF344E">
              <w:rPr>
                <w:rFonts w:ascii="Arial"/>
                <w:b/>
                <w:spacing w:val="-2"/>
                <w:sz w:val="19"/>
                <w:szCs w:val="19"/>
              </w:rPr>
              <w:t>SAYFA</w:t>
            </w:r>
            <w:r w:rsidRPr="00DF344E">
              <w:rPr>
                <w:rFonts w:ascii="Arial"/>
                <w:b/>
                <w:spacing w:val="-8"/>
                <w:sz w:val="19"/>
                <w:szCs w:val="19"/>
              </w:rPr>
              <w:t xml:space="preserve"> </w:t>
            </w:r>
            <w:r w:rsidRPr="00DF344E">
              <w:rPr>
                <w:rFonts w:ascii="Arial"/>
                <w:b/>
                <w:spacing w:val="-5"/>
                <w:sz w:val="19"/>
                <w:szCs w:val="19"/>
              </w:rPr>
              <w:t>NO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14:paraId="7084BC78" w14:textId="161B99F6" w:rsidR="0067421C" w:rsidRPr="00DF344E" w:rsidRDefault="00000000" w:rsidP="00DF344E">
            <w:pPr>
              <w:pStyle w:val="TableParagraph"/>
              <w:ind w:left="48"/>
              <w:rPr>
                <w:rFonts w:ascii="Arial"/>
                <w:b/>
                <w:sz w:val="19"/>
                <w:szCs w:val="19"/>
              </w:rPr>
            </w:pPr>
            <w:r w:rsidRPr="00DF344E">
              <w:rPr>
                <w:rFonts w:ascii="Arial"/>
                <w:b/>
                <w:spacing w:val="-5"/>
                <w:sz w:val="19"/>
                <w:szCs w:val="19"/>
                <w:u w:val="single"/>
              </w:rPr>
              <w:t>1/</w:t>
            </w:r>
            <w:r w:rsidR="00DF344E">
              <w:rPr>
                <w:rFonts w:ascii="Arial"/>
                <w:b/>
                <w:spacing w:val="-5"/>
                <w:sz w:val="19"/>
                <w:szCs w:val="19"/>
                <w:u w:val="single"/>
              </w:rPr>
              <w:t>1</w:t>
            </w:r>
          </w:p>
        </w:tc>
      </w:tr>
      <w:tr w:rsidR="0067421C" w:rsidRPr="00DF344E" w14:paraId="204868C6" w14:textId="77777777" w:rsidTr="004C6451">
        <w:trPr>
          <w:trHeight w:val="11865"/>
        </w:trPr>
        <w:tc>
          <w:tcPr>
            <w:tcW w:w="10212" w:type="dxa"/>
            <w:gridSpan w:val="5"/>
            <w:tcBorders>
              <w:top w:val="nil"/>
            </w:tcBorders>
          </w:tcPr>
          <w:p w14:paraId="251A83AD" w14:textId="320D00F7" w:rsidR="0067421C" w:rsidRPr="000E3B09" w:rsidRDefault="00000000" w:rsidP="00DF344E">
            <w:pPr>
              <w:pStyle w:val="TableParagraph"/>
              <w:numPr>
                <w:ilvl w:val="0"/>
                <w:numId w:val="3"/>
              </w:numPr>
              <w:spacing w:before="120"/>
              <w:rPr>
                <w:sz w:val="17"/>
                <w:szCs w:val="17"/>
              </w:rPr>
            </w:pPr>
            <w:r w:rsidRPr="000E3B09">
              <w:rPr>
                <w:rFonts w:ascii="Arial" w:hAnsi="Arial"/>
                <w:b/>
                <w:spacing w:val="-6"/>
                <w:sz w:val="17"/>
                <w:szCs w:val="17"/>
              </w:rPr>
              <w:t>AMAÇ:</w:t>
            </w:r>
            <w:r w:rsidRPr="000E3B09">
              <w:rPr>
                <w:rFonts w:ascii="Arial" w:hAnsi="Arial"/>
                <w:b/>
                <w:spacing w:val="-1"/>
                <w:sz w:val="17"/>
                <w:szCs w:val="17"/>
              </w:rPr>
              <w:t xml:space="preserve"> </w:t>
            </w:r>
            <w:r w:rsidRPr="000E3B09">
              <w:rPr>
                <w:spacing w:val="-6"/>
                <w:sz w:val="17"/>
                <w:szCs w:val="17"/>
              </w:rPr>
              <w:t>Sınavların</w:t>
            </w:r>
            <w:r w:rsidRPr="000E3B09">
              <w:rPr>
                <w:spacing w:val="3"/>
                <w:sz w:val="17"/>
                <w:szCs w:val="17"/>
              </w:rPr>
              <w:t xml:space="preserve"> </w:t>
            </w:r>
            <w:r w:rsidRPr="000E3B09">
              <w:rPr>
                <w:spacing w:val="-6"/>
                <w:sz w:val="17"/>
                <w:szCs w:val="17"/>
              </w:rPr>
              <w:t>adil,</w:t>
            </w:r>
            <w:r w:rsidRPr="000E3B09">
              <w:rPr>
                <w:spacing w:val="2"/>
                <w:sz w:val="17"/>
                <w:szCs w:val="17"/>
              </w:rPr>
              <w:t xml:space="preserve"> </w:t>
            </w:r>
            <w:r w:rsidRPr="000E3B09">
              <w:rPr>
                <w:spacing w:val="-6"/>
                <w:sz w:val="17"/>
                <w:szCs w:val="17"/>
              </w:rPr>
              <w:t>objektif,</w:t>
            </w:r>
            <w:r w:rsidRPr="000E3B09">
              <w:rPr>
                <w:sz w:val="17"/>
                <w:szCs w:val="17"/>
              </w:rPr>
              <w:t xml:space="preserve"> </w:t>
            </w:r>
            <w:r w:rsidRPr="000E3B09">
              <w:rPr>
                <w:spacing w:val="-6"/>
                <w:sz w:val="17"/>
                <w:szCs w:val="17"/>
              </w:rPr>
              <w:t>şeffaf,</w:t>
            </w:r>
            <w:r w:rsidRPr="000E3B09">
              <w:rPr>
                <w:spacing w:val="-1"/>
                <w:sz w:val="17"/>
                <w:szCs w:val="17"/>
              </w:rPr>
              <w:t xml:space="preserve"> </w:t>
            </w:r>
            <w:r w:rsidRPr="000E3B09">
              <w:rPr>
                <w:spacing w:val="-6"/>
                <w:sz w:val="17"/>
                <w:szCs w:val="17"/>
              </w:rPr>
              <w:t>tarafsız,</w:t>
            </w:r>
            <w:r w:rsidRPr="000E3B09">
              <w:rPr>
                <w:spacing w:val="4"/>
                <w:sz w:val="17"/>
                <w:szCs w:val="17"/>
              </w:rPr>
              <w:t xml:space="preserve"> </w:t>
            </w:r>
            <w:r w:rsidRPr="000E3B09">
              <w:rPr>
                <w:spacing w:val="-6"/>
                <w:sz w:val="17"/>
                <w:szCs w:val="17"/>
              </w:rPr>
              <w:t>sağlıklı</w:t>
            </w:r>
            <w:r w:rsidRPr="000E3B09">
              <w:rPr>
                <w:spacing w:val="-2"/>
                <w:sz w:val="17"/>
                <w:szCs w:val="17"/>
              </w:rPr>
              <w:t xml:space="preserve"> </w:t>
            </w:r>
            <w:r w:rsidRPr="000E3B09">
              <w:rPr>
                <w:spacing w:val="-6"/>
                <w:sz w:val="17"/>
                <w:szCs w:val="17"/>
              </w:rPr>
              <w:t>gerçekleştirilmesi</w:t>
            </w:r>
          </w:p>
          <w:p w14:paraId="2AB8DFA8" w14:textId="5CA7F273" w:rsidR="0067421C" w:rsidRPr="000E3B09" w:rsidRDefault="00000000" w:rsidP="00DF344E">
            <w:pPr>
              <w:pStyle w:val="TableParagraph"/>
              <w:numPr>
                <w:ilvl w:val="0"/>
                <w:numId w:val="3"/>
              </w:numPr>
              <w:spacing w:before="120"/>
              <w:rPr>
                <w:sz w:val="17"/>
                <w:szCs w:val="17"/>
              </w:rPr>
            </w:pPr>
            <w:r w:rsidRPr="000E3B09">
              <w:rPr>
                <w:rFonts w:ascii="Arial" w:hAnsi="Arial"/>
                <w:b/>
                <w:sz w:val="17"/>
                <w:szCs w:val="17"/>
              </w:rPr>
              <w:t>SORUMLU:</w:t>
            </w:r>
            <w:r w:rsidRPr="000E3B09">
              <w:rPr>
                <w:rFonts w:ascii="Arial" w:hAnsi="Arial"/>
                <w:b/>
                <w:spacing w:val="-15"/>
                <w:sz w:val="17"/>
                <w:szCs w:val="17"/>
              </w:rPr>
              <w:t xml:space="preserve"> </w:t>
            </w:r>
            <w:r w:rsidRPr="000E3B09">
              <w:rPr>
                <w:spacing w:val="-2"/>
                <w:sz w:val="17"/>
                <w:szCs w:val="17"/>
              </w:rPr>
              <w:t>Öğrenciler</w:t>
            </w:r>
          </w:p>
          <w:p w14:paraId="1168EA54" w14:textId="3615A748" w:rsidR="0067421C" w:rsidRPr="000E3B09" w:rsidRDefault="00000000" w:rsidP="00DF344E">
            <w:pPr>
              <w:pStyle w:val="TableParagraph"/>
              <w:numPr>
                <w:ilvl w:val="0"/>
                <w:numId w:val="3"/>
              </w:numPr>
              <w:spacing w:before="120"/>
              <w:rPr>
                <w:rFonts w:ascii="Arial"/>
                <w:b/>
                <w:sz w:val="17"/>
                <w:szCs w:val="17"/>
              </w:rPr>
            </w:pPr>
            <w:r w:rsidRPr="000E3B09">
              <w:rPr>
                <w:rFonts w:ascii="Arial"/>
                <w:b/>
                <w:spacing w:val="-2"/>
                <w:sz w:val="17"/>
                <w:szCs w:val="17"/>
              </w:rPr>
              <w:t>UYGULAMA:</w:t>
            </w:r>
          </w:p>
          <w:p w14:paraId="00F25822" w14:textId="0DD644C2" w:rsidR="0067421C" w:rsidRPr="000E3B09" w:rsidRDefault="00000000" w:rsidP="00DF344E">
            <w:pPr>
              <w:pStyle w:val="TableParagraph"/>
              <w:numPr>
                <w:ilvl w:val="1"/>
                <w:numId w:val="3"/>
              </w:numPr>
              <w:tabs>
                <w:tab w:val="left" w:pos="522"/>
                <w:tab w:val="left" w:pos="524"/>
              </w:tabs>
              <w:spacing w:before="120"/>
              <w:ind w:right="69"/>
              <w:jc w:val="both"/>
              <w:rPr>
                <w:sz w:val="17"/>
                <w:szCs w:val="17"/>
              </w:rPr>
            </w:pPr>
            <w:r w:rsidRPr="000E3B09">
              <w:rPr>
                <w:sz w:val="17"/>
                <w:szCs w:val="17"/>
              </w:rPr>
              <w:t xml:space="preserve">Sınavlar, ilan edilen sınav programında belirtilen tarih, saat ve yerlerde </w:t>
            </w:r>
            <w:r w:rsidR="00860EE7" w:rsidRPr="000E3B09">
              <w:rPr>
                <w:sz w:val="17"/>
                <w:szCs w:val="17"/>
              </w:rPr>
              <w:t>yapılır</w:t>
            </w:r>
            <w:r w:rsidRPr="000E3B09">
              <w:rPr>
                <w:sz w:val="17"/>
                <w:szCs w:val="17"/>
              </w:rPr>
              <w:t xml:space="preserve">. Sınav öncesinde sınav tarihini, saatini ve sınav salonunu </w:t>
            </w:r>
            <w:r w:rsidR="00860EE7" w:rsidRPr="000E3B09">
              <w:rPr>
                <w:sz w:val="17"/>
                <w:szCs w:val="17"/>
              </w:rPr>
              <w:t>öğrenme</w:t>
            </w:r>
            <w:r w:rsidR="00A26DA9" w:rsidRPr="000E3B09">
              <w:rPr>
                <w:sz w:val="17"/>
                <w:szCs w:val="17"/>
              </w:rPr>
              <w:t>k öğrencinin sorumluluğundadır</w:t>
            </w:r>
            <w:r w:rsidRPr="000E3B09">
              <w:rPr>
                <w:sz w:val="17"/>
                <w:szCs w:val="17"/>
              </w:rPr>
              <w:t>.</w:t>
            </w:r>
          </w:p>
          <w:p w14:paraId="69CA551E" w14:textId="77777777" w:rsidR="00AA77FA" w:rsidRPr="000E3B09" w:rsidRDefault="00000000" w:rsidP="00DF344E">
            <w:pPr>
              <w:pStyle w:val="TableParagraph"/>
              <w:numPr>
                <w:ilvl w:val="1"/>
                <w:numId w:val="3"/>
              </w:numPr>
              <w:tabs>
                <w:tab w:val="left" w:pos="522"/>
                <w:tab w:val="left" w:pos="524"/>
              </w:tabs>
              <w:spacing w:before="120"/>
              <w:ind w:right="69"/>
              <w:jc w:val="both"/>
              <w:rPr>
                <w:sz w:val="17"/>
                <w:szCs w:val="17"/>
              </w:rPr>
            </w:pPr>
            <w:r w:rsidRPr="000E3B09">
              <w:rPr>
                <w:sz w:val="17"/>
                <w:szCs w:val="17"/>
              </w:rPr>
              <w:t xml:space="preserve">Sınav saatinden en az </w:t>
            </w:r>
            <w:r w:rsidR="00913D27" w:rsidRPr="000E3B09">
              <w:rPr>
                <w:sz w:val="17"/>
                <w:szCs w:val="17"/>
              </w:rPr>
              <w:t>5</w:t>
            </w:r>
            <w:r w:rsidRPr="000E3B09">
              <w:rPr>
                <w:sz w:val="17"/>
                <w:szCs w:val="17"/>
              </w:rPr>
              <w:t xml:space="preserve"> dakika önce sınav salonunda </w:t>
            </w:r>
            <w:r w:rsidR="00AA77FA" w:rsidRPr="000E3B09">
              <w:rPr>
                <w:sz w:val="17"/>
                <w:szCs w:val="17"/>
              </w:rPr>
              <w:t>bulunmanız gerekmektedir.</w:t>
            </w:r>
          </w:p>
          <w:p w14:paraId="46EBF3E0" w14:textId="5277A2F5" w:rsidR="0067421C" w:rsidRPr="000E3B09" w:rsidRDefault="002467FA" w:rsidP="002467FA">
            <w:pPr>
              <w:pStyle w:val="TableParagraph"/>
              <w:numPr>
                <w:ilvl w:val="1"/>
                <w:numId w:val="3"/>
              </w:numPr>
              <w:tabs>
                <w:tab w:val="left" w:pos="522"/>
                <w:tab w:val="left" w:pos="524"/>
              </w:tabs>
              <w:spacing w:before="120"/>
              <w:ind w:right="69"/>
              <w:jc w:val="both"/>
              <w:rPr>
                <w:sz w:val="17"/>
                <w:szCs w:val="17"/>
              </w:rPr>
            </w:pPr>
            <w:r w:rsidRPr="000E3B09">
              <w:rPr>
                <w:sz w:val="17"/>
                <w:szCs w:val="17"/>
              </w:rPr>
              <w:t>İlgili dersin yürütücüsü veya sınav görevlisi gerek gördüğü takdirde sınıfın oturma düzenini değiştirebilir.</w:t>
            </w:r>
            <w:r w:rsidRPr="000E3B09">
              <w:rPr>
                <w:sz w:val="17"/>
                <w:szCs w:val="17"/>
              </w:rPr>
              <w:t xml:space="preserve"> </w:t>
            </w:r>
            <w:r w:rsidR="00000000" w:rsidRPr="000E3B09">
              <w:rPr>
                <w:sz w:val="17"/>
                <w:szCs w:val="17"/>
              </w:rPr>
              <w:t xml:space="preserve">Sınav öncesi salonda sınav </w:t>
            </w:r>
            <w:r w:rsidR="00555EDC" w:rsidRPr="000E3B09">
              <w:rPr>
                <w:sz w:val="17"/>
                <w:szCs w:val="17"/>
              </w:rPr>
              <w:t>sorumlusunun</w:t>
            </w:r>
            <w:r w:rsidR="00000000" w:rsidRPr="000E3B09">
              <w:rPr>
                <w:sz w:val="17"/>
                <w:szCs w:val="17"/>
              </w:rPr>
              <w:t xml:space="preserve"> belirleyeceği oturma düzenine uyu</w:t>
            </w:r>
            <w:r w:rsidR="00555EDC" w:rsidRPr="000E3B09">
              <w:rPr>
                <w:sz w:val="17"/>
                <w:szCs w:val="17"/>
              </w:rPr>
              <w:t>lması zorunludur.</w:t>
            </w:r>
          </w:p>
          <w:p w14:paraId="64F7A10E" w14:textId="77777777" w:rsidR="0067421C" w:rsidRPr="000E3B09" w:rsidRDefault="00000000" w:rsidP="00DF344E">
            <w:pPr>
              <w:pStyle w:val="TableParagraph"/>
              <w:numPr>
                <w:ilvl w:val="1"/>
                <w:numId w:val="3"/>
              </w:numPr>
              <w:tabs>
                <w:tab w:val="left" w:pos="522"/>
                <w:tab w:val="left" w:pos="524"/>
              </w:tabs>
              <w:spacing w:before="120"/>
              <w:ind w:right="69"/>
              <w:jc w:val="both"/>
              <w:rPr>
                <w:sz w:val="17"/>
                <w:szCs w:val="17"/>
              </w:rPr>
            </w:pPr>
            <w:r w:rsidRPr="000E3B09">
              <w:rPr>
                <w:sz w:val="17"/>
                <w:szCs w:val="17"/>
              </w:rPr>
              <w:t>Sınava başlamadan önce nüfus kimlik kartını ve öğrenci kimliğini sıranın sağ üst köşesine bırakınız.</w:t>
            </w:r>
          </w:p>
          <w:p w14:paraId="6C1E5B90" w14:textId="77777777" w:rsidR="009334B5" w:rsidRPr="000E3B09" w:rsidRDefault="00000000" w:rsidP="00DF344E">
            <w:pPr>
              <w:pStyle w:val="TableParagraph"/>
              <w:numPr>
                <w:ilvl w:val="1"/>
                <w:numId w:val="3"/>
              </w:numPr>
              <w:tabs>
                <w:tab w:val="left" w:pos="522"/>
                <w:tab w:val="left" w:pos="524"/>
              </w:tabs>
              <w:spacing w:before="120"/>
              <w:ind w:right="69"/>
              <w:jc w:val="both"/>
              <w:rPr>
                <w:sz w:val="17"/>
                <w:szCs w:val="17"/>
              </w:rPr>
            </w:pPr>
            <w:r w:rsidRPr="000E3B09">
              <w:rPr>
                <w:sz w:val="17"/>
                <w:szCs w:val="17"/>
              </w:rPr>
              <w:t>Sınav için gerekli araç gere</w:t>
            </w:r>
            <w:r w:rsidR="009334B5" w:rsidRPr="000E3B09">
              <w:rPr>
                <w:sz w:val="17"/>
                <w:szCs w:val="17"/>
              </w:rPr>
              <w:t>çleri</w:t>
            </w:r>
            <w:r w:rsidRPr="000E3B09">
              <w:rPr>
                <w:sz w:val="17"/>
                <w:szCs w:val="17"/>
              </w:rPr>
              <w:t xml:space="preserve"> (silgi, kalem, kalemtıraş) </w:t>
            </w:r>
            <w:r w:rsidR="009334B5" w:rsidRPr="000E3B09">
              <w:rPr>
                <w:sz w:val="17"/>
                <w:szCs w:val="17"/>
              </w:rPr>
              <w:t>getirmek öğrencinin sorumluluğundadır</w:t>
            </w:r>
            <w:r w:rsidRPr="000E3B09">
              <w:rPr>
                <w:sz w:val="17"/>
                <w:szCs w:val="17"/>
              </w:rPr>
              <w:t xml:space="preserve">. </w:t>
            </w:r>
          </w:p>
          <w:p w14:paraId="5FEE5C18" w14:textId="08CE79E7" w:rsidR="0067421C" w:rsidRPr="000E3B09" w:rsidRDefault="00000000" w:rsidP="00DF344E">
            <w:pPr>
              <w:pStyle w:val="TableParagraph"/>
              <w:numPr>
                <w:ilvl w:val="1"/>
                <w:numId w:val="3"/>
              </w:numPr>
              <w:tabs>
                <w:tab w:val="left" w:pos="522"/>
                <w:tab w:val="left" w:pos="524"/>
              </w:tabs>
              <w:spacing w:before="120"/>
              <w:ind w:right="69"/>
              <w:jc w:val="both"/>
              <w:rPr>
                <w:sz w:val="17"/>
                <w:szCs w:val="17"/>
              </w:rPr>
            </w:pPr>
            <w:r w:rsidRPr="000E3B09">
              <w:rPr>
                <w:sz w:val="17"/>
                <w:szCs w:val="17"/>
              </w:rPr>
              <w:t>Sınava cep telefonu</w:t>
            </w:r>
            <w:r w:rsidR="00C67B68" w:rsidRPr="000E3B09">
              <w:rPr>
                <w:sz w:val="17"/>
                <w:szCs w:val="17"/>
              </w:rPr>
              <w:t xml:space="preserve"> ve akıllı saat</w:t>
            </w:r>
            <w:r w:rsidRPr="000E3B09">
              <w:rPr>
                <w:sz w:val="17"/>
                <w:szCs w:val="17"/>
              </w:rPr>
              <w:t xml:space="preserve"> </w:t>
            </w:r>
            <w:r w:rsidR="009334B5" w:rsidRPr="000E3B09">
              <w:rPr>
                <w:sz w:val="17"/>
                <w:szCs w:val="17"/>
              </w:rPr>
              <w:t>getirilmemelidir</w:t>
            </w:r>
            <w:r w:rsidRPr="000E3B09">
              <w:rPr>
                <w:sz w:val="17"/>
                <w:szCs w:val="17"/>
              </w:rPr>
              <w:t>.</w:t>
            </w:r>
            <w:r w:rsidR="00C67B68" w:rsidRPr="000E3B09">
              <w:rPr>
                <w:sz w:val="17"/>
                <w:szCs w:val="17"/>
              </w:rPr>
              <w:t xml:space="preserve"> Getirilmesi takdirde </w:t>
            </w:r>
            <w:r w:rsidR="00115F8D" w:rsidRPr="000E3B09">
              <w:rPr>
                <w:sz w:val="17"/>
                <w:szCs w:val="17"/>
              </w:rPr>
              <w:t>ilgili cihazların sınav görevlisinin</w:t>
            </w:r>
            <w:r w:rsidR="00C67B68" w:rsidRPr="000E3B09">
              <w:rPr>
                <w:sz w:val="17"/>
                <w:szCs w:val="17"/>
              </w:rPr>
              <w:t xml:space="preserve"> belirttiği alana (kürsü, sıra, vb.) kapalı bir şekilde bırakılması zorunludur. Cihazlarla ilgili her türlü sorumluluk </w:t>
            </w:r>
            <w:r w:rsidR="009334B5" w:rsidRPr="000E3B09">
              <w:rPr>
                <w:sz w:val="17"/>
                <w:szCs w:val="17"/>
              </w:rPr>
              <w:t>öğrenciye</w:t>
            </w:r>
            <w:r w:rsidR="00C67B68" w:rsidRPr="000E3B09">
              <w:rPr>
                <w:sz w:val="17"/>
                <w:szCs w:val="17"/>
              </w:rPr>
              <w:t xml:space="preserve"> aittir. Kapalı dahi olsa </w:t>
            </w:r>
            <w:r w:rsidR="005031C4" w:rsidRPr="000E3B09">
              <w:rPr>
                <w:sz w:val="17"/>
                <w:szCs w:val="17"/>
              </w:rPr>
              <w:t>öğrencinin üzerinde</w:t>
            </w:r>
            <w:r w:rsidR="00C67B68" w:rsidRPr="000E3B09">
              <w:rPr>
                <w:sz w:val="17"/>
                <w:szCs w:val="17"/>
              </w:rPr>
              <w:t xml:space="preserve"> veya </w:t>
            </w:r>
            <w:r w:rsidR="005031C4" w:rsidRPr="000E3B09">
              <w:rPr>
                <w:sz w:val="17"/>
                <w:szCs w:val="17"/>
              </w:rPr>
              <w:t>yanında</w:t>
            </w:r>
            <w:r w:rsidR="00C67B68" w:rsidRPr="000E3B09">
              <w:rPr>
                <w:sz w:val="17"/>
                <w:szCs w:val="17"/>
              </w:rPr>
              <w:t xml:space="preserve"> bulunması halinde gerekli disiplin işlemleri yürütülecektir.</w:t>
            </w:r>
          </w:p>
          <w:p w14:paraId="564FF03D" w14:textId="70B3ABF6" w:rsidR="0067421C" w:rsidRPr="000E3B09" w:rsidRDefault="00000000" w:rsidP="00DF344E">
            <w:pPr>
              <w:pStyle w:val="TableParagraph"/>
              <w:numPr>
                <w:ilvl w:val="1"/>
                <w:numId w:val="3"/>
              </w:numPr>
              <w:tabs>
                <w:tab w:val="left" w:pos="522"/>
                <w:tab w:val="left" w:pos="524"/>
              </w:tabs>
              <w:spacing w:before="120"/>
              <w:ind w:right="69"/>
              <w:jc w:val="both"/>
              <w:rPr>
                <w:sz w:val="17"/>
                <w:szCs w:val="17"/>
              </w:rPr>
            </w:pPr>
            <w:r w:rsidRPr="000E3B09">
              <w:rPr>
                <w:sz w:val="17"/>
                <w:szCs w:val="17"/>
              </w:rPr>
              <w:t>Sınav esnasında, sıraların gözünde ve ulaşılabilecek yerlerde dersle ilgili not, kitap, defter vs. gib</w:t>
            </w:r>
            <w:r w:rsidR="00C67B68" w:rsidRPr="000E3B09">
              <w:rPr>
                <w:sz w:val="17"/>
                <w:szCs w:val="17"/>
              </w:rPr>
              <w:t>i</w:t>
            </w:r>
            <w:r w:rsidRPr="000E3B09">
              <w:rPr>
                <w:sz w:val="17"/>
                <w:szCs w:val="17"/>
              </w:rPr>
              <w:t xml:space="preserve"> kaynaklar</w:t>
            </w:r>
            <w:r w:rsidR="001C5C46" w:rsidRPr="000E3B09">
              <w:rPr>
                <w:sz w:val="17"/>
                <w:szCs w:val="17"/>
              </w:rPr>
              <w:t xml:space="preserve"> kaldırılmalıdır</w:t>
            </w:r>
            <w:r w:rsidRPr="000E3B09">
              <w:rPr>
                <w:sz w:val="17"/>
                <w:szCs w:val="17"/>
              </w:rPr>
              <w:t>.</w:t>
            </w:r>
          </w:p>
          <w:p w14:paraId="53C04719" w14:textId="76B1B493" w:rsidR="0067421C" w:rsidRPr="000E3B09" w:rsidRDefault="00000000" w:rsidP="00DF344E">
            <w:pPr>
              <w:pStyle w:val="TableParagraph"/>
              <w:numPr>
                <w:ilvl w:val="1"/>
                <w:numId w:val="3"/>
              </w:numPr>
              <w:tabs>
                <w:tab w:val="left" w:pos="522"/>
                <w:tab w:val="left" w:pos="524"/>
              </w:tabs>
              <w:spacing w:before="120"/>
              <w:ind w:right="69"/>
              <w:jc w:val="both"/>
              <w:rPr>
                <w:sz w:val="17"/>
                <w:szCs w:val="17"/>
              </w:rPr>
            </w:pPr>
            <w:r w:rsidRPr="000E3B09">
              <w:rPr>
                <w:sz w:val="17"/>
                <w:szCs w:val="17"/>
              </w:rPr>
              <w:t>Sınav soru kitapçığını</w:t>
            </w:r>
            <w:r w:rsidR="001C5C46" w:rsidRPr="000E3B09">
              <w:rPr>
                <w:sz w:val="17"/>
                <w:szCs w:val="17"/>
              </w:rPr>
              <w:t>n</w:t>
            </w:r>
            <w:r w:rsidRPr="000E3B09">
              <w:rPr>
                <w:sz w:val="17"/>
                <w:szCs w:val="17"/>
              </w:rPr>
              <w:t xml:space="preserve"> kontrol edi</w:t>
            </w:r>
            <w:r w:rsidR="001C5C46" w:rsidRPr="000E3B09">
              <w:rPr>
                <w:sz w:val="17"/>
                <w:szCs w:val="17"/>
              </w:rPr>
              <w:t>lmesi önerilmektedir</w:t>
            </w:r>
            <w:r w:rsidRPr="000E3B09">
              <w:rPr>
                <w:sz w:val="17"/>
                <w:szCs w:val="17"/>
              </w:rPr>
              <w:t>. Sınav soru kâğıdı dağıtıldığında soru kâğıdında baskı hatas</w:t>
            </w:r>
            <w:r w:rsidR="00C67B68" w:rsidRPr="000E3B09">
              <w:rPr>
                <w:sz w:val="17"/>
                <w:szCs w:val="17"/>
              </w:rPr>
              <w:t>ı</w:t>
            </w:r>
            <w:r w:rsidRPr="000E3B09">
              <w:rPr>
                <w:sz w:val="17"/>
                <w:szCs w:val="17"/>
              </w:rPr>
              <w:t xml:space="preserve"> olup olmadığını</w:t>
            </w:r>
            <w:r w:rsidR="001C5C46" w:rsidRPr="000E3B09">
              <w:rPr>
                <w:sz w:val="17"/>
                <w:szCs w:val="17"/>
              </w:rPr>
              <w:t>n</w:t>
            </w:r>
            <w:r w:rsidRPr="000E3B09">
              <w:rPr>
                <w:sz w:val="17"/>
                <w:szCs w:val="17"/>
              </w:rPr>
              <w:t xml:space="preserve"> kontrol</w:t>
            </w:r>
            <w:r w:rsidR="001C5C46" w:rsidRPr="000E3B09">
              <w:rPr>
                <w:sz w:val="17"/>
                <w:szCs w:val="17"/>
              </w:rPr>
              <w:t>ü yapılmalıdır ve</w:t>
            </w:r>
            <w:r w:rsidRPr="000E3B09">
              <w:rPr>
                <w:sz w:val="17"/>
                <w:szCs w:val="17"/>
              </w:rPr>
              <w:t xml:space="preserve"> gerekiyorsa soru kâğıdının değiştirilmesi talebinde </w:t>
            </w:r>
            <w:r w:rsidR="001C5C46" w:rsidRPr="000E3B09">
              <w:rPr>
                <w:sz w:val="17"/>
                <w:szCs w:val="17"/>
              </w:rPr>
              <w:t>bulu</w:t>
            </w:r>
            <w:r w:rsidR="00DA0C3E" w:rsidRPr="000E3B09">
              <w:rPr>
                <w:sz w:val="17"/>
                <w:szCs w:val="17"/>
              </w:rPr>
              <w:t>nulabilir.</w:t>
            </w:r>
          </w:p>
          <w:p w14:paraId="17AA74CF" w14:textId="77777777" w:rsidR="00DA0C3E" w:rsidRPr="000E3B09" w:rsidRDefault="00DA0C3E" w:rsidP="00DA0C3E">
            <w:pPr>
              <w:pStyle w:val="TableParagraph"/>
              <w:numPr>
                <w:ilvl w:val="1"/>
                <w:numId w:val="3"/>
              </w:numPr>
              <w:tabs>
                <w:tab w:val="left" w:pos="522"/>
                <w:tab w:val="left" w:pos="524"/>
              </w:tabs>
              <w:spacing w:before="120"/>
              <w:ind w:right="69"/>
              <w:jc w:val="both"/>
              <w:rPr>
                <w:sz w:val="17"/>
                <w:szCs w:val="17"/>
              </w:rPr>
            </w:pPr>
            <w:r w:rsidRPr="000E3B09">
              <w:rPr>
                <w:sz w:val="17"/>
                <w:szCs w:val="17"/>
              </w:rPr>
              <w:t xml:space="preserve">Sınav kağıdına ve sınav tutanak kağıdına (yoklama listesine) adınızı ve soyadınızı yazarken ve imza atarken sadece </w:t>
            </w:r>
            <w:r w:rsidRPr="000E3B09">
              <w:rPr>
                <w:b/>
                <w:bCs/>
                <w:sz w:val="17"/>
                <w:szCs w:val="17"/>
              </w:rPr>
              <w:t>mavi tükenmez kalem</w:t>
            </w:r>
            <w:r w:rsidRPr="000E3B09">
              <w:rPr>
                <w:sz w:val="17"/>
                <w:szCs w:val="17"/>
              </w:rPr>
              <w:t xml:space="preserve"> veya </w:t>
            </w:r>
            <w:r w:rsidRPr="000E3B09">
              <w:rPr>
                <w:b/>
                <w:bCs/>
                <w:sz w:val="17"/>
                <w:szCs w:val="17"/>
              </w:rPr>
              <w:t>mavi dolma kalem</w:t>
            </w:r>
            <w:r w:rsidRPr="000E3B09">
              <w:rPr>
                <w:sz w:val="17"/>
                <w:szCs w:val="17"/>
              </w:rPr>
              <w:t xml:space="preserve"> kullanılması gerekmektedir. </w:t>
            </w:r>
          </w:p>
          <w:p w14:paraId="014FE752" w14:textId="77777777" w:rsidR="00DA0C3E" w:rsidRPr="000E3B09" w:rsidRDefault="00DA0C3E" w:rsidP="00DA0C3E">
            <w:pPr>
              <w:pStyle w:val="TableParagraph"/>
              <w:numPr>
                <w:ilvl w:val="1"/>
                <w:numId w:val="3"/>
              </w:numPr>
              <w:tabs>
                <w:tab w:val="left" w:pos="522"/>
                <w:tab w:val="left" w:pos="524"/>
              </w:tabs>
              <w:spacing w:before="120"/>
              <w:ind w:right="69"/>
              <w:jc w:val="both"/>
              <w:rPr>
                <w:sz w:val="17"/>
                <w:szCs w:val="17"/>
              </w:rPr>
            </w:pPr>
            <w:r w:rsidRPr="000E3B09">
              <w:rPr>
                <w:sz w:val="17"/>
                <w:szCs w:val="17"/>
              </w:rPr>
              <w:t xml:space="preserve">Test usulü yapılan sınavlarda özel olarak hazırlanan optik formların kullanılması durumunda optik forma işaretleme yaparken </w:t>
            </w:r>
            <w:r w:rsidRPr="000E3B09">
              <w:rPr>
                <w:b/>
                <w:bCs/>
                <w:sz w:val="17"/>
                <w:szCs w:val="17"/>
              </w:rPr>
              <w:t>yalnızca kurşun kalem</w:t>
            </w:r>
            <w:r w:rsidRPr="000E3B09">
              <w:rPr>
                <w:sz w:val="17"/>
                <w:szCs w:val="17"/>
              </w:rPr>
              <w:t xml:space="preserve"> kullanılmalıdır. </w:t>
            </w:r>
          </w:p>
          <w:p w14:paraId="0496462F" w14:textId="5EFFBF34" w:rsidR="00DA0C3E" w:rsidRPr="000E3B09" w:rsidRDefault="00DA0C3E" w:rsidP="00DA0C3E">
            <w:pPr>
              <w:pStyle w:val="TableParagraph"/>
              <w:numPr>
                <w:ilvl w:val="1"/>
                <w:numId w:val="3"/>
              </w:numPr>
              <w:tabs>
                <w:tab w:val="left" w:pos="522"/>
                <w:tab w:val="left" w:pos="524"/>
              </w:tabs>
              <w:spacing w:before="120"/>
              <w:ind w:right="69"/>
              <w:jc w:val="both"/>
              <w:rPr>
                <w:sz w:val="17"/>
                <w:szCs w:val="17"/>
              </w:rPr>
            </w:pPr>
            <w:r w:rsidRPr="000E3B09">
              <w:rPr>
                <w:sz w:val="17"/>
                <w:szCs w:val="17"/>
              </w:rPr>
              <w:t>Optik form üzerinde yer alan bilgilerin (ad-</w:t>
            </w:r>
            <w:proofErr w:type="spellStart"/>
            <w:r w:rsidRPr="000E3B09">
              <w:rPr>
                <w:sz w:val="17"/>
                <w:szCs w:val="17"/>
              </w:rPr>
              <w:t>soyad</w:t>
            </w:r>
            <w:proofErr w:type="spellEnd"/>
            <w:r w:rsidRPr="000E3B09">
              <w:rPr>
                <w:sz w:val="17"/>
                <w:szCs w:val="17"/>
              </w:rPr>
              <w:t>, öğrenci numarası, varsa kitapçık türü, imza, cevaplar gibi)</w:t>
            </w:r>
            <w:r w:rsidRPr="000E3B09">
              <w:rPr>
                <w:b/>
                <w:bCs/>
                <w:sz w:val="17"/>
                <w:szCs w:val="17"/>
              </w:rPr>
              <w:t xml:space="preserve"> </w:t>
            </w:r>
            <w:r w:rsidRPr="000E3B09">
              <w:rPr>
                <w:sz w:val="17"/>
                <w:szCs w:val="17"/>
              </w:rPr>
              <w:t>kurşun kalemle doldurularak kodlamaların yapılması gerekmektedir. Optik formun yanlış ve eksik doldurulması halinde sorumluluk öğrenciye aittir.</w:t>
            </w:r>
          </w:p>
          <w:p w14:paraId="5A3500C3" w14:textId="7DC1FE79" w:rsidR="00DA0C3E" w:rsidRPr="000E3B09" w:rsidRDefault="00DA0C3E" w:rsidP="007D72A1">
            <w:pPr>
              <w:pStyle w:val="TableParagraph"/>
              <w:numPr>
                <w:ilvl w:val="1"/>
                <w:numId w:val="3"/>
              </w:numPr>
              <w:tabs>
                <w:tab w:val="left" w:pos="522"/>
                <w:tab w:val="left" w:pos="524"/>
              </w:tabs>
              <w:spacing w:before="120"/>
              <w:ind w:right="69"/>
              <w:jc w:val="both"/>
              <w:rPr>
                <w:sz w:val="17"/>
                <w:szCs w:val="17"/>
              </w:rPr>
            </w:pPr>
            <w:r w:rsidRPr="000E3B09">
              <w:rPr>
                <w:sz w:val="17"/>
                <w:szCs w:val="17"/>
              </w:rPr>
              <w:t xml:space="preserve">Cevaplar sadece optik forma yapılan işaretlemelere göre değerlendirilir. Soru kitapçığına işaretlediğiniz cevaplar </w:t>
            </w:r>
            <w:r w:rsidRPr="000E3B09">
              <w:rPr>
                <w:b/>
                <w:bCs/>
                <w:sz w:val="17"/>
                <w:szCs w:val="17"/>
              </w:rPr>
              <w:t>geçerli sayılmaz</w:t>
            </w:r>
            <w:r w:rsidRPr="000E3B09">
              <w:rPr>
                <w:sz w:val="17"/>
                <w:szCs w:val="17"/>
              </w:rPr>
              <w:t xml:space="preserve">, sadece optik formdaki cevaplar dikkate alınır. </w:t>
            </w:r>
          </w:p>
          <w:p w14:paraId="19D33C40" w14:textId="6CAC8217" w:rsidR="0067421C" w:rsidRPr="000E3B09" w:rsidRDefault="00000000" w:rsidP="00DF344E">
            <w:pPr>
              <w:pStyle w:val="TableParagraph"/>
              <w:numPr>
                <w:ilvl w:val="1"/>
                <w:numId w:val="3"/>
              </w:numPr>
              <w:tabs>
                <w:tab w:val="left" w:pos="522"/>
                <w:tab w:val="left" w:pos="524"/>
              </w:tabs>
              <w:spacing w:before="120"/>
              <w:ind w:right="69"/>
              <w:jc w:val="both"/>
              <w:rPr>
                <w:sz w:val="17"/>
                <w:szCs w:val="17"/>
              </w:rPr>
            </w:pPr>
            <w:r w:rsidRPr="000E3B09">
              <w:rPr>
                <w:sz w:val="17"/>
                <w:szCs w:val="17"/>
              </w:rPr>
              <w:t xml:space="preserve">Başkasının yerine sınava </w:t>
            </w:r>
            <w:r w:rsidR="007D72A1" w:rsidRPr="000E3B09">
              <w:rPr>
                <w:sz w:val="17"/>
                <w:szCs w:val="17"/>
              </w:rPr>
              <w:t xml:space="preserve">girmek </w:t>
            </w:r>
            <w:r w:rsidR="00F46A72" w:rsidRPr="000E3B09">
              <w:rPr>
                <w:sz w:val="17"/>
                <w:szCs w:val="17"/>
              </w:rPr>
              <w:t xml:space="preserve">ve sizin yerinize başkasının sınava katılması </w:t>
            </w:r>
            <w:r w:rsidR="007D72A1" w:rsidRPr="000E3B09">
              <w:rPr>
                <w:sz w:val="17"/>
                <w:szCs w:val="17"/>
              </w:rPr>
              <w:t>yasaktır</w:t>
            </w:r>
            <w:r w:rsidRPr="000E3B09">
              <w:rPr>
                <w:sz w:val="17"/>
                <w:szCs w:val="17"/>
              </w:rPr>
              <w:t xml:space="preserve">. </w:t>
            </w:r>
          </w:p>
          <w:p w14:paraId="57BB1587" w14:textId="13DD80FD" w:rsidR="0067421C" w:rsidRPr="000E3B09" w:rsidRDefault="00000000" w:rsidP="00DF344E">
            <w:pPr>
              <w:pStyle w:val="TableParagraph"/>
              <w:numPr>
                <w:ilvl w:val="1"/>
                <w:numId w:val="3"/>
              </w:numPr>
              <w:tabs>
                <w:tab w:val="left" w:pos="522"/>
                <w:tab w:val="left" w:pos="524"/>
              </w:tabs>
              <w:spacing w:before="120"/>
              <w:ind w:right="69"/>
              <w:jc w:val="both"/>
              <w:rPr>
                <w:sz w:val="17"/>
                <w:szCs w:val="17"/>
              </w:rPr>
            </w:pPr>
            <w:r w:rsidRPr="000E3B09">
              <w:rPr>
                <w:sz w:val="17"/>
                <w:szCs w:val="17"/>
              </w:rPr>
              <w:t>Sınavın başlamasını izleyen ilk 15 dakika içerisinde sınav salonu terk e</w:t>
            </w:r>
            <w:r w:rsidR="00003B3A" w:rsidRPr="000E3B09">
              <w:rPr>
                <w:sz w:val="17"/>
                <w:szCs w:val="17"/>
              </w:rPr>
              <w:t>dilmemelidir.</w:t>
            </w:r>
            <w:r w:rsidRPr="000E3B09">
              <w:rPr>
                <w:sz w:val="17"/>
                <w:szCs w:val="17"/>
              </w:rPr>
              <w:t xml:space="preserve"> Sınav salonunu makul bir gerekçe (sağlık, vb.) göstermeden terk eden öğrenci tekrar sınava alınamaz </w:t>
            </w:r>
            <w:r w:rsidR="001E221E" w:rsidRPr="000E3B09">
              <w:rPr>
                <w:sz w:val="17"/>
                <w:szCs w:val="17"/>
              </w:rPr>
              <w:t>ancak</w:t>
            </w:r>
            <w:r w:rsidRPr="000E3B09">
              <w:rPr>
                <w:sz w:val="17"/>
                <w:szCs w:val="17"/>
              </w:rPr>
              <w:t xml:space="preserve"> istem dışı bir durum olursa </w:t>
            </w:r>
            <w:r w:rsidR="00115F8D" w:rsidRPr="000E3B09">
              <w:rPr>
                <w:sz w:val="17"/>
                <w:szCs w:val="17"/>
              </w:rPr>
              <w:t xml:space="preserve">sınav </w:t>
            </w:r>
            <w:r w:rsidR="003020AC" w:rsidRPr="000E3B09">
              <w:rPr>
                <w:sz w:val="17"/>
                <w:szCs w:val="17"/>
              </w:rPr>
              <w:t>sorumlusu</w:t>
            </w:r>
            <w:r w:rsidRPr="000E3B09">
              <w:rPr>
                <w:sz w:val="17"/>
                <w:szCs w:val="17"/>
              </w:rPr>
              <w:t xml:space="preserve"> ve dersin </w:t>
            </w:r>
            <w:r w:rsidR="00115F8D" w:rsidRPr="000E3B09">
              <w:rPr>
                <w:sz w:val="17"/>
                <w:szCs w:val="17"/>
              </w:rPr>
              <w:t>yürütücüsü</w:t>
            </w:r>
            <w:r w:rsidRPr="000E3B09">
              <w:rPr>
                <w:sz w:val="17"/>
                <w:szCs w:val="17"/>
              </w:rPr>
              <w:t xml:space="preserve"> durumu değerlendirir.</w:t>
            </w:r>
          </w:p>
          <w:p w14:paraId="3F35B150" w14:textId="080A5B0E" w:rsidR="0067421C" w:rsidRPr="000E3B09" w:rsidRDefault="00000000" w:rsidP="00DF344E">
            <w:pPr>
              <w:pStyle w:val="TableParagraph"/>
              <w:numPr>
                <w:ilvl w:val="1"/>
                <w:numId w:val="3"/>
              </w:numPr>
              <w:tabs>
                <w:tab w:val="left" w:pos="522"/>
                <w:tab w:val="left" w:pos="524"/>
              </w:tabs>
              <w:spacing w:before="120"/>
              <w:ind w:right="69"/>
              <w:jc w:val="both"/>
              <w:rPr>
                <w:sz w:val="17"/>
                <w:szCs w:val="17"/>
              </w:rPr>
            </w:pPr>
            <w:r w:rsidRPr="000E3B09">
              <w:rPr>
                <w:sz w:val="17"/>
                <w:szCs w:val="17"/>
              </w:rPr>
              <w:t>Sınav</w:t>
            </w:r>
            <w:r w:rsidR="00115F8D" w:rsidRPr="000E3B09">
              <w:rPr>
                <w:sz w:val="17"/>
                <w:szCs w:val="17"/>
              </w:rPr>
              <w:t>ın</w:t>
            </w:r>
            <w:r w:rsidRPr="000E3B09">
              <w:rPr>
                <w:sz w:val="17"/>
                <w:szCs w:val="17"/>
              </w:rPr>
              <w:t xml:space="preserve"> </w:t>
            </w:r>
            <w:r w:rsidR="00115F8D" w:rsidRPr="000E3B09">
              <w:rPr>
                <w:sz w:val="17"/>
                <w:szCs w:val="17"/>
              </w:rPr>
              <w:t>başlamasından</w:t>
            </w:r>
            <w:r w:rsidRPr="000E3B09">
              <w:rPr>
                <w:sz w:val="17"/>
                <w:szCs w:val="17"/>
              </w:rPr>
              <w:t xml:space="preserve"> itibaren en fazla 15 dakika geç gelen öğrenci sınava alınır, ancak ek süre verilmez.</w:t>
            </w:r>
          </w:p>
          <w:p w14:paraId="7A784F19" w14:textId="40C08D6C" w:rsidR="0067421C" w:rsidRPr="000E3B09" w:rsidRDefault="00000000" w:rsidP="00DF344E">
            <w:pPr>
              <w:pStyle w:val="TableParagraph"/>
              <w:numPr>
                <w:ilvl w:val="1"/>
                <w:numId w:val="3"/>
              </w:numPr>
              <w:tabs>
                <w:tab w:val="left" w:pos="522"/>
                <w:tab w:val="left" w:pos="524"/>
              </w:tabs>
              <w:spacing w:before="120"/>
              <w:ind w:right="69"/>
              <w:jc w:val="both"/>
              <w:rPr>
                <w:sz w:val="17"/>
                <w:szCs w:val="17"/>
              </w:rPr>
            </w:pPr>
            <w:r w:rsidRPr="000E3B09">
              <w:rPr>
                <w:sz w:val="17"/>
                <w:szCs w:val="17"/>
              </w:rPr>
              <w:t>Sınav esnasında başka</w:t>
            </w:r>
            <w:r w:rsidRPr="000E3B09">
              <w:rPr>
                <w:spacing w:val="32"/>
                <w:sz w:val="17"/>
                <w:szCs w:val="17"/>
              </w:rPr>
              <w:t xml:space="preserve"> </w:t>
            </w:r>
            <w:r w:rsidRPr="000E3B09">
              <w:rPr>
                <w:sz w:val="17"/>
                <w:szCs w:val="17"/>
              </w:rPr>
              <w:t>bir</w:t>
            </w:r>
            <w:r w:rsidRPr="000E3B09">
              <w:rPr>
                <w:spacing w:val="33"/>
                <w:sz w:val="17"/>
                <w:szCs w:val="17"/>
              </w:rPr>
              <w:t xml:space="preserve"> </w:t>
            </w:r>
            <w:r w:rsidRPr="000E3B09">
              <w:rPr>
                <w:sz w:val="17"/>
                <w:szCs w:val="17"/>
              </w:rPr>
              <w:t>öğrencinin</w:t>
            </w:r>
            <w:r w:rsidRPr="000E3B09">
              <w:rPr>
                <w:spacing w:val="32"/>
                <w:sz w:val="17"/>
                <w:szCs w:val="17"/>
              </w:rPr>
              <w:t xml:space="preserve"> </w:t>
            </w:r>
            <w:r w:rsidRPr="000E3B09">
              <w:rPr>
                <w:sz w:val="17"/>
                <w:szCs w:val="17"/>
              </w:rPr>
              <w:t>kâğıdına</w:t>
            </w:r>
            <w:r w:rsidRPr="000E3B09">
              <w:rPr>
                <w:spacing w:val="32"/>
                <w:sz w:val="17"/>
                <w:szCs w:val="17"/>
              </w:rPr>
              <w:t xml:space="preserve"> </w:t>
            </w:r>
            <w:r w:rsidRPr="000E3B09">
              <w:rPr>
                <w:sz w:val="17"/>
                <w:szCs w:val="17"/>
              </w:rPr>
              <w:t>bakmayınız,</w:t>
            </w:r>
            <w:r w:rsidRPr="000E3B09">
              <w:rPr>
                <w:spacing w:val="33"/>
                <w:sz w:val="17"/>
                <w:szCs w:val="17"/>
              </w:rPr>
              <w:t xml:space="preserve"> </w:t>
            </w:r>
            <w:r w:rsidRPr="000E3B09">
              <w:rPr>
                <w:sz w:val="17"/>
                <w:szCs w:val="17"/>
              </w:rPr>
              <w:t>konuşmayınız;</w:t>
            </w:r>
            <w:r w:rsidRPr="000E3B09">
              <w:rPr>
                <w:spacing w:val="33"/>
                <w:sz w:val="17"/>
                <w:szCs w:val="17"/>
              </w:rPr>
              <w:t xml:space="preserve"> </w:t>
            </w:r>
            <w:r w:rsidRPr="000E3B09">
              <w:rPr>
                <w:sz w:val="17"/>
                <w:szCs w:val="17"/>
              </w:rPr>
              <w:t>silgi,</w:t>
            </w:r>
            <w:r w:rsidRPr="000E3B09">
              <w:rPr>
                <w:spacing w:val="33"/>
                <w:sz w:val="17"/>
                <w:szCs w:val="17"/>
              </w:rPr>
              <w:t xml:space="preserve"> </w:t>
            </w:r>
            <w:r w:rsidRPr="000E3B09">
              <w:rPr>
                <w:sz w:val="17"/>
                <w:szCs w:val="17"/>
              </w:rPr>
              <w:t>kalem</w:t>
            </w:r>
            <w:r w:rsidRPr="000E3B09">
              <w:rPr>
                <w:spacing w:val="32"/>
                <w:sz w:val="17"/>
                <w:szCs w:val="17"/>
              </w:rPr>
              <w:t xml:space="preserve"> </w:t>
            </w:r>
            <w:r w:rsidRPr="000E3B09">
              <w:rPr>
                <w:sz w:val="17"/>
                <w:szCs w:val="17"/>
              </w:rPr>
              <w:t>vb</w:t>
            </w:r>
            <w:r w:rsidR="001E221E" w:rsidRPr="000E3B09">
              <w:rPr>
                <w:sz w:val="17"/>
                <w:szCs w:val="17"/>
              </w:rPr>
              <w:t>.</w:t>
            </w:r>
            <w:r w:rsidRPr="000E3B09">
              <w:rPr>
                <w:sz w:val="17"/>
                <w:szCs w:val="17"/>
              </w:rPr>
              <w:t xml:space="preserve"> </w:t>
            </w:r>
            <w:r w:rsidRPr="000E3B09">
              <w:rPr>
                <w:spacing w:val="-2"/>
                <w:sz w:val="17"/>
                <w:szCs w:val="17"/>
              </w:rPr>
              <w:t>alışverişinde</w:t>
            </w:r>
            <w:r w:rsidRPr="000E3B09">
              <w:rPr>
                <w:spacing w:val="-14"/>
                <w:sz w:val="17"/>
                <w:szCs w:val="17"/>
              </w:rPr>
              <w:t xml:space="preserve"> </w:t>
            </w:r>
            <w:r w:rsidRPr="000E3B09">
              <w:rPr>
                <w:spacing w:val="-2"/>
                <w:sz w:val="17"/>
                <w:szCs w:val="17"/>
              </w:rPr>
              <w:t>bulunmayınız.</w:t>
            </w:r>
          </w:p>
          <w:p w14:paraId="165B8D00" w14:textId="239934AF" w:rsidR="00DF344E" w:rsidRPr="000E3B09" w:rsidRDefault="00DF344E" w:rsidP="00DF344E">
            <w:pPr>
              <w:pStyle w:val="TableParagraph"/>
              <w:numPr>
                <w:ilvl w:val="1"/>
                <w:numId w:val="3"/>
              </w:numPr>
              <w:tabs>
                <w:tab w:val="left" w:pos="522"/>
                <w:tab w:val="left" w:pos="524"/>
              </w:tabs>
              <w:spacing w:before="120"/>
              <w:ind w:right="69"/>
              <w:jc w:val="both"/>
              <w:rPr>
                <w:sz w:val="17"/>
                <w:szCs w:val="17"/>
              </w:rPr>
            </w:pPr>
            <w:r w:rsidRPr="000E3B09">
              <w:rPr>
                <w:sz w:val="17"/>
                <w:szCs w:val="17"/>
              </w:rPr>
              <w:t xml:space="preserve">Sınav düzenini bozacak hal ve hareketlerden </w:t>
            </w:r>
            <w:r w:rsidR="00B12E7C" w:rsidRPr="000E3B09">
              <w:rPr>
                <w:sz w:val="17"/>
                <w:szCs w:val="17"/>
              </w:rPr>
              <w:t>kaçınılmalıdır</w:t>
            </w:r>
            <w:r w:rsidRPr="000E3B09">
              <w:rPr>
                <w:sz w:val="17"/>
                <w:szCs w:val="17"/>
              </w:rPr>
              <w:t xml:space="preserve"> (</w:t>
            </w:r>
            <w:r w:rsidR="00B12E7C" w:rsidRPr="000E3B09">
              <w:rPr>
                <w:sz w:val="17"/>
                <w:szCs w:val="17"/>
              </w:rPr>
              <w:t>y</w:t>
            </w:r>
            <w:r w:rsidRPr="000E3B09">
              <w:rPr>
                <w:sz w:val="17"/>
                <w:szCs w:val="17"/>
              </w:rPr>
              <w:t>emek/içmek, araç-gereç alışverişi, yüksek sesle konuşma vb.). Bu kurallara uyulmadığı takdirde sınav yönetmeliği doğrultusunda disiplin işlemi başlatılır.</w:t>
            </w:r>
          </w:p>
          <w:p w14:paraId="513D013B" w14:textId="3EB66350" w:rsidR="00DF344E" w:rsidRPr="000E3B09" w:rsidRDefault="00DF344E" w:rsidP="00DF344E">
            <w:pPr>
              <w:pStyle w:val="TableParagraph"/>
              <w:numPr>
                <w:ilvl w:val="1"/>
                <w:numId w:val="3"/>
              </w:numPr>
              <w:tabs>
                <w:tab w:val="left" w:pos="522"/>
                <w:tab w:val="left" w:pos="524"/>
              </w:tabs>
              <w:spacing w:before="120"/>
              <w:ind w:right="69"/>
              <w:jc w:val="both"/>
              <w:rPr>
                <w:sz w:val="17"/>
                <w:szCs w:val="17"/>
              </w:rPr>
            </w:pPr>
            <w:r w:rsidRPr="000E3B09">
              <w:rPr>
                <w:sz w:val="17"/>
                <w:szCs w:val="17"/>
              </w:rPr>
              <w:t xml:space="preserve">Sınav </w:t>
            </w:r>
            <w:r w:rsidR="00EB76E2" w:rsidRPr="000E3B09">
              <w:rPr>
                <w:sz w:val="17"/>
                <w:szCs w:val="17"/>
              </w:rPr>
              <w:t>sorumlularına</w:t>
            </w:r>
            <w:r w:rsidRPr="000E3B09">
              <w:rPr>
                <w:sz w:val="17"/>
                <w:szCs w:val="17"/>
              </w:rPr>
              <w:t xml:space="preserve"> sınav soruları hakkında soru </w:t>
            </w:r>
            <w:r w:rsidR="002C6C8A" w:rsidRPr="000E3B09">
              <w:rPr>
                <w:sz w:val="17"/>
                <w:szCs w:val="17"/>
              </w:rPr>
              <w:t>sorulmamalıdır</w:t>
            </w:r>
            <w:r w:rsidRPr="000E3B09">
              <w:rPr>
                <w:sz w:val="17"/>
                <w:szCs w:val="17"/>
              </w:rPr>
              <w:t>. Sınav soruları ile ilgili sorular</w:t>
            </w:r>
            <w:r w:rsidR="00580931" w:rsidRPr="000E3B09">
              <w:rPr>
                <w:sz w:val="17"/>
                <w:szCs w:val="17"/>
              </w:rPr>
              <w:t xml:space="preserve"> </w:t>
            </w:r>
            <w:r w:rsidRPr="000E3B09">
              <w:rPr>
                <w:sz w:val="17"/>
                <w:szCs w:val="17"/>
              </w:rPr>
              <w:t xml:space="preserve">ilgili dersin yürütücüsüne </w:t>
            </w:r>
            <w:r w:rsidR="009E1C4A" w:rsidRPr="000E3B09">
              <w:rPr>
                <w:sz w:val="17"/>
                <w:szCs w:val="17"/>
              </w:rPr>
              <w:t>sor</w:t>
            </w:r>
            <w:r w:rsidR="00580931" w:rsidRPr="000E3B09">
              <w:rPr>
                <w:sz w:val="17"/>
                <w:szCs w:val="17"/>
              </w:rPr>
              <w:t>ulabilir</w:t>
            </w:r>
            <w:r w:rsidRPr="000E3B09">
              <w:rPr>
                <w:sz w:val="17"/>
                <w:szCs w:val="17"/>
              </w:rPr>
              <w:t xml:space="preserve">. </w:t>
            </w:r>
          </w:p>
          <w:p w14:paraId="2C65122C" w14:textId="519A4521" w:rsidR="00DF344E" w:rsidRPr="000E3B09" w:rsidRDefault="00DF344E" w:rsidP="00DF344E">
            <w:pPr>
              <w:pStyle w:val="TableParagraph"/>
              <w:numPr>
                <w:ilvl w:val="1"/>
                <w:numId w:val="3"/>
              </w:numPr>
              <w:tabs>
                <w:tab w:val="left" w:pos="522"/>
                <w:tab w:val="left" w:pos="524"/>
              </w:tabs>
              <w:spacing w:before="120"/>
              <w:ind w:right="69"/>
              <w:jc w:val="both"/>
              <w:rPr>
                <w:sz w:val="17"/>
                <w:szCs w:val="17"/>
              </w:rPr>
            </w:pPr>
            <w:r w:rsidRPr="000E3B09">
              <w:rPr>
                <w:sz w:val="17"/>
                <w:szCs w:val="17"/>
              </w:rPr>
              <w:t xml:space="preserve">Her öğrenci sınava girdiği salonda oturmuş olduğu sıra ve çevresinde kopya sayılabilecek herhangi bir bilgi, yazı ve/veya belgenin varlığından sınav </w:t>
            </w:r>
            <w:r w:rsidR="004A28AB" w:rsidRPr="000E3B09">
              <w:rPr>
                <w:sz w:val="17"/>
                <w:szCs w:val="17"/>
              </w:rPr>
              <w:t>sorumlusunu</w:t>
            </w:r>
            <w:r w:rsidRPr="000E3B09">
              <w:rPr>
                <w:sz w:val="17"/>
                <w:szCs w:val="17"/>
              </w:rPr>
              <w:t xml:space="preserve"> haberdar etmeli, böyle bir durum varsa sınav </w:t>
            </w:r>
            <w:r w:rsidR="004A28AB" w:rsidRPr="000E3B09">
              <w:rPr>
                <w:sz w:val="17"/>
                <w:szCs w:val="17"/>
              </w:rPr>
              <w:t>sorumlusundan</w:t>
            </w:r>
            <w:r w:rsidRPr="000E3B09">
              <w:rPr>
                <w:sz w:val="17"/>
                <w:szCs w:val="17"/>
              </w:rPr>
              <w:t xml:space="preserve"> yerinin değiştirilmesini talep etmeli, kopya şüphesi uyandıracak bilgi ve belgelerin yok edilmesini sağlamalıdır.</w:t>
            </w:r>
          </w:p>
          <w:p w14:paraId="3C76DE61" w14:textId="3AC64DFE" w:rsidR="00DF344E" w:rsidRPr="000E3B09" w:rsidRDefault="00DF344E" w:rsidP="00DF344E">
            <w:pPr>
              <w:pStyle w:val="TableParagraph"/>
              <w:numPr>
                <w:ilvl w:val="1"/>
                <w:numId w:val="3"/>
              </w:numPr>
              <w:tabs>
                <w:tab w:val="left" w:pos="522"/>
                <w:tab w:val="left" w:pos="524"/>
              </w:tabs>
              <w:spacing w:before="120"/>
              <w:ind w:right="69"/>
              <w:jc w:val="both"/>
              <w:rPr>
                <w:sz w:val="17"/>
                <w:szCs w:val="17"/>
              </w:rPr>
            </w:pPr>
            <w:r w:rsidRPr="000E3B09">
              <w:rPr>
                <w:sz w:val="17"/>
                <w:szCs w:val="17"/>
              </w:rPr>
              <w:t>Sınav bitiminde sınav görevlisine sınav soru</w:t>
            </w:r>
            <w:r w:rsidR="00933252" w:rsidRPr="000E3B09">
              <w:rPr>
                <w:sz w:val="17"/>
                <w:szCs w:val="17"/>
              </w:rPr>
              <w:t>-</w:t>
            </w:r>
            <w:r w:rsidRPr="000E3B09">
              <w:rPr>
                <w:sz w:val="17"/>
                <w:szCs w:val="17"/>
              </w:rPr>
              <w:t>cevap kâğıtları</w:t>
            </w:r>
            <w:r w:rsidR="00933252" w:rsidRPr="000E3B09">
              <w:rPr>
                <w:sz w:val="17"/>
                <w:szCs w:val="17"/>
              </w:rPr>
              <w:t xml:space="preserve"> ile varsa sınav sorumlusu tarafından verilen ek kağıtların </w:t>
            </w:r>
            <w:r w:rsidRPr="000E3B09">
              <w:rPr>
                <w:sz w:val="17"/>
                <w:szCs w:val="17"/>
              </w:rPr>
              <w:t xml:space="preserve">teslim </w:t>
            </w:r>
            <w:r w:rsidR="00933252" w:rsidRPr="000E3B09">
              <w:rPr>
                <w:sz w:val="17"/>
                <w:szCs w:val="17"/>
              </w:rPr>
              <w:t>edilmesi zorunludur</w:t>
            </w:r>
            <w:r w:rsidRPr="000E3B09">
              <w:rPr>
                <w:sz w:val="17"/>
                <w:szCs w:val="17"/>
              </w:rPr>
              <w:t>.</w:t>
            </w:r>
          </w:p>
          <w:p w14:paraId="373DF226" w14:textId="16A0B847" w:rsidR="00DF344E" w:rsidRPr="000E3B09" w:rsidRDefault="00DF344E" w:rsidP="00DF344E">
            <w:pPr>
              <w:pStyle w:val="TableParagraph"/>
              <w:numPr>
                <w:ilvl w:val="1"/>
                <w:numId w:val="3"/>
              </w:numPr>
              <w:tabs>
                <w:tab w:val="left" w:pos="522"/>
                <w:tab w:val="left" w:pos="524"/>
              </w:tabs>
              <w:spacing w:before="120"/>
              <w:ind w:right="69"/>
              <w:jc w:val="both"/>
              <w:rPr>
                <w:sz w:val="17"/>
                <w:szCs w:val="17"/>
              </w:rPr>
            </w:pPr>
            <w:r w:rsidRPr="000E3B09">
              <w:rPr>
                <w:sz w:val="17"/>
                <w:szCs w:val="17"/>
              </w:rPr>
              <w:t>Mazeretler</w:t>
            </w:r>
            <w:r w:rsidR="00027BD2" w:rsidRPr="000E3B09">
              <w:rPr>
                <w:sz w:val="17"/>
                <w:szCs w:val="17"/>
              </w:rPr>
              <w:t>i</w:t>
            </w:r>
            <w:r w:rsidRPr="000E3B09">
              <w:rPr>
                <w:sz w:val="17"/>
                <w:szCs w:val="17"/>
              </w:rPr>
              <w:t xml:space="preserve"> (ilgili yönetmelik çerçevesinde) nedeni ile sınava gir</w:t>
            </w:r>
            <w:r w:rsidR="00027BD2" w:rsidRPr="000E3B09">
              <w:rPr>
                <w:sz w:val="17"/>
                <w:szCs w:val="17"/>
              </w:rPr>
              <w:t>ilemediğinde</w:t>
            </w:r>
            <w:r w:rsidRPr="000E3B09">
              <w:rPr>
                <w:sz w:val="17"/>
                <w:szCs w:val="17"/>
              </w:rPr>
              <w:t xml:space="preserve">, </w:t>
            </w:r>
            <w:r w:rsidR="008408CD" w:rsidRPr="000E3B09">
              <w:rPr>
                <w:sz w:val="17"/>
                <w:szCs w:val="17"/>
              </w:rPr>
              <w:t>öğrenci işlerine</w:t>
            </w:r>
            <w:r w:rsidRPr="000E3B09">
              <w:rPr>
                <w:sz w:val="17"/>
                <w:szCs w:val="17"/>
              </w:rPr>
              <w:t xml:space="preserve"> dilekçe ile başvur</w:t>
            </w:r>
            <w:r w:rsidR="00027BD2" w:rsidRPr="000E3B09">
              <w:rPr>
                <w:sz w:val="17"/>
                <w:szCs w:val="17"/>
              </w:rPr>
              <w:t>u yapılabilir.</w:t>
            </w:r>
          </w:p>
          <w:p w14:paraId="40693CA5" w14:textId="75DCCC6C" w:rsidR="001966BF" w:rsidRPr="000E3B09" w:rsidRDefault="00DF344E" w:rsidP="00A74E66">
            <w:pPr>
              <w:pStyle w:val="TableParagraph"/>
              <w:numPr>
                <w:ilvl w:val="1"/>
                <w:numId w:val="3"/>
              </w:numPr>
              <w:tabs>
                <w:tab w:val="left" w:pos="522"/>
                <w:tab w:val="left" w:pos="524"/>
              </w:tabs>
              <w:spacing w:before="120"/>
              <w:ind w:right="69"/>
              <w:jc w:val="both"/>
              <w:rPr>
                <w:sz w:val="17"/>
                <w:szCs w:val="17"/>
              </w:rPr>
            </w:pPr>
            <w:r w:rsidRPr="000E3B09">
              <w:rPr>
                <w:sz w:val="17"/>
                <w:szCs w:val="17"/>
              </w:rPr>
              <w:t>Olabilecek herhangi bir olumsuzlukta MAKÜ Öğrenci Disiplin Yönetmeliğinin ilgili hükümleri uygulanacaktır.</w:t>
            </w:r>
          </w:p>
        </w:tc>
      </w:tr>
      <w:tr w:rsidR="0067421C" w:rsidRPr="00DF344E" w14:paraId="6008F2D6" w14:textId="77777777" w:rsidTr="00F50E30">
        <w:trPr>
          <w:trHeight w:val="229"/>
        </w:trPr>
        <w:tc>
          <w:tcPr>
            <w:tcW w:w="4690" w:type="dxa"/>
            <w:gridSpan w:val="2"/>
            <w:tcBorders>
              <w:left w:val="single" w:sz="18" w:space="0" w:color="000000"/>
              <w:bottom w:val="single" w:sz="4" w:space="0" w:color="000000"/>
            </w:tcBorders>
          </w:tcPr>
          <w:p w14:paraId="14E83DD0" w14:textId="01FBA7F7" w:rsidR="00A74E66" w:rsidRPr="000E3B09" w:rsidRDefault="00000000" w:rsidP="000E3B09">
            <w:pPr>
              <w:pStyle w:val="TableParagraph"/>
              <w:ind w:left="1529"/>
              <w:rPr>
                <w:rFonts w:ascii="Arial"/>
                <w:b/>
                <w:spacing w:val="-2"/>
                <w:sz w:val="19"/>
                <w:szCs w:val="19"/>
              </w:rPr>
            </w:pPr>
            <w:r w:rsidRPr="00DF344E">
              <w:rPr>
                <w:rFonts w:ascii="Arial"/>
                <w:b/>
                <w:spacing w:val="-2"/>
                <w:sz w:val="19"/>
                <w:szCs w:val="19"/>
              </w:rPr>
              <w:t>HAZIRLAYAN</w:t>
            </w:r>
          </w:p>
        </w:tc>
        <w:tc>
          <w:tcPr>
            <w:tcW w:w="5522" w:type="dxa"/>
            <w:gridSpan w:val="3"/>
            <w:tcBorders>
              <w:bottom w:val="single" w:sz="4" w:space="0" w:color="000000"/>
              <w:right w:val="double" w:sz="8" w:space="0" w:color="000000"/>
            </w:tcBorders>
          </w:tcPr>
          <w:p w14:paraId="2C980BC9" w14:textId="77777777" w:rsidR="0067421C" w:rsidRPr="00DF344E" w:rsidRDefault="00000000" w:rsidP="00DF344E">
            <w:pPr>
              <w:pStyle w:val="TableParagraph"/>
              <w:ind w:left="57"/>
              <w:jc w:val="center"/>
              <w:rPr>
                <w:rFonts w:ascii="Arial"/>
                <w:b/>
                <w:sz w:val="19"/>
                <w:szCs w:val="19"/>
              </w:rPr>
            </w:pPr>
            <w:r w:rsidRPr="00DF344E">
              <w:rPr>
                <w:rFonts w:ascii="Arial"/>
                <w:b/>
                <w:spacing w:val="-2"/>
                <w:sz w:val="19"/>
                <w:szCs w:val="19"/>
              </w:rPr>
              <w:t>ONAYLAYAN</w:t>
            </w:r>
          </w:p>
        </w:tc>
      </w:tr>
      <w:tr w:rsidR="0067421C" w:rsidRPr="00DF344E" w14:paraId="7558F54F" w14:textId="77777777" w:rsidTr="00F50E30">
        <w:trPr>
          <w:trHeight w:val="844"/>
        </w:trPr>
        <w:tc>
          <w:tcPr>
            <w:tcW w:w="4690" w:type="dxa"/>
            <w:gridSpan w:val="2"/>
            <w:tcBorders>
              <w:top w:val="single" w:sz="4" w:space="0" w:color="000000"/>
            </w:tcBorders>
          </w:tcPr>
          <w:p w14:paraId="5258ED42" w14:textId="77777777" w:rsidR="0067421C" w:rsidRPr="00DF344E" w:rsidRDefault="00000000" w:rsidP="00DF344E">
            <w:pPr>
              <w:pStyle w:val="TableParagraph"/>
              <w:ind w:left="1326"/>
              <w:rPr>
                <w:rFonts w:ascii="Arial" w:hAnsi="Arial"/>
                <w:b/>
                <w:sz w:val="19"/>
                <w:szCs w:val="19"/>
              </w:rPr>
            </w:pPr>
            <w:r w:rsidRPr="00DF344E">
              <w:rPr>
                <w:rFonts w:ascii="Arial" w:hAnsi="Arial"/>
                <w:b/>
                <w:spacing w:val="-2"/>
                <w:sz w:val="19"/>
                <w:szCs w:val="19"/>
              </w:rPr>
              <w:t>YÖNETİM</w:t>
            </w:r>
            <w:r w:rsidRPr="00DF344E">
              <w:rPr>
                <w:rFonts w:ascii="Arial" w:hAnsi="Arial"/>
                <w:b/>
                <w:spacing w:val="-9"/>
                <w:sz w:val="19"/>
                <w:szCs w:val="19"/>
              </w:rPr>
              <w:t xml:space="preserve"> </w:t>
            </w:r>
            <w:r w:rsidRPr="00DF344E">
              <w:rPr>
                <w:rFonts w:ascii="Arial" w:hAnsi="Arial"/>
                <w:b/>
                <w:spacing w:val="-2"/>
                <w:sz w:val="19"/>
                <w:szCs w:val="19"/>
              </w:rPr>
              <w:t>TEMSİLCİSİ</w:t>
            </w:r>
          </w:p>
        </w:tc>
        <w:tc>
          <w:tcPr>
            <w:tcW w:w="5522" w:type="dxa"/>
            <w:gridSpan w:val="3"/>
            <w:tcBorders>
              <w:top w:val="single" w:sz="4" w:space="0" w:color="000000"/>
            </w:tcBorders>
          </w:tcPr>
          <w:p w14:paraId="3892DDEF" w14:textId="77777777" w:rsidR="0067421C" w:rsidRPr="00DF344E" w:rsidRDefault="00000000" w:rsidP="00DF344E">
            <w:pPr>
              <w:pStyle w:val="TableParagraph"/>
              <w:ind w:left="57"/>
              <w:jc w:val="center"/>
              <w:rPr>
                <w:rFonts w:ascii="Arial"/>
                <w:b/>
                <w:sz w:val="19"/>
                <w:szCs w:val="19"/>
              </w:rPr>
            </w:pPr>
            <w:r w:rsidRPr="00DF344E">
              <w:rPr>
                <w:rFonts w:ascii="Arial"/>
                <w:b/>
                <w:spacing w:val="-2"/>
                <w:sz w:val="19"/>
                <w:szCs w:val="19"/>
              </w:rPr>
              <w:t>DEKAN</w:t>
            </w:r>
          </w:p>
        </w:tc>
      </w:tr>
    </w:tbl>
    <w:p w14:paraId="6E4FD2BD" w14:textId="77777777" w:rsidR="000C7BC5" w:rsidRPr="00DF344E" w:rsidRDefault="000C7BC5" w:rsidP="004C6451">
      <w:pPr>
        <w:spacing w:before="120"/>
        <w:rPr>
          <w:sz w:val="19"/>
          <w:szCs w:val="19"/>
        </w:rPr>
      </w:pPr>
    </w:p>
    <w:sectPr w:rsidR="000C7BC5" w:rsidRPr="00DF344E">
      <w:footerReference w:type="default" r:id="rId8"/>
      <w:type w:val="continuous"/>
      <w:pgSz w:w="11900" w:h="16840"/>
      <w:pgMar w:top="1120" w:right="283" w:bottom="1060" w:left="1133" w:header="0" w:footer="7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D4FC9" w14:textId="77777777" w:rsidR="00AB6744" w:rsidRDefault="00AB6744">
      <w:r>
        <w:separator/>
      </w:r>
    </w:p>
  </w:endnote>
  <w:endnote w:type="continuationSeparator" w:id="0">
    <w:p w14:paraId="454DBF44" w14:textId="77777777" w:rsidR="00AB6744" w:rsidRDefault="00AB6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A2053" w14:textId="77777777" w:rsidR="0067421C" w:rsidRDefault="00000000">
    <w:pPr>
      <w:pStyle w:val="GvdeMetni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4294A116" wp14:editId="5AF4A2AE">
              <wp:simplePos x="0" y="0"/>
              <wp:positionH relativeFrom="page">
                <wp:posOffset>816864</wp:posOffset>
              </wp:positionH>
              <wp:positionV relativeFrom="page">
                <wp:posOffset>10003411</wp:posOffset>
              </wp:positionV>
              <wp:extent cx="2007235" cy="13779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07235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11D74E" w14:textId="31D0B452" w:rsidR="0067421C" w:rsidRDefault="00000000">
                          <w:pPr>
                            <w:pStyle w:val="GvdeMetni"/>
                            <w:spacing w:before="13"/>
                            <w:ind w:left="20"/>
                          </w:pPr>
                          <w:r>
                            <w:rPr>
                              <w:spacing w:val="2"/>
                              <w:w w:val="90"/>
                            </w:rPr>
                            <w:t>BUCAKİF.</w:t>
                          </w:r>
                          <w:r w:rsidR="00295B29">
                            <w:rPr>
                              <w:spacing w:val="2"/>
                              <w:w w:val="90"/>
                            </w:rPr>
                            <w:t>TA</w:t>
                          </w:r>
                          <w:r>
                            <w:rPr>
                              <w:spacing w:val="2"/>
                              <w:w w:val="90"/>
                            </w:rPr>
                            <w:t>.0</w:t>
                          </w:r>
                          <w:r w:rsidR="00295B29">
                            <w:rPr>
                              <w:spacing w:val="2"/>
                              <w:w w:val="90"/>
                            </w:rPr>
                            <w:t>2</w:t>
                          </w:r>
                          <w:r>
                            <w:rPr>
                              <w:spacing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2"/>
                              <w:w w:val="90"/>
                            </w:rPr>
                            <w:t>Rev.No</w:t>
                          </w:r>
                          <w:proofErr w:type="spellEnd"/>
                          <w:r>
                            <w:rPr>
                              <w:spacing w:val="2"/>
                              <w:w w:val="90"/>
                            </w:rPr>
                            <w:t>/Tarihi:</w:t>
                          </w:r>
                          <w:r>
                            <w:rPr>
                              <w:spacing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90"/>
                            </w:rPr>
                            <w:t>0</w:t>
                          </w:r>
                          <w:r w:rsidR="00A74E66">
                            <w:rPr>
                              <w:spacing w:val="-2"/>
                              <w:w w:val="90"/>
                            </w:rPr>
                            <w:t>3</w:t>
                          </w:r>
                          <w:r>
                            <w:rPr>
                              <w:spacing w:val="-2"/>
                              <w:w w:val="90"/>
                            </w:rPr>
                            <w:t>/1</w:t>
                          </w:r>
                          <w:r w:rsidR="00A74E66">
                            <w:rPr>
                              <w:spacing w:val="-2"/>
                              <w:w w:val="90"/>
                            </w:rPr>
                            <w:t>3</w:t>
                          </w:r>
                          <w:r>
                            <w:rPr>
                              <w:spacing w:val="-2"/>
                              <w:w w:val="90"/>
                            </w:rPr>
                            <w:t>.0</w:t>
                          </w:r>
                          <w:r w:rsidR="00A74E66">
                            <w:rPr>
                              <w:spacing w:val="-2"/>
                              <w:w w:val="90"/>
                            </w:rPr>
                            <w:t>6</w:t>
                          </w:r>
                          <w:r>
                            <w:rPr>
                              <w:spacing w:val="-2"/>
                              <w:w w:val="90"/>
                            </w:rPr>
                            <w:t>.</w:t>
                          </w:r>
                          <w:r w:rsidR="00A74E66">
                            <w:rPr>
                              <w:spacing w:val="-2"/>
                              <w:w w:val="90"/>
                            </w:rPr>
                            <w:t>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94A11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64.3pt;margin-top:787.65pt;width:158.05pt;height:10.8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" filled="f" stroked="f">
              <v:textbox inset="0,0,0,0">
                <w:txbxContent>
                  <w:p w14:paraId="7611D74E" w14:textId="31D0B452" w:rsidR="0067421C" w:rsidRDefault="00000000">
                    <w:pPr>
                      <w:pStyle w:val="GvdeMetni"/>
                      <w:spacing w:before="13"/>
                      <w:ind w:left="20"/>
                    </w:pPr>
                    <w:r>
                      <w:rPr>
                        <w:spacing w:val="2"/>
                        <w:w w:val="90"/>
                      </w:rPr>
                      <w:t>BUCAKİF.</w:t>
                    </w:r>
                    <w:r w:rsidR="00295B29">
                      <w:rPr>
                        <w:spacing w:val="2"/>
                        <w:w w:val="90"/>
                      </w:rPr>
                      <w:t>TA</w:t>
                    </w:r>
                    <w:r>
                      <w:rPr>
                        <w:spacing w:val="2"/>
                        <w:w w:val="90"/>
                      </w:rPr>
                      <w:t>.0</w:t>
                    </w:r>
                    <w:r w:rsidR="00295B29">
                      <w:rPr>
                        <w:spacing w:val="2"/>
                        <w:w w:val="90"/>
                      </w:rPr>
                      <w:t>2</w:t>
                    </w:r>
                    <w:r>
                      <w:rPr>
                        <w:spacing w:val="14"/>
                      </w:rPr>
                      <w:t xml:space="preserve"> </w:t>
                    </w:r>
                    <w:proofErr w:type="spellStart"/>
                    <w:r>
                      <w:rPr>
                        <w:spacing w:val="2"/>
                        <w:w w:val="90"/>
                      </w:rPr>
                      <w:t>Rev.No</w:t>
                    </w:r>
                    <w:proofErr w:type="spellEnd"/>
                    <w:r>
                      <w:rPr>
                        <w:spacing w:val="2"/>
                        <w:w w:val="90"/>
                      </w:rPr>
                      <w:t>/Tarihi:</w:t>
                    </w:r>
                    <w:r>
                      <w:rPr>
                        <w:spacing w:val="16"/>
                      </w:rPr>
                      <w:t xml:space="preserve"> </w:t>
                    </w:r>
                    <w:r>
                      <w:rPr>
                        <w:spacing w:val="-2"/>
                        <w:w w:val="90"/>
                      </w:rPr>
                      <w:t>0</w:t>
                    </w:r>
                    <w:r w:rsidR="00A74E66">
                      <w:rPr>
                        <w:spacing w:val="-2"/>
                        <w:w w:val="90"/>
                      </w:rPr>
                      <w:t>3</w:t>
                    </w:r>
                    <w:r>
                      <w:rPr>
                        <w:spacing w:val="-2"/>
                        <w:w w:val="90"/>
                      </w:rPr>
                      <w:t>/1</w:t>
                    </w:r>
                    <w:r w:rsidR="00A74E66">
                      <w:rPr>
                        <w:spacing w:val="-2"/>
                        <w:w w:val="90"/>
                      </w:rPr>
                      <w:t>3</w:t>
                    </w:r>
                    <w:r>
                      <w:rPr>
                        <w:spacing w:val="-2"/>
                        <w:w w:val="90"/>
                      </w:rPr>
                      <w:t>.0</w:t>
                    </w:r>
                    <w:r w:rsidR="00A74E66">
                      <w:rPr>
                        <w:spacing w:val="-2"/>
                        <w:w w:val="90"/>
                      </w:rPr>
                      <w:t>6</w:t>
                    </w:r>
                    <w:r>
                      <w:rPr>
                        <w:spacing w:val="-2"/>
                        <w:w w:val="90"/>
                      </w:rPr>
                      <w:t>.</w:t>
                    </w:r>
                    <w:r w:rsidR="00A74E66">
                      <w:rPr>
                        <w:spacing w:val="-2"/>
                        <w:w w:val="90"/>
                      </w:rPr>
                      <w:t>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760A8" w14:textId="77777777" w:rsidR="00AB6744" w:rsidRDefault="00AB6744">
      <w:r>
        <w:separator/>
      </w:r>
    </w:p>
  </w:footnote>
  <w:footnote w:type="continuationSeparator" w:id="0">
    <w:p w14:paraId="4D0D305B" w14:textId="77777777" w:rsidR="00AB6744" w:rsidRDefault="00AB6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45EA8"/>
    <w:multiLevelType w:val="multilevel"/>
    <w:tmpl w:val="B6B245EA"/>
    <w:lvl w:ilvl="0">
      <w:start w:val="1"/>
      <w:numFmt w:val="decimal"/>
      <w:lvlText w:val="%1."/>
      <w:lvlJc w:val="left"/>
      <w:pPr>
        <w:ind w:left="524" w:hanging="360"/>
      </w:pPr>
      <w:rPr>
        <w:rFonts w:ascii="Arial" w:hAnsi="Arial" w:hint="default"/>
        <w:b/>
      </w:rPr>
    </w:lvl>
    <w:lvl w:ilvl="1">
      <w:start w:val="1"/>
      <w:numFmt w:val="decimal"/>
      <w:isLgl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2" w:hanging="1800"/>
      </w:pPr>
      <w:rPr>
        <w:rFonts w:hint="default"/>
      </w:rPr>
    </w:lvl>
  </w:abstractNum>
  <w:abstractNum w:abstractNumId="1" w15:restartNumberingAfterBreak="0">
    <w:nsid w:val="4B9D7E51"/>
    <w:multiLevelType w:val="multilevel"/>
    <w:tmpl w:val="B6B245EA"/>
    <w:lvl w:ilvl="0">
      <w:start w:val="1"/>
      <w:numFmt w:val="decimal"/>
      <w:lvlText w:val="%1."/>
      <w:lvlJc w:val="left"/>
      <w:pPr>
        <w:ind w:left="524" w:hanging="360"/>
      </w:pPr>
      <w:rPr>
        <w:rFonts w:ascii="Arial" w:hAnsi="Arial" w:hint="default"/>
        <w:b/>
      </w:rPr>
    </w:lvl>
    <w:lvl w:ilvl="1">
      <w:start w:val="1"/>
      <w:numFmt w:val="decimal"/>
      <w:isLgl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2" w:hanging="1800"/>
      </w:pPr>
      <w:rPr>
        <w:rFonts w:hint="default"/>
      </w:rPr>
    </w:lvl>
  </w:abstractNum>
  <w:abstractNum w:abstractNumId="2" w15:restartNumberingAfterBreak="0">
    <w:nsid w:val="4E34657B"/>
    <w:multiLevelType w:val="hybridMultilevel"/>
    <w:tmpl w:val="F3F249D4"/>
    <w:lvl w:ilvl="0" w:tplc="E1B0DC38">
      <w:start w:val="17"/>
      <w:numFmt w:val="decimal"/>
      <w:lvlText w:val="%1."/>
      <w:lvlJc w:val="left"/>
      <w:pPr>
        <w:ind w:left="525" w:hanging="360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2"/>
        <w:szCs w:val="22"/>
        <w:lang w:val="tr-TR" w:eastAsia="en-US" w:bidi="ar-SA"/>
      </w:rPr>
    </w:lvl>
    <w:lvl w:ilvl="1" w:tplc="D8A24C32">
      <w:numFmt w:val="bullet"/>
      <w:lvlText w:val="•"/>
      <w:lvlJc w:val="left"/>
      <w:pPr>
        <w:ind w:left="1486" w:hanging="360"/>
      </w:pPr>
      <w:rPr>
        <w:rFonts w:hint="default"/>
        <w:lang w:val="tr-TR" w:eastAsia="en-US" w:bidi="ar-SA"/>
      </w:rPr>
    </w:lvl>
    <w:lvl w:ilvl="2" w:tplc="713CAEBC">
      <w:numFmt w:val="bullet"/>
      <w:lvlText w:val="•"/>
      <w:lvlJc w:val="left"/>
      <w:pPr>
        <w:ind w:left="2452" w:hanging="360"/>
      </w:pPr>
      <w:rPr>
        <w:rFonts w:hint="default"/>
        <w:lang w:val="tr-TR" w:eastAsia="en-US" w:bidi="ar-SA"/>
      </w:rPr>
    </w:lvl>
    <w:lvl w:ilvl="3" w:tplc="CD76D308">
      <w:numFmt w:val="bullet"/>
      <w:lvlText w:val="•"/>
      <w:lvlJc w:val="left"/>
      <w:pPr>
        <w:ind w:left="3418" w:hanging="360"/>
      </w:pPr>
      <w:rPr>
        <w:rFonts w:hint="default"/>
        <w:lang w:val="tr-TR" w:eastAsia="en-US" w:bidi="ar-SA"/>
      </w:rPr>
    </w:lvl>
    <w:lvl w:ilvl="4" w:tplc="5E3233A6">
      <w:numFmt w:val="bullet"/>
      <w:lvlText w:val="•"/>
      <w:lvlJc w:val="left"/>
      <w:pPr>
        <w:ind w:left="4384" w:hanging="360"/>
      </w:pPr>
      <w:rPr>
        <w:rFonts w:hint="default"/>
        <w:lang w:val="tr-TR" w:eastAsia="en-US" w:bidi="ar-SA"/>
      </w:rPr>
    </w:lvl>
    <w:lvl w:ilvl="5" w:tplc="CABE52C2">
      <w:numFmt w:val="bullet"/>
      <w:lvlText w:val="•"/>
      <w:lvlJc w:val="left"/>
      <w:pPr>
        <w:ind w:left="5351" w:hanging="360"/>
      </w:pPr>
      <w:rPr>
        <w:rFonts w:hint="default"/>
        <w:lang w:val="tr-TR" w:eastAsia="en-US" w:bidi="ar-SA"/>
      </w:rPr>
    </w:lvl>
    <w:lvl w:ilvl="6" w:tplc="472CBCFC">
      <w:numFmt w:val="bullet"/>
      <w:lvlText w:val="•"/>
      <w:lvlJc w:val="left"/>
      <w:pPr>
        <w:ind w:left="6317" w:hanging="360"/>
      </w:pPr>
      <w:rPr>
        <w:rFonts w:hint="default"/>
        <w:lang w:val="tr-TR" w:eastAsia="en-US" w:bidi="ar-SA"/>
      </w:rPr>
    </w:lvl>
    <w:lvl w:ilvl="7" w:tplc="C49665C4">
      <w:numFmt w:val="bullet"/>
      <w:lvlText w:val="•"/>
      <w:lvlJc w:val="left"/>
      <w:pPr>
        <w:ind w:left="7283" w:hanging="360"/>
      </w:pPr>
      <w:rPr>
        <w:rFonts w:hint="default"/>
        <w:lang w:val="tr-TR" w:eastAsia="en-US" w:bidi="ar-SA"/>
      </w:rPr>
    </w:lvl>
    <w:lvl w:ilvl="8" w:tplc="7EB2114E">
      <w:numFmt w:val="bullet"/>
      <w:lvlText w:val="•"/>
      <w:lvlJc w:val="left"/>
      <w:pPr>
        <w:ind w:left="8249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511022E7"/>
    <w:multiLevelType w:val="hybridMultilevel"/>
    <w:tmpl w:val="84E2449E"/>
    <w:lvl w:ilvl="0" w:tplc="F61045C4">
      <w:start w:val="1"/>
      <w:numFmt w:val="decimal"/>
      <w:lvlText w:val="%1."/>
      <w:lvlJc w:val="left"/>
      <w:pPr>
        <w:ind w:left="525" w:hanging="360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2"/>
        <w:szCs w:val="22"/>
        <w:lang w:val="tr-TR" w:eastAsia="en-US" w:bidi="ar-SA"/>
      </w:rPr>
    </w:lvl>
    <w:lvl w:ilvl="1" w:tplc="03120FF2">
      <w:numFmt w:val="bullet"/>
      <w:lvlText w:val="•"/>
      <w:lvlJc w:val="left"/>
      <w:pPr>
        <w:ind w:left="1486" w:hanging="360"/>
      </w:pPr>
      <w:rPr>
        <w:rFonts w:hint="default"/>
        <w:lang w:val="tr-TR" w:eastAsia="en-US" w:bidi="ar-SA"/>
      </w:rPr>
    </w:lvl>
    <w:lvl w:ilvl="2" w:tplc="0252420C">
      <w:numFmt w:val="bullet"/>
      <w:lvlText w:val="•"/>
      <w:lvlJc w:val="left"/>
      <w:pPr>
        <w:ind w:left="2452" w:hanging="360"/>
      </w:pPr>
      <w:rPr>
        <w:rFonts w:hint="default"/>
        <w:lang w:val="tr-TR" w:eastAsia="en-US" w:bidi="ar-SA"/>
      </w:rPr>
    </w:lvl>
    <w:lvl w:ilvl="3" w:tplc="44307B40">
      <w:numFmt w:val="bullet"/>
      <w:lvlText w:val="•"/>
      <w:lvlJc w:val="left"/>
      <w:pPr>
        <w:ind w:left="3418" w:hanging="360"/>
      </w:pPr>
      <w:rPr>
        <w:rFonts w:hint="default"/>
        <w:lang w:val="tr-TR" w:eastAsia="en-US" w:bidi="ar-SA"/>
      </w:rPr>
    </w:lvl>
    <w:lvl w:ilvl="4" w:tplc="D8BAE34C">
      <w:numFmt w:val="bullet"/>
      <w:lvlText w:val="•"/>
      <w:lvlJc w:val="left"/>
      <w:pPr>
        <w:ind w:left="4384" w:hanging="360"/>
      </w:pPr>
      <w:rPr>
        <w:rFonts w:hint="default"/>
        <w:lang w:val="tr-TR" w:eastAsia="en-US" w:bidi="ar-SA"/>
      </w:rPr>
    </w:lvl>
    <w:lvl w:ilvl="5" w:tplc="5538AE54">
      <w:numFmt w:val="bullet"/>
      <w:lvlText w:val="•"/>
      <w:lvlJc w:val="left"/>
      <w:pPr>
        <w:ind w:left="5351" w:hanging="360"/>
      </w:pPr>
      <w:rPr>
        <w:rFonts w:hint="default"/>
        <w:lang w:val="tr-TR" w:eastAsia="en-US" w:bidi="ar-SA"/>
      </w:rPr>
    </w:lvl>
    <w:lvl w:ilvl="6" w:tplc="5FDE2C5E">
      <w:numFmt w:val="bullet"/>
      <w:lvlText w:val="•"/>
      <w:lvlJc w:val="left"/>
      <w:pPr>
        <w:ind w:left="6317" w:hanging="360"/>
      </w:pPr>
      <w:rPr>
        <w:rFonts w:hint="default"/>
        <w:lang w:val="tr-TR" w:eastAsia="en-US" w:bidi="ar-SA"/>
      </w:rPr>
    </w:lvl>
    <w:lvl w:ilvl="7" w:tplc="584A6A6A">
      <w:numFmt w:val="bullet"/>
      <w:lvlText w:val="•"/>
      <w:lvlJc w:val="left"/>
      <w:pPr>
        <w:ind w:left="7283" w:hanging="360"/>
      </w:pPr>
      <w:rPr>
        <w:rFonts w:hint="default"/>
        <w:lang w:val="tr-TR" w:eastAsia="en-US" w:bidi="ar-SA"/>
      </w:rPr>
    </w:lvl>
    <w:lvl w:ilvl="8" w:tplc="F4EEEB28">
      <w:numFmt w:val="bullet"/>
      <w:lvlText w:val="•"/>
      <w:lvlJc w:val="left"/>
      <w:pPr>
        <w:ind w:left="8249" w:hanging="360"/>
      </w:pPr>
      <w:rPr>
        <w:rFonts w:hint="default"/>
        <w:lang w:val="tr-TR" w:eastAsia="en-US" w:bidi="ar-SA"/>
      </w:rPr>
    </w:lvl>
  </w:abstractNum>
  <w:num w:numId="1" w16cid:durableId="1932350969">
    <w:abstractNumId w:val="2"/>
  </w:num>
  <w:num w:numId="2" w16cid:durableId="1844010082">
    <w:abstractNumId w:val="3"/>
  </w:num>
  <w:num w:numId="3" w16cid:durableId="946038693">
    <w:abstractNumId w:val="1"/>
  </w:num>
  <w:num w:numId="4" w16cid:durableId="263198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21C"/>
    <w:rsid w:val="000039F0"/>
    <w:rsid w:val="00003B3A"/>
    <w:rsid w:val="00022A61"/>
    <w:rsid w:val="00027BD2"/>
    <w:rsid w:val="00064543"/>
    <w:rsid w:val="000B1C15"/>
    <w:rsid w:val="000C7BC5"/>
    <w:rsid w:val="000E3B09"/>
    <w:rsid w:val="00115F8D"/>
    <w:rsid w:val="001966BF"/>
    <w:rsid w:val="001C5C46"/>
    <w:rsid w:val="001E221E"/>
    <w:rsid w:val="002467FA"/>
    <w:rsid w:val="00261196"/>
    <w:rsid w:val="00295B29"/>
    <w:rsid w:val="002C6C8A"/>
    <w:rsid w:val="003020AC"/>
    <w:rsid w:val="00474B3B"/>
    <w:rsid w:val="00491E34"/>
    <w:rsid w:val="004A28AB"/>
    <w:rsid w:val="004B0091"/>
    <w:rsid w:val="004B7B59"/>
    <w:rsid w:val="004C6451"/>
    <w:rsid w:val="004D532D"/>
    <w:rsid w:val="005031C4"/>
    <w:rsid w:val="00510DFF"/>
    <w:rsid w:val="00555EDC"/>
    <w:rsid w:val="00580931"/>
    <w:rsid w:val="005B378E"/>
    <w:rsid w:val="005C5B90"/>
    <w:rsid w:val="0067421C"/>
    <w:rsid w:val="007407BD"/>
    <w:rsid w:val="00762CF0"/>
    <w:rsid w:val="007D72A1"/>
    <w:rsid w:val="008408CD"/>
    <w:rsid w:val="00860EE7"/>
    <w:rsid w:val="008B6519"/>
    <w:rsid w:val="008F58B0"/>
    <w:rsid w:val="00913D27"/>
    <w:rsid w:val="00914A9A"/>
    <w:rsid w:val="00933252"/>
    <w:rsid w:val="009334B5"/>
    <w:rsid w:val="00957395"/>
    <w:rsid w:val="00982CC9"/>
    <w:rsid w:val="009E01B7"/>
    <w:rsid w:val="009E1C4A"/>
    <w:rsid w:val="00A17375"/>
    <w:rsid w:val="00A26DA9"/>
    <w:rsid w:val="00A74E66"/>
    <w:rsid w:val="00A85281"/>
    <w:rsid w:val="00AA77FA"/>
    <w:rsid w:val="00AB6744"/>
    <w:rsid w:val="00B12E7C"/>
    <w:rsid w:val="00BA008D"/>
    <w:rsid w:val="00BC08E4"/>
    <w:rsid w:val="00BD047C"/>
    <w:rsid w:val="00C25497"/>
    <w:rsid w:val="00C67B68"/>
    <w:rsid w:val="00D700C9"/>
    <w:rsid w:val="00D75AF4"/>
    <w:rsid w:val="00DA0C3E"/>
    <w:rsid w:val="00DF344E"/>
    <w:rsid w:val="00EB76E2"/>
    <w:rsid w:val="00F46A72"/>
    <w:rsid w:val="00F50E30"/>
    <w:rsid w:val="00F9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AB0446"/>
  <w15:docId w15:val="{BC83B6B9-C0BD-9F4A-886B-10E9664A7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24"/>
    </w:pPr>
  </w:style>
  <w:style w:type="paragraph" w:styleId="stBilgi">
    <w:name w:val="header"/>
    <w:basedOn w:val="Normal"/>
    <w:link w:val="stBilgiChar"/>
    <w:uiPriority w:val="99"/>
    <w:unhideWhenUsed/>
    <w:rsid w:val="00A74E6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74E66"/>
    <w:rPr>
      <w:rFonts w:ascii="Arial MT" w:eastAsia="Arial MT" w:hAnsi="Arial MT" w:cs="Arial MT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74E6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74E66"/>
    <w:rPr>
      <w:rFonts w:ascii="Arial MT" w:eastAsia="Arial MT" w:hAnsi="Arial MT" w:cs="Arial MT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Öğrencilerin sınavlarda uyması gereken Kurallar Talimatı.docx</vt:lpstr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Öğrencilerin sınavlarda uyması gereken Kurallar Talimatı.docx</dc:title>
  <cp:lastModifiedBy>Yazar</cp:lastModifiedBy>
  <cp:revision>44</cp:revision>
  <dcterms:created xsi:type="dcterms:W3CDTF">2025-03-12T10:13:00Z</dcterms:created>
  <dcterms:modified xsi:type="dcterms:W3CDTF">2025-06-12T18:29:00Z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2022-10-15T00:00:00Z</vt:filetime>
  </property>
  <property fmtid="{D5CDD505-2E9C-101B-9397-08002B2CF9AE}" pid="3" name="Creator">
    <vt:lpwstr>Word</vt:lpwstr>
  </property>
  <property fmtid="{D5CDD505-2E9C-101B-9397-08002B2CF9AE}" pid="4" name="LastSaved">
    <vt:filetime>2025-03-12T00:00:00Z</vt:filetime>
  </property>
  <property fmtid="{D5CDD505-2E9C-101B-9397-08002B2CF9AE}" pid="5" name="Producer">
    <vt:lpwstr>macOS Sürüm 12.6 (Geliştirme 21G115) Quartz PDFContext</vt:lpwstr>
  </property>
  <property fmtid="{D5CDD505-2E9C-101B-9397-08002B2CF9AE}" pid="6" name="GrammarlyDocumentId">
    <vt:lpwstr>9af71a75-32a1-401e-a752-d7b6c84c1f06</vt:lpwstr>
  </property>
</Properties>
</file>