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61C7" w14:textId="77777777" w:rsidR="0002059B" w:rsidRPr="007D6EC7" w:rsidRDefault="0002059B">
      <w:pPr>
        <w:pStyle w:val="GvdeMetni"/>
        <w:spacing w:before="2"/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3523"/>
        <w:gridCol w:w="1960"/>
        <w:gridCol w:w="1623"/>
      </w:tblGrid>
      <w:tr w:rsidR="007D6EC7" w:rsidRPr="007D6EC7" w14:paraId="7B31B61C" w14:textId="77777777">
        <w:trPr>
          <w:trHeight w:val="254"/>
        </w:trPr>
        <w:tc>
          <w:tcPr>
            <w:tcW w:w="1959" w:type="dxa"/>
            <w:vMerge w:val="restart"/>
          </w:tcPr>
          <w:p w14:paraId="68AAFE7C" w14:textId="77777777" w:rsidR="0002059B" w:rsidRPr="007D6EC7" w:rsidRDefault="0002059B">
            <w:pPr>
              <w:pStyle w:val="TableParagraph"/>
              <w:spacing w:before="201" w:after="1" w:line="240" w:lineRule="auto"/>
              <w:ind w:left="0"/>
              <w:jc w:val="left"/>
              <w:rPr>
                <w:color w:val="000000" w:themeColor="text1"/>
                <w:sz w:val="20"/>
              </w:rPr>
            </w:pPr>
          </w:p>
          <w:p w14:paraId="02F1CA2B" w14:textId="77777777" w:rsidR="0002059B" w:rsidRPr="007D6EC7" w:rsidRDefault="00804221">
            <w:pPr>
              <w:pStyle w:val="TableParagraph"/>
              <w:spacing w:line="240" w:lineRule="auto"/>
              <w:ind w:left="308"/>
              <w:jc w:val="left"/>
              <w:rPr>
                <w:color w:val="000000" w:themeColor="text1"/>
                <w:sz w:val="20"/>
              </w:rPr>
            </w:pPr>
            <w:r w:rsidRPr="007D6EC7">
              <w:rPr>
                <w:noProof/>
                <w:color w:val="000000" w:themeColor="text1"/>
                <w:sz w:val="20"/>
                <w:lang w:eastAsia="tr-TR"/>
              </w:rPr>
              <w:drawing>
                <wp:inline distT="0" distB="0" distL="0" distR="0" wp14:anchorId="762F8C5E" wp14:editId="1928FA5F">
                  <wp:extent cx="965965" cy="43338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965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tcBorders>
              <w:bottom w:val="nil"/>
            </w:tcBorders>
          </w:tcPr>
          <w:p w14:paraId="10E59569" w14:textId="77777777" w:rsidR="0002059B" w:rsidRPr="007D6EC7" w:rsidRDefault="00804221">
            <w:pPr>
              <w:pStyle w:val="TableParagraph"/>
              <w:spacing w:before="1" w:line="233" w:lineRule="exact"/>
              <w:ind w:left="8" w:right="19"/>
              <w:rPr>
                <w:b/>
                <w:color w:val="000000" w:themeColor="text1"/>
              </w:rPr>
            </w:pPr>
            <w:r w:rsidRPr="007D6EC7">
              <w:rPr>
                <w:b/>
                <w:color w:val="000000" w:themeColor="text1"/>
              </w:rPr>
              <w:t>BURDUR</w:t>
            </w:r>
            <w:r w:rsidRPr="007D6EC7">
              <w:rPr>
                <w:b/>
                <w:color w:val="000000" w:themeColor="text1"/>
                <w:spacing w:val="-14"/>
              </w:rPr>
              <w:t xml:space="preserve"> </w:t>
            </w:r>
            <w:r w:rsidRPr="007D6EC7">
              <w:rPr>
                <w:b/>
                <w:color w:val="000000" w:themeColor="text1"/>
              </w:rPr>
              <w:t>MEHMET</w:t>
            </w:r>
            <w:r w:rsidRPr="007D6EC7">
              <w:rPr>
                <w:b/>
                <w:color w:val="000000" w:themeColor="text1"/>
                <w:spacing w:val="-9"/>
              </w:rPr>
              <w:t xml:space="preserve"> </w:t>
            </w:r>
            <w:r w:rsidRPr="007D6EC7">
              <w:rPr>
                <w:b/>
                <w:color w:val="000000" w:themeColor="text1"/>
                <w:spacing w:val="-4"/>
              </w:rPr>
              <w:t>AKİF</w:t>
            </w:r>
          </w:p>
        </w:tc>
        <w:tc>
          <w:tcPr>
            <w:tcW w:w="1960" w:type="dxa"/>
          </w:tcPr>
          <w:p w14:paraId="52A1A30E" w14:textId="77777777" w:rsidR="0002059B" w:rsidRPr="007D6EC7" w:rsidRDefault="00804221">
            <w:pPr>
              <w:pStyle w:val="TableParagraph"/>
              <w:ind w:left="16" w:right="8"/>
              <w:rPr>
                <w:color w:val="000000" w:themeColor="text1"/>
              </w:rPr>
            </w:pPr>
            <w:r w:rsidRPr="007D6EC7">
              <w:rPr>
                <w:color w:val="000000" w:themeColor="text1"/>
                <w:spacing w:val="-2"/>
              </w:rPr>
              <w:t>Toplantı</w:t>
            </w:r>
            <w:r w:rsidRPr="007D6EC7">
              <w:rPr>
                <w:color w:val="000000" w:themeColor="text1"/>
              </w:rPr>
              <w:t xml:space="preserve"> </w:t>
            </w:r>
            <w:r w:rsidRPr="007D6EC7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1623" w:type="dxa"/>
          </w:tcPr>
          <w:p w14:paraId="1DF92CA0" w14:textId="094144AB" w:rsidR="0002059B" w:rsidRPr="007D6EC7" w:rsidRDefault="00804221">
            <w:pPr>
              <w:pStyle w:val="TableParagraph"/>
              <w:ind w:left="28" w:right="8"/>
              <w:rPr>
                <w:color w:val="000000" w:themeColor="text1"/>
              </w:rPr>
            </w:pPr>
            <w:r w:rsidRPr="007D6EC7">
              <w:rPr>
                <w:color w:val="000000" w:themeColor="text1"/>
                <w:spacing w:val="-5"/>
              </w:rPr>
              <w:t>2025-</w:t>
            </w:r>
            <w:r w:rsidR="005A1448">
              <w:rPr>
                <w:color w:val="000000" w:themeColor="text1"/>
                <w:spacing w:val="-10"/>
              </w:rPr>
              <w:t>1</w:t>
            </w:r>
          </w:p>
        </w:tc>
      </w:tr>
      <w:tr w:rsidR="007D6EC7" w:rsidRPr="007D6EC7" w14:paraId="01910628" w14:textId="77777777">
        <w:trPr>
          <w:trHeight w:val="253"/>
        </w:trPr>
        <w:tc>
          <w:tcPr>
            <w:tcW w:w="1959" w:type="dxa"/>
            <w:vMerge/>
            <w:tcBorders>
              <w:top w:val="nil"/>
            </w:tcBorders>
          </w:tcPr>
          <w:p w14:paraId="3D245505" w14:textId="77777777" w:rsidR="0002059B" w:rsidRPr="007D6EC7" w:rsidRDefault="0002059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23" w:type="dxa"/>
            <w:tcBorders>
              <w:top w:val="nil"/>
              <w:bottom w:val="nil"/>
            </w:tcBorders>
          </w:tcPr>
          <w:p w14:paraId="35DE7C9B" w14:textId="77777777" w:rsidR="0002059B" w:rsidRPr="007D6EC7" w:rsidRDefault="00804221">
            <w:pPr>
              <w:pStyle w:val="TableParagraph"/>
              <w:ind w:left="12" w:right="11"/>
              <w:rPr>
                <w:b/>
                <w:color w:val="000000" w:themeColor="text1"/>
              </w:rPr>
            </w:pPr>
            <w:r w:rsidRPr="007D6EC7">
              <w:rPr>
                <w:b/>
                <w:color w:val="000000" w:themeColor="text1"/>
              </w:rPr>
              <w:t>ERSOY</w:t>
            </w:r>
            <w:r w:rsidRPr="007D6EC7">
              <w:rPr>
                <w:b/>
                <w:color w:val="000000" w:themeColor="text1"/>
                <w:spacing w:val="-4"/>
              </w:rPr>
              <w:t xml:space="preserve"> </w:t>
            </w:r>
            <w:r w:rsidRPr="007D6EC7">
              <w:rPr>
                <w:b/>
                <w:color w:val="000000" w:themeColor="text1"/>
                <w:spacing w:val="-2"/>
              </w:rPr>
              <w:t>ÜNİVERSİTESİ</w:t>
            </w:r>
          </w:p>
        </w:tc>
        <w:tc>
          <w:tcPr>
            <w:tcW w:w="1960" w:type="dxa"/>
          </w:tcPr>
          <w:p w14:paraId="335F0D57" w14:textId="77777777" w:rsidR="0002059B" w:rsidRPr="007D6EC7" w:rsidRDefault="00804221">
            <w:pPr>
              <w:pStyle w:val="TableParagraph"/>
              <w:ind w:left="10" w:right="18"/>
              <w:rPr>
                <w:color w:val="000000" w:themeColor="text1"/>
              </w:rPr>
            </w:pPr>
            <w:r w:rsidRPr="007D6EC7">
              <w:rPr>
                <w:color w:val="000000" w:themeColor="text1"/>
                <w:spacing w:val="-2"/>
              </w:rPr>
              <w:t>Toplantı</w:t>
            </w:r>
            <w:r w:rsidRPr="007D6EC7">
              <w:rPr>
                <w:color w:val="000000" w:themeColor="text1"/>
                <w:spacing w:val="-3"/>
              </w:rPr>
              <w:t xml:space="preserve"> </w:t>
            </w:r>
            <w:r w:rsidRPr="007D6EC7">
              <w:rPr>
                <w:color w:val="000000" w:themeColor="text1"/>
                <w:spacing w:val="-2"/>
              </w:rPr>
              <w:t>Tarihi</w:t>
            </w:r>
          </w:p>
        </w:tc>
        <w:tc>
          <w:tcPr>
            <w:tcW w:w="1623" w:type="dxa"/>
          </w:tcPr>
          <w:p w14:paraId="608FA3F0" w14:textId="77A47C86" w:rsidR="0002059B" w:rsidRPr="007D6EC7" w:rsidRDefault="00B04875">
            <w:pPr>
              <w:pStyle w:val="TableParagraph"/>
              <w:ind w:left="28" w:right="32"/>
              <w:rPr>
                <w:color w:val="000000" w:themeColor="text1"/>
              </w:rPr>
            </w:pPr>
            <w:r w:rsidRPr="007D6EC7">
              <w:rPr>
                <w:color w:val="000000" w:themeColor="text1"/>
                <w:spacing w:val="-2"/>
              </w:rPr>
              <w:t>0</w:t>
            </w:r>
            <w:r w:rsidR="005A1448">
              <w:rPr>
                <w:color w:val="000000" w:themeColor="text1"/>
                <w:spacing w:val="-2"/>
              </w:rPr>
              <w:t>6</w:t>
            </w:r>
            <w:r w:rsidR="002121DC" w:rsidRPr="007D6EC7">
              <w:rPr>
                <w:color w:val="000000" w:themeColor="text1"/>
                <w:spacing w:val="-2"/>
              </w:rPr>
              <w:t>.</w:t>
            </w:r>
            <w:r w:rsidR="005A1448">
              <w:rPr>
                <w:color w:val="000000" w:themeColor="text1"/>
                <w:spacing w:val="-2"/>
              </w:rPr>
              <w:t>10</w:t>
            </w:r>
            <w:r w:rsidR="002121DC" w:rsidRPr="007D6EC7">
              <w:rPr>
                <w:color w:val="000000" w:themeColor="text1"/>
                <w:spacing w:val="-2"/>
              </w:rPr>
              <w:t>.2025</w:t>
            </w:r>
          </w:p>
        </w:tc>
      </w:tr>
      <w:tr w:rsidR="007D6EC7" w:rsidRPr="007D6EC7" w14:paraId="1B820D1C" w14:textId="77777777">
        <w:trPr>
          <w:trHeight w:val="238"/>
        </w:trPr>
        <w:tc>
          <w:tcPr>
            <w:tcW w:w="1959" w:type="dxa"/>
            <w:vMerge/>
            <w:tcBorders>
              <w:top w:val="nil"/>
            </w:tcBorders>
          </w:tcPr>
          <w:p w14:paraId="33A5E973" w14:textId="77777777" w:rsidR="0002059B" w:rsidRPr="007D6EC7" w:rsidRDefault="0002059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23" w:type="dxa"/>
            <w:tcBorders>
              <w:top w:val="nil"/>
              <w:bottom w:val="nil"/>
            </w:tcBorders>
          </w:tcPr>
          <w:p w14:paraId="7EF9AE1A" w14:textId="77777777" w:rsidR="0002059B" w:rsidRPr="007D6EC7" w:rsidRDefault="00804221">
            <w:pPr>
              <w:pStyle w:val="TableParagraph"/>
              <w:spacing w:line="219" w:lineRule="exact"/>
              <w:ind w:left="12" w:right="11"/>
              <w:rPr>
                <w:b/>
                <w:color w:val="000000" w:themeColor="text1"/>
              </w:rPr>
            </w:pPr>
            <w:r w:rsidRPr="007D6EC7">
              <w:rPr>
                <w:b/>
                <w:color w:val="000000" w:themeColor="text1"/>
              </w:rPr>
              <w:t>BUCAK</w:t>
            </w:r>
            <w:r w:rsidRPr="007D6EC7">
              <w:rPr>
                <w:b/>
                <w:color w:val="000000" w:themeColor="text1"/>
                <w:spacing w:val="-9"/>
              </w:rPr>
              <w:t xml:space="preserve"> </w:t>
            </w:r>
            <w:r w:rsidRPr="007D6EC7">
              <w:rPr>
                <w:b/>
                <w:color w:val="000000" w:themeColor="text1"/>
              </w:rPr>
              <w:t>İŞLETME</w:t>
            </w:r>
            <w:r w:rsidRPr="007D6EC7">
              <w:rPr>
                <w:b/>
                <w:color w:val="000000" w:themeColor="text1"/>
                <w:spacing w:val="-11"/>
              </w:rPr>
              <w:t xml:space="preserve"> </w:t>
            </w:r>
            <w:r w:rsidRPr="007D6EC7">
              <w:rPr>
                <w:b/>
                <w:color w:val="000000" w:themeColor="text1"/>
                <w:spacing w:val="-2"/>
              </w:rPr>
              <w:t>FAKÜLTESİ</w:t>
            </w:r>
          </w:p>
        </w:tc>
        <w:tc>
          <w:tcPr>
            <w:tcW w:w="1960" w:type="dxa"/>
            <w:vMerge w:val="restart"/>
          </w:tcPr>
          <w:p w14:paraId="4B99122B" w14:textId="77777777" w:rsidR="0002059B" w:rsidRPr="007D6EC7" w:rsidRDefault="00804221">
            <w:pPr>
              <w:pStyle w:val="TableParagraph"/>
              <w:spacing w:before="239" w:line="240" w:lineRule="auto"/>
              <w:ind w:left="393"/>
              <w:jc w:val="left"/>
              <w:rPr>
                <w:color w:val="000000" w:themeColor="text1"/>
              </w:rPr>
            </w:pPr>
            <w:r w:rsidRPr="007D6EC7">
              <w:rPr>
                <w:color w:val="000000" w:themeColor="text1"/>
              </w:rPr>
              <w:t>Toplantı</w:t>
            </w:r>
            <w:r w:rsidRPr="007D6EC7">
              <w:rPr>
                <w:color w:val="000000" w:themeColor="text1"/>
                <w:spacing w:val="-11"/>
              </w:rPr>
              <w:t xml:space="preserve"> </w:t>
            </w:r>
            <w:r w:rsidRPr="007D6EC7">
              <w:rPr>
                <w:color w:val="000000" w:themeColor="text1"/>
                <w:spacing w:val="-4"/>
              </w:rPr>
              <w:t>Yeri</w:t>
            </w:r>
          </w:p>
        </w:tc>
        <w:tc>
          <w:tcPr>
            <w:tcW w:w="1623" w:type="dxa"/>
            <w:tcBorders>
              <w:bottom w:val="nil"/>
            </w:tcBorders>
          </w:tcPr>
          <w:p w14:paraId="4A5AE14C" w14:textId="4656BD50" w:rsidR="0002059B" w:rsidRPr="007D6EC7" w:rsidRDefault="0002059B">
            <w:pPr>
              <w:pStyle w:val="TableParagraph"/>
              <w:spacing w:line="219" w:lineRule="exact"/>
              <w:ind w:left="32" w:right="4"/>
              <w:rPr>
                <w:color w:val="000000" w:themeColor="text1"/>
              </w:rPr>
            </w:pPr>
          </w:p>
        </w:tc>
      </w:tr>
      <w:tr w:rsidR="007D6EC7" w:rsidRPr="007D6EC7" w14:paraId="213E592D" w14:textId="77777777">
        <w:trPr>
          <w:trHeight w:val="241"/>
        </w:trPr>
        <w:tc>
          <w:tcPr>
            <w:tcW w:w="1959" w:type="dxa"/>
            <w:vMerge/>
            <w:tcBorders>
              <w:top w:val="nil"/>
            </w:tcBorders>
          </w:tcPr>
          <w:p w14:paraId="673D9F3F" w14:textId="77777777" w:rsidR="0002059B" w:rsidRPr="007D6EC7" w:rsidRDefault="0002059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23" w:type="dxa"/>
            <w:tcBorders>
              <w:top w:val="nil"/>
              <w:bottom w:val="nil"/>
            </w:tcBorders>
          </w:tcPr>
          <w:p w14:paraId="421316F1" w14:textId="32F7A868" w:rsidR="0002059B" w:rsidRPr="007D6EC7" w:rsidRDefault="002819C3">
            <w:pPr>
              <w:pStyle w:val="TableParagraph"/>
              <w:spacing w:line="221" w:lineRule="exact"/>
              <w:ind w:left="13" w:right="11"/>
              <w:rPr>
                <w:b/>
                <w:color w:val="000000" w:themeColor="text1"/>
              </w:rPr>
            </w:pPr>
            <w:r w:rsidRPr="007D6EC7">
              <w:rPr>
                <w:b/>
                <w:color w:val="000000" w:themeColor="text1"/>
                <w:spacing w:val="-2"/>
              </w:rPr>
              <w:t>İŞLETMEDE MESLEKİ EĞİTİM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14:paraId="7163FA55" w14:textId="77777777" w:rsidR="0002059B" w:rsidRPr="007D6EC7" w:rsidRDefault="0002059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23878677" w14:textId="00F924D7" w:rsidR="0002059B" w:rsidRPr="007D6EC7" w:rsidRDefault="00804221">
            <w:pPr>
              <w:pStyle w:val="TableParagraph"/>
              <w:spacing w:line="221" w:lineRule="exact"/>
              <w:ind w:left="28" w:right="12"/>
              <w:rPr>
                <w:color w:val="000000" w:themeColor="text1"/>
              </w:rPr>
            </w:pPr>
            <w:r>
              <w:rPr>
                <w:color w:val="000000" w:themeColor="text1"/>
              </w:rPr>
              <w:t>ZOOM</w:t>
            </w:r>
          </w:p>
        </w:tc>
      </w:tr>
      <w:tr w:rsidR="007D6EC7" w:rsidRPr="007D6EC7" w14:paraId="7E2E296C" w14:textId="77777777">
        <w:trPr>
          <w:trHeight w:val="256"/>
        </w:trPr>
        <w:tc>
          <w:tcPr>
            <w:tcW w:w="1959" w:type="dxa"/>
            <w:vMerge/>
            <w:tcBorders>
              <w:top w:val="nil"/>
            </w:tcBorders>
          </w:tcPr>
          <w:p w14:paraId="6FEFD3EF" w14:textId="77777777" w:rsidR="0002059B" w:rsidRPr="007D6EC7" w:rsidRDefault="0002059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23" w:type="dxa"/>
            <w:tcBorders>
              <w:top w:val="nil"/>
              <w:bottom w:val="nil"/>
            </w:tcBorders>
          </w:tcPr>
          <w:p w14:paraId="5EA267B1" w14:textId="5562098C" w:rsidR="0002059B" w:rsidRPr="007D6EC7" w:rsidRDefault="005A1448">
            <w:pPr>
              <w:pStyle w:val="TableParagraph"/>
              <w:spacing w:line="236" w:lineRule="exact"/>
              <w:ind w:left="17" w:right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2"/>
              </w:rPr>
              <w:t>BİLGİLENDİRME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14:paraId="1770D27C" w14:textId="77777777" w:rsidR="0002059B" w:rsidRPr="007D6EC7" w:rsidRDefault="0002059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14:paraId="5E47A913" w14:textId="16587C73" w:rsidR="0002059B" w:rsidRPr="007D6EC7" w:rsidRDefault="0002059B">
            <w:pPr>
              <w:pStyle w:val="TableParagraph"/>
              <w:spacing w:line="236" w:lineRule="exact"/>
              <w:ind w:left="28" w:right="14"/>
              <w:rPr>
                <w:color w:val="000000" w:themeColor="text1"/>
              </w:rPr>
            </w:pPr>
          </w:p>
        </w:tc>
      </w:tr>
      <w:tr w:rsidR="0002059B" w:rsidRPr="007D6EC7" w14:paraId="26E125D3" w14:textId="77777777">
        <w:trPr>
          <w:trHeight w:val="253"/>
        </w:trPr>
        <w:tc>
          <w:tcPr>
            <w:tcW w:w="1959" w:type="dxa"/>
            <w:vMerge/>
            <w:tcBorders>
              <w:top w:val="nil"/>
            </w:tcBorders>
          </w:tcPr>
          <w:p w14:paraId="4BF8072D" w14:textId="77777777" w:rsidR="0002059B" w:rsidRPr="007D6EC7" w:rsidRDefault="0002059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23" w:type="dxa"/>
            <w:tcBorders>
              <w:top w:val="nil"/>
            </w:tcBorders>
          </w:tcPr>
          <w:p w14:paraId="05381541" w14:textId="21465E9C" w:rsidR="0002059B" w:rsidRPr="007D6EC7" w:rsidRDefault="00804221">
            <w:pPr>
              <w:pStyle w:val="TableParagraph"/>
              <w:ind w:left="19" w:right="11"/>
              <w:rPr>
                <w:b/>
                <w:color w:val="000000" w:themeColor="text1"/>
              </w:rPr>
            </w:pPr>
            <w:r w:rsidRPr="007D6EC7">
              <w:rPr>
                <w:b/>
                <w:color w:val="000000" w:themeColor="text1"/>
              </w:rPr>
              <w:t>TOPLANTI</w:t>
            </w:r>
            <w:r w:rsidR="005A1448">
              <w:rPr>
                <w:b/>
                <w:color w:val="000000" w:themeColor="text1"/>
              </w:rPr>
              <w:t>SI</w:t>
            </w:r>
            <w:r w:rsidR="002819C3" w:rsidRPr="007D6EC7">
              <w:rPr>
                <w:b/>
                <w:color w:val="000000" w:themeColor="text1"/>
                <w:spacing w:val="-12"/>
              </w:rPr>
              <w:t xml:space="preserve"> </w:t>
            </w:r>
            <w:r w:rsidR="00D77BEF" w:rsidRPr="007D6EC7">
              <w:rPr>
                <w:b/>
                <w:color w:val="000000" w:themeColor="text1"/>
                <w:spacing w:val="-4"/>
              </w:rPr>
              <w:t>TUTANAĞI</w:t>
            </w:r>
          </w:p>
        </w:tc>
        <w:tc>
          <w:tcPr>
            <w:tcW w:w="1960" w:type="dxa"/>
          </w:tcPr>
          <w:p w14:paraId="5394122A" w14:textId="77777777" w:rsidR="0002059B" w:rsidRPr="007D6EC7" w:rsidRDefault="00804221">
            <w:pPr>
              <w:pStyle w:val="TableParagraph"/>
              <w:ind w:left="18" w:right="8"/>
              <w:rPr>
                <w:color w:val="000000" w:themeColor="text1"/>
              </w:rPr>
            </w:pPr>
            <w:r w:rsidRPr="007D6EC7">
              <w:rPr>
                <w:color w:val="000000" w:themeColor="text1"/>
                <w:spacing w:val="-2"/>
              </w:rPr>
              <w:t>Katılımcı</w:t>
            </w:r>
            <w:r w:rsidRPr="007D6EC7">
              <w:rPr>
                <w:color w:val="000000" w:themeColor="text1"/>
                <w:spacing w:val="-1"/>
              </w:rPr>
              <w:t xml:space="preserve"> </w:t>
            </w:r>
            <w:r w:rsidRPr="007D6EC7">
              <w:rPr>
                <w:color w:val="000000" w:themeColor="text1"/>
                <w:spacing w:val="-2"/>
              </w:rPr>
              <w:t>Sayısı</w:t>
            </w:r>
          </w:p>
        </w:tc>
        <w:tc>
          <w:tcPr>
            <w:tcW w:w="1623" w:type="dxa"/>
          </w:tcPr>
          <w:p w14:paraId="7289ADE5" w14:textId="41891F1C" w:rsidR="0002059B" w:rsidRPr="007D6EC7" w:rsidRDefault="005A1448">
            <w:pPr>
              <w:pStyle w:val="TableParagraph"/>
              <w:ind w:left="31" w:right="4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</w:rPr>
              <w:t>9</w:t>
            </w:r>
          </w:p>
        </w:tc>
      </w:tr>
    </w:tbl>
    <w:p w14:paraId="2674DE41" w14:textId="77777777" w:rsidR="0002059B" w:rsidRPr="007D6EC7" w:rsidRDefault="0002059B">
      <w:pPr>
        <w:pStyle w:val="GvdeMetni"/>
        <w:spacing w:before="56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7D6EC7" w:rsidRPr="007D6EC7" w14:paraId="65C1DB34" w14:textId="77777777">
        <w:trPr>
          <w:trHeight w:val="273"/>
        </w:trPr>
        <w:tc>
          <w:tcPr>
            <w:tcW w:w="9067" w:type="dxa"/>
          </w:tcPr>
          <w:p w14:paraId="6C7F2BD7" w14:textId="77777777" w:rsidR="0002059B" w:rsidRPr="007D6EC7" w:rsidRDefault="00804221">
            <w:pPr>
              <w:pStyle w:val="TableParagraph"/>
              <w:spacing w:line="253" w:lineRule="exact"/>
              <w:ind w:left="28" w:right="4"/>
              <w:rPr>
                <w:b/>
                <w:color w:val="000000" w:themeColor="text1"/>
                <w:sz w:val="24"/>
              </w:rPr>
            </w:pPr>
            <w:r w:rsidRPr="007D6EC7">
              <w:rPr>
                <w:b/>
                <w:color w:val="000000" w:themeColor="text1"/>
                <w:spacing w:val="-2"/>
                <w:sz w:val="24"/>
              </w:rPr>
              <w:t>BAŞLIK</w:t>
            </w:r>
          </w:p>
        </w:tc>
      </w:tr>
      <w:tr w:rsidR="0002059B" w:rsidRPr="007D6EC7" w14:paraId="6C3D4F15" w14:textId="77777777">
        <w:trPr>
          <w:trHeight w:val="549"/>
        </w:trPr>
        <w:tc>
          <w:tcPr>
            <w:tcW w:w="9067" w:type="dxa"/>
          </w:tcPr>
          <w:p w14:paraId="59033CB8" w14:textId="1FA5BD62" w:rsidR="0002059B" w:rsidRPr="007D6EC7" w:rsidRDefault="00BE4EB3" w:rsidP="00D77BEF">
            <w:pPr>
              <w:pStyle w:val="TableParagraph"/>
              <w:spacing w:line="230" w:lineRule="auto"/>
              <w:ind w:left="143" w:right="646"/>
              <w:rPr>
                <w:color w:val="000000" w:themeColor="text1"/>
                <w:sz w:val="24"/>
              </w:rPr>
            </w:pPr>
            <w:r w:rsidRPr="007D6EC7">
              <w:rPr>
                <w:color w:val="000000" w:themeColor="text1"/>
                <w:sz w:val="24"/>
              </w:rPr>
              <w:t xml:space="preserve">İşletmede Mesleki Eğitim </w:t>
            </w:r>
            <w:r w:rsidR="005A1448">
              <w:rPr>
                <w:color w:val="000000" w:themeColor="text1"/>
                <w:sz w:val="24"/>
              </w:rPr>
              <w:t>Bilgilendirme</w:t>
            </w:r>
            <w:r w:rsidRPr="007D6EC7">
              <w:rPr>
                <w:color w:val="000000" w:themeColor="text1"/>
                <w:sz w:val="24"/>
              </w:rPr>
              <w:t xml:space="preserve"> Toplantısı</w:t>
            </w:r>
          </w:p>
        </w:tc>
      </w:tr>
    </w:tbl>
    <w:p w14:paraId="070FDC95" w14:textId="77777777" w:rsidR="0002059B" w:rsidRPr="007D6EC7" w:rsidRDefault="0002059B">
      <w:pPr>
        <w:pStyle w:val="GvdeMetni"/>
        <w:rPr>
          <w:color w:val="000000" w:themeColor="text1"/>
          <w:sz w:val="20"/>
        </w:rPr>
      </w:pPr>
    </w:p>
    <w:p w14:paraId="068DEEAA" w14:textId="77777777" w:rsidR="0002059B" w:rsidRPr="007D6EC7" w:rsidRDefault="0002059B">
      <w:pPr>
        <w:pStyle w:val="GvdeMetni"/>
        <w:spacing w:before="92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7D6EC7" w:rsidRPr="007D6EC7" w14:paraId="219FF3CB" w14:textId="77777777">
        <w:trPr>
          <w:trHeight w:val="278"/>
        </w:trPr>
        <w:tc>
          <w:tcPr>
            <w:tcW w:w="9072" w:type="dxa"/>
          </w:tcPr>
          <w:p w14:paraId="0E099B85" w14:textId="77777777" w:rsidR="0002059B" w:rsidRPr="007D6EC7" w:rsidRDefault="00804221">
            <w:pPr>
              <w:pStyle w:val="TableParagraph"/>
              <w:spacing w:line="258" w:lineRule="exact"/>
              <w:ind w:left="15"/>
              <w:rPr>
                <w:b/>
                <w:color w:val="000000" w:themeColor="text1"/>
                <w:sz w:val="24"/>
              </w:rPr>
            </w:pPr>
            <w:r w:rsidRPr="007D6EC7">
              <w:rPr>
                <w:b/>
                <w:color w:val="000000" w:themeColor="text1"/>
                <w:sz w:val="24"/>
              </w:rPr>
              <w:t>GÜNDEM</w:t>
            </w:r>
            <w:r w:rsidRPr="007D6EC7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7D6EC7">
              <w:rPr>
                <w:b/>
                <w:color w:val="000000" w:themeColor="text1"/>
                <w:spacing w:val="-2"/>
                <w:sz w:val="24"/>
              </w:rPr>
              <w:t>MADDELERİ</w:t>
            </w:r>
          </w:p>
        </w:tc>
      </w:tr>
      <w:tr w:rsidR="007D6EC7" w:rsidRPr="007D6EC7" w14:paraId="2AA406E4" w14:textId="77777777">
        <w:trPr>
          <w:trHeight w:val="277"/>
        </w:trPr>
        <w:tc>
          <w:tcPr>
            <w:tcW w:w="9072" w:type="dxa"/>
          </w:tcPr>
          <w:p w14:paraId="4A67F5AD" w14:textId="2306E357" w:rsidR="00B04875" w:rsidRPr="00F34F48" w:rsidRDefault="00B04875" w:rsidP="00947024">
            <w:pPr>
              <w:pStyle w:val="p1"/>
              <w:numPr>
                <w:ilvl w:val="0"/>
                <w:numId w:val="5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7D6EC7">
              <w:rPr>
                <w:color w:val="000000" w:themeColor="text1"/>
                <w:sz w:val="24"/>
                <w:szCs w:val="24"/>
              </w:rPr>
              <w:t>Burdur Mehmet Akif Ersoy Üniversitesi Bucak İşletme Fakültesi İşletmede Mesleki</w:t>
            </w:r>
            <w:r w:rsidR="00F34F4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34F48">
              <w:rPr>
                <w:color w:val="000000" w:themeColor="text1"/>
                <w:sz w:val="24"/>
                <w:szCs w:val="24"/>
              </w:rPr>
              <w:t xml:space="preserve">Eğitim Yönergesinde </w:t>
            </w:r>
            <w:r w:rsidR="005A1448" w:rsidRPr="00F34F48">
              <w:rPr>
                <w:color w:val="000000" w:themeColor="text1"/>
                <w:sz w:val="24"/>
                <w:szCs w:val="24"/>
              </w:rPr>
              <w:t>yapılan değişikliğin İşletmede Mesleki Eğitim dersi yürütücülerine aktarılması</w:t>
            </w:r>
          </w:p>
          <w:p w14:paraId="10586840" w14:textId="544E6273" w:rsidR="0002059B" w:rsidRPr="007D6EC7" w:rsidRDefault="0002059B" w:rsidP="00B04875">
            <w:pPr>
              <w:rPr>
                <w:rFonts w:eastAsia="Calibri"/>
                <w:color w:val="000000" w:themeColor="text1"/>
              </w:rPr>
            </w:pPr>
          </w:p>
        </w:tc>
      </w:tr>
      <w:tr w:rsidR="00D77BEF" w:rsidRPr="007D6EC7" w14:paraId="73377A43" w14:textId="77777777">
        <w:trPr>
          <w:trHeight w:val="278"/>
        </w:trPr>
        <w:tc>
          <w:tcPr>
            <w:tcW w:w="9072" w:type="dxa"/>
          </w:tcPr>
          <w:p w14:paraId="5F62FAAC" w14:textId="560CA1C2" w:rsidR="00D77BEF" w:rsidRPr="00F34F48" w:rsidRDefault="005A1448" w:rsidP="00947024">
            <w:pPr>
              <w:pStyle w:val="p1"/>
              <w:numPr>
                <w:ilvl w:val="0"/>
                <w:numId w:val="5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İşletmede Mesleki Eğitim dersi yürütücülerin</w:t>
            </w:r>
            <w:r>
              <w:rPr>
                <w:color w:val="000000" w:themeColor="text1"/>
                <w:sz w:val="24"/>
                <w:szCs w:val="24"/>
              </w:rPr>
              <w:t xml:space="preserve">in </w:t>
            </w:r>
            <w:r w:rsidR="00B04875" w:rsidRPr="007D6EC7">
              <w:rPr>
                <w:color w:val="000000" w:themeColor="text1"/>
                <w:sz w:val="24"/>
                <w:szCs w:val="24"/>
              </w:rPr>
              <w:t>öneri, talep ve şikayetlerinin görüşülmesi</w:t>
            </w:r>
          </w:p>
        </w:tc>
      </w:tr>
    </w:tbl>
    <w:p w14:paraId="46B3FFC7" w14:textId="77777777" w:rsidR="0002059B" w:rsidRPr="007D6EC7" w:rsidRDefault="0002059B">
      <w:pPr>
        <w:pStyle w:val="GvdeMetni"/>
        <w:spacing w:before="95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8"/>
      </w:tblGrid>
      <w:tr w:rsidR="007D6EC7" w:rsidRPr="007D6EC7" w14:paraId="76840F10" w14:textId="77777777" w:rsidTr="00947024">
        <w:trPr>
          <w:trHeight w:val="67"/>
        </w:trPr>
        <w:tc>
          <w:tcPr>
            <w:tcW w:w="9088" w:type="dxa"/>
          </w:tcPr>
          <w:p w14:paraId="02684DFA" w14:textId="35B8F7F1" w:rsidR="0002059B" w:rsidRPr="007D6EC7" w:rsidRDefault="00BE4EB3" w:rsidP="00AA1F81">
            <w:pPr>
              <w:pStyle w:val="TableParagraph"/>
              <w:spacing w:line="258" w:lineRule="exact"/>
              <w:ind w:left="28"/>
              <w:rPr>
                <w:b/>
                <w:color w:val="000000" w:themeColor="text1"/>
                <w:sz w:val="24"/>
              </w:rPr>
            </w:pPr>
            <w:r w:rsidRPr="007D6EC7">
              <w:rPr>
                <w:b/>
                <w:color w:val="000000" w:themeColor="text1"/>
                <w:sz w:val="24"/>
              </w:rPr>
              <w:t>KAPSAM</w:t>
            </w:r>
          </w:p>
        </w:tc>
      </w:tr>
      <w:tr w:rsidR="0002059B" w:rsidRPr="007D6EC7" w14:paraId="1BDC873B" w14:textId="77777777" w:rsidTr="00947024">
        <w:trPr>
          <w:trHeight w:val="2083"/>
        </w:trPr>
        <w:tc>
          <w:tcPr>
            <w:tcW w:w="9088" w:type="dxa"/>
          </w:tcPr>
          <w:p w14:paraId="02894272" w14:textId="0D9A281F" w:rsidR="00143B73" w:rsidRPr="00947024" w:rsidRDefault="00947024" w:rsidP="00947024">
            <w:pPr>
              <w:pStyle w:val="p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</w:r>
            <w:r w:rsidR="00282B86" w:rsidRPr="00947024">
              <w:rPr>
                <w:color w:val="000000" w:themeColor="text1"/>
                <w:sz w:val="24"/>
                <w:szCs w:val="24"/>
              </w:rPr>
              <w:t xml:space="preserve">Bucak İşletme Fakültesi İşletmede Mesleki Eğitim </w:t>
            </w:r>
            <w:r w:rsidRPr="00947024">
              <w:rPr>
                <w:color w:val="000000" w:themeColor="text1"/>
                <w:sz w:val="24"/>
                <w:szCs w:val="24"/>
              </w:rPr>
              <w:t>Bilgilendirme</w:t>
            </w:r>
            <w:r w:rsidR="00282B86" w:rsidRPr="00947024">
              <w:rPr>
                <w:color w:val="000000" w:themeColor="text1"/>
                <w:sz w:val="24"/>
                <w:szCs w:val="24"/>
              </w:rPr>
              <w:t xml:space="preserve"> Toplantısı </w:t>
            </w:r>
            <w:r w:rsidRPr="00947024">
              <w:rPr>
                <w:color w:val="000000" w:themeColor="text1"/>
                <w:sz w:val="24"/>
                <w:szCs w:val="24"/>
              </w:rPr>
              <w:t>06</w:t>
            </w:r>
            <w:r w:rsidR="00282B86" w:rsidRPr="00947024">
              <w:rPr>
                <w:color w:val="000000" w:themeColor="text1"/>
                <w:sz w:val="24"/>
                <w:szCs w:val="24"/>
              </w:rPr>
              <w:t>.</w:t>
            </w:r>
            <w:r w:rsidRPr="00947024">
              <w:rPr>
                <w:color w:val="000000" w:themeColor="text1"/>
                <w:sz w:val="24"/>
                <w:szCs w:val="24"/>
              </w:rPr>
              <w:t>10</w:t>
            </w:r>
            <w:r w:rsidR="00282B86" w:rsidRPr="00947024">
              <w:rPr>
                <w:color w:val="000000" w:themeColor="text1"/>
                <w:sz w:val="24"/>
                <w:szCs w:val="24"/>
              </w:rPr>
              <w:t>.2025 tarihinde saat 1</w:t>
            </w:r>
            <w:r w:rsidRPr="00947024">
              <w:rPr>
                <w:color w:val="000000" w:themeColor="text1"/>
                <w:sz w:val="24"/>
                <w:szCs w:val="24"/>
              </w:rPr>
              <w:t>1</w:t>
            </w:r>
            <w:r w:rsidR="00B04875" w:rsidRPr="00947024">
              <w:rPr>
                <w:color w:val="000000" w:themeColor="text1"/>
                <w:sz w:val="24"/>
                <w:szCs w:val="24"/>
              </w:rPr>
              <w:t>.00’</w:t>
            </w:r>
            <w:r w:rsidR="00BE7785" w:rsidRPr="00947024">
              <w:rPr>
                <w:color w:val="000000" w:themeColor="text1"/>
                <w:sz w:val="24"/>
                <w:szCs w:val="24"/>
              </w:rPr>
              <w:t>d</w:t>
            </w:r>
            <w:r w:rsidRPr="00947024">
              <w:rPr>
                <w:color w:val="000000" w:themeColor="text1"/>
                <w:sz w:val="24"/>
                <w:szCs w:val="24"/>
              </w:rPr>
              <w:t>e</w:t>
            </w:r>
            <w:r w:rsidR="00282B86" w:rsidRPr="00947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2B86" w:rsidRPr="00947024">
              <w:rPr>
                <w:color w:val="000000" w:themeColor="text1"/>
                <w:sz w:val="24"/>
                <w:szCs w:val="24"/>
              </w:rPr>
              <w:t>zoom</w:t>
            </w:r>
            <w:proofErr w:type="spellEnd"/>
            <w:r w:rsidR="00282B86" w:rsidRPr="00947024">
              <w:rPr>
                <w:color w:val="000000" w:themeColor="text1"/>
                <w:sz w:val="24"/>
                <w:szCs w:val="24"/>
              </w:rPr>
              <w:t xml:space="preserve"> platformu üzerinden gerçekleştirildi. Dr. </w:t>
            </w:r>
            <w:r w:rsidR="00D75A01" w:rsidRPr="00947024">
              <w:rPr>
                <w:color w:val="000000" w:themeColor="text1"/>
                <w:sz w:val="24"/>
                <w:szCs w:val="24"/>
              </w:rPr>
              <w:t xml:space="preserve">Öğr. Üyesi </w:t>
            </w:r>
            <w:r w:rsidR="00282B86" w:rsidRPr="00947024">
              <w:rPr>
                <w:color w:val="000000" w:themeColor="text1"/>
                <w:sz w:val="24"/>
                <w:szCs w:val="24"/>
              </w:rPr>
              <w:t xml:space="preserve">Sayın </w:t>
            </w:r>
            <w:r w:rsidR="00D75A01" w:rsidRPr="00947024">
              <w:rPr>
                <w:color w:val="000000" w:themeColor="text1"/>
                <w:sz w:val="24"/>
                <w:szCs w:val="24"/>
              </w:rPr>
              <w:t>Funda KIRAN</w:t>
            </w:r>
            <w:r w:rsidR="00282B86" w:rsidRPr="00947024">
              <w:rPr>
                <w:color w:val="000000" w:themeColor="text1"/>
                <w:sz w:val="24"/>
                <w:szCs w:val="24"/>
              </w:rPr>
              <w:t xml:space="preserve"> tarafından </w:t>
            </w:r>
            <w:r w:rsidR="00B04875" w:rsidRPr="00947024">
              <w:rPr>
                <w:color w:val="000000" w:themeColor="text1"/>
                <w:sz w:val="24"/>
                <w:szCs w:val="24"/>
              </w:rPr>
              <w:t>toplantı gündemi</w:t>
            </w:r>
            <w:r w:rsidR="00282B86" w:rsidRPr="00947024">
              <w:rPr>
                <w:color w:val="000000" w:themeColor="text1"/>
                <w:sz w:val="24"/>
                <w:szCs w:val="24"/>
              </w:rPr>
              <w:t xml:space="preserve"> </w:t>
            </w:r>
            <w:r w:rsidR="00B04875" w:rsidRPr="00947024">
              <w:rPr>
                <w:color w:val="000000" w:themeColor="text1"/>
                <w:sz w:val="24"/>
                <w:szCs w:val="24"/>
              </w:rPr>
              <w:t>paylaşıldı</w:t>
            </w:r>
            <w:r w:rsidR="00282B86" w:rsidRPr="00947024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7D6EC7">
              <w:rPr>
                <w:color w:val="000000" w:themeColor="text1"/>
                <w:sz w:val="24"/>
                <w:szCs w:val="24"/>
              </w:rPr>
              <w:t>Bucak İşletme Fakültesi İşletmede Mesleki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34F48">
              <w:rPr>
                <w:color w:val="000000" w:themeColor="text1"/>
                <w:sz w:val="24"/>
                <w:szCs w:val="24"/>
              </w:rPr>
              <w:t>Eğitim Yönergesinde yapılan değişikli</w:t>
            </w:r>
            <w:r>
              <w:rPr>
                <w:color w:val="000000" w:themeColor="text1"/>
                <w:sz w:val="24"/>
                <w:szCs w:val="24"/>
              </w:rPr>
              <w:t>kler ve</w:t>
            </w:r>
            <w:r w:rsidRPr="00F34F48">
              <w:rPr>
                <w:color w:val="000000" w:themeColor="text1"/>
                <w:sz w:val="24"/>
                <w:szCs w:val="24"/>
              </w:rPr>
              <w:t xml:space="preserve"> İşletmede Mesleki Eğitim dersi yürütücülerin</w:t>
            </w:r>
            <w:r>
              <w:rPr>
                <w:color w:val="000000" w:themeColor="text1"/>
                <w:sz w:val="24"/>
                <w:szCs w:val="24"/>
              </w:rPr>
              <w:t>d</w:t>
            </w:r>
            <w:r w:rsidRPr="00F34F48">
              <w:rPr>
                <w:color w:val="000000" w:themeColor="text1"/>
                <w:sz w:val="24"/>
                <w:szCs w:val="24"/>
              </w:rPr>
              <w:t>e</w:t>
            </w:r>
            <w:r>
              <w:rPr>
                <w:color w:val="000000" w:themeColor="text1"/>
                <w:sz w:val="24"/>
                <w:szCs w:val="24"/>
              </w:rPr>
              <w:t>n beklentiler</w:t>
            </w:r>
            <w:r w:rsidRPr="00F34F48">
              <w:rPr>
                <w:color w:val="000000" w:themeColor="text1"/>
                <w:sz w:val="24"/>
                <w:szCs w:val="24"/>
              </w:rPr>
              <w:t xml:space="preserve"> aktarıl</w:t>
            </w:r>
            <w:r>
              <w:rPr>
                <w:color w:val="000000" w:themeColor="text1"/>
                <w:sz w:val="24"/>
                <w:szCs w:val="24"/>
              </w:rPr>
              <w:t xml:space="preserve">dı. Sorular </w:t>
            </w:r>
            <w:r w:rsidRPr="00947024">
              <w:rPr>
                <w:color w:val="000000" w:themeColor="text1"/>
                <w:sz w:val="24"/>
                <w:szCs w:val="24"/>
              </w:rPr>
              <w:t xml:space="preserve">yanıtlandı. </w:t>
            </w:r>
            <w:r w:rsidR="005218FF" w:rsidRPr="00947024">
              <w:rPr>
                <w:rFonts w:eastAsia="Calibri"/>
                <w:color w:val="000000" w:themeColor="text1"/>
                <w:sz w:val="24"/>
                <w:szCs w:val="24"/>
              </w:rPr>
              <w:t xml:space="preserve">Toplantı, Komisyon Başkanı Dr. Öğr. Üyesi Sayın Funda </w:t>
            </w:r>
            <w:proofErr w:type="spellStart"/>
            <w:r w:rsidR="005218FF" w:rsidRPr="00947024">
              <w:rPr>
                <w:rFonts w:eastAsia="Calibri"/>
                <w:color w:val="000000" w:themeColor="text1"/>
                <w:sz w:val="24"/>
                <w:szCs w:val="24"/>
              </w:rPr>
              <w:t>KIRAN’ın</w:t>
            </w:r>
            <w:proofErr w:type="spellEnd"/>
            <w:r w:rsidR="005218FF" w:rsidRPr="00947024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143B73" w:rsidRPr="00947024">
              <w:rPr>
                <w:rFonts w:eastAsia="Calibri"/>
                <w:color w:val="000000" w:themeColor="text1"/>
                <w:sz w:val="24"/>
                <w:szCs w:val="24"/>
              </w:rPr>
              <w:t>komisyon üyelerine katkılarından dolayı teşekkür etmesiyle</w:t>
            </w:r>
            <w:r w:rsidR="005218FF" w:rsidRPr="00947024">
              <w:rPr>
                <w:rFonts w:eastAsia="Calibri"/>
                <w:color w:val="000000" w:themeColor="text1"/>
                <w:sz w:val="24"/>
                <w:szCs w:val="24"/>
              </w:rPr>
              <w:t xml:space="preserve"> sonlan</w:t>
            </w:r>
            <w:r w:rsidR="00143B73" w:rsidRPr="00947024">
              <w:rPr>
                <w:rFonts w:eastAsia="Calibri"/>
                <w:color w:val="000000" w:themeColor="text1"/>
                <w:sz w:val="24"/>
                <w:szCs w:val="24"/>
              </w:rPr>
              <w:t>dı.</w:t>
            </w:r>
          </w:p>
          <w:p w14:paraId="7181CE84" w14:textId="1A8ED75B" w:rsidR="0002059B" w:rsidRPr="007D6EC7" w:rsidRDefault="0002059B" w:rsidP="00947024">
            <w:pPr>
              <w:rPr>
                <w:rFonts w:eastAsia="Calibri"/>
                <w:color w:val="000000" w:themeColor="text1"/>
              </w:rPr>
            </w:pPr>
          </w:p>
        </w:tc>
      </w:tr>
    </w:tbl>
    <w:p w14:paraId="6F05BF26" w14:textId="77777777" w:rsidR="00F53CCE" w:rsidRPr="007D6EC7" w:rsidRDefault="00F53CCE">
      <w:pPr>
        <w:pStyle w:val="GvdeMetni"/>
        <w:rPr>
          <w:color w:val="000000" w:themeColor="text1"/>
        </w:rPr>
      </w:pPr>
    </w:p>
    <w:p w14:paraId="1EF56011" w14:textId="77777777" w:rsidR="00F53CCE" w:rsidRPr="007D6EC7" w:rsidRDefault="00F53CCE">
      <w:pPr>
        <w:pStyle w:val="GvdeMetni"/>
        <w:rPr>
          <w:color w:val="000000" w:themeColor="text1"/>
        </w:rPr>
      </w:pPr>
    </w:p>
    <w:p w14:paraId="4AF3AB6F" w14:textId="77777777" w:rsidR="00F53CCE" w:rsidRPr="007D6EC7" w:rsidRDefault="00F53CCE">
      <w:pPr>
        <w:pStyle w:val="GvdeMetni"/>
        <w:rPr>
          <w:color w:val="000000" w:themeColor="text1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9110"/>
      </w:tblGrid>
      <w:tr w:rsidR="007D6EC7" w:rsidRPr="007D6EC7" w14:paraId="32EF940A" w14:textId="77777777" w:rsidTr="006F1D73">
        <w:trPr>
          <w:trHeight w:val="418"/>
        </w:trPr>
        <w:tc>
          <w:tcPr>
            <w:tcW w:w="9072" w:type="dxa"/>
            <w:vAlign w:val="center"/>
          </w:tcPr>
          <w:p w14:paraId="4138966C" w14:textId="77777777" w:rsidR="006F1D73" w:rsidRPr="007D6EC7" w:rsidRDefault="006F1D73" w:rsidP="00A3163C">
            <w:pPr>
              <w:jc w:val="center"/>
              <w:rPr>
                <w:b/>
                <w:color w:val="000000" w:themeColor="text1"/>
              </w:rPr>
            </w:pPr>
            <w:r w:rsidRPr="007D6EC7">
              <w:rPr>
                <w:b/>
                <w:color w:val="000000" w:themeColor="text1"/>
              </w:rPr>
              <w:t>TOPLANTI FOTOĞRAFLARI</w:t>
            </w:r>
          </w:p>
        </w:tc>
      </w:tr>
      <w:tr w:rsidR="006F1D73" w:rsidRPr="007D6EC7" w14:paraId="57E0BF33" w14:textId="77777777" w:rsidTr="006F1D73">
        <w:tc>
          <w:tcPr>
            <w:tcW w:w="9072" w:type="dxa"/>
          </w:tcPr>
          <w:p w14:paraId="2C0EFF34" w14:textId="77777777" w:rsidR="006F1D73" w:rsidRPr="007D6EC7" w:rsidRDefault="006F1D73" w:rsidP="00A3163C">
            <w:pPr>
              <w:jc w:val="center"/>
              <w:rPr>
                <w:b/>
                <w:color w:val="000000" w:themeColor="text1"/>
              </w:rPr>
            </w:pPr>
          </w:p>
          <w:p w14:paraId="566130E0" w14:textId="3FDEFB29" w:rsidR="006F1D73" w:rsidRPr="007D6EC7" w:rsidRDefault="006F1D73" w:rsidP="00A3163C">
            <w:pPr>
              <w:jc w:val="center"/>
              <w:rPr>
                <w:b/>
                <w:color w:val="000000" w:themeColor="text1"/>
              </w:rPr>
            </w:pPr>
          </w:p>
          <w:p w14:paraId="699CEA0C" w14:textId="71382C81" w:rsidR="006F1D73" w:rsidRPr="007D6EC7" w:rsidRDefault="00947024" w:rsidP="00A3163C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1310556A" wp14:editId="4E2FED59">
                  <wp:extent cx="5949950" cy="3402965"/>
                  <wp:effectExtent l="0" t="0" r="6350" b="635"/>
                  <wp:docPr id="201861276" name="Resim 1" descr="insan yüzü, ekran görüntüsü, kişi, şahıs, adam, insan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61276" name="Resim 1" descr="insan yüzü, ekran görüntüsü, kişi, şahıs, adam, insan içeren bir resim&#10;&#10;Yapay zeka tarafından oluşturulmuş içerik yanlış olabilir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0" cy="340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090A66" w14:textId="79DDA4A3" w:rsidR="006F1D73" w:rsidRPr="007D6EC7" w:rsidRDefault="006F1D73" w:rsidP="00A3163C">
            <w:pPr>
              <w:rPr>
                <w:b/>
                <w:color w:val="000000" w:themeColor="text1"/>
              </w:rPr>
            </w:pPr>
          </w:p>
        </w:tc>
      </w:tr>
    </w:tbl>
    <w:p w14:paraId="13D082DA" w14:textId="77777777" w:rsidR="006F1D73" w:rsidRPr="007D6EC7" w:rsidRDefault="006F1D73">
      <w:pPr>
        <w:pStyle w:val="GvdeMetni"/>
        <w:rPr>
          <w:color w:val="000000" w:themeColor="text1"/>
        </w:rPr>
      </w:pPr>
    </w:p>
    <w:sectPr w:rsidR="006F1D73" w:rsidRPr="007D6EC7">
      <w:type w:val="continuous"/>
      <w:pgSz w:w="11920" w:h="16850"/>
      <w:pgMar w:top="6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2822"/>
    <w:multiLevelType w:val="hybridMultilevel"/>
    <w:tmpl w:val="28662C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05C5C"/>
    <w:multiLevelType w:val="hybridMultilevel"/>
    <w:tmpl w:val="952EA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0064B"/>
    <w:multiLevelType w:val="hybridMultilevel"/>
    <w:tmpl w:val="952EA2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D41D4"/>
    <w:multiLevelType w:val="hybridMultilevel"/>
    <w:tmpl w:val="F28ECFE2"/>
    <w:lvl w:ilvl="0" w:tplc="E52660B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4" w:hanging="360"/>
      </w:pPr>
    </w:lvl>
    <w:lvl w:ilvl="2" w:tplc="041F001B" w:tentative="1">
      <w:start w:val="1"/>
      <w:numFmt w:val="lowerRoman"/>
      <w:lvlText w:val="%3."/>
      <w:lvlJc w:val="right"/>
      <w:pPr>
        <w:ind w:left="1804" w:hanging="180"/>
      </w:pPr>
    </w:lvl>
    <w:lvl w:ilvl="3" w:tplc="041F000F" w:tentative="1">
      <w:start w:val="1"/>
      <w:numFmt w:val="decimal"/>
      <w:lvlText w:val="%4."/>
      <w:lvlJc w:val="left"/>
      <w:pPr>
        <w:ind w:left="2524" w:hanging="360"/>
      </w:pPr>
    </w:lvl>
    <w:lvl w:ilvl="4" w:tplc="041F0019" w:tentative="1">
      <w:start w:val="1"/>
      <w:numFmt w:val="lowerLetter"/>
      <w:lvlText w:val="%5."/>
      <w:lvlJc w:val="left"/>
      <w:pPr>
        <w:ind w:left="3244" w:hanging="360"/>
      </w:pPr>
    </w:lvl>
    <w:lvl w:ilvl="5" w:tplc="041F001B" w:tentative="1">
      <w:start w:val="1"/>
      <w:numFmt w:val="lowerRoman"/>
      <w:lvlText w:val="%6."/>
      <w:lvlJc w:val="right"/>
      <w:pPr>
        <w:ind w:left="3964" w:hanging="180"/>
      </w:pPr>
    </w:lvl>
    <w:lvl w:ilvl="6" w:tplc="041F000F" w:tentative="1">
      <w:start w:val="1"/>
      <w:numFmt w:val="decimal"/>
      <w:lvlText w:val="%7."/>
      <w:lvlJc w:val="left"/>
      <w:pPr>
        <w:ind w:left="4684" w:hanging="360"/>
      </w:pPr>
    </w:lvl>
    <w:lvl w:ilvl="7" w:tplc="041F0019" w:tentative="1">
      <w:start w:val="1"/>
      <w:numFmt w:val="lowerLetter"/>
      <w:lvlText w:val="%8."/>
      <w:lvlJc w:val="left"/>
      <w:pPr>
        <w:ind w:left="5404" w:hanging="360"/>
      </w:pPr>
    </w:lvl>
    <w:lvl w:ilvl="8" w:tplc="041F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40245518"/>
    <w:multiLevelType w:val="hybridMultilevel"/>
    <w:tmpl w:val="0CB6E7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45BCE"/>
    <w:multiLevelType w:val="hybridMultilevel"/>
    <w:tmpl w:val="6CA0B428"/>
    <w:lvl w:ilvl="0" w:tplc="905461E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B5F5B"/>
    <w:multiLevelType w:val="hybridMultilevel"/>
    <w:tmpl w:val="F53C8F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114756">
    <w:abstractNumId w:val="5"/>
  </w:num>
  <w:num w:numId="2" w16cid:durableId="1176848215">
    <w:abstractNumId w:val="3"/>
  </w:num>
  <w:num w:numId="3" w16cid:durableId="2083524811">
    <w:abstractNumId w:val="4"/>
  </w:num>
  <w:num w:numId="4" w16cid:durableId="1642152697">
    <w:abstractNumId w:val="6"/>
  </w:num>
  <w:num w:numId="5" w16cid:durableId="1338775045">
    <w:abstractNumId w:val="2"/>
  </w:num>
  <w:num w:numId="6" w16cid:durableId="1921713079">
    <w:abstractNumId w:val="0"/>
  </w:num>
  <w:num w:numId="7" w16cid:durableId="1965038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9B"/>
    <w:rsid w:val="0002059B"/>
    <w:rsid w:val="000220C6"/>
    <w:rsid w:val="000E48DD"/>
    <w:rsid w:val="00143B73"/>
    <w:rsid w:val="00152BDD"/>
    <w:rsid w:val="00170F9B"/>
    <w:rsid w:val="001E5272"/>
    <w:rsid w:val="002121DC"/>
    <w:rsid w:val="002819C3"/>
    <w:rsid w:val="00282B86"/>
    <w:rsid w:val="00283FF4"/>
    <w:rsid w:val="00350078"/>
    <w:rsid w:val="00363B70"/>
    <w:rsid w:val="00381D58"/>
    <w:rsid w:val="00394E08"/>
    <w:rsid w:val="003A68B1"/>
    <w:rsid w:val="003D6466"/>
    <w:rsid w:val="004B6E0B"/>
    <w:rsid w:val="0050794B"/>
    <w:rsid w:val="005218FF"/>
    <w:rsid w:val="00573A88"/>
    <w:rsid w:val="005A1448"/>
    <w:rsid w:val="005F727C"/>
    <w:rsid w:val="00624342"/>
    <w:rsid w:val="006F1D73"/>
    <w:rsid w:val="00760C94"/>
    <w:rsid w:val="007D6EC7"/>
    <w:rsid w:val="00804221"/>
    <w:rsid w:val="008C2CE8"/>
    <w:rsid w:val="008C44D7"/>
    <w:rsid w:val="00947024"/>
    <w:rsid w:val="009F36C9"/>
    <w:rsid w:val="009F3E6D"/>
    <w:rsid w:val="00AA1F81"/>
    <w:rsid w:val="00B04875"/>
    <w:rsid w:val="00B15B5D"/>
    <w:rsid w:val="00BB07A6"/>
    <w:rsid w:val="00BE4EB3"/>
    <w:rsid w:val="00BE7785"/>
    <w:rsid w:val="00D75A01"/>
    <w:rsid w:val="00D75AF4"/>
    <w:rsid w:val="00D77BEF"/>
    <w:rsid w:val="00DD0321"/>
    <w:rsid w:val="00E23EB4"/>
    <w:rsid w:val="00ED4E13"/>
    <w:rsid w:val="00F24CFB"/>
    <w:rsid w:val="00F26C19"/>
    <w:rsid w:val="00F271AE"/>
    <w:rsid w:val="00F34754"/>
    <w:rsid w:val="00F34F48"/>
    <w:rsid w:val="00F4074F"/>
    <w:rsid w:val="00F5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CD0E"/>
  <w15:docId w15:val="{0B4D34CB-4A9E-4F4D-85F5-0CCC915F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221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4"/>
      <w:jc w:val="center"/>
    </w:pPr>
  </w:style>
  <w:style w:type="paragraph" w:styleId="NormalWeb">
    <w:name w:val="Normal (Web)"/>
    <w:basedOn w:val="Normal"/>
    <w:uiPriority w:val="99"/>
    <w:unhideWhenUsed/>
    <w:rsid w:val="00D77B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table" w:styleId="TabloKlavuzu">
    <w:name w:val="Table Grid"/>
    <w:basedOn w:val="NormalTablo"/>
    <w:rsid w:val="006F1D7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04875"/>
    <w:pPr>
      <w:widowControl/>
      <w:autoSpaceDE/>
      <w:autoSpaceDN/>
    </w:pPr>
    <w:rPr>
      <w:color w:val="000000"/>
      <w:sz w:val="18"/>
      <w:szCs w:val="18"/>
      <w:lang w:eastAsia="tr-TR"/>
    </w:rPr>
  </w:style>
  <w:style w:type="paragraph" w:styleId="Dzeltme">
    <w:name w:val="Revision"/>
    <w:hidden/>
    <w:uiPriority w:val="99"/>
    <w:semiHidden/>
    <w:rsid w:val="00F4074F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rsid w:val="00DD0321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DD0321"/>
    <w:rPr>
      <w:rFonts w:ascii="Times New Roman" w:eastAsia="Times New Roman" w:hAnsi="Times New Roman" w:cs="Times New Roman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1013</Characters>
  <Application>Microsoft Office Word</Application>
  <DocSecurity>0</DocSecurity>
  <Lines>34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Yazar</cp:lastModifiedBy>
  <cp:revision>2</cp:revision>
  <dcterms:created xsi:type="dcterms:W3CDTF">2025-10-16T12:48:00Z</dcterms:created>
  <dcterms:modified xsi:type="dcterms:W3CDTF">2025-10-16T12:48:00Z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2016</vt:lpwstr>
  </property>
</Properties>
</file>