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984" w:tblpY="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3260"/>
        <w:gridCol w:w="1559"/>
        <w:gridCol w:w="1843"/>
      </w:tblGrid>
      <w:tr w:rsidR="009C011C" w:rsidRPr="00EA04AC" w14:paraId="7A089296" w14:textId="77777777" w:rsidTr="00A37AC5">
        <w:trPr>
          <w:trHeight w:val="428"/>
        </w:trPr>
        <w:tc>
          <w:tcPr>
            <w:tcW w:w="1696" w:type="dxa"/>
            <w:vMerge w:val="restart"/>
            <w:tcBorders>
              <w:right w:val="single" w:sz="4" w:space="0" w:color="BFBFBF"/>
            </w:tcBorders>
            <w:vAlign w:val="center"/>
          </w:tcPr>
          <w:p w14:paraId="3D39713B" w14:textId="2544961C" w:rsidR="009C011C" w:rsidRPr="00EA04AC" w:rsidRDefault="00E323C0" w:rsidP="009C011C">
            <w:pPr>
              <w:tabs>
                <w:tab w:val="left" w:pos="285"/>
                <w:tab w:val="left" w:pos="1530"/>
              </w:tabs>
              <w:ind w:hanging="30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33F7554" wp14:editId="7678EABD">
                  <wp:extent cx="944126" cy="236031"/>
                  <wp:effectExtent l="0" t="0" r="0" b="5715"/>
                  <wp:docPr id="512896108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96108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41" cy="25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036F12EE" w14:textId="77777777" w:rsidR="008446C4" w:rsidRDefault="008446C4" w:rsidP="00FD1B9B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</w:p>
          <w:p w14:paraId="7621A89F" w14:textId="1385BF03" w:rsidR="00FD1B9B" w:rsidRPr="008446C4" w:rsidRDefault="00AC380A" w:rsidP="008446C4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8446C4">
              <w:rPr>
                <w:rFonts w:ascii="Times New Roman" w:hAnsi="Times New Roman" w:cs="Times New Roman"/>
                <w:b/>
              </w:rPr>
              <w:t>BURDUR MEHMET AKİF ERSOY</w:t>
            </w:r>
            <w:r w:rsidR="008446C4">
              <w:rPr>
                <w:rFonts w:ascii="Times New Roman" w:hAnsi="Times New Roman" w:cs="Times New Roman"/>
                <w:b/>
              </w:rPr>
              <w:t xml:space="preserve"> </w:t>
            </w:r>
            <w:r w:rsidRPr="008446C4">
              <w:rPr>
                <w:rFonts w:ascii="Times New Roman" w:hAnsi="Times New Roman" w:cs="Times New Roman"/>
                <w:b/>
              </w:rPr>
              <w:t>ÜNİVERSİTESİ</w:t>
            </w:r>
          </w:p>
          <w:p w14:paraId="3E02EA3D" w14:textId="77777777" w:rsidR="008446C4" w:rsidRPr="008446C4" w:rsidRDefault="00AC380A" w:rsidP="00FD1B9B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8446C4">
              <w:rPr>
                <w:rFonts w:ascii="Times New Roman" w:hAnsi="Times New Roman" w:cs="Times New Roman"/>
                <w:b/>
              </w:rPr>
              <w:t>BUCAK SAĞLIK YÜKSEKOKULU</w:t>
            </w:r>
            <w:r w:rsidR="008446C4" w:rsidRPr="008446C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516E20" w14:textId="77777777" w:rsidR="008446C4" w:rsidRPr="008446C4" w:rsidRDefault="008446C4" w:rsidP="00FD1B9B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8446C4">
              <w:rPr>
                <w:rFonts w:ascii="Times New Roman" w:hAnsi="Times New Roman" w:cs="Times New Roman"/>
                <w:b/>
              </w:rPr>
              <w:t xml:space="preserve">HEMŞİRELİK BÖLÜMÜ  </w:t>
            </w:r>
          </w:p>
          <w:p w14:paraId="70BA5825" w14:textId="10E0EF85" w:rsidR="009C011C" w:rsidRPr="008446C4" w:rsidRDefault="008446C4" w:rsidP="00FD1B9B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8446C4">
              <w:rPr>
                <w:rFonts w:ascii="Times New Roman" w:hAnsi="Times New Roman" w:cs="Times New Roman"/>
                <w:b/>
              </w:rPr>
              <w:t>SINAV KURALLARI</w:t>
            </w:r>
          </w:p>
          <w:p w14:paraId="37D48777" w14:textId="77777777" w:rsidR="009C011C" w:rsidRPr="00FD1B9B" w:rsidRDefault="009C011C" w:rsidP="009C01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BC2A" w14:textId="5747EF04" w:rsidR="009C011C" w:rsidRPr="000B6BA4" w:rsidRDefault="009C011C" w:rsidP="001F021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 w:rsidRPr="000B6B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No: </w:t>
            </w:r>
            <w:r w:rsidR="00A37AC5">
              <w:t xml:space="preserve"> </w:t>
            </w:r>
            <w:r w:rsidR="00A37AC5" w:rsidRPr="00A37AC5">
              <w:rPr>
                <w:rFonts w:ascii="Times New Roman" w:hAnsi="Times New Roman" w:cs="Times New Roman"/>
                <w:bCs/>
                <w:sz w:val="20"/>
                <w:szCs w:val="20"/>
              </w:rPr>
              <w:t>BSYO</w:t>
            </w:r>
            <w:proofErr w:type="gramEnd"/>
            <w:r w:rsidR="00A37AC5" w:rsidRPr="00A37AC5">
              <w:rPr>
                <w:rFonts w:ascii="Times New Roman" w:hAnsi="Times New Roman" w:cs="Times New Roman"/>
                <w:bCs/>
                <w:sz w:val="20"/>
                <w:szCs w:val="20"/>
              </w:rPr>
              <w:t>-HEM-00</w:t>
            </w:r>
            <w:r w:rsidR="00A37AC5" w:rsidRPr="00A37AC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C011C" w:rsidRPr="00EA04AC" w14:paraId="3D55D745" w14:textId="77777777" w:rsidTr="00A37AC5">
        <w:trPr>
          <w:trHeight w:val="284"/>
        </w:trPr>
        <w:tc>
          <w:tcPr>
            <w:tcW w:w="169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5EC8419" w14:textId="77777777" w:rsidR="009C011C" w:rsidRPr="00EA04AC" w:rsidRDefault="009C011C" w:rsidP="009C0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D947372" w14:textId="77777777" w:rsidR="009C011C" w:rsidRPr="00FD1B9B" w:rsidRDefault="009C011C" w:rsidP="009C011C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31DB760" w14:textId="2F8DD76A" w:rsidR="009C011C" w:rsidRPr="000B6BA4" w:rsidRDefault="009C011C" w:rsidP="001F021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A4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10CB59" w14:textId="6ADA4C57" w:rsidR="009C011C" w:rsidRPr="000B6BA4" w:rsidRDefault="00A37AC5" w:rsidP="001F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9C011C" w:rsidRPr="00EA04AC" w14:paraId="46095196" w14:textId="77777777" w:rsidTr="00A37AC5">
        <w:tc>
          <w:tcPr>
            <w:tcW w:w="169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13045EA" w14:textId="77777777" w:rsidR="009C011C" w:rsidRPr="00EA04AC" w:rsidRDefault="009C011C" w:rsidP="009C0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3F6DF4C" w14:textId="77777777" w:rsidR="009C011C" w:rsidRPr="00FD1B9B" w:rsidRDefault="009C011C" w:rsidP="009C011C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0E156C7" w14:textId="57111008" w:rsidR="009C011C" w:rsidRPr="000B6BA4" w:rsidRDefault="009C011C" w:rsidP="001F021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A4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0B6BA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B6B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FCAE6EA" w14:textId="77777777" w:rsidR="009C011C" w:rsidRPr="000B6BA4" w:rsidRDefault="009C011C" w:rsidP="001F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11C" w:rsidRPr="00EA04AC" w14:paraId="2253B734" w14:textId="77777777" w:rsidTr="00A37AC5">
        <w:trPr>
          <w:trHeight w:val="374"/>
        </w:trPr>
        <w:tc>
          <w:tcPr>
            <w:tcW w:w="169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E8BB245" w14:textId="77777777" w:rsidR="009C011C" w:rsidRPr="00EA04AC" w:rsidRDefault="009C011C" w:rsidP="009C0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042E58D" w14:textId="77777777" w:rsidR="009C011C" w:rsidRPr="00FD1B9B" w:rsidRDefault="009C011C" w:rsidP="009C011C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16CF5AA" w14:textId="77777777" w:rsidR="009C011C" w:rsidRPr="000B6BA4" w:rsidRDefault="009C011C" w:rsidP="001F021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A4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6C195160" w14:textId="77777777" w:rsidR="009C011C" w:rsidRPr="000B6BA4" w:rsidRDefault="009C011C" w:rsidP="001F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11C" w:rsidRPr="00EE62F1" w14:paraId="53A90DE9" w14:textId="77777777" w:rsidTr="00A37AC5">
        <w:trPr>
          <w:trHeight w:val="3803"/>
        </w:trPr>
        <w:tc>
          <w:tcPr>
            <w:tcW w:w="10343" w:type="dxa"/>
            <w:gridSpan w:val="5"/>
            <w:tcBorders>
              <w:top w:val="single" w:sz="4" w:space="0" w:color="auto"/>
            </w:tcBorders>
          </w:tcPr>
          <w:p w14:paraId="142A5291" w14:textId="77777777" w:rsidR="009C011C" w:rsidRPr="00A703F2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</w:t>
            </w: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Sınavda Uyması Gereken Kurallar:</w:t>
            </w:r>
          </w:p>
          <w:p w14:paraId="36AE4830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Her öğrenci ilan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salonda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sınava girmek zorundadır.</w:t>
            </w:r>
          </w:p>
          <w:p w14:paraId="5714262A" w14:textId="6DDC2C62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Sınavın ilk </w:t>
            </w:r>
            <w:r w:rsidR="002C4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dakikasında öğrenciler sınava girebilir.</w:t>
            </w:r>
          </w:p>
          <w:p w14:paraId="3B08F319" w14:textId="2E617FB1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Sınavın ilk 1</w:t>
            </w:r>
            <w:r w:rsidR="002C4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dakikasında 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 sınav salonundan çıkamaz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62D7C1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 sınava “Öğrenci Kimlik Belgesini” getirmek zorundadır. Öğrenci kimlik belgesi yok ise buna eş değer bir belge öğrenci işlerinden temin edilmelidir.</w:t>
            </w:r>
          </w:p>
          <w:p w14:paraId="27FBE081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 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kağıtları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varsa optik okuyucu 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üzerinde bulunan öğrenciye ait bilgiler sınav başlamadan kurşun kalem ile doldurulmalıdır. </w:t>
            </w:r>
          </w:p>
          <w:p w14:paraId="04E08318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Öğrencilerin cep telefonlarını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akıllı saatlerini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sınava gelirken yanlarında getirmemeleri gerekmektedir. Cep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akıllı saatle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sınava gelen öğrencilerin telefonlarını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saatlerini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sınavda belirlenen bir alana kapalı konumda bırakmaları zorunludur.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 ve saatlerin güvenliğinden öğrencinin kendisi sorumludur.</w:t>
            </w:r>
          </w:p>
          <w:p w14:paraId="3411D51C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Sınavı yapan öğretim elemanının izin verdiği hesap makinesi vb. makinalar getirebilir. Aksi takdirde bu tür cihazların sınava getirilmesi yasaktır.</w:t>
            </w:r>
          </w:p>
          <w:p w14:paraId="2B295F27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başlangıcından itibaren sınav sorumlusunun/gözetmenlerin her türlü uyarısı dikkate alınmalıdır.</w:t>
            </w:r>
          </w:p>
          <w:p w14:paraId="6D3415AF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Gözetmenler sınav düzenini korumak amacıyla, sınav öncesinde ve esnasında oturma düzeninde değişiklik yapma hakkına sahiptir. Öğrencinin sınav sorumlusu/gözetmeninin yer değişikliği isteklerine uyması gerekir.</w:t>
            </w:r>
          </w:p>
          <w:p w14:paraId="0230D576" w14:textId="7BC46D54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Sıraların üzerindeki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</w:t>
            </w:r>
            <w:r w:rsidR="00AC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sıralara yakın duvarlardaki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yazılar sınav öncesi temizlenmelidir. Aksi takdirde sınav sorumlusu/gözetmenin sınavı iptal etme ya da tutanak tutma hakkı vardır.</w:t>
            </w:r>
          </w:p>
          <w:p w14:paraId="2679BF26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Öğrencilerin sınav esnasında sıranın üzerinde, altında vb. kitap, </w:t>
            </w:r>
            <w:proofErr w:type="gramStart"/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doküman</w:t>
            </w:r>
            <w:proofErr w:type="gramEnd"/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bulundurmaları yasaktır. Söz konusu olan materyaller sınav öncesinde sınav sorumlusu/gözetmenin uygun gördüğü yere bırakılmalıdır.</w:t>
            </w:r>
          </w:p>
          <w:p w14:paraId="27A6DFE3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başlamadan önce sınavda gerekli olan kalem, silgi vb. eşyaların temin edilmesi gerekir. Sınav esnasında bu eşyaların ortak kullanılması ve temin edilmesi yasaktır.</w:t>
            </w:r>
          </w:p>
          <w:p w14:paraId="47E7D218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sırasında düzeni bozan davranışlar gösteren, uyarılara rağmen bu davranışlara devam eden, kopya çeken veya çekmeye kalkışan öğrencilerin bu tip eylemleri sınav sorumlusu/gözetmeni tarafından tutulacak bir tutanak ile belgelenir ve söz konusu öğrenciler için disiplin soruşturması başlatılır.</w:t>
            </w:r>
          </w:p>
          <w:p w14:paraId="2373B943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Öğrenciler, sınav bitiminde sınav kağıtlarını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varsa optik okuyucuları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 sorumlusu/gözetmenine teslim edip, sessizce salondan ayrılmalıdır.</w:t>
            </w:r>
          </w:p>
          <w:p w14:paraId="29971150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Öğrencilerin sınav yapılan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salonların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önünde beklemesi, konuşması veya gürültü yapması yasaktır.</w:t>
            </w:r>
          </w:p>
          <w:p w14:paraId="237FF8F7" w14:textId="24416A00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8C4522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F7ED978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6894F65" w14:textId="77777777" w:rsidR="004141A5" w:rsidRDefault="004141A5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28FEFA1" w14:textId="77777777" w:rsidR="004141A5" w:rsidRDefault="004141A5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07DCEA0" w14:textId="77777777" w:rsidR="004141A5" w:rsidRDefault="004141A5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EED5D86" w14:textId="77777777" w:rsidR="004141A5" w:rsidRDefault="004141A5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69C435" w14:textId="756C8313" w:rsidR="009C011C" w:rsidRPr="00A703F2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Dersin Sorumlusu</w:t>
            </w: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/Gözetmen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</w:t>
            </w:r>
            <w:r w:rsidRPr="00A703F2">
              <w:rPr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Sınavda Uy</w:t>
            </w: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ması Gereken Kurallar:</w:t>
            </w:r>
          </w:p>
          <w:p w14:paraId="34990995" w14:textId="1F908293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Sınav başlamadan </w:t>
            </w:r>
            <w:r w:rsidR="002C4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dakika önce dersin sorumlusu ve gözetmen sınav salonunda hazır bulunur. </w:t>
            </w:r>
          </w:p>
          <w:p w14:paraId="6E117B48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sorumlusu sınav evraklarını salon gözetmenlerine teslim eder.</w:t>
            </w:r>
          </w:p>
          <w:p w14:paraId="2FB37769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sorumlusu ve gözetmen s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ınav salonu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ve öğrencilerin oturma düzenini 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sınav saatinden önce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 eder.</w:t>
            </w:r>
          </w:p>
          <w:p w14:paraId="12F8D389" w14:textId="180888AF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Sınavın ilk 1</w:t>
            </w:r>
            <w:r w:rsidR="002C4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dakikasında öğrenciler sınava girebilir.</w:t>
            </w:r>
          </w:p>
          <w:p w14:paraId="6ED7E0D2" w14:textId="653EC594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Sınavın ilk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dakikasında öğrencilerin sınavdan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çıkması yasaktır.</w:t>
            </w:r>
          </w:p>
          <w:p w14:paraId="6AD8BF03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 sınava “Öğrenci Kimlik Belgesini” getirmek zorundadır. Öğrenci kimlik belgesi yok ise buna eş değer bir belge öğrenci işlerinden temin edilmelidir.</w:t>
            </w:r>
          </w:p>
          <w:p w14:paraId="1824D77E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Öğrencilerden cep telefonunu yanlarında getirenlerin telefonlarını, sınav salonunda belirlenen bir alana kapalı konumda bırakmaları istenir. Ancak cep telefonunun güvenliğini sağlamak sınav sorumlusu/gözetmenine ait değildir. </w:t>
            </w:r>
          </w:p>
          <w:p w14:paraId="586BCAEC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Gözetmen öğrenci kimliklerini kontrol ederek sınav yoklama tutanaklarını öğrencilere tek tek imzalatır.</w:t>
            </w:r>
          </w:p>
          <w:p w14:paraId="3A54AAE2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Gözetmen imzalar ile salondaki öğrenci sayısını karşılaştırır.</w:t>
            </w:r>
          </w:p>
          <w:p w14:paraId="5D2C7033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sırasında düzeni bozan davranışlar gösteren, uyarılara rağmen bu davranışlara devam eden, kopya çeken veya çekmeye kalkışan öğrencilerin bu tip eylemleri sınav sorumlusu/gözetmeni tarafından tutulacak bir tutanak ile belgelenir ve söz konusu öğrenciler için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isiplin soruşturması başlatılır.</w:t>
            </w:r>
          </w:p>
          <w:p w14:paraId="0CD9350A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Gözetmenler sınav düzenini korumak amacıyla, sınav öncesinde ve esnasında oturma düzeninde değişiklik yapma hakkına sahiptir. Öğrencinin sınav sorumlusu/gözetmeninin yer değişikliği isteklerine uyması gerekir.</w:t>
            </w:r>
          </w:p>
          <w:p w14:paraId="03D47250" w14:textId="6964BF29" w:rsidR="009C011C" w:rsidRPr="00A703F2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Sınav sonunda gözetmen sınav soru kağıtlarını ve cevap kağıtlarını sayarak sınav yoklama </w:t>
            </w:r>
            <w:r w:rsidR="00E642A7">
              <w:rPr>
                <w:rFonts w:ascii="Times New Roman" w:hAnsi="Times New Roman" w:cs="Times New Roman"/>
                <w:sz w:val="24"/>
                <w:szCs w:val="24"/>
              </w:rPr>
              <w:t>kâğıdı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karşılaştırır ve sınav sorumlusuna teslim eder.</w:t>
            </w:r>
          </w:p>
          <w:p w14:paraId="08322AF4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6757C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5DB49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A2CB3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1BD2C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31B46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A218D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5DEE4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E4FC9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797C8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68B41" w14:textId="77777777" w:rsidR="009C011C" w:rsidRPr="00A95947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11C" w:rsidRPr="00EE62F1" w14:paraId="6A486755" w14:textId="77777777" w:rsidTr="00A37AC5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7808F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5BAA6B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594C1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9C011C" w:rsidRPr="00EE62F1" w14:paraId="374C4E4C" w14:textId="77777777" w:rsidTr="00A37AC5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1230F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49AE7F8" w14:textId="6D218342" w:rsidR="009C011C" w:rsidRPr="003408E6" w:rsidRDefault="00EB04D2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1CFC3" w14:textId="7A297642" w:rsidR="009C011C" w:rsidRPr="003408E6" w:rsidRDefault="00AC380A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9C011C" w:rsidRPr="00EE62F1" w14:paraId="4CA2F343" w14:textId="77777777" w:rsidTr="00A37AC5">
        <w:trPr>
          <w:trHeight w:val="60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48704" w14:textId="1F52CFC6" w:rsidR="009C011C" w:rsidRDefault="009C011C" w:rsidP="009C011C">
            <w:pPr>
              <w:tabs>
                <w:tab w:val="left" w:pos="488"/>
                <w:tab w:val="center" w:pos="153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C9C49EA" w14:textId="77777777" w:rsidR="009C011C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C8F52" w14:textId="77777777" w:rsidR="009C011C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F3646" w14:textId="2443E46A" w:rsidR="000E7EB7" w:rsidRDefault="000E7EB7" w:rsidP="00664765">
      <w:pPr>
        <w:rPr>
          <w:rFonts w:ascii="Times New Roman" w:hAnsi="Times New Roman" w:cs="Times New Roman"/>
          <w:sz w:val="24"/>
        </w:rPr>
      </w:pPr>
    </w:p>
    <w:sectPr w:rsidR="000E7EB7" w:rsidSect="009C01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8633" w14:textId="77777777" w:rsidR="00532319" w:rsidRDefault="00532319">
      <w:pPr>
        <w:spacing w:after="0" w:line="240" w:lineRule="auto"/>
      </w:pPr>
      <w:r>
        <w:separator/>
      </w:r>
    </w:p>
  </w:endnote>
  <w:endnote w:type="continuationSeparator" w:id="0">
    <w:p w14:paraId="53D49D3D" w14:textId="77777777" w:rsidR="00532319" w:rsidRDefault="0053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6478" w14:textId="77777777" w:rsidR="00532319" w:rsidRDefault="00532319">
      <w:pPr>
        <w:spacing w:after="0" w:line="240" w:lineRule="auto"/>
      </w:pPr>
      <w:r>
        <w:separator/>
      </w:r>
    </w:p>
  </w:footnote>
  <w:footnote w:type="continuationSeparator" w:id="0">
    <w:p w14:paraId="2A95A9C1" w14:textId="77777777" w:rsidR="00532319" w:rsidRDefault="0053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359309">
    <w:abstractNumId w:val="16"/>
  </w:num>
  <w:num w:numId="2" w16cid:durableId="459694224">
    <w:abstractNumId w:val="36"/>
  </w:num>
  <w:num w:numId="3" w16cid:durableId="161509995">
    <w:abstractNumId w:val="19"/>
  </w:num>
  <w:num w:numId="4" w16cid:durableId="92437738">
    <w:abstractNumId w:val="40"/>
  </w:num>
  <w:num w:numId="5" w16cid:durableId="380372889">
    <w:abstractNumId w:val="34"/>
  </w:num>
  <w:num w:numId="6" w16cid:durableId="577862317">
    <w:abstractNumId w:val="29"/>
  </w:num>
  <w:num w:numId="7" w16cid:durableId="200288333">
    <w:abstractNumId w:val="6"/>
  </w:num>
  <w:num w:numId="8" w16cid:durableId="869221140">
    <w:abstractNumId w:val="27"/>
  </w:num>
  <w:num w:numId="9" w16cid:durableId="1002926431">
    <w:abstractNumId w:val="21"/>
  </w:num>
  <w:num w:numId="10" w16cid:durableId="155147333">
    <w:abstractNumId w:val="9"/>
  </w:num>
  <w:num w:numId="11" w16cid:durableId="1258712182">
    <w:abstractNumId w:val="4"/>
  </w:num>
  <w:num w:numId="12" w16cid:durableId="1567762412">
    <w:abstractNumId w:val="11"/>
  </w:num>
  <w:num w:numId="13" w16cid:durableId="465052826">
    <w:abstractNumId w:val="37"/>
  </w:num>
  <w:num w:numId="14" w16cid:durableId="856772420">
    <w:abstractNumId w:val="31"/>
  </w:num>
  <w:num w:numId="15" w16cid:durableId="174342969">
    <w:abstractNumId w:val="39"/>
  </w:num>
  <w:num w:numId="16" w16cid:durableId="1043140526">
    <w:abstractNumId w:val="10"/>
  </w:num>
  <w:num w:numId="17" w16cid:durableId="46758979">
    <w:abstractNumId w:val="22"/>
  </w:num>
  <w:num w:numId="18" w16cid:durableId="2039578279">
    <w:abstractNumId w:val="26"/>
  </w:num>
  <w:num w:numId="19" w16cid:durableId="348990099">
    <w:abstractNumId w:val="14"/>
  </w:num>
  <w:num w:numId="20" w16cid:durableId="852300835">
    <w:abstractNumId w:val="18"/>
  </w:num>
  <w:num w:numId="21" w16cid:durableId="35811688">
    <w:abstractNumId w:val="33"/>
  </w:num>
  <w:num w:numId="22" w16cid:durableId="588272541">
    <w:abstractNumId w:val="5"/>
  </w:num>
  <w:num w:numId="23" w16cid:durableId="1214002357">
    <w:abstractNumId w:val="20"/>
  </w:num>
  <w:num w:numId="24" w16cid:durableId="640110489">
    <w:abstractNumId w:val="15"/>
  </w:num>
  <w:num w:numId="25" w16cid:durableId="1889101302">
    <w:abstractNumId w:val="28"/>
  </w:num>
  <w:num w:numId="26" w16cid:durableId="1668096426">
    <w:abstractNumId w:val="0"/>
  </w:num>
  <w:num w:numId="27" w16cid:durableId="342709975">
    <w:abstractNumId w:val="3"/>
  </w:num>
  <w:num w:numId="28" w16cid:durableId="912205070">
    <w:abstractNumId w:val="35"/>
  </w:num>
  <w:num w:numId="29" w16cid:durableId="913125733">
    <w:abstractNumId w:val="24"/>
  </w:num>
  <w:num w:numId="30" w16cid:durableId="1798251926">
    <w:abstractNumId w:val="13"/>
  </w:num>
  <w:num w:numId="31" w16cid:durableId="1103572171">
    <w:abstractNumId w:val="32"/>
  </w:num>
  <w:num w:numId="32" w16cid:durableId="398941205">
    <w:abstractNumId w:val="1"/>
  </w:num>
  <w:num w:numId="33" w16cid:durableId="175655025">
    <w:abstractNumId w:val="7"/>
  </w:num>
  <w:num w:numId="34" w16cid:durableId="401831333">
    <w:abstractNumId w:val="25"/>
  </w:num>
  <w:num w:numId="35" w16cid:durableId="2002077503">
    <w:abstractNumId w:val="23"/>
  </w:num>
  <w:num w:numId="36" w16cid:durableId="1764452576">
    <w:abstractNumId w:val="8"/>
  </w:num>
  <w:num w:numId="37" w16cid:durableId="536285117">
    <w:abstractNumId w:val="17"/>
  </w:num>
  <w:num w:numId="38" w16cid:durableId="1445227283">
    <w:abstractNumId w:val="30"/>
  </w:num>
  <w:num w:numId="39" w16cid:durableId="1111969436">
    <w:abstractNumId w:val="12"/>
  </w:num>
  <w:num w:numId="40" w16cid:durableId="1558591037">
    <w:abstractNumId w:val="38"/>
  </w:num>
  <w:num w:numId="41" w16cid:durableId="439565554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0CB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B6BA4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96A46"/>
    <w:rsid w:val="001A01C7"/>
    <w:rsid w:val="001A08AE"/>
    <w:rsid w:val="001A2868"/>
    <w:rsid w:val="001B13B5"/>
    <w:rsid w:val="001B7CCC"/>
    <w:rsid w:val="001C4C97"/>
    <w:rsid w:val="001C5F7F"/>
    <w:rsid w:val="001C60EA"/>
    <w:rsid w:val="001D02C7"/>
    <w:rsid w:val="001E5A08"/>
    <w:rsid w:val="001F0213"/>
    <w:rsid w:val="001F31B8"/>
    <w:rsid w:val="001F4207"/>
    <w:rsid w:val="0021775F"/>
    <w:rsid w:val="002204D0"/>
    <w:rsid w:val="00221ED3"/>
    <w:rsid w:val="002240E0"/>
    <w:rsid w:val="00231D85"/>
    <w:rsid w:val="0023212E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B7DB3"/>
    <w:rsid w:val="002C1274"/>
    <w:rsid w:val="002C3CDB"/>
    <w:rsid w:val="002C4036"/>
    <w:rsid w:val="002C4CD3"/>
    <w:rsid w:val="002C64F1"/>
    <w:rsid w:val="002D448B"/>
    <w:rsid w:val="002E255D"/>
    <w:rsid w:val="002F0B86"/>
    <w:rsid w:val="002F198C"/>
    <w:rsid w:val="002F67EC"/>
    <w:rsid w:val="00302118"/>
    <w:rsid w:val="003114CB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141A5"/>
    <w:rsid w:val="0042123E"/>
    <w:rsid w:val="00421A2E"/>
    <w:rsid w:val="00421F79"/>
    <w:rsid w:val="004228F1"/>
    <w:rsid w:val="0042291D"/>
    <w:rsid w:val="00424074"/>
    <w:rsid w:val="00434644"/>
    <w:rsid w:val="004450AA"/>
    <w:rsid w:val="0044540A"/>
    <w:rsid w:val="004457BE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1DA6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26B14"/>
    <w:rsid w:val="00530EDD"/>
    <w:rsid w:val="00532319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5F4EEB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224E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340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446C4"/>
    <w:rsid w:val="00856E4E"/>
    <w:rsid w:val="00865AC3"/>
    <w:rsid w:val="00865DDC"/>
    <w:rsid w:val="00871249"/>
    <w:rsid w:val="00871875"/>
    <w:rsid w:val="0087461E"/>
    <w:rsid w:val="00880EDF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13CB6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11C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60E"/>
    <w:rsid w:val="00A0387E"/>
    <w:rsid w:val="00A03D08"/>
    <w:rsid w:val="00A05265"/>
    <w:rsid w:val="00A05BBC"/>
    <w:rsid w:val="00A13792"/>
    <w:rsid w:val="00A143DA"/>
    <w:rsid w:val="00A208CF"/>
    <w:rsid w:val="00A31474"/>
    <w:rsid w:val="00A343C0"/>
    <w:rsid w:val="00A37AC5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380A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53BB8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3C0"/>
    <w:rsid w:val="00E327E2"/>
    <w:rsid w:val="00E37837"/>
    <w:rsid w:val="00E41356"/>
    <w:rsid w:val="00E4730F"/>
    <w:rsid w:val="00E47D9A"/>
    <w:rsid w:val="00E60A56"/>
    <w:rsid w:val="00E61686"/>
    <w:rsid w:val="00E642A7"/>
    <w:rsid w:val="00E644A3"/>
    <w:rsid w:val="00E64B26"/>
    <w:rsid w:val="00E67AB4"/>
    <w:rsid w:val="00E70912"/>
    <w:rsid w:val="00E7180D"/>
    <w:rsid w:val="00E751B0"/>
    <w:rsid w:val="00E75FC9"/>
    <w:rsid w:val="00E76842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04D2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566A8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8"/>
    <w:rsid w:val="00FA5B9F"/>
    <w:rsid w:val="00FB094A"/>
    <w:rsid w:val="00FB0A9E"/>
    <w:rsid w:val="00FB1FC2"/>
    <w:rsid w:val="00FD1B9B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6A9C-B01F-4C1B-AD38-18346EB1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10</cp:revision>
  <dcterms:created xsi:type="dcterms:W3CDTF">2024-04-18T05:59:00Z</dcterms:created>
  <dcterms:modified xsi:type="dcterms:W3CDTF">2025-09-20T17:22:00Z</dcterms:modified>
</cp:coreProperties>
</file>