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44451600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411292AC" w:rsidR="00BC2682" w:rsidRPr="00F42C83" w:rsidRDefault="00586CCE" w:rsidP="00965A93">
            <w:pPr>
              <w:pStyle w:val="KonuBal"/>
              <w:ind w:left="0"/>
            </w:pPr>
            <w:r w:rsidRPr="00586CCE">
              <w:rPr>
                <w:rFonts w:cs="Arial"/>
              </w:rPr>
              <w:t>Tezin Erişime Açılmasının Ertelenmesi</w:t>
            </w:r>
            <w:r w:rsidR="00BC2682" w:rsidRPr="00BF18CE">
              <w:rPr>
                <w:rFonts w:cs="Arial"/>
              </w:rPr>
              <w:t xml:space="preserve"> 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475AA615" w:rsidR="00BC2682" w:rsidRPr="00F42C83" w:rsidRDefault="005939E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A10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5373E8B2" w:rsidR="00BC2682" w:rsidRPr="00F42C83" w:rsidRDefault="0025278F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3C74437D" w14:textId="77777777" w:rsidR="002703F1" w:rsidRDefault="002703F1" w:rsidP="002703F1">
      <w:pPr>
        <w:jc w:val="center"/>
        <w:rPr>
          <w:b/>
        </w:rPr>
      </w:pPr>
    </w:p>
    <w:p w14:paraId="3BC90CC8" w14:textId="201C4FC3" w:rsidR="002703F1" w:rsidRPr="00344FE0" w:rsidRDefault="002703F1" w:rsidP="002703F1">
      <w:pPr>
        <w:jc w:val="center"/>
        <w:rPr>
          <w:b/>
        </w:rPr>
      </w:pPr>
      <w:r>
        <w:rPr>
          <w:b/>
        </w:rPr>
        <w:t>………………………………………. Ana</w:t>
      </w:r>
      <w:r w:rsidR="005939E7">
        <w:rPr>
          <w:b/>
        </w:rPr>
        <w:t xml:space="preserve"> B</w:t>
      </w:r>
      <w:r>
        <w:rPr>
          <w:b/>
        </w:rPr>
        <w:t>ilim Dalı Başkanlığına</w:t>
      </w:r>
    </w:p>
    <w:p w14:paraId="2AFC39A9" w14:textId="77777777" w:rsidR="002703F1" w:rsidRPr="00344FE0" w:rsidRDefault="002703F1" w:rsidP="002703F1">
      <w:pPr>
        <w:jc w:val="center"/>
        <w:rPr>
          <w:b/>
        </w:rPr>
      </w:pPr>
    </w:p>
    <w:p w14:paraId="293CDC8A" w14:textId="77777777" w:rsidR="002703F1" w:rsidRPr="00344FE0" w:rsidRDefault="002703F1" w:rsidP="002703F1">
      <w:pPr>
        <w:jc w:val="center"/>
        <w:rPr>
          <w:b/>
        </w:rPr>
      </w:pPr>
    </w:p>
    <w:p w14:paraId="1EE5734D" w14:textId="77777777" w:rsidR="002703F1" w:rsidRDefault="002703F1" w:rsidP="002703F1">
      <w:pPr>
        <w:ind w:firstLine="540"/>
        <w:jc w:val="both"/>
      </w:pPr>
      <w:r>
        <w:t xml:space="preserve">Danışmanlığını yürüttüğüm ve aşağıda bilgileri yazılı öğrencinin </w:t>
      </w:r>
      <w:r w:rsidRPr="000325B2">
        <w:t xml:space="preserve">tezinin Yükseköğretim Kurulu Ulusal Tez Merkezi Lisansüstü Tezlerin Elektronik Ortamda Toplanması, Düzenlenmesi ve Erişime Açılmasına İlişkin </w:t>
      </w:r>
      <w:proofErr w:type="spellStart"/>
      <w:r w:rsidRPr="000325B2">
        <w:t>Yönerge’nin</w:t>
      </w:r>
      <w:proofErr w:type="spellEnd"/>
      <w:r w:rsidRPr="000325B2">
        <w:t xml:space="preserve"> Lisansüstü Tezlerin Erişime Açılmasının Ertelenmesine dair 6. maddenin 2. fıkrasına göre …. </w:t>
      </w:r>
      <w:proofErr w:type="gramStart"/>
      <w:r w:rsidRPr="000325B2">
        <w:t>ay</w:t>
      </w:r>
      <w:proofErr w:type="gramEnd"/>
      <w:r w:rsidRPr="000325B2">
        <w:t xml:space="preserve"> süreyle</w:t>
      </w:r>
      <w:r>
        <w:t xml:space="preserve"> </w:t>
      </w:r>
      <w:r w:rsidRPr="000325B2">
        <w:t>erişime açılmasının ertelenmesini talep ediyorum</w:t>
      </w:r>
      <w:r>
        <w:t>.</w:t>
      </w:r>
    </w:p>
    <w:p w14:paraId="63850A4A" w14:textId="77777777" w:rsidR="002703F1" w:rsidRDefault="002703F1" w:rsidP="002703F1">
      <w:pPr>
        <w:ind w:firstLine="540"/>
        <w:jc w:val="both"/>
      </w:pPr>
    </w:p>
    <w:p w14:paraId="01E8B75E" w14:textId="77777777" w:rsidR="002703F1" w:rsidRPr="00344FE0" w:rsidRDefault="002703F1" w:rsidP="002703F1">
      <w:pPr>
        <w:ind w:firstLine="540"/>
        <w:jc w:val="both"/>
      </w:pPr>
      <w:r>
        <w:t xml:space="preserve">Gereğini bilgilerinize arz ederim. </w:t>
      </w:r>
    </w:p>
    <w:p w14:paraId="57CF35A3" w14:textId="77777777" w:rsidR="002703F1" w:rsidRDefault="002703F1" w:rsidP="002703F1">
      <w:pPr>
        <w:tabs>
          <w:tab w:val="left" w:pos="8180"/>
        </w:tabs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FFC48" wp14:editId="713E3D8E">
                <wp:simplePos x="0" y="0"/>
                <wp:positionH relativeFrom="column">
                  <wp:posOffset>4410075</wp:posOffset>
                </wp:positionH>
                <wp:positionV relativeFrom="paragraph">
                  <wp:posOffset>95885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D926" w14:textId="77777777" w:rsidR="002703F1" w:rsidRPr="006D2D95" w:rsidRDefault="002703F1" w:rsidP="002703F1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…./…/20..</w:t>
                            </w:r>
                          </w:p>
                          <w:p w14:paraId="6D3B400C" w14:textId="77777777" w:rsidR="002703F1" w:rsidRPr="006D2D95" w:rsidRDefault="002703F1" w:rsidP="002703F1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151503DF" w14:textId="77777777" w:rsidR="002703F1" w:rsidRPr="004F48A2" w:rsidRDefault="002703F1" w:rsidP="002703F1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6242510F" w14:textId="77777777" w:rsidR="002703F1" w:rsidRDefault="002703F1" w:rsidP="00270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FFC4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7.25pt;margin-top:7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ORvHFze&#10;AAAACwEAAA8AAAAAAAAAAAAAAAAAZgQAAGRycy9kb3ducmV2LnhtbFBLBQYAAAAABAAEAPMAAABx&#10;BQAAAAA=&#10;" stroked="f">
                <v:textbox>
                  <w:txbxContent>
                    <w:p w14:paraId="15F4D926" w14:textId="77777777" w:rsidR="002703F1" w:rsidRPr="006D2D95" w:rsidRDefault="002703F1" w:rsidP="002703F1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6D3B400C" w14:textId="77777777" w:rsidR="002703F1" w:rsidRPr="006D2D95" w:rsidRDefault="002703F1" w:rsidP="002703F1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151503DF" w14:textId="77777777" w:rsidR="002703F1" w:rsidRPr="004F48A2" w:rsidRDefault="002703F1" w:rsidP="002703F1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6242510F" w14:textId="77777777" w:rsidR="002703F1" w:rsidRDefault="002703F1" w:rsidP="002703F1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434999AA" w14:textId="77777777" w:rsidR="002703F1" w:rsidRDefault="002703F1" w:rsidP="002703F1">
      <w:pPr>
        <w:tabs>
          <w:tab w:val="left" w:pos="8180"/>
        </w:tabs>
      </w:pPr>
    </w:p>
    <w:p w14:paraId="7998EB5E" w14:textId="77777777" w:rsidR="002703F1" w:rsidRDefault="002703F1" w:rsidP="002703F1">
      <w:pPr>
        <w:tabs>
          <w:tab w:val="left" w:pos="8180"/>
        </w:tabs>
      </w:pPr>
    </w:p>
    <w:p w14:paraId="7A8A6277" w14:textId="77777777" w:rsidR="002703F1" w:rsidRPr="008C3A4E" w:rsidRDefault="002703F1" w:rsidP="002703F1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29F07009" w14:textId="77777777" w:rsidR="002703F1" w:rsidRPr="005275A9" w:rsidRDefault="002703F1" w:rsidP="002703F1">
      <w:pPr>
        <w:pStyle w:val="01Basliklar"/>
      </w:pPr>
      <w:r w:rsidRPr="005275A9"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187"/>
      </w:tblGrid>
      <w:tr w:rsidR="002703F1" w:rsidRPr="006B2686" w14:paraId="14140C49" w14:textId="77777777" w:rsidTr="002A70DA">
        <w:tc>
          <w:tcPr>
            <w:tcW w:w="974" w:type="pct"/>
            <w:vAlign w:val="center"/>
          </w:tcPr>
          <w:p w14:paraId="0806C60A" w14:textId="77777777" w:rsidR="002703F1" w:rsidRPr="002A70DA" w:rsidRDefault="002703F1" w:rsidP="00446C1A">
            <w:pPr>
              <w:spacing w:before="80" w:after="80"/>
              <w:rPr>
                <w:sz w:val="18"/>
                <w:szCs w:val="18"/>
              </w:rPr>
            </w:pPr>
            <w:r w:rsidRPr="002A70DA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26" w:type="pct"/>
            <w:vAlign w:val="center"/>
          </w:tcPr>
          <w:p w14:paraId="06E82D07" w14:textId="77777777" w:rsidR="002703F1" w:rsidRPr="00862723" w:rsidRDefault="002703F1" w:rsidP="00446C1A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2703F1" w:rsidRPr="006B2686" w14:paraId="188F5E3B" w14:textId="77777777" w:rsidTr="002A70DA">
        <w:tc>
          <w:tcPr>
            <w:tcW w:w="974" w:type="pct"/>
            <w:vAlign w:val="center"/>
          </w:tcPr>
          <w:p w14:paraId="6027FC79" w14:textId="3B5FDCBB" w:rsidR="002703F1" w:rsidRPr="002A70DA" w:rsidRDefault="002703F1" w:rsidP="00446C1A">
            <w:pPr>
              <w:spacing w:before="80" w:after="80"/>
              <w:rPr>
                <w:sz w:val="18"/>
                <w:szCs w:val="18"/>
              </w:rPr>
            </w:pPr>
            <w:r w:rsidRPr="002A70DA">
              <w:rPr>
                <w:b/>
                <w:bCs/>
                <w:sz w:val="18"/>
                <w:szCs w:val="18"/>
              </w:rPr>
              <w:t>Öğrenci N</w:t>
            </w:r>
            <w:r w:rsidR="002A70DA">
              <w:rPr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4026" w:type="pct"/>
            <w:vAlign w:val="center"/>
          </w:tcPr>
          <w:p w14:paraId="790D9162" w14:textId="77777777" w:rsidR="002703F1" w:rsidRPr="00862723" w:rsidRDefault="002703F1" w:rsidP="00446C1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703F1" w:rsidRPr="006B2686" w14:paraId="127BC343" w14:textId="77777777" w:rsidTr="002A70DA">
        <w:tc>
          <w:tcPr>
            <w:tcW w:w="974" w:type="pct"/>
            <w:vAlign w:val="center"/>
          </w:tcPr>
          <w:p w14:paraId="4F1EBA33" w14:textId="64591571" w:rsidR="002703F1" w:rsidRPr="002A70DA" w:rsidRDefault="002703F1" w:rsidP="00446C1A">
            <w:pPr>
              <w:spacing w:before="80" w:after="80"/>
              <w:rPr>
                <w:sz w:val="18"/>
                <w:szCs w:val="18"/>
              </w:rPr>
            </w:pPr>
            <w:r w:rsidRPr="002A70DA">
              <w:rPr>
                <w:b/>
                <w:bCs/>
                <w:sz w:val="18"/>
                <w:szCs w:val="18"/>
              </w:rPr>
              <w:t>Ana</w:t>
            </w:r>
            <w:r w:rsidR="002A70DA" w:rsidRPr="002A70DA">
              <w:rPr>
                <w:b/>
                <w:bCs/>
                <w:sz w:val="18"/>
                <w:szCs w:val="18"/>
              </w:rPr>
              <w:t xml:space="preserve"> B</w:t>
            </w:r>
            <w:r w:rsidRPr="002A70DA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26" w:type="pct"/>
            <w:vAlign w:val="center"/>
          </w:tcPr>
          <w:p w14:paraId="68DA1C47" w14:textId="1D52A355" w:rsidR="002703F1" w:rsidRPr="00862723" w:rsidRDefault="002703F1" w:rsidP="00446C1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703F1" w:rsidRPr="006B2686" w14:paraId="1F97411D" w14:textId="77777777" w:rsidTr="002A70DA">
        <w:tc>
          <w:tcPr>
            <w:tcW w:w="974" w:type="pct"/>
            <w:vAlign w:val="center"/>
          </w:tcPr>
          <w:p w14:paraId="30FE914C" w14:textId="77777777" w:rsidR="002703F1" w:rsidRPr="002A70DA" w:rsidRDefault="002703F1" w:rsidP="00446C1A">
            <w:pPr>
              <w:spacing w:before="80" w:after="80"/>
              <w:rPr>
                <w:sz w:val="18"/>
                <w:szCs w:val="18"/>
              </w:rPr>
            </w:pPr>
            <w:r w:rsidRPr="002A70DA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26" w:type="pct"/>
            <w:vAlign w:val="center"/>
          </w:tcPr>
          <w:p w14:paraId="3118CDAD" w14:textId="77777777" w:rsidR="002703F1" w:rsidRPr="00862723" w:rsidRDefault="002703F1" w:rsidP="00446C1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703F1" w:rsidRPr="006B2686" w14:paraId="1A9CEDE5" w14:textId="77777777" w:rsidTr="002A70DA">
        <w:tc>
          <w:tcPr>
            <w:tcW w:w="974" w:type="pct"/>
            <w:vAlign w:val="center"/>
          </w:tcPr>
          <w:p w14:paraId="08A9B228" w14:textId="77777777" w:rsidR="002703F1" w:rsidRPr="002A70DA" w:rsidRDefault="002703F1" w:rsidP="00446C1A">
            <w:pPr>
              <w:spacing w:before="80" w:after="80"/>
              <w:rPr>
                <w:sz w:val="18"/>
                <w:szCs w:val="18"/>
              </w:rPr>
            </w:pPr>
            <w:r w:rsidRPr="002A70DA">
              <w:rPr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4026" w:type="pct"/>
            <w:vAlign w:val="center"/>
          </w:tcPr>
          <w:p w14:paraId="712459FB" w14:textId="77777777" w:rsidR="002703F1" w:rsidRPr="006B2686" w:rsidRDefault="002703F1" w:rsidP="00446C1A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Pr="006B2686">
              <w:rPr>
                <w:sz w:val="18"/>
                <w:szCs w:val="18"/>
              </w:rPr>
              <w:t xml:space="preserve"> Y.</w:t>
            </w:r>
            <w:r>
              <w:rPr>
                <w:sz w:val="18"/>
                <w:szCs w:val="18"/>
              </w:rPr>
              <w:t xml:space="preserve"> </w:t>
            </w:r>
            <w:r w:rsidRPr="006B2686">
              <w:rPr>
                <w:sz w:val="18"/>
                <w:szCs w:val="18"/>
              </w:rPr>
              <w:t>Lisans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6B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Doktora      </w:t>
            </w:r>
          </w:p>
        </w:tc>
      </w:tr>
      <w:tr w:rsidR="00B225B6" w:rsidRPr="006B2686" w14:paraId="693FCC41" w14:textId="77777777" w:rsidTr="00AA23B7">
        <w:tc>
          <w:tcPr>
            <w:tcW w:w="974" w:type="pct"/>
          </w:tcPr>
          <w:p w14:paraId="22B03B0A" w14:textId="55C29423" w:rsidR="00B225B6" w:rsidRPr="00B225B6" w:rsidRDefault="00B225B6" w:rsidP="00B225B6">
            <w:pPr>
              <w:spacing w:before="80" w:after="80"/>
              <w:rPr>
                <w:b/>
                <w:bCs/>
                <w:color w:val="000000"/>
                <w:sz w:val="18"/>
                <w:szCs w:val="18"/>
              </w:rPr>
            </w:pPr>
            <w:r w:rsidRPr="00B225B6">
              <w:rPr>
                <w:b/>
                <w:bCs/>
                <w:sz w:val="18"/>
                <w:szCs w:val="18"/>
              </w:rPr>
              <w:t>Telefon / e-posta</w:t>
            </w:r>
          </w:p>
        </w:tc>
        <w:tc>
          <w:tcPr>
            <w:tcW w:w="4026" w:type="pct"/>
          </w:tcPr>
          <w:p w14:paraId="5DD5AC4C" w14:textId="77777777" w:rsidR="00B225B6" w:rsidRDefault="00B225B6" w:rsidP="00B225B6">
            <w:pPr>
              <w:ind w:left="72"/>
              <w:rPr>
                <w:sz w:val="18"/>
                <w:szCs w:val="18"/>
              </w:rPr>
            </w:pPr>
          </w:p>
        </w:tc>
      </w:tr>
    </w:tbl>
    <w:p w14:paraId="115F1979" w14:textId="77777777" w:rsidR="002703F1" w:rsidRDefault="002703F1" w:rsidP="002703F1"/>
    <w:p w14:paraId="0861020A" w14:textId="77777777" w:rsidR="002703F1" w:rsidRDefault="002703F1" w:rsidP="002703F1"/>
    <w:p w14:paraId="26A84B24" w14:textId="215767BE" w:rsidR="002A70DA" w:rsidRDefault="002703F1" w:rsidP="002A70DA">
      <w:pPr>
        <w:pStyle w:val="01Basliklar"/>
      </w:pPr>
      <w:r>
        <w:t xml:space="preserve">2. Tez bilgileri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FB4727" w:rsidRPr="006B2686" w14:paraId="1F0040B7" w14:textId="77777777" w:rsidTr="00FB4727">
        <w:tc>
          <w:tcPr>
            <w:tcW w:w="1113" w:type="pct"/>
            <w:vAlign w:val="center"/>
          </w:tcPr>
          <w:p w14:paraId="4881CB9F" w14:textId="362827F4" w:rsidR="00FB4727" w:rsidRPr="00447C6E" w:rsidRDefault="00FB4727" w:rsidP="00FB4727">
            <w:pPr>
              <w:spacing w:before="80" w:after="8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47C6E">
              <w:rPr>
                <w:b/>
                <w:iCs/>
                <w:sz w:val="18"/>
                <w:szCs w:val="18"/>
              </w:rPr>
              <w:t>Tez Başlığı (Türkçe)</w:t>
            </w:r>
          </w:p>
        </w:tc>
        <w:tc>
          <w:tcPr>
            <w:tcW w:w="3887" w:type="pct"/>
            <w:vAlign w:val="center"/>
          </w:tcPr>
          <w:p w14:paraId="3D919C13" w14:textId="77777777" w:rsidR="00FB4727" w:rsidRPr="00370EA5" w:rsidRDefault="00FB4727" w:rsidP="00FB4727">
            <w:pPr>
              <w:rPr>
                <w:iCs/>
                <w:sz w:val="18"/>
                <w:szCs w:val="18"/>
              </w:rPr>
            </w:pPr>
          </w:p>
          <w:p w14:paraId="161D55FA" w14:textId="77777777" w:rsidR="00FB4727" w:rsidRPr="00370EA5" w:rsidRDefault="00FB4727" w:rsidP="00FB4727">
            <w:pPr>
              <w:rPr>
                <w:iCs/>
                <w:sz w:val="18"/>
                <w:szCs w:val="18"/>
              </w:rPr>
            </w:pPr>
          </w:p>
          <w:p w14:paraId="366D6D20" w14:textId="77777777" w:rsidR="00FB4727" w:rsidRDefault="00FB4727" w:rsidP="00FB4727">
            <w:pPr>
              <w:ind w:left="72"/>
              <w:rPr>
                <w:sz w:val="18"/>
                <w:szCs w:val="18"/>
              </w:rPr>
            </w:pPr>
          </w:p>
        </w:tc>
      </w:tr>
      <w:tr w:rsidR="00FB4727" w:rsidRPr="006B2686" w14:paraId="15A33476" w14:textId="77777777" w:rsidTr="00FB4727">
        <w:tc>
          <w:tcPr>
            <w:tcW w:w="1113" w:type="pct"/>
            <w:vAlign w:val="center"/>
          </w:tcPr>
          <w:p w14:paraId="1C5A89B0" w14:textId="7E781FD3" w:rsidR="00FB4727" w:rsidRPr="00447C6E" w:rsidRDefault="00FB4727" w:rsidP="00FB4727">
            <w:pPr>
              <w:spacing w:before="80" w:after="8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47C6E"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3887" w:type="pct"/>
            <w:vAlign w:val="center"/>
          </w:tcPr>
          <w:p w14:paraId="6169D0D8" w14:textId="77777777" w:rsidR="00FB4727" w:rsidRPr="00370EA5" w:rsidRDefault="00FB4727" w:rsidP="00FB4727">
            <w:pPr>
              <w:rPr>
                <w:iCs/>
                <w:sz w:val="18"/>
                <w:szCs w:val="18"/>
              </w:rPr>
            </w:pPr>
          </w:p>
          <w:p w14:paraId="337DDD97" w14:textId="77777777" w:rsidR="00FB4727" w:rsidRPr="00370EA5" w:rsidRDefault="00FB4727" w:rsidP="00FB4727">
            <w:pPr>
              <w:rPr>
                <w:iCs/>
                <w:sz w:val="18"/>
                <w:szCs w:val="18"/>
              </w:rPr>
            </w:pPr>
          </w:p>
          <w:p w14:paraId="5860D39E" w14:textId="77777777" w:rsidR="00FB4727" w:rsidRDefault="00FB4727" w:rsidP="00FB4727">
            <w:pPr>
              <w:ind w:left="72"/>
              <w:rPr>
                <w:sz w:val="18"/>
                <w:szCs w:val="18"/>
              </w:rPr>
            </w:pPr>
          </w:p>
        </w:tc>
      </w:tr>
      <w:tr w:rsidR="002703F1" w:rsidRPr="006B2686" w14:paraId="5F0B6667" w14:textId="77777777" w:rsidTr="00FB4727">
        <w:tc>
          <w:tcPr>
            <w:tcW w:w="1113" w:type="pct"/>
            <w:vAlign w:val="center"/>
          </w:tcPr>
          <w:p w14:paraId="0047BE32" w14:textId="77777777" w:rsidR="002703F1" w:rsidRPr="00447C6E" w:rsidRDefault="002703F1" w:rsidP="00446C1A">
            <w:pPr>
              <w:spacing w:before="80" w:after="8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47C6E">
              <w:rPr>
                <w:b/>
                <w:bCs/>
                <w:iCs/>
                <w:color w:val="000000"/>
                <w:sz w:val="18"/>
                <w:szCs w:val="18"/>
              </w:rPr>
              <w:t xml:space="preserve">Tez savunma sınav tarihi </w:t>
            </w:r>
          </w:p>
        </w:tc>
        <w:tc>
          <w:tcPr>
            <w:tcW w:w="3887" w:type="pct"/>
            <w:vAlign w:val="center"/>
          </w:tcPr>
          <w:p w14:paraId="5B582189" w14:textId="77777777" w:rsidR="002703F1" w:rsidRDefault="002703F1" w:rsidP="00446C1A">
            <w:pPr>
              <w:ind w:left="72"/>
              <w:rPr>
                <w:sz w:val="18"/>
                <w:szCs w:val="18"/>
              </w:rPr>
            </w:pPr>
          </w:p>
        </w:tc>
      </w:tr>
      <w:tr w:rsidR="002703F1" w:rsidRPr="006B2686" w14:paraId="37C0F55D" w14:textId="77777777" w:rsidTr="00FB4727">
        <w:tc>
          <w:tcPr>
            <w:tcW w:w="1113" w:type="pct"/>
            <w:vAlign w:val="center"/>
          </w:tcPr>
          <w:p w14:paraId="53645947" w14:textId="77777777" w:rsidR="002703F1" w:rsidRPr="00447C6E" w:rsidRDefault="002703F1" w:rsidP="00446C1A">
            <w:pPr>
              <w:spacing w:before="80" w:after="8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47C6E">
              <w:rPr>
                <w:b/>
                <w:bCs/>
                <w:iCs/>
                <w:color w:val="000000"/>
                <w:sz w:val="18"/>
                <w:szCs w:val="18"/>
              </w:rPr>
              <w:t>Kısıtlama Gerekçesi</w:t>
            </w:r>
          </w:p>
        </w:tc>
        <w:tc>
          <w:tcPr>
            <w:tcW w:w="3887" w:type="pct"/>
            <w:vAlign w:val="center"/>
          </w:tcPr>
          <w:p w14:paraId="4BC1ED28" w14:textId="77777777" w:rsidR="002703F1" w:rsidRDefault="002703F1" w:rsidP="00446C1A">
            <w:pPr>
              <w:ind w:left="72"/>
              <w:rPr>
                <w:sz w:val="18"/>
                <w:szCs w:val="18"/>
              </w:rPr>
            </w:pPr>
          </w:p>
          <w:p w14:paraId="69B3F4BD" w14:textId="77777777" w:rsidR="002703F1" w:rsidRDefault="002703F1" w:rsidP="00446C1A">
            <w:pPr>
              <w:ind w:left="72"/>
              <w:rPr>
                <w:sz w:val="18"/>
                <w:szCs w:val="18"/>
              </w:rPr>
            </w:pPr>
          </w:p>
        </w:tc>
      </w:tr>
      <w:tr w:rsidR="002703F1" w:rsidRPr="006B2686" w14:paraId="3FFF71DD" w14:textId="77777777" w:rsidTr="00FB4727">
        <w:tc>
          <w:tcPr>
            <w:tcW w:w="1113" w:type="pct"/>
            <w:vAlign w:val="center"/>
          </w:tcPr>
          <w:p w14:paraId="0091D08C" w14:textId="77777777" w:rsidR="002703F1" w:rsidRPr="00447C6E" w:rsidRDefault="002703F1" w:rsidP="00446C1A">
            <w:pPr>
              <w:spacing w:before="80" w:after="8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47C6E">
              <w:rPr>
                <w:b/>
                <w:bCs/>
                <w:iCs/>
                <w:color w:val="000000"/>
                <w:sz w:val="18"/>
                <w:szCs w:val="18"/>
              </w:rPr>
              <w:t>Referans Kodu</w:t>
            </w:r>
          </w:p>
        </w:tc>
        <w:tc>
          <w:tcPr>
            <w:tcW w:w="3887" w:type="pct"/>
            <w:vAlign w:val="center"/>
          </w:tcPr>
          <w:p w14:paraId="74FA4394" w14:textId="77777777" w:rsidR="002703F1" w:rsidRDefault="002703F1" w:rsidP="00446C1A">
            <w:pPr>
              <w:ind w:left="72"/>
              <w:rPr>
                <w:sz w:val="18"/>
                <w:szCs w:val="18"/>
              </w:rPr>
            </w:pPr>
          </w:p>
        </w:tc>
      </w:tr>
    </w:tbl>
    <w:p w14:paraId="7640DEA4" w14:textId="77777777" w:rsidR="00477202" w:rsidRPr="00477202" w:rsidRDefault="00477202" w:rsidP="00477202">
      <w:pPr>
        <w:rPr>
          <w:rFonts w:cs="Arial"/>
          <w:sz w:val="16"/>
          <w:szCs w:val="16"/>
        </w:rPr>
      </w:pPr>
    </w:p>
    <w:sectPr w:rsidR="00477202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E867" w14:textId="77777777" w:rsidR="0046478B" w:rsidRDefault="0046478B">
      <w:r>
        <w:separator/>
      </w:r>
    </w:p>
  </w:endnote>
  <w:endnote w:type="continuationSeparator" w:id="0">
    <w:p w14:paraId="6DE451FB" w14:textId="77777777" w:rsidR="0046478B" w:rsidRDefault="0046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6F0519B5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CD75FE" w:rsidRPr="003F4843">
        <w:rPr>
          <w:rStyle w:val="Kpr"/>
          <w:sz w:val="15"/>
          <w:szCs w:val="15"/>
        </w:rPr>
        <w:t>https://www.instagram.com/maku.ebe/</w:t>
      </w:r>
    </w:hyperlink>
    <w:r w:rsidR="00CD75FE">
      <w:t xml:space="preserve"> </w:t>
    </w:r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25C9" w14:textId="77777777" w:rsidR="0046478B" w:rsidRDefault="0046478B">
      <w:r>
        <w:separator/>
      </w:r>
    </w:p>
  </w:footnote>
  <w:footnote w:type="continuationSeparator" w:id="0">
    <w:p w14:paraId="429F1E5B" w14:textId="77777777" w:rsidR="0046478B" w:rsidRDefault="0046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5278F"/>
    <w:rsid w:val="002703F1"/>
    <w:rsid w:val="00273C54"/>
    <w:rsid w:val="002847DC"/>
    <w:rsid w:val="002A3077"/>
    <w:rsid w:val="002A70DA"/>
    <w:rsid w:val="002A77D9"/>
    <w:rsid w:val="002C2DFB"/>
    <w:rsid w:val="002D5E09"/>
    <w:rsid w:val="002F52AE"/>
    <w:rsid w:val="003221D4"/>
    <w:rsid w:val="00322FE8"/>
    <w:rsid w:val="00354D6B"/>
    <w:rsid w:val="003A1499"/>
    <w:rsid w:val="003B03D8"/>
    <w:rsid w:val="003B36A4"/>
    <w:rsid w:val="003D3EFF"/>
    <w:rsid w:val="003D507D"/>
    <w:rsid w:val="003E5B78"/>
    <w:rsid w:val="00403CD9"/>
    <w:rsid w:val="004226E1"/>
    <w:rsid w:val="00447C6E"/>
    <w:rsid w:val="0046478B"/>
    <w:rsid w:val="00477202"/>
    <w:rsid w:val="00496E29"/>
    <w:rsid w:val="00497704"/>
    <w:rsid w:val="004A43D1"/>
    <w:rsid w:val="004E1854"/>
    <w:rsid w:val="005261C0"/>
    <w:rsid w:val="00563618"/>
    <w:rsid w:val="00565DCD"/>
    <w:rsid w:val="00586CCE"/>
    <w:rsid w:val="005939E7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0313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814BBE"/>
    <w:rsid w:val="008176D7"/>
    <w:rsid w:val="00817F66"/>
    <w:rsid w:val="00820530"/>
    <w:rsid w:val="00850011"/>
    <w:rsid w:val="00874DFE"/>
    <w:rsid w:val="00882F2B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20BEA"/>
    <w:rsid w:val="00B225B6"/>
    <w:rsid w:val="00B32AC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CD75FE"/>
    <w:rsid w:val="00D44934"/>
    <w:rsid w:val="00D53232"/>
    <w:rsid w:val="00D952BC"/>
    <w:rsid w:val="00D9538C"/>
    <w:rsid w:val="00DB064F"/>
    <w:rsid w:val="00DC537D"/>
    <w:rsid w:val="00E27FE6"/>
    <w:rsid w:val="00E32844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EF212F"/>
    <w:rsid w:val="00F11E87"/>
    <w:rsid w:val="00F304A8"/>
    <w:rsid w:val="00F40FD2"/>
    <w:rsid w:val="00F47B4E"/>
    <w:rsid w:val="00F645C9"/>
    <w:rsid w:val="00FA00E5"/>
    <w:rsid w:val="00FB4727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customStyle="1" w:styleId="03TezBaslikSeviye1">
    <w:name w:val="03_Tez_BaslikSeviye1"/>
    <w:basedOn w:val="Normal"/>
    <w:autoRedefine/>
    <w:qFormat/>
    <w:rsid w:val="00CD75FE"/>
    <w:pPr>
      <w:keepNext/>
      <w:overflowPunct/>
      <w:autoSpaceDE/>
      <w:autoSpaceDN/>
      <w:adjustRightInd/>
      <w:spacing w:before="120" w:after="120" w:line="480" w:lineRule="auto"/>
      <w:jc w:val="center"/>
    </w:pPr>
    <w:rPr>
      <w:rFonts w:eastAsiaTheme="minorHAnsi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1169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20</cp:revision>
  <cp:lastPrinted>2013-07-23T12:04:00Z</cp:lastPrinted>
  <dcterms:created xsi:type="dcterms:W3CDTF">2024-10-09T14:11:00Z</dcterms:created>
  <dcterms:modified xsi:type="dcterms:W3CDTF">2026-03-13T07:53:00Z</dcterms:modified>
</cp:coreProperties>
</file>