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tbl>
      <w:tblPr>
        <w:tblStyle w:val="TabloKlavuzu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5803"/>
        <w:gridCol w:w="2485"/>
      </w:tblGrid>
      <w:tr w:rsidR="000B16DD" w:rsidTr="00AF54C5">
        <w:trPr>
          <w:jc w:val="center"/>
        </w:trPr>
        <w:tc>
          <w:tcPr>
            <w:tcW w:w="3119" w:type="dxa"/>
          </w:tcPr>
          <w:p w:rsidR="006B30CB" w:rsidRDefault="006B30CB" w:rsidP="006B30CB">
            <w:pPr>
              <w:jc w:val="center"/>
              <w:rPr>
                <w:rFonts w:ascii="Franklin Gothic Demi Cond" w:hAnsi="Franklin Gothic Demi Cond"/>
                <w:b/>
                <w:noProof/>
                <w:color w:val="FFFFFF" w:themeColor="background1"/>
                <w:sz w:val="28"/>
                <w:szCs w:val="28"/>
                <w:lang w:eastAsia="tr-TR"/>
              </w:rPr>
            </w:pPr>
          </w:p>
          <w:p w:rsidR="000B16DD" w:rsidRPr="006B30CB" w:rsidRDefault="000D1B96" w:rsidP="006B30CB">
            <w:pPr>
              <w:rPr>
                <w:rStyle w:val="fontstyle01"/>
                <w:b/>
                <w:color w:val="FFFFFF" w:themeColor="background1"/>
              </w:rPr>
            </w:pPr>
            <w:r>
              <w:rPr>
                <w:rFonts w:ascii="Franklin Gothic Demi Cond" w:hAnsi="Franklin Gothic Demi Cond"/>
                <w:b/>
                <w:noProof/>
                <w:color w:val="FFFFFF" w:themeColor="background1"/>
                <w:sz w:val="28"/>
                <w:szCs w:val="28"/>
                <w:lang w:eastAsia="tr-TR"/>
              </w:rPr>
              <w:drawing>
                <wp:inline distT="0" distB="0" distL="0" distR="0">
                  <wp:extent cx="1328400" cy="540000"/>
                  <wp:effectExtent l="0" t="0" r="571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1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0B16DD" w:rsidRPr="00AF54C5" w:rsidRDefault="000B16DD" w:rsidP="00AF54C5">
            <w:pPr>
              <w:spacing w:line="360" w:lineRule="auto"/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 w:rsidRPr="00AF54C5">
              <w:rPr>
                <w:rStyle w:val="fontstyle01"/>
                <w:color w:val="FFFFFF" w:themeColor="background1"/>
                <w:sz w:val="32"/>
                <w:szCs w:val="32"/>
              </w:rPr>
              <w:t>BURDUR MEHMET AKİF ERSOY ÜNİVERSİTESİ</w:t>
            </w:r>
          </w:p>
          <w:p w:rsidR="000B16DD" w:rsidRPr="000D1B96" w:rsidRDefault="00A2360F" w:rsidP="00AF54C5">
            <w:pPr>
              <w:spacing w:line="360" w:lineRule="auto"/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color w:val="FFFFFF" w:themeColor="background1"/>
                <w:sz w:val="32"/>
                <w:szCs w:val="32"/>
              </w:rPr>
              <w:t>EĞİTİM</w:t>
            </w:r>
            <w:bookmarkStart w:id="0" w:name="_GoBack"/>
            <w:bookmarkEnd w:id="0"/>
            <w:r w:rsidR="000B16DD" w:rsidRPr="000D1B96">
              <w:rPr>
                <w:rStyle w:val="fontstyle01"/>
                <w:color w:val="FFFFFF" w:themeColor="background1"/>
                <w:sz w:val="32"/>
                <w:szCs w:val="32"/>
              </w:rPr>
              <w:t xml:space="preserve"> BİLİMLERİ ENSTİTÜSÜ</w:t>
            </w:r>
          </w:p>
          <w:p w:rsidR="00AF54C5" w:rsidRDefault="00AF54C5" w:rsidP="00AF54C5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</w:p>
          <w:p w:rsidR="00170723" w:rsidRPr="00170723" w:rsidRDefault="00774741" w:rsidP="00170723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  <w:r>
              <w:rPr>
                <w:rStyle w:val="fontstyle01"/>
                <w:color w:val="FFFFFF" w:themeColor="background1"/>
              </w:rPr>
              <w:t>DERS SAYDIRMA</w:t>
            </w:r>
          </w:p>
          <w:p w:rsidR="000B16DD" w:rsidRPr="000B16DD" w:rsidRDefault="00170723" w:rsidP="00170723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  <w:r w:rsidRPr="00170723">
              <w:rPr>
                <w:rStyle w:val="fontstyle01"/>
                <w:color w:val="FFFFFF" w:themeColor="background1"/>
              </w:rPr>
              <w:t>İŞ AKIŞ ŞEMASI</w:t>
            </w:r>
          </w:p>
        </w:tc>
        <w:tc>
          <w:tcPr>
            <w:tcW w:w="3119" w:type="dxa"/>
          </w:tcPr>
          <w:p w:rsidR="000B16DD" w:rsidRDefault="000B16DD" w:rsidP="00D77CD3">
            <w:pPr>
              <w:jc w:val="center"/>
              <w:rPr>
                <w:rStyle w:val="fontstyle01"/>
                <w:color w:val="auto"/>
              </w:rPr>
            </w:pPr>
          </w:p>
          <w:p w:rsidR="006B30CB" w:rsidRDefault="000D1B96" w:rsidP="006B30CB">
            <w:pPr>
              <w:jc w:val="right"/>
              <w:rPr>
                <w:rStyle w:val="fontstyle01"/>
                <w:color w:val="auto"/>
              </w:rPr>
            </w:pPr>
            <w:r>
              <w:rPr>
                <w:rStyle w:val="fontstyle01"/>
                <w:noProof/>
                <w:color w:val="auto"/>
                <w:lang w:eastAsia="tr-TR"/>
              </w:rPr>
              <w:drawing>
                <wp:inline distT="0" distB="0" distL="0" distR="0" wp14:anchorId="3AB38766">
                  <wp:extent cx="1328400" cy="540000"/>
                  <wp:effectExtent l="0" t="0" r="571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6DD" w:rsidRDefault="000B16DD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011BD772" wp14:editId="2424F0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916400" cy="1800000"/>
                <wp:effectExtent l="57150" t="19050" r="85090" b="10541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400" cy="1800000"/>
                        </a:xfrm>
                        <a:prstGeom prst="rect">
                          <a:avLst/>
                        </a:prstGeom>
                        <a:solidFill>
                          <a:srgbClr val="39296F"/>
                        </a:solidFill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0F036" id="Dikdörtgen 8" o:spid="_x0000_s1026" style="position:absolute;margin-left:0;margin-top:0;width:623.35pt;height:141.75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" fillcolor="#39296f" strokecolor="white [3201]" strokeweight="1.5pt">
                <v:shadow on="t" color="black" opacity="26214f" origin=",-.5" offset="0,3pt"/>
                <w10:wrap anchorx="page" anchory="page"/>
              </v:rect>
            </w:pict>
          </mc:Fallback>
        </mc:AlternateContent>
      </w:r>
      <w:r>
        <w:rPr>
          <w:rStyle w:val="fontstyle01"/>
          <w:color w:val="auto"/>
        </w:rPr>
        <w:tab/>
      </w:r>
    </w:p>
    <w:p w:rsidR="00B67E5C" w:rsidRPr="00B67E5C" w:rsidRDefault="00AC7D29" w:rsidP="00AC7D29">
      <w:pPr>
        <w:tabs>
          <w:tab w:val="left" w:pos="3795"/>
          <w:tab w:val="center" w:pos="4535"/>
        </w:tabs>
      </w:pPr>
      <w:r w:rsidRPr="00AC7D2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38277DE8" wp14:editId="5E15EE21">
                <wp:simplePos x="0" y="0"/>
                <wp:positionH relativeFrom="column">
                  <wp:posOffset>258445</wp:posOffset>
                </wp:positionH>
                <wp:positionV relativeFrom="paragraph">
                  <wp:posOffset>171450</wp:posOffset>
                </wp:positionV>
                <wp:extent cx="5095875" cy="977900"/>
                <wp:effectExtent l="0" t="0" r="28575" b="1270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977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7D29" w:rsidRPr="009835F2" w:rsidRDefault="00AC7D29" w:rsidP="00AC7D29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Öğrenci, </w:t>
                            </w:r>
                            <w:r w:rsidRPr="00C10F44">
                              <w:rPr>
                                <w:rStyle w:val="fontstyle01"/>
                                <w:color w:val="FFFFFF" w:themeColor="background1"/>
                              </w:rPr>
                              <w:t>Her Yarıyılın Başlangıcından İtibaren İlk İki Hafta içinde Transkript, Ders İçeriklerini Gösterir Belge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ve </w:t>
                            </w:r>
                            <w:r w:rsidRPr="00C10F44">
                              <w:rPr>
                                <w:rStyle w:val="fontstyle01"/>
                                <w:color w:val="FFFFFF" w:themeColor="background1"/>
                              </w:rPr>
                              <w:t>Dilekçe ile Anabilim Dalı Başkanlığına Başvurur.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77DE8" id="Yuvarlatılmış Dikdörtgen 2" o:spid="_x0000_s1026" style="position:absolute;margin-left:20.35pt;margin-top:13.5pt;width:401.25pt;height:77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" fillcolor="#1f4d78 [1604]" strokecolor="#1f4d78 [1604]" strokeweight="1pt">
                <v:stroke joinstyle="miter"/>
                <v:textbox>
                  <w:txbxContent>
                    <w:p w:rsidR="00AC7D29" w:rsidRPr="009835F2" w:rsidRDefault="00AC7D29" w:rsidP="00AC7D29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Öğrenci, </w:t>
                      </w:r>
                      <w:r w:rsidRPr="00C10F44">
                        <w:rPr>
                          <w:rStyle w:val="fontstyle01"/>
                          <w:color w:val="FFFFFF" w:themeColor="background1"/>
                        </w:rPr>
                        <w:t>Her Yarıyılın Başlangıcından İtibaren İlk İki Hafta içinde Transkript, Ders İçeriklerini Gösterir Belge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 ve </w:t>
                      </w:r>
                      <w:r w:rsidRPr="00C10F44">
                        <w:rPr>
                          <w:rStyle w:val="fontstyle01"/>
                          <w:color w:val="FFFFFF" w:themeColor="background1"/>
                        </w:rPr>
                        <w:t>Dilekçe ile Anabilim Dalı Başkanlığına Başvurur.</w:t>
                      </w:r>
                    </w:p>
                  </w:txbxContent>
                </v:textbox>
              </v:roundrect>
            </w:pict>
          </mc:Fallback>
        </mc:AlternateContent>
      </w:r>
      <w:r w:rsidR="000B16DD">
        <w:rPr>
          <w:rStyle w:val="fontstyle01"/>
          <w:color w:val="auto"/>
        </w:rPr>
        <w:tab/>
      </w:r>
    </w:p>
    <w:p w:rsidR="00B67E5C" w:rsidRPr="00B67E5C" w:rsidRDefault="00B67E5C" w:rsidP="00B67E5C"/>
    <w:p w:rsidR="00B67E5C" w:rsidRPr="00B67E5C" w:rsidRDefault="00B67E5C" w:rsidP="00B67E5C"/>
    <w:p w:rsidR="00B67E5C" w:rsidRPr="00B67E5C" w:rsidRDefault="00B67E5C" w:rsidP="00B67E5C"/>
    <w:p w:rsidR="00B67E5C" w:rsidRPr="00B67E5C" w:rsidRDefault="00AC7D29" w:rsidP="00B67E5C"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D059C42" wp14:editId="1B4866AC">
                <wp:simplePos x="0" y="0"/>
                <wp:positionH relativeFrom="column">
                  <wp:posOffset>2491422</wp:posOffset>
                </wp:positionH>
                <wp:positionV relativeFrom="paragraph">
                  <wp:posOffset>30799</wp:posOffset>
                </wp:positionV>
                <wp:extent cx="581025" cy="819150"/>
                <wp:effectExtent l="52388" t="42862" r="100012" b="119063"/>
                <wp:wrapNone/>
                <wp:docPr id="6" name="Sağ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9F52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6" o:spid="_x0000_s1026" type="#_x0000_t13" style="position:absolute;margin-left:196.15pt;margin-top:2.45pt;width:45.75pt;height:64.5pt;rotation:90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B67E5C" w:rsidRPr="00B67E5C" w:rsidRDefault="00B67E5C" w:rsidP="00B67E5C"/>
    <w:p w:rsidR="00B67E5C" w:rsidRPr="00B67E5C" w:rsidRDefault="00B67E5C" w:rsidP="00B67E5C"/>
    <w:p w:rsidR="00B67E5C" w:rsidRPr="00446D1C" w:rsidRDefault="00AC7D29" w:rsidP="00B67E5C">
      <w:pPr>
        <w:rPr>
          <w:rFonts w:ascii="Interstate" w:hAnsi="Interstate"/>
        </w:rPr>
      </w:pPr>
      <w:r w:rsidRPr="00AC7D2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A006C2A" wp14:editId="2D4273D5">
                <wp:simplePos x="0" y="0"/>
                <wp:positionH relativeFrom="column">
                  <wp:posOffset>645160</wp:posOffset>
                </wp:positionH>
                <wp:positionV relativeFrom="paragraph">
                  <wp:posOffset>15875</wp:posOffset>
                </wp:positionV>
                <wp:extent cx="4284345" cy="2945130"/>
                <wp:effectExtent l="19050" t="19050" r="40005" b="45720"/>
                <wp:wrapNone/>
                <wp:docPr id="11" name="Akış Çizelgesi: Kar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345" cy="294513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7D29" w:rsidRPr="00C10F44" w:rsidRDefault="00AC7D29" w:rsidP="00AC7D29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C10F44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Danışman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v</w:t>
                            </w:r>
                            <w:r w:rsidRPr="00C10F44">
                              <w:rPr>
                                <w:rStyle w:val="fontstyle01"/>
                                <w:color w:val="FFFFFF" w:themeColor="background1"/>
                              </w:rPr>
                              <w:t>eya Yetkili Öğretim Üyesinin Görüşü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Alınarak,</w:t>
                            </w:r>
                            <w:r w:rsidRPr="00C10F44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Anabilim Dalı Kurul Kararı İle Birlikte Üst Yazı İle Enstitüye Sunulur.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06C2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11" o:spid="_x0000_s1027" type="#_x0000_t110" style="position:absolute;margin-left:50.8pt;margin-top:1.25pt;width:337.35pt;height:231.9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" fillcolor="#5b9bd5 [3204]" strokecolor="#1f4d78 [1604]" strokeweight="1pt">
                <v:textbox>
                  <w:txbxContent>
                    <w:p w:rsidR="00AC7D29" w:rsidRPr="00C10F44" w:rsidRDefault="00AC7D29" w:rsidP="00AC7D29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C10F44">
                        <w:rPr>
                          <w:rStyle w:val="fontstyle01"/>
                          <w:color w:val="FFFFFF" w:themeColor="background1"/>
                        </w:rPr>
                        <w:t xml:space="preserve">Danışman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v</w:t>
                      </w:r>
                      <w:r w:rsidRPr="00C10F44">
                        <w:rPr>
                          <w:rStyle w:val="fontstyle01"/>
                          <w:color w:val="FFFFFF" w:themeColor="background1"/>
                        </w:rPr>
                        <w:t>eya Yetkili Öğretim Üyesinin Görüşü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 Alınarak,</w:t>
                      </w:r>
                      <w:r w:rsidRPr="00C10F44">
                        <w:rPr>
                          <w:rStyle w:val="fontstyle01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Anabilim Dalı Kurul Kararı İle Birlikte Üst Yazı İle Enstitüye Sunulur.</w:t>
                      </w:r>
                    </w:p>
                  </w:txbxContent>
                </v:textbox>
              </v:shape>
            </w:pict>
          </mc:Fallback>
        </mc:AlternateContent>
      </w:r>
    </w:p>
    <w:p w:rsidR="00B67E5C" w:rsidRPr="00B67E5C" w:rsidRDefault="00B67E5C" w:rsidP="00B67E5C"/>
    <w:p w:rsidR="00B67E5C" w:rsidRPr="00B67E5C" w:rsidRDefault="00B67E5C" w:rsidP="00B67E5C"/>
    <w:p w:rsidR="00B67E5C" w:rsidRPr="00B67E5C" w:rsidRDefault="00B67E5C" w:rsidP="00B67E5C"/>
    <w:p w:rsidR="00B67E5C" w:rsidRPr="00B67E5C" w:rsidRDefault="00B67E5C" w:rsidP="00B67E5C"/>
    <w:p w:rsidR="00B67E5C" w:rsidRPr="00B67E5C" w:rsidRDefault="00B67E5C" w:rsidP="00B67E5C"/>
    <w:p w:rsidR="00494401" w:rsidRPr="00B67E5C" w:rsidRDefault="00AC7D29" w:rsidP="00B67E5C">
      <w:pPr>
        <w:ind w:firstLine="708"/>
      </w:pPr>
      <w:r w:rsidRPr="00AC7D2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F139BB" wp14:editId="6940A6C1">
                <wp:simplePos x="0" y="0"/>
                <wp:positionH relativeFrom="column">
                  <wp:posOffset>238125</wp:posOffset>
                </wp:positionH>
                <wp:positionV relativeFrom="paragraph">
                  <wp:posOffset>2116455</wp:posOffset>
                </wp:positionV>
                <wp:extent cx="5095875" cy="1062990"/>
                <wp:effectExtent l="0" t="0" r="28575" b="2286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06299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7D29" w:rsidRPr="00C10F44" w:rsidRDefault="00AC7D29" w:rsidP="00AC7D29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C10F44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Bu Öğrencilerin Aldıkları Krediler, İzledikleri Programlardaki </w:t>
                            </w:r>
                            <w:r w:rsidRPr="00681619">
                              <w:rPr>
                                <w:rStyle w:val="fontstyle01"/>
                                <w:i/>
                                <w:color w:val="auto"/>
                                <w:u w:val="single"/>
                              </w:rPr>
                              <w:t>Ulusal Kredi Toplamının Yarısını Geçmemek Koşulu</w:t>
                            </w:r>
                            <w:r w:rsidRPr="00681619">
                              <w:rPr>
                                <w:rStyle w:val="fontstyle01"/>
                                <w:color w:val="auto"/>
                              </w:rPr>
                              <w:t xml:space="preserve"> İ</w:t>
                            </w:r>
                            <w:r w:rsidRPr="00C10F44">
                              <w:rPr>
                                <w:rStyle w:val="fontstyle01"/>
                                <w:color w:val="FFFFFF" w:themeColor="background1"/>
                              </w:rPr>
                              <w:t>le E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nstitü Yönetim Kurulunun</w:t>
                            </w:r>
                            <w:r w:rsidRPr="00C10F44">
                              <w:rPr>
                                <w:rStyle w:val="fontstyle01"/>
                                <w:color w:val="FFFFFF" w:themeColor="background1"/>
                              </w:rPr>
                              <w:t> 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Onayla</w:t>
                            </w:r>
                            <w:r w:rsidRPr="00C10F44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Öğrencinin Devam Etmekte Olduğu Program İçin Geçerli Sayılabilir.</w:t>
                            </w:r>
                          </w:p>
                          <w:p w:rsidR="00AC7D29" w:rsidRPr="009835F2" w:rsidRDefault="00AC7D29" w:rsidP="00AC7D29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139BB" id="Yuvarlatılmış Dikdörtgen 9" o:spid="_x0000_s1028" style="position:absolute;left:0;text-align:left;margin-left:18.75pt;margin-top:166.65pt;width:401.25pt;height:8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" fillcolor="#00b050" strokecolor="#1f4d78 [1604]" strokeweight="1pt">
                <v:stroke joinstyle="miter"/>
                <v:textbox>
                  <w:txbxContent>
                    <w:p w:rsidR="00AC7D29" w:rsidRPr="00C10F44" w:rsidRDefault="00AC7D29" w:rsidP="00AC7D29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C10F44">
                        <w:rPr>
                          <w:rStyle w:val="fontstyle01"/>
                          <w:color w:val="FFFFFF" w:themeColor="background1"/>
                        </w:rPr>
                        <w:t xml:space="preserve">Bu Öğrencilerin Aldıkları Krediler, İzledikleri Programlardaki </w:t>
                      </w:r>
                      <w:r w:rsidRPr="00681619">
                        <w:rPr>
                          <w:rStyle w:val="fontstyle01"/>
                          <w:i/>
                          <w:color w:val="auto"/>
                          <w:u w:val="single"/>
                        </w:rPr>
                        <w:t>Ulusal Kredi Toplamının Yarısını Geçmemek Koşulu</w:t>
                      </w:r>
                      <w:r w:rsidRPr="00681619">
                        <w:rPr>
                          <w:rStyle w:val="fontstyle01"/>
                          <w:color w:val="auto"/>
                        </w:rPr>
                        <w:t xml:space="preserve"> İ</w:t>
                      </w:r>
                      <w:r w:rsidRPr="00C10F44">
                        <w:rPr>
                          <w:rStyle w:val="fontstyle01"/>
                          <w:color w:val="FFFFFF" w:themeColor="background1"/>
                        </w:rPr>
                        <w:t>le E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nstitü Yönetim Kurulunun</w:t>
                      </w:r>
                      <w:r w:rsidRPr="00C10F44">
                        <w:rPr>
                          <w:rStyle w:val="fontstyle01"/>
                          <w:color w:val="FFFFFF" w:themeColor="background1"/>
                        </w:rPr>
                        <w:t> 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Onayla</w:t>
                      </w:r>
                      <w:r w:rsidRPr="00C10F44">
                        <w:rPr>
                          <w:rStyle w:val="fontstyle01"/>
                          <w:color w:val="FFFFFF" w:themeColor="background1"/>
                        </w:rPr>
                        <w:t xml:space="preserve"> Öğrencinin Devam Etmekte Olduğu Program İçin Geçerli Sayılabilir.</w:t>
                      </w:r>
                    </w:p>
                    <w:p w:rsidR="00AC7D29" w:rsidRPr="009835F2" w:rsidRDefault="00AC7D29" w:rsidP="00AC7D29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0AF787" wp14:editId="47C6BE80">
                <wp:simplePos x="0" y="0"/>
                <wp:positionH relativeFrom="column">
                  <wp:posOffset>2485707</wp:posOffset>
                </wp:positionH>
                <wp:positionV relativeFrom="paragraph">
                  <wp:posOffset>1255714</wp:posOffset>
                </wp:positionV>
                <wp:extent cx="581025" cy="819150"/>
                <wp:effectExtent l="52388" t="42862" r="100012" b="119063"/>
                <wp:wrapNone/>
                <wp:docPr id="12" name="Sağ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2A6E2" id="Sağ Ok 12" o:spid="_x0000_s1026" type="#_x0000_t13" style="position:absolute;margin-left:195.7pt;margin-top:98.9pt;width:45.75pt;height:64.5pt;rotation:9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  <w:r w:rsidR="00B16C9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9973310</wp:posOffset>
                </wp:positionV>
                <wp:extent cx="7552800" cy="720000"/>
                <wp:effectExtent l="57150" t="95250" r="67310" b="4254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800" cy="720000"/>
                        </a:xfrm>
                        <a:prstGeom prst="rect">
                          <a:avLst/>
                        </a:prstGeom>
                        <a:solidFill>
                          <a:srgbClr val="39296F"/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D26" w:rsidRDefault="00170723" w:rsidP="00403D26">
                            <w:pPr>
                              <w:jc w:val="center"/>
                            </w:pPr>
                            <w:r w:rsidRPr="00170723">
                              <w:t>Burdur Mehmet Akif Ersoy Üniversitesi Lisansüstü Eğitim-Öğretim ve Sınav Yönetmeliği’nin 14. Maddesi gereği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29" style="position:absolute;left:0;text-align:left;margin-left:0;margin-top:785.3pt;width:594.7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" fillcolor="#39296f" strokecolor="white [3212]" strokeweight="1.5pt">
                <v:shadow on="t" color="black" opacity="26214f" origin=",.5" offset="0,-3pt"/>
                <v:textbox>
                  <w:txbxContent>
                    <w:p w:rsidR="00403D26" w:rsidRDefault="00170723" w:rsidP="00403D26">
                      <w:pPr>
                        <w:jc w:val="center"/>
                      </w:pPr>
                      <w:r w:rsidRPr="00170723">
                        <w:t>Burdur Mehmet Akif Ersoy Üniversitesi Lisansüstü Eğitim-Öğretim ve Sınav Yönetmeliği’nin 14. Maddesi gereği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494401" w:rsidRPr="00B67E5C" w:rsidSect="00B16C9D">
      <w:footerReference w:type="default" r:id="rId9"/>
      <w:pgSz w:w="11906" w:h="16838"/>
      <w:pgMar w:top="567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C5A" w:rsidRDefault="00990C5A" w:rsidP="00B67E5C">
      <w:pPr>
        <w:spacing w:after="0" w:line="240" w:lineRule="auto"/>
      </w:pPr>
      <w:r>
        <w:separator/>
      </w:r>
    </w:p>
  </w:endnote>
  <w:endnote w:type="continuationSeparator" w:id="0">
    <w:p w:rsidR="00990C5A" w:rsidRDefault="00990C5A" w:rsidP="00B6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terstate">
    <w:altName w:val="Times New Roman"/>
    <w:panose1 w:val="00000000000000000000"/>
    <w:charset w:val="00"/>
    <w:family w:val="modern"/>
    <w:notTrueType/>
    <w:pitch w:val="variable"/>
    <w:sig w:usb0="00000001" w:usb1="40002048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E5C" w:rsidRPr="00B67E5C" w:rsidRDefault="00B67E5C" w:rsidP="000B16DD">
    <w:pPr>
      <w:spacing w:after="0" w:line="240" w:lineRule="auto"/>
      <w:ind w:firstLine="567"/>
      <w:jc w:val="right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C5A" w:rsidRDefault="00990C5A" w:rsidP="00B67E5C">
      <w:pPr>
        <w:spacing w:after="0" w:line="240" w:lineRule="auto"/>
      </w:pPr>
      <w:r>
        <w:separator/>
      </w:r>
    </w:p>
  </w:footnote>
  <w:footnote w:type="continuationSeparator" w:id="0">
    <w:p w:rsidR="00990C5A" w:rsidRDefault="00990C5A" w:rsidP="00B67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ede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7C9"/>
    <w:rsid w:val="00051D63"/>
    <w:rsid w:val="000B16DD"/>
    <w:rsid w:val="000D1B96"/>
    <w:rsid w:val="00170723"/>
    <w:rsid w:val="00202516"/>
    <w:rsid w:val="002B2356"/>
    <w:rsid w:val="002E5BA5"/>
    <w:rsid w:val="003154B9"/>
    <w:rsid w:val="003E09CD"/>
    <w:rsid w:val="00403D26"/>
    <w:rsid w:val="004136AB"/>
    <w:rsid w:val="00427774"/>
    <w:rsid w:val="00446D1C"/>
    <w:rsid w:val="00452733"/>
    <w:rsid w:val="00480402"/>
    <w:rsid w:val="004C2F05"/>
    <w:rsid w:val="005A06CB"/>
    <w:rsid w:val="005D486D"/>
    <w:rsid w:val="006304E1"/>
    <w:rsid w:val="00674C75"/>
    <w:rsid w:val="006A7818"/>
    <w:rsid w:val="006B30CB"/>
    <w:rsid w:val="006B3B8D"/>
    <w:rsid w:val="00774741"/>
    <w:rsid w:val="00784440"/>
    <w:rsid w:val="00814AD1"/>
    <w:rsid w:val="00841B7C"/>
    <w:rsid w:val="00860654"/>
    <w:rsid w:val="00946322"/>
    <w:rsid w:val="009517C9"/>
    <w:rsid w:val="009835F2"/>
    <w:rsid w:val="00990C5A"/>
    <w:rsid w:val="00A2352F"/>
    <w:rsid w:val="00A2360F"/>
    <w:rsid w:val="00A73759"/>
    <w:rsid w:val="00AC7D29"/>
    <w:rsid w:val="00AF54C5"/>
    <w:rsid w:val="00B16C9D"/>
    <w:rsid w:val="00B63848"/>
    <w:rsid w:val="00B67E5C"/>
    <w:rsid w:val="00B90F1C"/>
    <w:rsid w:val="00B93667"/>
    <w:rsid w:val="00CF2B01"/>
    <w:rsid w:val="00D77CD3"/>
    <w:rsid w:val="00D857D0"/>
    <w:rsid w:val="00DC45EF"/>
    <w:rsid w:val="00E461A4"/>
    <w:rsid w:val="00E87CD9"/>
    <w:rsid w:val="00ED59E4"/>
    <w:rsid w:val="00EF0469"/>
    <w:rsid w:val="00F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edef7"/>
    </o:shapedefaults>
    <o:shapelayout v:ext="edit">
      <o:idmap v:ext="edit" data="1"/>
    </o:shapelayout>
  </w:shapeDefaults>
  <w:decimalSymbol w:val=","/>
  <w:listSeparator w:val=";"/>
  <w15:docId w15:val="{2EE5D735-DD93-468A-8941-0788752D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D77CD3"/>
    <w:rPr>
      <w:rFonts w:ascii="Franklin Gothic Demi Cond" w:hAnsi="Franklin Gothic Demi Cond" w:hint="default"/>
      <w:b w:val="0"/>
      <w:bCs w:val="0"/>
      <w:i w:val="0"/>
      <w:iCs w:val="0"/>
      <w:color w:val="FFFFFF"/>
      <w:sz w:val="28"/>
      <w:szCs w:val="28"/>
    </w:rPr>
  </w:style>
  <w:style w:type="table" w:styleId="TabloKlavuzu">
    <w:name w:val="Table Grid"/>
    <w:basedOn w:val="NormalTablo"/>
    <w:uiPriority w:val="39"/>
    <w:rsid w:val="00D7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VarsaylanParagrafYazTipi"/>
    <w:rsid w:val="00427774"/>
    <w:rPr>
      <w:rFonts w:ascii="Corbel" w:hAnsi="Corbel" w:hint="default"/>
      <w:b w:val="0"/>
      <w:bCs w:val="0"/>
      <w:i/>
      <w:iCs/>
      <w:color w:val="FFFFFF"/>
      <w:sz w:val="28"/>
      <w:szCs w:val="28"/>
    </w:rPr>
  </w:style>
  <w:style w:type="character" w:customStyle="1" w:styleId="fontstyle31">
    <w:name w:val="fontstyle31"/>
    <w:basedOn w:val="VarsaylanParagrafYazTipi"/>
    <w:rsid w:val="00427774"/>
    <w:rPr>
      <w:rFonts w:ascii="Corbel" w:hAnsi="Corbel" w:hint="default"/>
      <w:b/>
      <w:bCs/>
      <w:i w:val="0"/>
      <w:iCs w:val="0"/>
      <w:color w:val="FFFFF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B67E5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6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7E5C"/>
  </w:style>
  <w:style w:type="paragraph" w:styleId="AltBilgi">
    <w:name w:val="footer"/>
    <w:basedOn w:val="Normal"/>
    <w:link w:val="AltBilgiChar"/>
    <w:uiPriority w:val="99"/>
    <w:unhideWhenUsed/>
    <w:rsid w:val="00B6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7E5C"/>
  </w:style>
  <w:style w:type="character" w:customStyle="1" w:styleId="spelle">
    <w:name w:val="spelle"/>
    <w:basedOn w:val="VarsaylanParagrafYazTipi"/>
    <w:rsid w:val="00A2352F"/>
  </w:style>
  <w:style w:type="paragraph" w:styleId="BalonMetni">
    <w:name w:val="Balloon Text"/>
    <w:basedOn w:val="Normal"/>
    <w:link w:val="BalonMetniChar"/>
    <w:uiPriority w:val="99"/>
    <w:semiHidden/>
    <w:unhideWhenUsed/>
    <w:rsid w:val="005D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39296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3DFD26F-0F5E-45DF-A0CB-0D8D85CE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2021-11-04T10:44:00Z</dcterms:created>
  <dcterms:modified xsi:type="dcterms:W3CDTF">2023-10-12T11:33:00Z</dcterms:modified>
</cp:coreProperties>
</file>