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EĞİTİM  BİLİMLERİ ENSTİTÜSÜ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TEMEL EĞİTİM ANABİLİM DALI OKUL ÖNCESİ EĞİTİMİ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2024-2025EĞİTİM ÖĞRETİM YILI GÜZ YARIYILI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YÜKSEK LİSANS VİZE SINAV PROGRAMI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Layout w:type="fixed"/>
        <w:tblLook w:val="0400"/>
      </w:tblPr>
      <w:tblGrid>
        <w:gridCol w:w="4674"/>
        <w:gridCol w:w="1701"/>
        <w:gridCol w:w="1134"/>
        <w:gridCol w:w="1701"/>
        <w:tblGridChange w:id="0">
          <w:tblGrid>
            <w:gridCol w:w="4674"/>
            <w:gridCol w:w="1701"/>
            <w:gridCol w:w="1134"/>
            <w:gridCol w:w="1701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DERSİN 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Tarih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SınavYeri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Erken Çocuklukta Çağdaş Yaklaşımlar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Erken Çocukluk Eğitiminde Teknoloji Entegrasyonu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Çocuğu Tanıma ve Değerlendirme Teknikleri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Eğitimde Araştırma Teknikleri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Okul Öncesi Eğitimde Program Geliştirme ve Eğitim Ortamları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EÇD Gelişim Kuramları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Okul Öncesi Dönemde Uyum Sorunları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Okul Öncesi Eğitimde Yaratıcılık Eğitimi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EĞİTİM  BİLİMLERİ ENSTİTÜSÜ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TEMEL EĞİTİM ANABİLİM DALI OKUL ÖNCESİ EĞİTİMİ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2024-2025 EĞİTİM ÖĞRETİM YILI GÜZ YARIYILI </w:t>
      </w:r>
    </w:p>
    <w:p w:rsidR="00000000" w:rsidDel="00000000" w:rsidP="00000000" w:rsidRDefault="00000000" w:rsidRPr="00000000" w14:paraId="0000003D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DOKTORA VİZE SINAV PROGRAMI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95.0" w:type="dxa"/>
        <w:jc w:val="left"/>
        <w:tblLayout w:type="fixed"/>
        <w:tblLook w:val="0400"/>
      </w:tblPr>
      <w:tblGrid>
        <w:gridCol w:w="4390"/>
        <w:gridCol w:w="1417"/>
        <w:gridCol w:w="1276"/>
        <w:gridCol w:w="2112"/>
        <w:tblGridChange w:id="0">
          <w:tblGrid>
            <w:gridCol w:w="4390"/>
            <w:gridCol w:w="1417"/>
            <w:gridCol w:w="1276"/>
            <w:gridCol w:w="2112"/>
          </w:tblGrid>
        </w:tblGridChange>
      </w:tblGrid>
      <w:tr>
        <w:trPr>
          <w:cantSplit w:val="0"/>
          <w:trHeight w:val="4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DERSİN ADI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Tarih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Sınav Yeri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Erken Çocukluk Eğitiminde Nitel Araştırmalar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Erken Çocukluk Eğitiminde Sınıf Yönetimi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Erken Çocukluk Eğitiminde Alan Araştırmaları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11.11.2024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Öğretim Üyesi Odası</w:t>
            </w:r>
          </w:p>
        </w:tc>
      </w:tr>
    </w:tbl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D2A6E"/>
    <w:pPr>
      <w:spacing w:line="256" w:lineRule="auto"/>
    </w:pPr>
    <w:rPr>
      <w:rFonts w:ascii="Calibri" w:cs="Calibri" w:eastAsia="Calibri" w:hAnsi="Calibri"/>
      <w:lang w:eastAsia="tr-TR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W3HAxFPbjnwqGqgAp85n6yTQQw==">CgMxLjAyCGguZ2pkZ3hzOAByITF1VzVCZlhqdEJSV2dCZHpMV0luRks0WlBNVFNuajR5aw==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2024-10-18T11:13:00Z</dcterms:created>
  <dc:creator>Sıla Öner</dc:creator>
</cp:coreProperties>
</file>