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58" w:type="dxa"/>
        <w:tblInd w:w="-289" w:type="dxa"/>
        <w:tblLook w:val="04A0" w:firstRow="1" w:lastRow="0" w:firstColumn="1" w:lastColumn="0" w:noHBand="0" w:noVBand="1"/>
      </w:tblPr>
      <w:tblGrid>
        <w:gridCol w:w="10058"/>
      </w:tblGrid>
      <w:tr w:rsidR="004974B7" w:rsidRPr="004D5533" w14:paraId="54A86063" w14:textId="77777777" w:rsidTr="004D5533">
        <w:trPr>
          <w:trHeight w:val="276"/>
        </w:trPr>
        <w:tc>
          <w:tcPr>
            <w:tcW w:w="10058" w:type="dxa"/>
          </w:tcPr>
          <w:p w14:paraId="122C9DA4" w14:textId="77777777" w:rsidR="004974B7" w:rsidRPr="004D5533" w:rsidRDefault="00DA1952" w:rsidP="00065CF4">
            <w:pPr>
              <w:jc w:val="center"/>
              <w:rPr>
                <w:b/>
                <w:sz w:val="20"/>
                <w:szCs w:val="20"/>
              </w:rPr>
            </w:pPr>
            <w:r w:rsidRPr="004D5533">
              <w:rPr>
                <w:b/>
                <w:sz w:val="20"/>
                <w:szCs w:val="20"/>
              </w:rPr>
              <w:t>BAŞLIK</w:t>
            </w:r>
          </w:p>
        </w:tc>
      </w:tr>
      <w:tr w:rsidR="004974B7" w:rsidRPr="004D5533" w14:paraId="797DEA07" w14:textId="77777777" w:rsidTr="004D5533">
        <w:trPr>
          <w:trHeight w:val="276"/>
        </w:trPr>
        <w:tc>
          <w:tcPr>
            <w:tcW w:w="10058" w:type="dxa"/>
          </w:tcPr>
          <w:p w14:paraId="5A869E90" w14:textId="42D5437A" w:rsidR="004974B7" w:rsidRPr="004D5533" w:rsidRDefault="00CC2626" w:rsidP="00E03602">
            <w:pPr>
              <w:jc w:val="center"/>
              <w:rPr>
                <w:sz w:val="20"/>
                <w:szCs w:val="20"/>
              </w:rPr>
            </w:pPr>
            <w:r w:rsidRPr="004D5533">
              <w:rPr>
                <w:sz w:val="20"/>
                <w:szCs w:val="20"/>
              </w:rPr>
              <w:t>Meslek Yüksekokulumuz 2025-2026 Güz Yarıyılı Akademik Kurul Toplantısı</w:t>
            </w:r>
          </w:p>
        </w:tc>
      </w:tr>
    </w:tbl>
    <w:p w14:paraId="6E880813" w14:textId="77777777" w:rsidR="004974B7" w:rsidRPr="004D5533" w:rsidRDefault="004974B7" w:rsidP="004974B7">
      <w:pPr>
        <w:rPr>
          <w:sz w:val="20"/>
          <w:szCs w:val="20"/>
        </w:rPr>
      </w:pPr>
    </w:p>
    <w:tbl>
      <w:tblPr>
        <w:tblStyle w:val="TabloKlavuzu"/>
        <w:tblW w:w="10074" w:type="dxa"/>
        <w:tblInd w:w="-289" w:type="dxa"/>
        <w:tblLook w:val="04A0" w:firstRow="1" w:lastRow="0" w:firstColumn="1" w:lastColumn="0" w:noHBand="0" w:noVBand="1"/>
      </w:tblPr>
      <w:tblGrid>
        <w:gridCol w:w="743"/>
        <w:gridCol w:w="9331"/>
      </w:tblGrid>
      <w:tr w:rsidR="004974B7" w:rsidRPr="004D5533" w14:paraId="76971362" w14:textId="77777777" w:rsidTr="004D5533">
        <w:trPr>
          <w:trHeight w:val="302"/>
        </w:trPr>
        <w:tc>
          <w:tcPr>
            <w:tcW w:w="10074" w:type="dxa"/>
            <w:gridSpan w:val="2"/>
          </w:tcPr>
          <w:p w14:paraId="73AAB2B7" w14:textId="77777777" w:rsidR="004974B7" w:rsidRPr="004D5533" w:rsidRDefault="004974B7" w:rsidP="00065CF4">
            <w:pPr>
              <w:pStyle w:val="msobodytextindent"/>
              <w:jc w:val="center"/>
              <w:rPr>
                <w:b/>
                <w:sz w:val="20"/>
              </w:rPr>
            </w:pPr>
            <w:r w:rsidRPr="004D5533">
              <w:rPr>
                <w:b/>
                <w:sz w:val="20"/>
              </w:rPr>
              <w:t>GÜNDEM MADDELERİ</w:t>
            </w:r>
          </w:p>
        </w:tc>
      </w:tr>
      <w:tr w:rsidR="004974B7" w:rsidRPr="004D5533" w14:paraId="7441E5DB" w14:textId="77777777" w:rsidTr="004D5533">
        <w:trPr>
          <w:trHeight w:val="286"/>
        </w:trPr>
        <w:tc>
          <w:tcPr>
            <w:tcW w:w="743" w:type="dxa"/>
          </w:tcPr>
          <w:p w14:paraId="1CCF8F04" w14:textId="77777777" w:rsidR="004974B7" w:rsidRPr="004D5533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331" w:type="dxa"/>
          </w:tcPr>
          <w:p w14:paraId="61AE3C08" w14:textId="2A5F7CFD" w:rsidR="004974B7" w:rsidRPr="004D5533" w:rsidRDefault="00CC2626" w:rsidP="00CC2626">
            <w:pPr>
              <w:pStyle w:val="NormalWeb"/>
              <w:rPr>
                <w:sz w:val="20"/>
                <w:szCs w:val="20"/>
              </w:rPr>
            </w:pPr>
            <w:r w:rsidRPr="004D5533">
              <w:rPr>
                <w:sz w:val="20"/>
                <w:szCs w:val="20"/>
              </w:rPr>
              <w:t xml:space="preserve"> 2024-2025 Bahar yarıyılının değerlendirilmesi</w:t>
            </w:r>
          </w:p>
        </w:tc>
      </w:tr>
      <w:tr w:rsidR="00444103" w:rsidRPr="004D5533" w14:paraId="7FA36C45" w14:textId="77777777" w:rsidTr="004D5533">
        <w:trPr>
          <w:trHeight w:val="206"/>
        </w:trPr>
        <w:tc>
          <w:tcPr>
            <w:tcW w:w="743" w:type="dxa"/>
          </w:tcPr>
          <w:p w14:paraId="43F88F47" w14:textId="77777777" w:rsidR="00444103" w:rsidRPr="004D5533" w:rsidRDefault="0044410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331" w:type="dxa"/>
          </w:tcPr>
          <w:p w14:paraId="319D6E76" w14:textId="47E8448E" w:rsidR="00444103" w:rsidRPr="004D5533" w:rsidRDefault="00CC2626" w:rsidP="00CC2626">
            <w:pPr>
              <w:pStyle w:val="NormalWeb"/>
              <w:rPr>
                <w:sz w:val="20"/>
                <w:szCs w:val="20"/>
              </w:rPr>
            </w:pPr>
            <w:r w:rsidRPr="004D5533">
              <w:rPr>
                <w:sz w:val="20"/>
                <w:szCs w:val="20"/>
              </w:rPr>
              <w:t>2025-2026 Güz yarıyılı öğretim esaslarının belirlenmesi</w:t>
            </w:r>
          </w:p>
        </w:tc>
      </w:tr>
      <w:tr w:rsidR="00444103" w:rsidRPr="004D5533" w14:paraId="45CF085A" w14:textId="77777777" w:rsidTr="004D5533">
        <w:trPr>
          <w:trHeight w:val="268"/>
        </w:trPr>
        <w:tc>
          <w:tcPr>
            <w:tcW w:w="743" w:type="dxa"/>
          </w:tcPr>
          <w:p w14:paraId="657F2E2D" w14:textId="77777777" w:rsidR="00444103" w:rsidRPr="004D5533" w:rsidRDefault="0044410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331" w:type="dxa"/>
          </w:tcPr>
          <w:p w14:paraId="6C1A0C48" w14:textId="550EFC94" w:rsidR="00444103" w:rsidRPr="004D5533" w:rsidRDefault="00CC2626" w:rsidP="004D5533">
            <w:pPr>
              <w:pStyle w:val="NormalWeb"/>
              <w:rPr>
                <w:sz w:val="20"/>
                <w:szCs w:val="20"/>
              </w:rPr>
            </w:pPr>
            <w:r w:rsidRPr="004D5533">
              <w:rPr>
                <w:sz w:val="20"/>
                <w:szCs w:val="20"/>
              </w:rPr>
              <w:t>Danışmanlık hizmetleri, staj işlemleri ve bağımlılıkla mücadele kapsamında yapılacak işlemler hakkında bilgilendirme</w:t>
            </w:r>
          </w:p>
        </w:tc>
      </w:tr>
      <w:tr w:rsidR="00444103" w:rsidRPr="004D5533" w14:paraId="4E494092" w14:textId="77777777" w:rsidTr="004D5533">
        <w:trPr>
          <w:trHeight w:val="272"/>
        </w:trPr>
        <w:tc>
          <w:tcPr>
            <w:tcW w:w="743" w:type="dxa"/>
          </w:tcPr>
          <w:p w14:paraId="1D2BFFD8" w14:textId="77777777" w:rsidR="00444103" w:rsidRPr="004D5533" w:rsidRDefault="0044410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331" w:type="dxa"/>
          </w:tcPr>
          <w:p w14:paraId="3C02B0E6" w14:textId="450EF7C6" w:rsidR="00444103" w:rsidRPr="004D5533" w:rsidRDefault="00CC2626" w:rsidP="00CC2626">
            <w:pPr>
              <w:pStyle w:val="NormalWeb"/>
              <w:rPr>
                <w:b/>
                <w:sz w:val="20"/>
                <w:szCs w:val="20"/>
              </w:rPr>
            </w:pPr>
            <w:r w:rsidRPr="004D5533">
              <w:rPr>
                <w:rStyle w:val="Gl"/>
                <w:b w:val="0"/>
                <w:sz w:val="20"/>
                <w:szCs w:val="20"/>
              </w:rPr>
              <w:t>Kasım 2025 ve Mayıs 2026 tarihlerinde iç ve dış paydaşlarla yapılacak toplantıların sayılarının belirlenmesi ve sunulması</w:t>
            </w:r>
          </w:p>
        </w:tc>
      </w:tr>
      <w:tr w:rsidR="00444103" w:rsidRPr="004D5533" w14:paraId="1F07BB3A" w14:textId="77777777" w:rsidTr="004D5533">
        <w:trPr>
          <w:trHeight w:val="276"/>
        </w:trPr>
        <w:tc>
          <w:tcPr>
            <w:tcW w:w="743" w:type="dxa"/>
          </w:tcPr>
          <w:p w14:paraId="1CC91E94" w14:textId="77777777" w:rsidR="00444103" w:rsidRPr="004D5533" w:rsidRDefault="0044410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331" w:type="dxa"/>
          </w:tcPr>
          <w:p w14:paraId="6AA6E0B7" w14:textId="26715944" w:rsidR="00444103" w:rsidRPr="004D5533" w:rsidRDefault="00CC2626" w:rsidP="00CC2626">
            <w:pPr>
              <w:pStyle w:val="NormalWeb"/>
              <w:rPr>
                <w:sz w:val="20"/>
                <w:szCs w:val="20"/>
              </w:rPr>
            </w:pPr>
            <w:r w:rsidRPr="004D5533">
              <w:rPr>
                <w:sz w:val="20"/>
                <w:szCs w:val="20"/>
              </w:rPr>
              <w:t>Dilek ve temenniler</w:t>
            </w:r>
          </w:p>
        </w:tc>
      </w:tr>
      <w:tr w:rsidR="00444103" w:rsidRPr="004D5533" w14:paraId="5EF49F90" w14:textId="77777777" w:rsidTr="004D5533">
        <w:trPr>
          <w:trHeight w:val="280"/>
        </w:trPr>
        <w:tc>
          <w:tcPr>
            <w:tcW w:w="743" w:type="dxa"/>
          </w:tcPr>
          <w:p w14:paraId="6C2706AA" w14:textId="77777777" w:rsidR="00444103" w:rsidRPr="004D5533" w:rsidRDefault="0044410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331" w:type="dxa"/>
          </w:tcPr>
          <w:p w14:paraId="3037924F" w14:textId="1B072CBF" w:rsidR="00444103" w:rsidRPr="004D5533" w:rsidRDefault="00CC2626" w:rsidP="00CC2626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4D5533">
              <w:rPr>
                <w:sz w:val="20"/>
                <w:szCs w:val="20"/>
              </w:rPr>
              <w:t>Kapanış</w:t>
            </w:r>
          </w:p>
        </w:tc>
      </w:tr>
    </w:tbl>
    <w:p w14:paraId="601FC27C" w14:textId="28CE5EB2" w:rsidR="00DE792A" w:rsidRPr="004D5533" w:rsidRDefault="00DE792A" w:rsidP="004974B7">
      <w:pPr>
        <w:pStyle w:val="msobodytextindent"/>
        <w:rPr>
          <w:sz w:val="20"/>
        </w:rPr>
      </w:pPr>
    </w:p>
    <w:tbl>
      <w:tblPr>
        <w:tblStyle w:val="TabloKlavuzu"/>
        <w:tblpPr w:leftFromText="141" w:rightFromText="141" w:vertAnchor="text" w:horzAnchor="margin" w:tblpX="-299" w:tblpY="90"/>
        <w:tblW w:w="10121" w:type="dxa"/>
        <w:tblLook w:val="04A0" w:firstRow="1" w:lastRow="0" w:firstColumn="1" w:lastColumn="0" w:noHBand="0" w:noVBand="1"/>
      </w:tblPr>
      <w:tblGrid>
        <w:gridCol w:w="10121"/>
      </w:tblGrid>
      <w:tr w:rsidR="00CC2626" w:rsidRPr="004D5533" w14:paraId="34A220FF" w14:textId="77777777" w:rsidTr="004D5533">
        <w:trPr>
          <w:trHeight w:val="179"/>
        </w:trPr>
        <w:tc>
          <w:tcPr>
            <w:tcW w:w="10121" w:type="dxa"/>
          </w:tcPr>
          <w:p w14:paraId="72C61860" w14:textId="77777777" w:rsidR="00CC2626" w:rsidRPr="004D5533" w:rsidRDefault="00CC2626" w:rsidP="004D5533">
            <w:pPr>
              <w:pStyle w:val="msobodytextindent"/>
              <w:jc w:val="center"/>
              <w:rPr>
                <w:b/>
                <w:sz w:val="20"/>
              </w:rPr>
            </w:pPr>
            <w:r w:rsidRPr="004D5533">
              <w:rPr>
                <w:b/>
                <w:sz w:val="20"/>
              </w:rPr>
              <w:t>KAPSAM</w:t>
            </w:r>
          </w:p>
        </w:tc>
      </w:tr>
      <w:tr w:rsidR="00CC2626" w:rsidRPr="004D5533" w14:paraId="510A13EF" w14:textId="77777777" w:rsidTr="004D5533">
        <w:trPr>
          <w:trHeight w:val="4126"/>
        </w:trPr>
        <w:tc>
          <w:tcPr>
            <w:tcW w:w="10121" w:type="dxa"/>
          </w:tcPr>
          <w:p w14:paraId="2303AF04" w14:textId="77777777" w:rsidR="004D5533" w:rsidRPr="004D5533" w:rsidRDefault="00CC2626" w:rsidP="004D5533">
            <w:pPr>
              <w:spacing w:after="160" w:line="259" w:lineRule="auto"/>
              <w:rPr>
                <w:sz w:val="18"/>
                <w:szCs w:val="18"/>
              </w:rPr>
            </w:pPr>
            <w:r w:rsidRPr="004D5533">
              <w:rPr>
                <w:sz w:val="18"/>
                <w:szCs w:val="18"/>
              </w:rPr>
              <w:t xml:space="preserve">Meslek Yüksekokulumuzun 2025-2026 Güz Yarıyılı Akademik Kurul Toplantısı, 18/09/2025 Perşembe günü saat </w:t>
            </w:r>
            <w:r w:rsidRPr="004D5533">
              <w:rPr>
                <w:rStyle w:val="Gl"/>
                <w:b w:val="0"/>
                <w:sz w:val="18"/>
                <w:szCs w:val="18"/>
              </w:rPr>
              <w:t>14.30</w:t>
            </w:r>
            <w:r w:rsidRPr="004D5533">
              <w:rPr>
                <w:b/>
                <w:sz w:val="18"/>
                <w:szCs w:val="18"/>
              </w:rPr>
              <w:t>’</w:t>
            </w:r>
            <w:r w:rsidRPr="004D5533">
              <w:rPr>
                <w:sz w:val="18"/>
                <w:szCs w:val="18"/>
              </w:rPr>
              <w:t>da</w:t>
            </w:r>
            <w:r w:rsidRPr="004D5533">
              <w:rPr>
                <w:b/>
                <w:sz w:val="18"/>
                <w:szCs w:val="18"/>
              </w:rPr>
              <w:t xml:space="preserve"> </w:t>
            </w:r>
            <w:r w:rsidRPr="004D5533">
              <w:rPr>
                <w:rStyle w:val="Gl"/>
                <w:b w:val="0"/>
                <w:sz w:val="18"/>
                <w:szCs w:val="18"/>
              </w:rPr>
              <w:t>Mustafa Mürsel Eskici Konferans Salonu</w:t>
            </w:r>
            <w:r w:rsidRPr="004D5533">
              <w:rPr>
                <w:sz w:val="18"/>
                <w:szCs w:val="18"/>
              </w:rPr>
              <w:t xml:space="preserve">’nda Yüksekokul Müdürü </w:t>
            </w:r>
            <w:r w:rsidRPr="004D5533">
              <w:rPr>
                <w:rStyle w:val="Gl"/>
                <w:sz w:val="18"/>
                <w:szCs w:val="18"/>
              </w:rPr>
              <w:t xml:space="preserve">Dr. </w:t>
            </w:r>
            <w:proofErr w:type="spellStart"/>
            <w:r w:rsidRPr="004D5533">
              <w:rPr>
                <w:rStyle w:val="Gl"/>
                <w:sz w:val="18"/>
                <w:szCs w:val="18"/>
              </w:rPr>
              <w:t>Öğr</w:t>
            </w:r>
            <w:proofErr w:type="spellEnd"/>
            <w:r w:rsidRPr="004D5533">
              <w:rPr>
                <w:rStyle w:val="Gl"/>
                <w:sz w:val="18"/>
                <w:szCs w:val="18"/>
              </w:rPr>
              <w:t>. Üyesi İlhan UYSAL</w:t>
            </w:r>
            <w:r w:rsidRPr="004D5533">
              <w:rPr>
                <w:sz w:val="18"/>
                <w:szCs w:val="18"/>
              </w:rPr>
              <w:t xml:space="preserve"> başkanlığında gerçekleştirilmiştir. Toplantıya öğretim elemanlarının tamamına yakını katılım sağlamış olup gündem maddeleri doğrultusunda aşağıdaki kararlar alınmıştır.</w:t>
            </w:r>
          </w:p>
          <w:p w14:paraId="76C600AD" w14:textId="4DB43123" w:rsidR="00CC2626" w:rsidRPr="004D5533" w:rsidRDefault="004D5533" w:rsidP="004D5533">
            <w:pPr>
              <w:spacing w:after="160" w:line="259" w:lineRule="auto"/>
              <w:rPr>
                <w:sz w:val="18"/>
                <w:szCs w:val="18"/>
              </w:rPr>
            </w:pPr>
            <w:r w:rsidRPr="004D5533">
              <w:rPr>
                <w:sz w:val="18"/>
                <w:szCs w:val="18"/>
              </w:rPr>
              <w:t xml:space="preserve">                                    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4D5533">
              <w:rPr>
                <w:sz w:val="18"/>
                <w:szCs w:val="18"/>
              </w:rPr>
              <w:t xml:space="preserve">                           </w:t>
            </w:r>
            <w:r w:rsidR="00CC2626" w:rsidRPr="004D553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ALINAN KARARLAR</w:t>
            </w:r>
          </w:p>
          <w:p w14:paraId="5E04764A" w14:textId="6168C511" w:rsidR="00CC2626" w:rsidRPr="004D5533" w:rsidRDefault="00CC2626" w:rsidP="004D5533">
            <w:pPr>
              <w:pStyle w:val="NormalWeb"/>
              <w:rPr>
                <w:sz w:val="18"/>
                <w:szCs w:val="18"/>
              </w:rPr>
            </w:pPr>
            <w:r w:rsidRPr="004D5533">
              <w:rPr>
                <w:rStyle w:val="Gl"/>
                <w:sz w:val="18"/>
                <w:szCs w:val="18"/>
              </w:rPr>
              <w:t xml:space="preserve"> 01–2024-2025 Bahar Yarıyılının Değerlendirilmesi</w:t>
            </w:r>
            <w:r w:rsidRPr="004D5533">
              <w:rPr>
                <w:sz w:val="18"/>
                <w:szCs w:val="18"/>
              </w:rPr>
              <w:br/>
              <w:t>Bahar yarıyılı süresince yürütülen akademik faaliyetler, ders planları, öğrenci başarı oranları ve sınav uygulamaları değerlendirilmiştir.</w:t>
            </w:r>
            <w:r w:rsidRPr="004D5533">
              <w:rPr>
                <w:sz w:val="18"/>
                <w:szCs w:val="18"/>
              </w:rPr>
              <w:br/>
            </w:r>
            <w:r w:rsidRPr="004D5533">
              <w:rPr>
                <w:rStyle w:val="Gl"/>
                <w:sz w:val="18"/>
                <w:szCs w:val="18"/>
              </w:rPr>
              <w:t>Karar:</w:t>
            </w:r>
            <w:r w:rsidRPr="004D5533">
              <w:rPr>
                <w:sz w:val="18"/>
                <w:szCs w:val="18"/>
              </w:rPr>
              <w:t xml:space="preserve"> Dönem sonunda elde edilen sonuçlara göre başarılı uygulamaların sürdürülmesine, eksikliklerin giderilmesine ve öğrenci başarısını artıracak önlemlerin alınmasına oy birliği ile karar verilmiştir.</w:t>
            </w:r>
          </w:p>
          <w:p w14:paraId="6C3ADA42" w14:textId="100CE935" w:rsidR="00CC2626" w:rsidRPr="004D5533" w:rsidRDefault="00CC2626" w:rsidP="004D5533">
            <w:pPr>
              <w:pStyle w:val="NormalWeb"/>
              <w:rPr>
                <w:sz w:val="18"/>
                <w:szCs w:val="18"/>
              </w:rPr>
            </w:pPr>
            <w:r w:rsidRPr="004D5533">
              <w:rPr>
                <w:rStyle w:val="Gl"/>
                <w:sz w:val="18"/>
                <w:szCs w:val="18"/>
              </w:rPr>
              <w:t>02 – 2025-2026 Güz Yarıyılı Öğretim Esaslarının Belirlenmesi</w:t>
            </w:r>
            <w:r w:rsidRPr="004D5533">
              <w:rPr>
                <w:sz w:val="18"/>
                <w:szCs w:val="18"/>
              </w:rPr>
              <w:br/>
              <w:t>Yeni yarıyılda yürütülecek ders planları, ölçme-değerlendirme yöntemleri, yoklama esasları ve öğretim materyalleri görüşülmüştür.</w:t>
            </w:r>
            <w:r w:rsidRPr="004D5533">
              <w:rPr>
                <w:sz w:val="18"/>
                <w:szCs w:val="18"/>
              </w:rPr>
              <w:br/>
            </w:r>
            <w:r w:rsidRPr="004D5533">
              <w:rPr>
                <w:rStyle w:val="Gl"/>
                <w:sz w:val="18"/>
                <w:szCs w:val="18"/>
              </w:rPr>
              <w:t>Karar:</w:t>
            </w:r>
            <w:r w:rsidRPr="004D5533">
              <w:rPr>
                <w:sz w:val="18"/>
                <w:szCs w:val="18"/>
              </w:rPr>
              <w:t xml:space="preserve"> Eğitim-öğretim faaliyetlerinin belirlenen esaslara göre yürütülmesine, öğretim elemanlarının ders planlarını EBYS ve AKTS Bilgi Paketleriyle uyumlu hale getirmesine karar verilmiştir.</w:t>
            </w:r>
          </w:p>
          <w:p w14:paraId="28D40CF7" w14:textId="3C5BB318" w:rsidR="00CC2626" w:rsidRPr="004D5533" w:rsidRDefault="00CC2626" w:rsidP="004D5533">
            <w:pPr>
              <w:pStyle w:val="NormalWeb"/>
              <w:rPr>
                <w:sz w:val="18"/>
                <w:szCs w:val="18"/>
              </w:rPr>
            </w:pPr>
            <w:r w:rsidRPr="004D5533">
              <w:rPr>
                <w:rStyle w:val="Gl"/>
                <w:sz w:val="18"/>
                <w:szCs w:val="18"/>
              </w:rPr>
              <w:t>03 – Danışmanlık, Staj ve Bağımlılıkla Mücadele Faaliyetleri</w:t>
            </w:r>
            <w:r w:rsidRPr="004D5533">
              <w:rPr>
                <w:sz w:val="18"/>
                <w:szCs w:val="18"/>
              </w:rPr>
              <w:br/>
              <w:t>Danışmanlık hizmetlerinin işleyişi, staj süreçleri ve bağımlılıkla mücadele kapsamında yürütülecek farkındalık etkinlikleri değerlendirilmiştir.</w:t>
            </w:r>
            <w:r w:rsidRPr="004D5533">
              <w:rPr>
                <w:sz w:val="18"/>
                <w:szCs w:val="18"/>
              </w:rPr>
              <w:br/>
            </w:r>
            <w:r w:rsidRPr="004D5533">
              <w:rPr>
                <w:rStyle w:val="Gl"/>
                <w:sz w:val="18"/>
                <w:szCs w:val="18"/>
              </w:rPr>
              <w:t>Karar:</w:t>
            </w:r>
            <w:r w:rsidRPr="004D5533">
              <w:rPr>
                <w:sz w:val="18"/>
                <w:szCs w:val="18"/>
              </w:rPr>
              <w:t xml:space="preserve"> Danışmanlık görevlerinin etkin biçimde yürütülmesine, staj takviminin titizlikle takip edilmesine ve öğrencilere yönelik bilgilendirici seminerler düzenlenmesine karar verilmiştir.</w:t>
            </w:r>
          </w:p>
          <w:p w14:paraId="6A02244A" w14:textId="39D9301F" w:rsidR="00CC2626" w:rsidRPr="004D5533" w:rsidRDefault="00C02FD1" w:rsidP="004D5533">
            <w:pPr>
              <w:pStyle w:val="NormalWeb"/>
              <w:rPr>
                <w:sz w:val="18"/>
                <w:szCs w:val="18"/>
              </w:rPr>
            </w:pPr>
            <w:r w:rsidRPr="004D5533">
              <w:rPr>
                <w:rStyle w:val="Gl"/>
                <w:sz w:val="18"/>
                <w:szCs w:val="18"/>
              </w:rPr>
              <w:t xml:space="preserve"> 04 – Kasım 2025 ve Nisan 2026 Tarihlerinde Yapılacak İç ve Dış Paydaş Toplantıları</w:t>
            </w:r>
            <w:r w:rsidRPr="004D5533">
              <w:rPr>
                <w:sz w:val="18"/>
                <w:szCs w:val="18"/>
              </w:rPr>
              <w:br/>
              <w:t>Kasım 2025 ve Nisan 2026 tarihlerinde yapılması planlanan iç ve dış paydaş toplantılarının sayılarına ilişkin bilgilerin hazırlanarak sunulması konusu görüşülmüştür.</w:t>
            </w:r>
            <w:r w:rsidRPr="004D5533">
              <w:rPr>
                <w:sz w:val="18"/>
                <w:szCs w:val="18"/>
              </w:rPr>
              <w:br/>
            </w:r>
            <w:r w:rsidRPr="004D5533">
              <w:rPr>
                <w:rStyle w:val="Gl"/>
                <w:sz w:val="18"/>
                <w:szCs w:val="18"/>
              </w:rPr>
              <w:t>Karar:</w:t>
            </w:r>
            <w:r w:rsidRPr="004D5533">
              <w:rPr>
                <w:sz w:val="18"/>
                <w:szCs w:val="18"/>
              </w:rPr>
              <w:t xml:space="preserve"> Söz konusu toplantıların </w:t>
            </w:r>
            <w:r w:rsidRPr="004D5533">
              <w:rPr>
                <w:rStyle w:val="Gl"/>
                <w:sz w:val="18"/>
                <w:szCs w:val="18"/>
              </w:rPr>
              <w:t>Güz yarıyılı için Kasım 2025</w:t>
            </w:r>
            <w:r w:rsidRPr="004D5533">
              <w:rPr>
                <w:sz w:val="18"/>
                <w:szCs w:val="18"/>
              </w:rPr>
              <w:t xml:space="preserve"> ve </w:t>
            </w:r>
            <w:r w:rsidRPr="004D5533">
              <w:rPr>
                <w:rStyle w:val="Gl"/>
                <w:sz w:val="18"/>
                <w:szCs w:val="18"/>
              </w:rPr>
              <w:t>Bahar yarıyılı için Nisan 2026</w:t>
            </w:r>
            <w:r w:rsidRPr="004D5533">
              <w:rPr>
                <w:sz w:val="18"/>
                <w:szCs w:val="18"/>
              </w:rPr>
              <w:t xml:space="preserve"> aylarında </w:t>
            </w:r>
            <w:r w:rsidRPr="004D5533">
              <w:rPr>
                <w:rStyle w:val="Gl"/>
                <w:sz w:val="18"/>
                <w:szCs w:val="18"/>
              </w:rPr>
              <w:t>en az iki defa</w:t>
            </w:r>
            <w:r w:rsidRPr="004D5533">
              <w:rPr>
                <w:sz w:val="18"/>
                <w:szCs w:val="18"/>
              </w:rPr>
              <w:t xml:space="preserve"> gerçekleştirilmesine, toplantı sayılarının hazırlanarak sunulmasına ve sonuçlarının değerlendirilmesine </w:t>
            </w:r>
            <w:r w:rsidR="00E50CE5" w:rsidRPr="00E50CE5">
              <w:rPr>
                <w:rStyle w:val="Gl"/>
                <w:b w:val="0"/>
                <w:sz w:val="18"/>
                <w:szCs w:val="18"/>
              </w:rPr>
              <w:t>karar verilmiştir.</w:t>
            </w:r>
          </w:p>
          <w:p w14:paraId="6F370C70" w14:textId="63911DC4" w:rsidR="00CC2626" w:rsidRPr="004D5533" w:rsidRDefault="00CC2626" w:rsidP="004D5533">
            <w:pPr>
              <w:pStyle w:val="NormalWeb"/>
              <w:rPr>
                <w:sz w:val="18"/>
                <w:szCs w:val="18"/>
              </w:rPr>
            </w:pPr>
            <w:r w:rsidRPr="004D5533">
              <w:rPr>
                <w:rStyle w:val="Gl"/>
                <w:sz w:val="18"/>
                <w:szCs w:val="18"/>
              </w:rPr>
              <w:t>05 – Dilek ve Temenniler</w:t>
            </w:r>
            <w:r w:rsidRPr="004D5533">
              <w:rPr>
                <w:sz w:val="18"/>
                <w:szCs w:val="18"/>
              </w:rPr>
              <w:br/>
              <w:t>Toplantı katılımcıları tarafından birim faaliyetleri, eğitim kalitesi ve öğrenci memnuniyetine ilişkin öneriler sunulmuştur.</w:t>
            </w:r>
            <w:r w:rsidRPr="004D5533">
              <w:rPr>
                <w:sz w:val="18"/>
                <w:szCs w:val="18"/>
              </w:rPr>
              <w:br/>
            </w:r>
            <w:r w:rsidRPr="004D5533">
              <w:rPr>
                <w:rStyle w:val="Gl"/>
                <w:sz w:val="18"/>
                <w:szCs w:val="18"/>
              </w:rPr>
              <w:t>Karar:</w:t>
            </w:r>
            <w:r w:rsidRPr="004D5533">
              <w:rPr>
                <w:sz w:val="18"/>
                <w:szCs w:val="18"/>
              </w:rPr>
              <w:t xml:space="preserve"> Görüş ve önerilerin değerlendirilerek uygun görülenlerin uygulanmasına karar verilmiştir.</w:t>
            </w:r>
          </w:p>
          <w:p w14:paraId="2DE5118F" w14:textId="72D2DBC7" w:rsidR="00CC2626" w:rsidRPr="004D5533" w:rsidRDefault="00CC2626" w:rsidP="004D5533">
            <w:pPr>
              <w:pStyle w:val="NormalWeb"/>
              <w:rPr>
                <w:sz w:val="18"/>
                <w:szCs w:val="18"/>
              </w:rPr>
            </w:pPr>
            <w:r w:rsidRPr="004D5533">
              <w:rPr>
                <w:rStyle w:val="Gl"/>
                <w:sz w:val="18"/>
                <w:szCs w:val="18"/>
              </w:rPr>
              <w:t>06 – Kapanış</w:t>
            </w:r>
            <w:r w:rsidRPr="004D5533">
              <w:rPr>
                <w:sz w:val="18"/>
                <w:szCs w:val="18"/>
              </w:rPr>
              <w:br/>
              <w:t>Gündem maddeleri görüşülüp gerekli kararlar alınmıştır.</w:t>
            </w:r>
            <w:bookmarkStart w:id="0" w:name="_GoBack"/>
            <w:bookmarkEnd w:id="0"/>
          </w:p>
          <w:p w14:paraId="3DADD67B" w14:textId="77777777" w:rsidR="00CC2626" w:rsidRPr="004D5533" w:rsidRDefault="00CC2626" w:rsidP="00E50CE5">
            <w:pPr>
              <w:spacing w:before="100" w:beforeAutospacing="1" w:after="100" w:afterAutospacing="1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300AA417" w14:textId="52B6B495" w:rsidR="004974B7" w:rsidRPr="00DE792A" w:rsidRDefault="004974B7" w:rsidP="004974B7">
      <w:pPr>
        <w:pStyle w:val="msobodytextindent"/>
        <w:rPr>
          <w:sz w:val="20"/>
        </w:rPr>
      </w:pPr>
    </w:p>
    <w:tbl>
      <w:tblPr>
        <w:tblStyle w:val="TabloKlavuzu"/>
        <w:tblpPr w:leftFromText="141" w:rightFromText="141" w:vertAnchor="text" w:horzAnchor="margin" w:tblpY="-9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1952" w:rsidRPr="00DE792A" w14:paraId="47B4527F" w14:textId="77777777" w:rsidTr="00EE6004">
        <w:trPr>
          <w:trHeight w:val="271"/>
        </w:trPr>
        <w:tc>
          <w:tcPr>
            <w:tcW w:w="9031" w:type="dxa"/>
            <w:vAlign w:val="center"/>
          </w:tcPr>
          <w:p w14:paraId="2345CC1E" w14:textId="77777777" w:rsidR="00DA1952" w:rsidRPr="00DE792A" w:rsidRDefault="00DA1952" w:rsidP="00DA19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E792A">
              <w:rPr>
                <w:b/>
                <w:color w:val="000000" w:themeColor="text1"/>
                <w:sz w:val="20"/>
                <w:szCs w:val="20"/>
              </w:rPr>
              <w:lastRenderedPageBreak/>
              <w:t>TOPLANTI FOTOĞRAFLARI</w:t>
            </w:r>
          </w:p>
        </w:tc>
      </w:tr>
      <w:tr w:rsidR="00DA1952" w:rsidRPr="00DE792A" w14:paraId="5261E651" w14:textId="77777777" w:rsidTr="00EE6004">
        <w:trPr>
          <w:trHeight w:val="5383"/>
        </w:trPr>
        <w:tc>
          <w:tcPr>
            <w:tcW w:w="9031" w:type="dxa"/>
          </w:tcPr>
          <w:p w14:paraId="2BCF7FAD" w14:textId="09F06B89" w:rsidR="00E03602" w:rsidRDefault="004D5533" w:rsidP="00DA195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75A1752" wp14:editId="47CD3337">
                  <wp:extent cx="5745480" cy="7418717"/>
                  <wp:effectExtent l="0" t="0" r="762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50992805_18003423281802593_8372801618249059015_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5757" cy="74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0F1AC3" w14:textId="77777777" w:rsidR="00DA1952" w:rsidRDefault="00DA1952" w:rsidP="00E03602">
            <w:pPr>
              <w:rPr>
                <w:sz w:val="20"/>
                <w:szCs w:val="20"/>
              </w:rPr>
            </w:pPr>
          </w:p>
          <w:p w14:paraId="0E98A98A" w14:textId="77777777" w:rsidR="00E03602" w:rsidRDefault="00E03602" w:rsidP="00E03602">
            <w:pPr>
              <w:rPr>
                <w:sz w:val="20"/>
                <w:szCs w:val="20"/>
              </w:rPr>
            </w:pPr>
          </w:p>
          <w:p w14:paraId="087DCCB4" w14:textId="77777777" w:rsidR="00E03602" w:rsidRDefault="00E03602" w:rsidP="00E03602">
            <w:pPr>
              <w:rPr>
                <w:sz w:val="20"/>
                <w:szCs w:val="20"/>
              </w:rPr>
            </w:pPr>
          </w:p>
          <w:p w14:paraId="730CE718" w14:textId="0B37B299" w:rsidR="00E03602" w:rsidRDefault="00E03602" w:rsidP="00E03602">
            <w:pPr>
              <w:rPr>
                <w:sz w:val="20"/>
                <w:szCs w:val="20"/>
              </w:rPr>
            </w:pPr>
          </w:p>
          <w:p w14:paraId="0668B09D" w14:textId="4B013930" w:rsidR="00E03602" w:rsidRPr="00E03602" w:rsidRDefault="004D5533" w:rsidP="00E0360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8FBBB7C" wp14:editId="79AD5E71">
                  <wp:extent cx="5762625" cy="7683500"/>
                  <wp:effectExtent l="0" t="0" r="952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50373161_18003423299802593_9170721989750157188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25" cy="768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03E331" w14:textId="6CA64973" w:rsidR="000A321F" w:rsidRPr="00DE792A" w:rsidRDefault="000A321F" w:rsidP="008255C5">
      <w:pPr>
        <w:pStyle w:val="msobodytextindent"/>
        <w:jc w:val="center"/>
        <w:rPr>
          <w:sz w:val="20"/>
        </w:rPr>
      </w:pPr>
    </w:p>
    <w:p w14:paraId="425CB2AB" w14:textId="126B9D90" w:rsidR="0029305E" w:rsidRDefault="0029305E" w:rsidP="008255C5">
      <w:pPr>
        <w:pStyle w:val="msobodytextindent"/>
        <w:jc w:val="center"/>
        <w:rPr>
          <w:sz w:val="20"/>
        </w:rPr>
      </w:pPr>
    </w:p>
    <w:p w14:paraId="45884E9E" w14:textId="796BC180" w:rsidR="00E03602" w:rsidRDefault="00E03602" w:rsidP="008255C5">
      <w:pPr>
        <w:pStyle w:val="msobodytextindent"/>
        <w:jc w:val="center"/>
        <w:rPr>
          <w:sz w:val="20"/>
        </w:rPr>
      </w:pPr>
    </w:p>
    <w:p w14:paraId="35EB4197" w14:textId="291BB324" w:rsidR="00E03602" w:rsidRDefault="00E03602" w:rsidP="008255C5">
      <w:pPr>
        <w:pStyle w:val="msobodytextindent"/>
        <w:jc w:val="center"/>
        <w:rPr>
          <w:sz w:val="20"/>
        </w:rPr>
      </w:pPr>
    </w:p>
    <w:p w14:paraId="26B435A9" w14:textId="77777777" w:rsidR="00E03602" w:rsidRPr="00DE792A" w:rsidRDefault="00E03602" w:rsidP="008255C5">
      <w:pPr>
        <w:pStyle w:val="msobodytextindent"/>
        <w:jc w:val="center"/>
        <w:rPr>
          <w:sz w:val="20"/>
        </w:rPr>
      </w:pPr>
    </w:p>
    <w:tbl>
      <w:tblPr>
        <w:tblpPr w:leftFromText="141" w:rightFromText="141" w:horzAnchor="margin" w:tblpX="-572" w:tblpY="1260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5"/>
        <w:gridCol w:w="3838"/>
        <w:gridCol w:w="2268"/>
      </w:tblGrid>
      <w:tr w:rsidR="00E03602" w:rsidRPr="00941D41" w14:paraId="239B4090" w14:textId="77777777" w:rsidTr="00D91BC1">
        <w:trPr>
          <w:trHeight w:val="34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AE44" w14:textId="77777777" w:rsidR="00E03602" w:rsidRPr="00941D41" w:rsidRDefault="00E03602" w:rsidP="00D91BC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41D41">
              <w:rPr>
                <w:b/>
                <w:bCs/>
                <w:color w:val="000000"/>
                <w:sz w:val="20"/>
                <w:szCs w:val="20"/>
              </w:rPr>
              <w:t>Meslek Yüksekokul Yönetimi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44F6" w14:textId="77777777" w:rsidR="00E03602" w:rsidRPr="00941D41" w:rsidRDefault="00E03602" w:rsidP="00D91BC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 </w:t>
            </w:r>
            <w:r w:rsidRPr="00941D41">
              <w:rPr>
                <w:b/>
                <w:bCs/>
                <w:color w:val="000000"/>
                <w:sz w:val="20"/>
                <w:szCs w:val="20"/>
              </w:rPr>
              <w:t xml:space="preserve">Ad </w:t>
            </w:r>
            <w:proofErr w:type="spellStart"/>
            <w:r w:rsidRPr="00941D41">
              <w:rPr>
                <w:b/>
                <w:bCs/>
                <w:color w:val="00000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7E8A" w14:textId="77777777" w:rsidR="00E03602" w:rsidRPr="00941D41" w:rsidRDefault="00E03602" w:rsidP="00D91B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D41">
              <w:rPr>
                <w:b/>
                <w:bCs/>
                <w:color w:val="000000"/>
                <w:sz w:val="20"/>
                <w:szCs w:val="20"/>
              </w:rPr>
              <w:t>İMZA</w:t>
            </w:r>
          </w:p>
        </w:tc>
      </w:tr>
      <w:tr w:rsidR="00E03602" w:rsidRPr="00941D41" w14:paraId="1FA78EEF" w14:textId="77777777" w:rsidTr="00D91BC1">
        <w:trPr>
          <w:trHeight w:val="34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9248" w14:textId="77777777" w:rsidR="00E03602" w:rsidRPr="00941D41" w:rsidRDefault="00E03602" w:rsidP="00D91BC1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Müdür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8FF3" w14:textId="77777777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Üyesi İlhan UYSAL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352A" w14:textId="014B0055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1622F7F4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3845" w14:textId="77777777" w:rsidR="00E03602" w:rsidRPr="00941D41" w:rsidRDefault="00E03602" w:rsidP="00D91BC1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Müdür Yardımcısı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99EA" w14:textId="77777777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Erkan ATALAY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80C0" w14:textId="34D4D1C8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08B9CFC8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19F1" w14:textId="77777777" w:rsidR="00E03602" w:rsidRPr="00941D41" w:rsidRDefault="00E03602" w:rsidP="00D91BC1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Müdür Yardımcısı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30545" w14:textId="77777777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Abdurrahman ÖKTE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164A" w14:textId="1353620C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19F84A96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D64B" w14:textId="77777777" w:rsidR="00E03602" w:rsidRPr="00941D41" w:rsidRDefault="00E03602" w:rsidP="00D91BC1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Yüksekokul Sekreteri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D347" w14:textId="77777777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 xml:space="preserve">Mehmet İNCE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F25C1" w14:textId="5D41AC84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3331C294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1E6D" w14:textId="77777777" w:rsidR="00E03602" w:rsidRPr="00941D41" w:rsidRDefault="00E03602" w:rsidP="00D91BC1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941D41">
              <w:rPr>
                <w:b/>
                <w:color w:val="000000"/>
                <w:sz w:val="20"/>
                <w:szCs w:val="20"/>
              </w:rPr>
              <w:t>Elektronik ve Otomasyon Bölüm Başkanı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35CF" w14:textId="77777777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Prof. Dr. Ali Özhan AKYÜZ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037D" w14:textId="6BEB4B7F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476A62E9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27E63" w14:textId="77777777" w:rsidR="00E03602" w:rsidRPr="00941D41" w:rsidRDefault="00E03602" w:rsidP="00D91BC1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Elektronik ve Otomasyon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4E8A" w14:textId="77777777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Üyesi Onur İNAN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F546" w14:textId="3219C623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0B4DE8A2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14E73" w14:textId="77777777" w:rsidR="00E03602" w:rsidRPr="00941D41" w:rsidRDefault="00E03602" w:rsidP="00D91BC1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Elektronik ve Otomasyon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6865" w14:textId="77777777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Didem KESGİN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C3A2" w14:textId="539BB923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6BFAA41B" w14:textId="77777777" w:rsidTr="003C25E7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4CF8" w14:textId="77777777" w:rsidR="00E03602" w:rsidRPr="00941D41" w:rsidRDefault="00E03602" w:rsidP="00E03602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941D41">
              <w:rPr>
                <w:b/>
                <w:color w:val="000000"/>
                <w:sz w:val="20"/>
                <w:szCs w:val="20"/>
              </w:rPr>
              <w:t>Mimarlık ve Şehir Planlama Bölüm Başkanı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8FD2" w14:textId="167A9EB3" w:rsidR="00E03602" w:rsidRPr="00941D41" w:rsidRDefault="00CC2626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Abdurrahman ÖKTE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614D" w14:textId="5A6E284C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4E95CCDA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42E5" w14:textId="77777777" w:rsidR="00E03602" w:rsidRPr="00941D41" w:rsidRDefault="00E03602" w:rsidP="00E03602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941D41">
              <w:rPr>
                <w:b/>
                <w:color w:val="000000"/>
                <w:sz w:val="20"/>
                <w:szCs w:val="20"/>
              </w:rPr>
              <w:t>Elektrik ve Enerji Bölüm Başkanı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1838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Durmuş TEMİZ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EBB0" w14:textId="005A9769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038FB8A9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DBF2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Elektrik ve Enerji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D4D8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Ali Alper YARIŞ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314BE" w14:textId="0A060E29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04556FF3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D3C8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Elektrik ve Enerji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75D3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Fatih YOLDAŞ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F524" w14:textId="445CAAB2" w:rsidR="00E03602" w:rsidRPr="00941D41" w:rsidRDefault="00CC2626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İZİNLİ</w:t>
            </w:r>
          </w:p>
        </w:tc>
      </w:tr>
      <w:tr w:rsidR="00E03602" w:rsidRPr="00941D41" w14:paraId="0A404E15" w14:textId="77777777" w:rsidTr="00F51C68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7925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Elektrik ve Enerji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5F4E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 Kazım KUMAŞ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E529" w14:textId="030F65E3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43E4A3A0" w14:textId="77777777" w:rsidTr="00F51C68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3C97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Elektrik ve Enerji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5935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Mustafa AYAN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EC65" w14:textId="00C455FD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7002F5C7" w14:textId="77777777" w:rsidTr="00F51C68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0F29" w14:textId="77777777" w:rsidR="00E03602" w:rsidRPr="00941D41" w:rsidRDefault="00E03602" w:rsidP="00E03602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941D41">
              <w:rPr>
                <w:b/>
                <w:color w:val="000000"/>
                <w:sz w:val="20"/>
                <w:szCs w:val="20"/>
              </w:rPr>
              <w:t>Tasarım Bölüm Başkanı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7029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Doç. Fatıma TOKGÖZ GÜN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ADAF" w14:textId="76BD4FC1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1CE58A41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C004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Tasarım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2282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Üyesi Bekir YİTİK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2B2E3" w14:textId="57A98BD0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3EA5D7F9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A6A6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Tasarım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E945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Sevil YILMAZ AYKUL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FA66" w14:textId="3BFC0265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13F7842C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38C8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Tasarım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3BE0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Üyesi </w:t>
            </w:r>
            <w:r w:rsidRPr="00941D41">
              <w:rPr>
                <w:color w:val="000000"/>
                <w:sz w:val="20"/>
                <w:szCs w:val="20"/>
              </w:rPr>
              <w:t xml:space="preserve"> Ayşegül</w:t>
            </w:r>
            <w:proofErr w:type="gramEnd"/>
            <w:r w:rsidRPr="00941D41">
              <w:rPr>
                <w:color w:val="000000"/>
                <w:sz w:val="20"/>
                <w:szCs w:val="20"/>
              </w:rPr>
              <w:t xml:space="preserve"> HAMAMCI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FDE1" w14:textId="3F591919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4C9C9CC2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640E3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Tasarım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0115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Üyesi </w:t>
            </w:r>
            <w:r w:rsidRPr="00941D41">
              <w:rPr>
                <w:color w:val="000000"/>
                <w:sz w:val="20"/>
                <w:szCs w:val="20"/>
              </w:rPr>
              <w:t xml:space="preserve"> Ayşe</w:t>
            </w:r>
            <w:proofErr w:type="gramEnd"/>
            <w:r w:rsidRPr="00941D41">
              <w:rPr>
                <w:color w:val="000000"/>
                <w:sz w:val="20"/>
                <w:szCs w:val="20"/>
              </w:rPr>
              <w:t xml:space="preserve"> YILDIRIM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5A72" w14:textId="102B9FB0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0402A1A1" w14:textId="77777777" w:rsidTr="00DF4F84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940C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Tasarım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A5478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Hatice ZEYBEK GÖKMENOĞLU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5DB4" w14:textId="27971B92" w:rsidR="00E03602" w:rsidRPr="00941D41" w:rsidRDefault="00CC2626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İZİNLİ</w:t>
            </w:r>
          </w:p>
        </w:tc>
      </w:tr>
      <w:tr w:rsidR="00E03602" w:rsidRPr="00941D41" w14:paraId="7D710A4D" w14:textId="77777777" w:rsidTr="00DF4F84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4BCB" w14:textId="77777777" w:rsidR="00E03602" w:rsidRPr="00941D41" w:rsidRDefault="00E03602" w:rsidP="00E03602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941D41">
              <w:rPr>
                <w:b/>
                <w:color w:val="000000"/>
                <w:sz w:val="20"/>
                <w:szCs w:val="20"/>
              </w:rPr>
              <w:t>Bilgisayar Kullanımı Bölüm Başkanı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8E54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Abdurrahman ÖKTE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EF6D" w14:textId="5EF9517F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2DD3FBB8" w14:textId="77777777" w:rsidTr="00DF4F84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26C7" w14:textId="77777777" w:rsidR="00E03602" w:rsidRPr="00941D41" w:rsidRDefault="00E03602" w:rsidP="00E03602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941D41">
              <w:rPr>
                <w:b/>
                <w:color w:val="000000"/>
                <w:sz w:val="20"/>
                <w:szCs w:val="20"/>
              </w:rPr>
              <w:t>Bilgisayar Teknolojileri Bölüm Başkanı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9567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Handan Sabriye YAMAN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98D06" w14:textId="1DB86DC6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5D51E810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81D5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Bilgisayar Teknolojileri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A6DD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Leyla KOLİKOĞLU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47FF" w14:textId="176B223A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3543E94B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9344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Bilgisayar Teknolojileri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6F4C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Mehmet KUTBAY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770C" w14:textId="7C0D2374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40158A30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A53C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Bilgisayar Teknolojileri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4B11C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Süleyman Kayra POLAT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4F7F" w14:textId="19FF8F5D" w:rsidR="00E03602" w:rsidRPr="00941D41" w:rsidRDefault="00CC2626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2A85F68C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D5ED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Bilgisayar Teknolojileri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9E91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Kemal Sami ÖZTERİŞ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06BB" w14:textId="339B4D2E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6C4E4AD3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1EB1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Bilgisayar Teknolojileri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513B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 xml:space="preserve">. Gör. Dr. </w:t>
            </w:r>
            <w:proofErr w:type="spellStart"/>
            <w:r w:rsidRPr="00941D41">
              <w:rPr>
                <w:color w:val="000000"/>
                <w:sz w:val="20"/>
                <w:szCs w:val="20"/>
              </w:rPr>
              <w:t>Hasibe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 xml:space="preserve"> YILDIZ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11B0" w14:textId="4621107C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05468D59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136A" w14:textId="77777777" w:rsidR="00E03602" w:rsidRPr="00941D41" w:rsidRDefault="00E03602" w:rsidP="00E03602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Bilgisayar Teknolojileri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7F4F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color w:val="000000"/>
                <w:sz w:val="20"/>
                <w:szCs w:val="20"/>
              </w:rPr>
              <w:t>. Gör. Uğur HAZIR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BBD37" w14:textId="0B70BC96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50500162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42CE" w14:textId="77777777" w:rsidR="00E03602" w:rsidRPr="00941D41" w:rsidRDefault="00E03602" w:rsidP="00E0360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41D41">
              <w:rPr>
                <w:b/>
                <w:bCs/>
                <w:color w:val="000000"/>
                <w:sz w:val="20"/>
                <w:szCs w:val="20"/>
              </w:rPr>
              <w:t>Ortak Zorunlu Dersler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4D0DF" w14:textId="77777777" w:rsidR="00E03602" w:rsidRPr="00941D41" w:rsidRDefault="00E03602" w:rsidP="00E036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1D41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941D41">
              <w:rPr>
                <w:color w:val="000000"/>
                <w:sz w:val="20"/>
                <w:szCs w:val="20"/>
              </w:rPr>
              <w:t>. Gör. Lütfi YILMAZ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D48E" w14:textId="25EECB3C" w:rsidR="00E03602" w:rsidRPr="00941D41" w:rsidRDefault="00E03602" w:rsidP="00CC26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</w:t>
            </w:r>
            <w:r w:rsidR="00CC2626">
              <w:rPr>
                <w:color w:val="000000"/>
                <w:sz w:val="20"/>
                <w:szCs w:val="20"/>
              </w:rPr>
              <w:t>DI</w:t>
            </w:r>
          </w:p>
        </w:tc>
      </w:tr>
    </w:tbl>
    <w:p w14:paraId="0D81A838" w14:textId="77777777" w:rsidR="0029305E" w:rsidRPr="00DE792A" w:rsidRDefault="0029305E" w:rsidP="008255C5">
      <w:pPr>
        <w:pStyle w:val="msobodytextindent"/>
        <w:jc w:val="center"/>
        <w:rPr>
          <w:sz w:val="20"/>
        </w:rPr>
      </w:pPr>
    </w:p>
    <w:sectPr w:rsidR="0029305E" w:rsidRPr="00DE792A" w:rsidSect="00DE79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D6996" w14:textId="77777777" w:rsidR="00887FA1" w:rsidRPr="00ED5EDC" w:rsidRDefault="00887FA1" w:rsidP="004974B7">
      <w:r w:rsidRPr="00ED5EDC">
        <w:separator/>
      </w:r>
    </w:p>
  </w:endnote>
  <w:endnote w:type="continuationSeparator" w:id="0">
    <w:p w14:paraId="054D4BC3" w14:textId="77777777" w:rsidR="00887FA1" w:rsidRPr="00ED5EDC" w:rsidRDefault="00887FA1" w:rsidP="004974B7">
      <w:r w:rsidRPr="00ED5E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C3258" w14:textId="77777777" w:rsidR="00B418A3" w:rsidRDefault="00B418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824064"/>
      <w:docPartObj>
        <w:docPartGallery w:val="Page Numbers (Bottom of Page)"/>
        <w:docPartUnique/>
      </w:docPartObj>
    </w:sdtPr>
    <w:sdtEndPr/>
    <w:sdtContent>
      <w:p w14:paraId="484D827B" w14:textId="7D9CB20D" w:rsidR="00AE4702" w:rsidRPr="00ED5EDC" w:rsidRDefault="00AE4702">
        <w:pPr>
          <w:pStyle w:val="AltBilgi"/>
          <w:jc w:val="center"/>
        </w:pPr>
        <w:r w:rsidRPr="00ED5EDC">
          <w:fldChar w:fldCharType="begin"/>
        </w:r>
        <w:r w:rsidRPr="00ED5EDC">
          <w:instrText>PAGE   \* MERGEFORMAT</w:instrText>
        </w:r>
        <w:r w:rsidRPr="00ED5EDC">
          <w:fldChar w:fldCharType="separate"/>
        </w:r>
        <w:r w:rsidR="00E50CE5">
          <w:rPr>
            <w:noProof/>
          </w:rPr>
          <w:t>3</w:t>
        </w:r>
        <w:r w:rsidRPr="00ED5EDC">
          <w:fldChar w:fldCharType="end"/>
        </w:r>
      </w:p>
    </w:sdtContent>
  </w:sdt>
  <w:p w14:paraId="60938B23" w14:textId="77777777" w:rsidR="00AE4702" w:rsidRPr="00ED5EDC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AD48A" w14:textId="77777777" w:rsidR="00B418A3" w:rsidRDefault="00B418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177CB" w14:textId="77777777" w:rsidR="00887FA1" w:rsidRPr="00ED5EDC" w:rsidRDefault="00887FA1" w:rsidP="004974B7">
      <w:r w:rsidRPr="00ED5EDC">
        <w:separator/>
      </w:r>
    </w:p>
  </w:footnote>
  <w:footnote w:type="continuationSeparator" w:id="0">
    <w:p w14:paraId="44197823" w14:textId="77777777" w:rsidR="00887FA1" w:rsidRPr="00ED5EDC" w:rsidRDefault="00887FA1" w:rsidP="004974B7">
      <w:r w:rsidRPr="00ED5E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857BE" w14:textId="77777777" w:rsidR="00B418A3" w:rsidRDefault="00B418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8" w:type="dxa"/>
      <w:tblInd w:w="-289" w:type="dxa"/>
      <w:tblLook w:val="04A0" w:firstRow="1" w:lastRow="0" w:firstColumn="1" w:lastColumn="0" w:noHBand="0" w:noVBand="1"/>
    </w:tblPr>
    <w:tblGrid>
      <w:gridCol w:w="2391"/>
      <w:gridCol w:w="3781"/>
      <w:gridCol w:w="1729"/>
      <w:gridCol w:w="2127"/>
    </w:tblGrid>
    <w:tr w:rsidR="005642FB" w:rsidRPr="00ED5EDC" w14:paraId="774A7E7E" w14:textId="77777777" w:rsidTr="00B418A3">
      <w:trPr>
        <w:trHeight w:val="251"/>
      </w:trPr>
      <w:tc>
        <w:tcPr>
          <w:tcW w:w="2391" w:type="dxa"/>
          <w:vMerge w:val="restart"/>
          <w:vAlign w:val="center"/>
        </w:tcPr>
        <w:p w14:paraId="51421B50" w14:textId="77777777" w:rsidR="005642FB" w:rsidRPr="00ED5EDC" w:rsidRDefault="00A360C4" w:rsidP="00DD077F">
          <w:pPr>
            <w:pStyle w:val="stBilgi"/>
            <w:jc w:val="center"/>
          </w:pPr>
          <w:r w:rsidRPr="00ED5EDC">
            <w:rPr>
              <w:noProof/>
            </w:rPr>
            <w:drawing>
              <wp:inline distT="0" distB="0" distL="0" distR="0" wp14:anchorId="4EC17F89" wp14:editId="70468787">
                <wp:extent cx="1095853" cy="438150"/>
                <wp:effectExtent l="0" t="0" r="9525" b="0"/>
                <wp:docPr id="12" name="Resim 12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1" w:type="dxa"/>
          <w:vMerge w:val="restart"/>
          <w:vAlign w:val="center"/>
        </w:tcPr>
        <w:p w14:paraId="701EB0FD" w14:textId="77777777" w:rsidR="005642FB" w:rsidRPr="00ED5EDC" w:rsidRDefault="00CA5966" w:rsidP="00DD077F">
          <w:pPr>
            <w:pStyle w:val="stBilgi"/>
            <w:jc w:val="center"/>
            <w:rPr>
              <w:b/>
              <w:sz w:val="22"/>
            </w:rPr>
          </w:pPr>
          <w:r w:rsidRPr="00ED5EDC">
            <w:rPr>
              <w:b/>
              <w:sz w:val="22"/>
            </w:rPr>
            <w:t>BURDUR MEHMET AKİF ERSOY</w:t>
          </w:r>
          <w:r w:rsidR="005642FB" w:rsidRPr="00ED5EDC">
            <w:rPr>
              <w:b/>
              <w:sz w:val="22"/>
            </w:rPr>
            <w:t xml:space="preserve"> ÜNİVERSİTESİ </w:t>
          </w:r>
        </w:p>
        <w:p w14:paraId="6478CD73" w14:textId="21875163" w:rsidR="00DA1952" w:rsidRPr="00ED5EDC" w:rsidRDefault="00DA1952" w:rsidP="00DD077F">
          <w:pPr>
            <w:pStyle w:val="stBilgi"/>
            <w:jc w:val="center"/>
            <w:rPr>
              <w:b/>
              <w:sz w:val="22"/>
            </w:rPr>
          </w:pPr>
          <w:r w:rsidRPr="00ED5EDC">
            <w:rPr>
              <w:b/>
              <w:sz w:val="22"/>
            </w:rPr>
            <w:t xml:space="preserve">BUCAK EMİN GÜLMEZ TEKNİK BİLİMLER MESLEK YÜKSEKOKULU  </w:t>
          </w:r>
        </w:p>
        <w:p w14:paraId="096E9237" w14:textId="557DF41B" w:rsidR="005642FB" w:rsidRPr="00ED5EDC" w:rsidRDefault="004D5533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AKADEMİK KURUL </w:t>
          </w:r>
          <w:r w:rsidR="005642FB" w:rsidRPr="00ED5EDC">
            <w:rPr>
              <w:b/>
              <w:sz w:val="22"/>
            </w:rPr>
            <w:t>TOPLANTI TUTANAĞI</w:t>
          </w:r>
        </w:p>
      </w:tc>
      <w:tc>
        <w:tcPr>
          <w:tcW w:w="1729" w:type="dxa"/>
          <w:vAlign w:val="center"/>
        </w:tcPr>
        <w:p w14:paraId="71EC0EDC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  <w:r w:rsidRPr="00ED5EDC">
            <w:rPr>
              <w:sz w:val="22"/>
            </w:rPr>
            <w:t>Toplantı No</w:t>
          </w:r>
        </w:p>
      </w:tc>
      <w:tc>
        <w:tcPr>
          <w:tcW w:w="2127" w:type="dxa"/>
          <w:vAlign w:val="center"/>
        </w:tcPr>
        <w:p w14:paraId="080307AF" w14:textId="5CA20672" w:rsidR="005642FB" w:rsidRPr="00ED5EDC" w:rsidRDefault="00C02FD1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</w:t>
          </w:r>
        </w:p>
      </w:tc>
    </w:tr>
    <w:tr w:rsidR="005642FB" w:rsidRPr="00ED5EDC" w14:paraId="23ED88E4" w14:textId="77777777" w:rsidTr="00B418A3">
      <w:trPr>
        <w:trHeight w:val="279"/>
      </w:trPr>
      <w:tc>
        <w:tcPr>
          <w:tcW w:w="2391" w:type="dxa"/>
          <w:vMerge/>
          <w:vAlign w:val="center"/>
        </w:tcPr>
        <w:p w14:paraId="7FE39145" w14:textId="77777777" w:rsidR="005642FB" w:rsidRPr="00ED5EDC" w:rsidRDefault="005642FB" w:rsidP="00DD077F">
          <w:pPr>
            <w:pStyle w:val="stBilgi"/>
            <w:jc w:val="center"/>
          </w:pPr>
        </w:p>
      </w:tc>
      <w:tc>
        <w:tcPr>
          <w:tcW w:w="3781" w:type="dxa"/>
          <w:vMerge/>
          <w:vAlign w:val="center"/>
        </w:tcPr>
        <w:p w14:paraId="5848FAAD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29" w:type="dxa"/>
          <w:vAlign w:val="center"/>
        </w:tcPr>
        <w:p w14:paraId="02C5AD5F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  <w:r w:rsidRPr="00ED5EDC">
            <w:rPr>
              <w:sz w:val="22"/>
            </w:rPr>
            <w:t>Toplantı Tarihi</w:t>
          </w:r>
        </w:p>
      </w:tc>
      <w:tc>
        <w:tcPr>
          <w:tcW w:w="2127" w:type="dxa"/>
          <w:vAlign w:val="center"/>
        </w:tcPr>
        <w:p w14:paraId="7498C5EA" w14:textId="767DFE9D" w:rsidR="005642FB" w:rsidRPr="00ED5EDC" w:rsidRDefault="00C02FD1" w:rsidP="009C63C8">
          <w:pPr>
            <w:pStyle w:val="stBilgi"/>
            <w:jc w:val="center"/>
            <w:rPr>
              <w:sz w:val="22"/>
            </w:rPr>
          </w:pPr>
          <w:bookmarkStart w:id="1" w:name="_Hlk187936741"/>
          <w:r>
            <w:rPr>
              <w:sz w:val="22"/>
            </w:rPr>
            <w:t>18</w:t>
          </w:r>
          <w:r w:rsidR="00DA1952" w:rsidRPr="00ED5EDC">
            <w:rPr>
              <w:sz w:val="22"/>
            </w:rPr>
            <w:t>.</w:t>
          </w:r>
          <w:r w:rsidR="00C2430E" w:rsidRPr="00ED5EDC">
            <w:rPr>
              <w:sz w:val="22"/>
            </w:rPr>
            <w:t>0</w:t>
          </w:r>
          <w:r>
            <w:rPr>
              <w:sz w:val="22"/>
            </w:rPr>
            <w:t>9</w:t>
          </w:r>
          <w:r w:rsidR="00DA1952" w:rsidRPr="00ED5EDC">
            <w:rPr>
              <w:sz w:val="22"/>
            </w:rPr>
            <w:t>.202</w:t>
          </w:r>
          <w:bookmarkEnd w:id="1"/>
          <w:r w:rsidR="00001B04">
            <w:rPr>
              <w:sz w:val="22"/>
            </w:rPr>
            <w:t>5</w:t>
          </w:r>
        </w:p>
      </w:tc>
    </w:tr>
    <w:tr w:rsidR="005642FB" w:rsidRPr="00ED5EDC" w14:paraId="760F98C5" w14:textId="77777777" w:rsidTr="00B418A3">
      <w:trPr>
        <w:trHeight w:val="264"/>
      </w:trPr>
      <w:tc>
        <w:tcPr>
          <w:tcW w:w="2391" w:type="dxa"/>
          <w:vMerge/>
          <w:vAlign w:val="center"/>
        </w:tcPr>
        <w:p w14:paraId="6AA94600" w14:textId="77777777" w:rsidR="005642FB" w:rsidRPr="00ED5EDC" w:rsidRDefault="005642FB" w:rsidP="00DD077F">
          <w:pPr>
            <w:pStyle w:val="stBilgi"/>
            <w:jc w:val="center"/>
          </w:pPr>
        </w:p>
      </w:tc>
      <w:tc>
        <w:tcPr>
          <w:tcW w:w="3781" w:type="dxa"/>
          <w:vMerge/>
          <w:vAlign w:val="center"/>
        </w:tcPr>
        <w:p w14:paraId="7AEF7086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29" w:type="dxa"/>
          <w:vAlign w:val="center"/>
        </w:tcPr>
        <w:p w14:paraId="4EBCAE8E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  <w:r w:rsidRPr="00ED5EDC">
            <w:rPr>
              <w:sz w:val="22"/>
            </w:rPr>
            <w:t>Toplantı Yeri</w:t>
          </w:r>
        </w:p>
      </w:tc>
      <w:tc>
        <w:tcPr>
          <w:tcW w:w="2127" w:type="dxa"/>
          <w:vAlign w:val="center"/>
        </w:tcPr>
        <w:p w14:paraId="37814A63" w14:textId="4B89C40F" w:rsidR="00430CE5" w:rsidRPr="00ED5EDC" w:rsidRDefault="00EB58B1" w:rsidP="00527DAD">
          <w:pPr>
            <w:pStyle w:val="stBilgi"/>
            <w:rPr>
              <w:sz w:val="22"/>
            </w:rPr>
          </w:pPr>
          <w:r>
            <w:rPr>
              <w:sz w:val="22"/>
            </w:rPr>
            <w:t>Konferans Salonu</w:t>
          </w:r>
        </w:p>
      </w:tc>
    </w:tr>
    <w:tr w:rsidR="005642FB" w:rsidRPr="00ED5EDC" w14:paraId="514FD737" w14:textId="77777777" w:rsidTr="00B418A3">
      <w:trPr>
        <w:trHeight w:val="753"/>
      </w:trPr>
      <w:tc>
        <w:tcPr>
          <w:tcW w:w="2391" w:type="dxa"/>
          <w:vMerge/>
          <w:vAlign w:val="center"/>
        </w:tcPr>
        <w:p w14:paraId="4F64B17B" w14:textId="77777777" w:rsidR="005642FB" w:rsidRPr="00ED5EDC" w:rsidRDefault="005642FB" w:rsidP="00DD077F">
          <w:pPr>
            <w:pStyle w:val="stBilgi"/>
            <w:jc w:val="center"/>
          </w:pPr>
        </w:p>
      </w:tc>
      <w:tc>
        <w:tcPr>
          <w:tcW w:w="3781" w:type="dxa"/>
          <w:vMerge/>
          <w:vAlign w:val="center"/>
        </w:tcPr>
        <w:p w14:paraId="64F99585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29" w:type="dxa"/>
          <w:vAlign w:val="center"/>
        </w:tcPr>
        <w:p w14:paraId="55EA075A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  <w:r w:rsidRPr="00ED5EDC">
            <w:rPr>
              <w:sz w:val="22"/>
            </w:rPr>
            <w:t>Katılımcı Sayısı</w:t>
          </w:r>
        </w:p>
      </w:tc>
      <w:tc>
        <w:tcPr>
          <w:tcW w:w="2127" w:type="dxa"/>
          <w:vAlign w:val="center"/>
        </w:tcPr>
        <w:p w14:paraId="0E28E117" w14:textId="221E3F86" w:rsidR="005642FB" w:rsidRPr="00ED5EDC" w:rsidRDefault="00C02FD1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26</w:t>
          </w:r>
        </w:p>
      </w:tc>
    </w:tr>
  </w:tbl>
  <w:p w14:paraId="7F004B18" w14:textId="77777777" w:rsidR="004974B7" w:rsidRPr="00ED5EDC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B4809" w14:textId="77777777" w:rsidR="00B418A3" w:rsidRDefault="00B418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A06"/>
    <w:multiLevelType w:val="multilevel"/>
    <w:tmpl w:val="382E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B08B1"/>
    <w:multiLevelType w:val="multilevel"/>
    <w:tmpl w:val="38E2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40CE6"/>
    <w:multiLevelType w:val="multilevel"/>
    <w:tmpl w:val="EE5C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B13FC"/>
    <w:multiLevelType w:val="hybridMultilevel"/>
    <w:tmpl w:val="B7EC89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50E8F"/>
    <w:multiLevelType w:val="multilevel"/>
    <w:tmpl w:val="6DE0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E4915"/>
    <w:multiLevelType w:val="multilevel"/>
    <w:tmpl w:val="E6D2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F5098"/>
    <w:multiLevelType w:val="hybridMultilevel"/>
    <w:tmpl w:val="EFAC435A"/>
    <w:lvl w:ilvl="0" w:tplc="22FA452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23D2B"/>
    <w:multiLevelType w:val="multilevel"/>
    <w:tmpl w:val="D976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24FA7"/>
    <w:multiLevelType w:val="multilevel"/>
    <w:tmpl w:val="023A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C4F89"/>
    <w:multiLevelType w:val="multilevel"/>
    <w:tmpl w:val="F0FC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9CB3E42"/>
    <w:multiLevelType w:val="hybridMultilevel"/>
    <w:tmpl w:val="4B28CE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F3622"/>
    <w:multiLevelType w:val="hybridMultilevel"/>
    <w:tmpl w:val="E9AAD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01B04"/>
    <w:rsid w:val="00044348"/>
    <w:rsid w:val="00067951"/>
    <w:rsid w:val="000A321F"/>
    <w:rsid w:val="000F34AE"/>
    <w:rsid w:val="00123EE9"/>
    <w:rsid w:val="0015418C"/>
    <w:rsid w:val="00171816"/>
    <w:rsid w:val="00186FE4"/>
    <w:rsid w:val="0019063C"/>
    <w:rsid w:val="00194036"/>
    <w:rsid w:val="001C6EB5"/>
    <w:rsid w:val="0029305E"/>
    <w:rsid w:val="00304F3B"/>
    <w:rsid w:val="00307678"/>
    <w:rsid w:val="00323AB0"/>
    <w:rsid w:val="00330B54"/>
    <w:rsid w:val="00354320"/>
    <w:rsid w:val="00370AAD"/>
    <w:rsid w:val="00373A22"/>
    <w:rsid w:val="003874D8"/>
    <w:rsid w:val="004272E5"/>
    <w:rsid w:val="00430CE5"/>
    <w:rsid w:val="00435646"/>
    <w:rsid w:val="00444103"/>
    <w:rsid w:val="00470D23"/>
    <w:rsid w:val="00471787"/>
    <w:rsid w:val="0048582F"/>
    <w:rsid w:val="004974B7"/>
    <w:rsid w:val="004C15EE"/>
    <w:rsid w:val="004D5533"/>
    <w:rsid w:val="00527DAD"/>
    <w:rsid w:val="005642FB"/>
    <w:rsid w:val="00651151"/>
    <w:rsid w:val="00662C26"/>
    <w:rsid w:val="00671C6A"/>
    <w:rsid w:val="006E654D"/>
    <w:rsid w:val="007433C0"/>
    <w:rsid w:val="007C2FD6"/>
    <w:rsid w:val="008255C5"/>
    <w:rsid w:val="00860127"/>
    <w:rsid w:val="00863753"/>
    <w:rsid w:val="00887FA1"/>
    <w:rsid w:val="008F6696"/>
    <w:rsid w:val="00905A6B"/>
    <w:rsid w:val="0091281A"/>
    <w:rsid w:val="00973DFA"/>
    <w:rsid w:val="009C63C8"/>
    <w:rsid w:val="009D13A0"/>
    <w:rsid w:val="009E5010"/>
    <w:rsid w:val="009E610C"/>
    <w:rsid w:val="00A16117"/>
    <w:rsid w:val="00A360C4"/>
    <w:rsid w:val="00A769A6"/>
    <w:rsid w:val="00A854B8"/>
    <w:rsid w:val="00AC57AB"/>
    <w:rsid w:val="00AD587E"/>
    <w:rsid w:val="00AE4702"/>
    <w:rsid w:val="00AF5E44"/>
    <w:rsid w:val="00B418A3"/>
    <w:rsid w:val="00B52877"/>
    <w:rsid w:val="00B60F75"/>
    <w:rsid w:val="00B930D4"/>
    <w:rsid w:val="00BB0196"/>
    <w:rsid w:val="00C02FD1"/>
    <w:rsid w:val="00C2430E"/>
    <w:rsid w:val="00C33853"/>
    <w:rsid w:val="00C33DE1"/>
    <w:rsid w:val="00C90381"/>
    <w:rsid w:val="00CA5966"/>
    <w:rsid w:val="00CC2626"/>
    <w:rsid w:val="00CD2877"/>
    <w:rsid w:val="00CE2AB3"/>
    <w:rsid w:val="00CF12E2"/>
    <w:rsid w:val="00D0263C"/>
    <w:rsid w:val="00D3777F"/>
    <w:rsid w:val="00DA1952"/>
    <w:rsid w:val="00DD077F"/>
    <w:rsid w:val="00DE1746"/>
    <w:rsid w:val="00DE792A"/>
    <w:rsid w:val="00E03602"/>
    <w:rsid w:val="00E50CE5"/>
    <w:rsid w:val="00E77F56"/>
    <w:rsid w:val="00EB58B1"/>
    <w:rsid w:val="00ED5EDC"/>
    <w:rsid w:val="00EE4A9D"/>
    <w:rsid w:val="00EE6004"/>
    <w:rsid w:val="00F21A9D"/>
    <w:rsid w:val="00F30B17"/>
    <w:rsid w:val="00F65DD9"/>
    <w:rsid w:val="00F94D1B"/>
    <w:rsid w:val="00FC2DE6"/>
    <w:rsid w:val="00FC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7F92B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35646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70D23"/>
    <w:rPr>
      <w:b/>
      <w:bCs/>
    </w:rPr>
  </w:style>
  <w:style w:type="paragraph" w:styleId="NormalWeb">
    <w:name w:val="Normal (Web)"/>
    <w:basedOn w:val="Normal"/>
    <w:uiPriority w:val="99"/>
    <w:unhideWhenUsed/>
    <w:rsid w:val="00B930D4"/>
    <w:pPr>
      <w:spacing w:before="100" w:beforeAutospacing="1" w:after="100" w:afterAutospacing="1"/>
      <w:jc w:val="left"/>
    </w:pPr>
  </w:style>
  <w:style w:type="table" w:customStyle="1" w:styleId="TableNormal">
    <w:name w:val="Table Normal"/>
    <w:uiPriority w:val="2"/>
    <w:semiHidden/>
    <w:unhideWhenUsed/>
    <w:qFormat/>
    <w:rsid w:val="002930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305E"/>
    <w:pPr>
      <w:widowControl w:val="0"/>
      <w:autoSpaceDE w:val="0"/>
      <w:autoSpaceDN w:val="0"/>
      <w:spacing w:line="256" w:lineRule="exact"/>
      <w:ind w:left="105"/>
      <w:jc w:val="left"/>
    </w:pPr>
    <w:rPr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61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611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87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1298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9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</cp:revision>
  <cp:lastPrinted>2025-06-18T10:27:00Z</cp:lastPrinted>
  <dcterms:created xsi:type="dcterms:W3CDTF">2025-06-18T10:20:00Z</dcterms:created>
  <dcterms:modified xsi:type="dcterms:W3CDTF">2025-11-03T16:53:00Z</dcterms:modified>
</cp:coreProperties>
</file>