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DCFA3" w14:textId="77777777" w:rsidR="00F5140D" w:rsidRPr="00DB61DD" w:rsidRDefault="008133E3" w:rsidP="00DB61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1DD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1737590" w14:textId="77777777" w:rsidR="008133E3" w:rsidRPr="00DB61DD" w:rsidRDefault="008133E3" w:rsidP="00DB61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1DD">
        <w:rPr>
          <w:rFonts w:ascii="Times New Roman" w:hAnsi="Times New Roman" w:cs="Times New Roman"/>
          <w:b/>
          <w:sz w:val="24"/>
          <w:szCs w:val="24"/>
        </w:rPr>
        <w:t>Burdur Mehmet Akif Ersoy Üniversitesi</w:t>
      </w:r>
    </w:p>
    <w:p w14:paraId="4571C484" w14:textId="28CB49E6" w:rsidR="008133E3" w:rsidRPr="00DB61DD" w:rsidRDefault="008133E3" w:rsidP="00DB61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1DD">
        <w:rPr>
          <w:rFonts w:ascii="Times New Roman" w:hAnsi="Times New Roman" w:cs="Times New Roman"/>
          <w:b/>
          <w:sz w:val="24"/>
          <w:szCs w:val="24"/>
        </w:rPr>
        <w:t>Genetik ve Embriyo Teknolojileri Uygulama ve Araştırma Merkezi</w:t>
      </w:r>
      <w:r w:rsidR="00156D8F">
        <w:rPr>
          <w:rFonts w:ascii="Times New Roman" w:hAnsi="Times New Roman" w:cs="Times New Roman"/>
          <w:b/>
          <w:sz w:val="24"/>
          <w:szCs w:val="24"/>
        </w:rPr>
        <w:t xml:space="preserve"> Döner Sermaye 2026 Yılı Ücret Tarifesi</w:t>
      </w:r>
    </w:p>
    <w:p w14:paraId="388CE66E" w14:textId="77777777" w:rsidR="008133E3" w:rsidRPr="00DB61DD" w:rsidRDefault="008133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30384A" w:rsidRPr="00DB61DD" w14:paraId="2C6226A8" w14:textId="77777777" w:rsidTr="007326A1">
        <w:tc>
          <w:tcPr>
            <w:tcW w:w="8075" w:type="dxa"/>
          </w:tcPr>
          <w:p w14:paraId="46103E89" w14:textId="77777777" w:rsidR="0030384A" w:rsidRPr="00DB61DD" w:rsidRDefault="0030384A" w:rsidP="00791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783BE236" w14:textId="77777777" w:rsidR="0030384A" w:rsidRPr="00DB61DD" w:rsidRDefault="0030384A" w:rsidP="00813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132" w:rsidRPr="00DB61DD" w14:paraId="5A317803" w14:textId="77777777" w:rsidTr="007326A1">
        <w:tc>
          <w:tcPr>
            <w:tcW w:w="8075" w:type="dxa"/>
          </w:tcPr>
          <w:p w14:paraId="5F82FC66" w14:textId="796A34E2" w:rsidR="00985132" w:rsidRPr="00DB61DD" w:rsidRDefault="00A03BAC" w:rsidP="00791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1DD">
              <w:rPr>
                <w:rFonts w:ascii="Times New Roman" w:hAnsi="Times New Roman" w:cs="Times New Roman"/>
                <w:sz w:val="24"/>
                <w:szCs w:val="24"/>
              </w:rPr>
              <w:t xml:space="preserve">Dondurulmuş </w:t>
            </w:r>
            <w:r w:rsidR="00985132" w:rsidRPr="00DB61DD">
              <w:rPr>
                <w:rFonts w:ascii="Times New Roman" w:hAnsi="Times New Roman" w:cs="Times New Roman"/>
                <w:sz w:val="24"/>
                <w:szCs w:val="24"/>
              </w:rPr>
              <w:t>Embriyo Transferi Hizmet Bedeli (</w:t>
            </w:r>
            <w:r w:rsidR="007919D8" w:rsidRPr="00DB61DD">
              <w:rPr>
                <w:rFonts w:ascii="Times New Roman" w:hAnsi="Times New Roman" w:cs="Times New Roman"/>
                <w:sz w:val="24"/>
                <w:szCs w:val="24"/>
              </w:rPr>
              <w:t xml:space="preserve">1. Sınıf Genetik Kalite </w:t>
            </w:r>
            <w:r w:rsidR="0030384A" w:rsidRPr="00DB61DD">
              <w:rPr>
                <w:rFonts w:ascii="Times New Roman" w:hAnsi="Times New Roman" w:cs="Times New Roman"/>
                <w:sz w:val="24"/>
                <w:szCs w:val="24"/>
              </w:rPr>
              <w:t xml:space="preserve">Cinsiyeti Belirlenmiş </w:t>
            </w:r>
            <w:r w:rsidR="007919D8" w:rsidRPr="00DB61DD">
              <w:rPr>
                <w:rFonts w:ascii="Times New Roman" w:hAnsi="Times New Roman" w:cs="Times New Roman"/>
                <w:sz w:val="24"/>
                <w:szCs w:val="24"/>
              </w:rPr>
              <w:t>Embriyo,</w:t>
            </w:r>
            <w:r w:rsidR="00894727" w:rsidRPr="00DB6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132" w:rsidRPr="00DB61DD">
              <w:rPr>
                <w:rFonts w:ascii="Times New Roman" w:hAnsi="Times New Roman" w:cs="Times New Roman"/>
                <w:sz w:val="24"/>
                <w:szCs w:val="24"/>
              </w:rPr>
              <w:t xml:space="preserve">Gebelik </w:t>
            </w:r>
            <w:r w:rsidR="0030384A" w:rsidRPr="00DB61DD">
              <w:rPr>
                <w:rFonts w:ascii="Times New Roman" w:hAnsi="Times New Roman" w:cs="Times New Roman"/>
                <w:sz w:val="24"/>
                <w:szCs w:val="24"/>
              </w:rPr>
              <w:t>Teminatlı*</w:t>
            </w:r>
            <w:r w:rsidR="00880F44">
              <w:rPr>
                <w:rFonts w:ascii="Times New Roman" w:hAnsi="Times New Roman" w:cs="Times New Roman"/>
                <w:sz w:val="24"/>
                <w:szCs w:val="24"/>
              </w:rPr>
              <w:t>, KDV hariç</w:t>
            </w:r>
            <w:r w:rsidR="00985132" w:rsidRPr="00DB61D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87" w:type="dxa"/>
          </w:tcPr>
          <w:p w14:paraId="3F19C1ED" w14:textId="77777777" w:rsidR="00985132" w:rsidRPr="00DB61DD" w:rsidRDefault="00985132" w:rsidP="00813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1D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919D8" w:rsidRPr="00DB6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61D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85132" w:rsidRPr="00DB61DD" w14:paraId="545FEA61" w14:textId="77777777" w:rsidTr="007326A1">
        <w:tc>
          <w:tcPr>
            <w:tcW w:w="8075" w:type="dxa"/>
          </w:tcPr>
          <w:p w14:paraId="36D5FFE7" w14:textId="52C93E19" w:rsidR="00985132" w:rsidRPr="00DB61DD" w:rsidRDefault="00A03BAC" w:rsidP="007919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1DD">
              <w:rPr>
                <w:rFonts w:ascii="Times New Roman" w:hAnsi="Times New Roman" w:cs="Times New Roman"/>
                <w:sz w:val="24"/>
                <w:szCs w:val="24"/>
              </w:rPr>
              <w:t xml:space="preserve">Dondurulmuş </w:t>
            </w:r>
            <w:r w:rsidR="007919D8" w:rsidRPr="00DB61DD">
              <w:rPr>
                <w:rFonts w:ascii="Times New Roman" w:hAnsi="Times New Roman" w:cs="Times New Roman"/>
                <w:sz w:val="24"/>
                <w:szCs w:val="24"/>
              </w:rPr>
              <w:t xml:space="preserve">Embriyo Transferi Hizmet Bedeli (2. Sınıf Genetik Kalite </w:t>
            </w:r>
            <w:r w:rsidR="0030384A" w:rsidRPr="00DB61DD">
              <w:rPr>
                <w:rFonts w:ascii="Times New Roman" w:hAnsi="Times New Roman" w:cs="Times New Roman"/>
                <w:sz w:val="24"/>
                <w:szCs w:val="24"/>
              </w:rPr>
              <w:t>Cinsiyeti Belirlenmiş Embriyo</w:t>
            </w:r>
            <w:r w:rsidR="00DB61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4727" w:rsidRPr="00DB6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9D8" w:rsidRPr="00DB61DD">
              <w:rPr>
                <w:rFonts w:ascii="Times New Roman" w:hAnsi="Times New Roman" w:cs="Times New Roman"/>
                <w:sz w:val="24"/>
                <w:szCs w:val="24"/>
              </w:rPr>
              <w:t xml:space="preserve">Gebelik </w:t>
            </w:r>
            <w:r w:rsidR="0030384A" w:rsidRPr="00DB61DD">
              <w:rPr>
                <w:rFonts w:ascii="Times New Roman" w:hAnsi="Times New Roman" w:cs="Times New Roman"/>
                <w:sz w:val="24"/>
                <w:szCs w:val="24"/>
              </w:rPr>
              <w:t>Teminatlı*</w:t>
            </w:r>
            <w:r w:rsidR="00880F44">
              <w:rPr>
                <w:rFonts w:ascii="Times New Roman" w:hAnsi="Times New Roman" w:cs="Times New Roman"/>
                <w:sz w:val="24"/>
                <w:szCs w:val="24"/>
              </w:rPr>
              <w:t>, KDV hariç</w:t>
            </w:r>
            <w:r w:rsidR="007919D8" w:rsidRPr="00DB61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</w:tcPr>
          <w:p w14:paraId="4AC72193" w14:textId="77777777" w:rsidR="00985132" w:rsidRPr="00DB61DD" w:rsidRDefault="007919D8" w:rsidP="00813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1DD">
              <w:rPr>
                <w:rFonts w:ascii="Times New Roman" w:hAnsi="Times New Roman" w:cs="Times New Roman"/>
                <w:sz w:val="24"/>
                <w:szCs w:val="24"/>
              </w:rPr>
              <w:t>12.000</w:t>
            </w:r>
          </w:p>
        </w:tc>
      </w:tr>
      <w:tr w:rsidR="007919D8" w:rsidRPr="00DB61DD" w14:paraId="1266059A" w14:textId="77777777" w:rsidTr="007326A1">
        <w:tc>
          <w:tcPr>
            <w:tcW w:w="8075" w:type="dxa"/>
          </w:tcPr>
          <w:p w14:paraId="7D8EDAF6" w14:textId="3C79C665" w:rsidR="007919D8" w:rsidRPr="00DB61DD" w:rsidRDefault="0030384A" w:rsidP="000C3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1DD">
              <w:rPr>
                <w:rFonts w:ascii="Times New Roman" w:hAnsi="Times New Roman" w:cs="Times New Roman"/>
                <w:sz w:val="24"/>
                <w:szCs w:val="24"/>
              </w:rPr>
              <w:t xml:space="preserve">İşletmede </w:t>
            </w:r>
            <w:r w:rsidR="00E60D26" w:rsidRPr="00DB61DD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="00E60D26" w:rsidRPr="00DB61DD">
              <w:rPr>
                <w:rFonts w:ascii="Times New Roman" w:hAnsi="Times New Roman" w:cs="Times New Roman"/>
                <w:sz w:val="24"/>
                <w:szCs w:val="24"/>
              </w:rPr>
              <w:t>vivo</w:t>
            </w:r>
            <w:proofErr w:type="spellEnd"/>
            <w:r w:rsidR="00E60D26" w:rsidRPr="00DB61DD">
              <w:rPr>
                <w:rFonts w:ascii="Times New Roman" w:hAnsi="Times New Roman" w:cs="Times New Roman"/>
                <w:sz w:val="24"/>
                <w:szCs w:val="24"/>
              </w:rPr>
              <w:t xml:space="preserve"> embriyo üretimi sarflar hariç (</w:t>
            </w:r>
            <w:proofErr w:type="spellStart"/>
            <w:r w:rsidR="00E60D26" w:rsidRPr="00DB61DD">
              <w:rPr>
                <w:rFonts w:ascii="Times New Roman" w:hAnsi="Times New Roman" w:cs="Times New Roman"/>
                <w:sz w:val="24"/>
                <w:szCs w:val="24"/>
              </w:rPr>
              <w:t>donör</w:t>
            </w:r>
            <w:proofErr w:type="spellEnd"/>
            <w:r w:rsidR="00E60D26" w:rsidRPr="00DB61DD">
              <w:rPr>
                <w:rFonts w:ascii="Times New Roman" w:hAnsi="Times New Roman" w:cs="Times New Roman"/>
                <w:sz w:val="24"/>
                <w:szCs w:val="24"/>
              </w:rPr>
              <w:t xml:space="preserve"> başına</w:t>
            </w:r>
            <w:r w:rsidRPr="00DB61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880F44">
              <w:rPr>
                <w:rFonts w:ascii="Times New Roman" w:hAnsi="Times New Roman" w:cs="Times New Roman"/>
                <w:sz w:val="24"/>
                <w:szCs w:val="24"/>
              </w:rPr>
              <w:t>, KDV hariç</w:t>
            </w:r>
            <w:r w:rsidR="00E60D26" w:rsidRPr="00DB61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</w:tcPr>
          <w:p w14:paraId="6C72FD22" w14:textId="77777777" w:rsidR="007919D8" w:rsidRPr="00DB61DD" w:rsidRDefault="00E60D26" w:rsidP="00813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1DD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E60D26" w:rsidRPr="00DB61DD" w14:paraId="73CB8836" w14:textId="77777777" w:rsidTr="007326A1">
        <w:tc>
          <w:tcPr>
            <w:tcW w:w="8075" w:type="dxa"/>
          </w:tcPr>
          <w:p w14:paraId="6EF1AF59" w14:textId="374D82CA" w:rsidR="00E60D26" w:rsidRPr="00DB61DD" w:rsidRDefault="0030384A" w:rsidP="000C3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1DD">
              <w:rPr>
                <w:rFonts w:ascii="Times New Roman" w:hAnsi="Times New Roman" w:cs="Times New Roman"/>
                <w:sz w:val="24"/>
                <w:szCs w:val="24"/>
              </w:rPr>
              <w:t xml:space="preserve">İşletmede </w:t>
            </w:r>
            <w:r w:rsidR="00E60D26" w:rsidRPr="00DB61DD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="00E60D26" w:rsidRPr="00DB61DD">
              <w:rPr>
                <w:rFonts w:ascii="Times New Roman" w:hAnsi="Times New Roman" w:cs="Times New Roman"/>
                <w:sz w:val="24"/>
                <w:szCs w:val="24"/>
              </w:rPr>
              <w:t>vivo</w:t>
            </w:r>
            <w:proofErr w:type="spellEnd"/>
            <w:r w:rsidR="00E60D26" w:rsidRPr="00DB61DD">
              <w:rPr>
                <w:rFonts w:ascii="Times New Roman" w:hAnsi="Times New Roman" w:cs="Times New Roman"/>
                <w:sz w:val="24"/>
                <w:szCs w:val="24"/>
              </w:rPr>
              <w:t xml:space="preserve"> embriyo üretimi sarflar </w:t>
            </w:r>
            <w:proofErr w:type="gramStart"/>
            <w:r w:rsidR="00E60D26" w:rsidRPr="00DB61DD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="00E60D26" w:rsidRPr="00DB61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60D26" w:rsidRPr="00DB61DD">
              <w:rPr>
                <w:rFonts w:ascii="Times New Roman" w:hAnsi="Times New Roman" w:cs="Times New Roman"/>
                <w:sz w:val="24"/>
                <w:szCs w:val="24"/>
              </w:rPr>
              <w:t>donör</w:t>
            </w:r>
            <w:proofErr w:type="spellEnd"/>
            <w:r w:rsidR="00E60D26" w:rsidRPr="00DB61DD">
              <w:rPr>
                <w:rFonts w:ascii="Times New Roman" w:hAnsi="Times New Roman" w:cs="Times New Roman"/>
                <w:sz w:val="24"/>
                <w:szCs w:val="24"/>
              </w:rPr>
              <w:t xml:space="preserve"> başına</w:t>
            </w:r>
            <w:r w:rsidRPr="00DB61D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880F44">
              <w:rPr>
                <w:rFonts w:ascii="Times New Roman" w:hAnsi="Times New Roman" w:cs="Times New Roman"/>
                <w:sz w:val="24"/>
                <w:szCs w:val="24"/>
              </w:rPr>
              <w:t>, KDV hariç</w:t>
            </w:r>
            <w:r w:rsidR="00E60D26" w:rsidRPr="00DB61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</w:tcPr>
          <w:p w14:paraId="48E0D155" w14:textId="77777777" w:rsidR="00E60D26" w:rsidRPr="00DB61DD" w:rsidRDefault="00E60D26" w:rsidP="00813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1DD"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</w:p>
        </w:tc>
      </w:tr>
      <w:tr w:rsidR="00A03BAC" w:rsidRPr="00DB61DD" w14:paraId="11467D05" w14:textId="77777777" w:rsidTr="007326A1">
        <w:tc>
          <w:tcPr>
            <w:tcW w:w="8075" w:type="dxa"/>
          </w:tcPr>
          <w:p w14:paraId="3045DAA1" w14:textId="7F96DAC2" w:rsidR="00A03BAC" w:rsidRPr="00DB61DD" w:rsidRDefault="00A03BAC" w:rsidP="000C3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1DD">
              <w:rPr>
                <w:rFonts w:ascii="Times New Roman" w:hAnsi="Times New Roman" w:cs="Times New Roman"/>
                <w:sz w:val="24"/>
                <w:szCs w:val="24"/>
              </w:rPr>
              <w:t>İşletmede taze embriyo transferi (embriyo başına***</w:t>
            </w:r>
            <w:r w:rsidR="00880F44">
              <w:rPr>
                <w:rFonts w:ascii="Times New Roman" w:hAnsi="Times New Roman" w:cs="Times New Roman"/>
                <w:sz w:val="24"/>
                <w:szCs w:val="24"/>
              </w:rPr>
              <w:t>, KDV hariç</w:t>
            </w:r>
            <w:r w:rsidRPr="00DB61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</w:tcPr>
          <w:p w14:paraId="02E11DF2" w14:textId="4B931618" w:rsidR="00A03BAC" w:rsidRPr="00DB61DD" w:rsidRDefault="00A03BAC" w:rsidP="00813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1DD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</w:tr>
      <w:tr w:rsidR="000C48B2" w:rsidRPr="00DB61DD" w14:paraId="0E9F1A1B" w14:textId="77777777" w:rsidTr="007326A1">
        <w:tc>
          <w:tcPr>
            <w:tcW w:w="8075" w:type="dxa"/>
          </w:tcPr>
          <w:p w14:paraId="623573C1" w14:textId="6C9540E7" w:rsidR="000C48B2" w:rsidRPr="000C36A4" w:rsidRDefault="000C48B2" w:rsidP="00E6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6A4">
              <w:rPr>
                <w:rFonts w:ascii="Times New Roman" w:hAnsi="Times New Roman" w:cs="Times New Roman"/>
                <w:sz w:val="24"/>
                <w:szCs w:val="24"/>
              </w:rPr>
              <w:t>Merkez Bünyesinde Embriyo Transferi Eğitimi (kişi başına</w:t>
            </w:r>
            <w:r w:rsidR="00880F44">
              <w:rPr>
                <w:rFonts w:ascii="Times New Roman" w:hAnsi="Times New Roman" w:cs="Times New Roman"/>
                <w:sz w:val="24"/>
                <w:szCs w:val="24"/>
              </w:rPr>
              <w:t>, KDV hariç</w:t>
            </w:r>
            <w:r w:rsidRPr="000C36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</w:tcPr>
          <w:p w14:paraId="37A6A1EF" w14:textId="1342B7A8" w:rsidR="000C48B2" w:rsidRPr="000C36A4" w:rsidRDefault="00C14CC5" w:rsidP="00813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6A4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A03BAC" w:rsidRPr="00DB61DD" w14:paraId="5963C022" w14:textId="77777777" w:rsidTr="007326A1">
        <w:tc>
          <w:tcPr>
            <w:tcW w:w="8075" w:type="dxa"/>
          </w:tcPr>
          <w:p w14:paraId="5B23596D" w14:textId="3998329B" w:rsidR="00A03BAC" w:rsidRPr="000C36A4" w:rsidRDefault="00A03BAC" w:rsidP="00E60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6A4">
              <w:rPr>
                <w:rFonts w:ascii="Times New Roman" w:hAnsi="Times New Roman" w:cs="Times New Roman"/>
                <w:sz w:val="24"/>
                <w:szCs w:val="24"/>
              </w:rPr>
              <w:t>İşletmede Embriyo Transferi Eğitimi (kişi başına</w:t>
            </w:r>
            <w:r w:rsidR="00880F44">
              <w:rPr>
                <w:rFonts w:ascii="Times New Roman" w:hAnsi="Times New Roman" w:cs="Times New Roman"/>
                <w:sz w:val="24"/>
                <w:szCs w:val="24"/>
              </w:rPr>
              <w:t>, KDV hariç</w:t>
            </w:r>
            <w:r w:rsidRPr="000C36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</w:tcPr>
          <w:p w14:paraId="762A8CAD" w14:textId="018C5392" w:rsidR="00A03BAC" w:rsidRPr="000C36A4" w:rsidRDefault="00C14CC5" w:rsidP="008133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6A4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</w:tr>
      <w:tr w:rsidR="00DB61DD" w:rsidRPr="00DB61DD" w14:paraId="3232FC26" w14:textId="77777777" w:rsidTr="007326A1">
        <w:tc>
          <w:tcPr>
            <w:tcW w:w="8075" w:type="dxa"/>
          </w:tcPr>
          <w:p w14:paraId="3D616A76" w14:textId="7794E6B8" w:rsidR="00DB61DD" w:rsidRPr="000C36A4" w:rsidRDefault="00DB61DD" w:rsidP="00603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6A4">
              <w:rPr>
                <w:rFonts w:ascii="Times New Roman" w:hAnsi="Times New Roman" w:cs="Times New Roman"/>
                <w:sz w:val="24"/>
                <w:szCs w:val="24"/>
              </w:rPr>
              <w:t>Temel ET Eğitimi (Merkezde) 2 Gün (</w:t>
            </w:r>
            <w:r w:rsidR="006032E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032E5" w:rsidRPr="000C36A4">
              <w:rPr>
                <w:rFonts w:ascii="Times New Roman" w:hAnsi="Times New Roman" w:cs="Times New Roman"/>
                <w:sz w:val="24"/>
                <w:szCs w:val="24"/>
              </w:rPr>
              <w:t>işi başına</w:t>
            </w:r>
            <w:r w:rsidR="006032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6A4">
              <w:rPr>
                <w:rFonts w:ascii="Times New Roman" w:hAnsi="Times New Roman" w:cs="Times New Roman"/>
                <w:sz w:val="24"/>
                <w:szCs w:val="24"/>
              </w:rPr>
              <w:t>Teorik + Mezbahadan materyali uygulama</w:t>
            </w:r>
            <w:r w:rsidR="00880F44">
              <w:rPr>
                <w:rFonts w:ascii="Times New Roman" w:hAnsi="Times New Roman" w:cs="Times New Roman"/>
                <w:sz w:val="24"/>
                <w:szCs w:val="24"/>
              </w:rPr>
              <w:t>, KDV hariç</w:t>
            </w:r>
            <w:r w:rsidRPr="000C36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</w:tcPr>
          <w:p w14:paraId="5D3E1831" w14:textId="018C9C48" w:rsidR="00DB61DD" w:rsidRPr="000C36A4" w:rsidRDefault="00C44180" w:rsidP="00A03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6A4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DB61DD" w:rsidRPr="00DB61DD" w14:paraId="263C1115" w14:textId="77777777" w:rsidTr="007326A1">
        <w:tc>
          <w:tcPr>
            <w:tcW w:w="8075" w:type="dxa"/>
          </w:tcPr>
          <w:p w14:paraId="32862500" w14:textId="26ACC44F" w:rsidR="00DB61DD" w:rsidRPr="000C36A4" w:rsidRDefault="00DB61DD" w:rsidP="00603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6A4">
              <w:rPr>
                <w:rFonts w:ascii="Times New Roman" w:hAnsi="Times New Roman" w:cs="Times New Roman"/>
                <w:sz w:val="24"/>
                <w:szCs w:val="24"/>
              </w:rPr>
              <w:t>İleri Düzey ET Eğitimi (Merkezde)</w:t>
            </w:r>
            <w:r w:rsidRPr="000C3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36A4">
              <w:rPr>
                <w:rFonts w:ascii="Times New Roman" w:hAnsi="Times New Roman" w:cs="Times New Roman"/>
                <w:sz w:val="24"/>
                <w:szCs w:val="24"/>
              </w:rPr>
              <w:t>5 Gün (</w:t>
            </w:r>
            <w:r w:rsidR="006032E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032E5" w:rsidRPr="000C36A4">
              <w:rPr>
                <w:rFonts w:ascii="Times New Roman" w:hAnsi="Times New Roman" w:cs="Times New Roman"/>
                <w:sz w:val="24"/>
                <w:szCs w:val="24"/>
              </w:rPr>
              <w:t>işi başına</w:t>
            </w:r>
            <w:r w:rsidR="006032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6A4">
              <w:rPr>
                <w:rFonts w:ascii="Times New Roman" w:hAnsi="Times New Roman" w:cs="Times New Roman"/>
                <w:sz w:val="24"/>
                <w:szCs w:val="24"/>
              </w:rPr>
              <w:t>Canlı hayvan üzerinde uygulama + Dondurma teknikleri</w:t>
            </w:r>
            <w:r w:rsidR="00880F44">
              <w:rPr>
                <w:rFonts w:ascii="Times New Roman" w:hAnsi="Times New Roman" w:cs="Times New Roman"/>
                <w:sz w:val="24"/>
                <w:szCs w:val="24"/>
              </w:rPr>
              <w:t>, KDV hariç</w:t>
            </w:r>
            <w:r w:rsidRPr="000C36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</w:tcPr>
          <w:p w14:paraId="5F4647C4" w14:textId="0A5434A6" w:rsidR="00DB61DD" w:rsidRPr="000C36A4" w:rsidRDefault="00C44180" w:rsidP="00A03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6A4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DB61DD" w:rsidRPr="00DB61DD" w14:paraId="35E087AD" w14:textId="77777777" w:rsidTr="007326A1">
        <w:tc>
          <w:tcPr>
            <w:tcW w:w="8075" w:type="dxa"/>
          </w:tcPr>
          <w:p w14:paraId="5DBE7F26" w14:textId="67CB437B" w:rsidR="00DB61DD" w:rsidRPr="000C36A4" w:rsidRDefault="00DB61DD" w:rsidP="006032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6A4">
              <w:rPr>
                <w:rFonts w:ascii="Times New Roman" w:hAnsi="Times New Roman" w:cs="Times New Roman"/>
                <w:sz w:val="24"/>
                <w:szCs w:val="24"/>
              </w:rPr>
              <w:t>Embriyo Üretimi (OPU/IVF) Eğitimi</w:t>
            </w:r>
            <w:r w:rsidRPr="000C36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36A4">
              <w:rPr>
                <w:rFonts w:ascii="Times New Roman" w:hAnsi="Times New Roman" w:cs="Times New Roman"/>
                <w:sz w:val="24"/>
                <w:szCs w:val="24"/>
              </w:rPr>
              <w:t>7 Gün (</w:t>
            </w:r>
            <w:r w:rsidR="006032E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6032E5" w:rsidRPr="000C36A4">
              <w:rPr>
                <w:rFonts w:ascii="Times New Roman" w:hAnsi="Times New Roman" w:cs="Times New Roman"/>
                <w:sz w:val="24"/>
                <w:szCs w:val="24"/>
              </w:rPr>
              <w:t>işi başına</w:t>
            </w:r>
            <w:r w:rsidR="006032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36A4">
              <w:rPr>
                <w:rFonts w:ascii="Times New Roman" w:hAnsi="Times New Roman" w:cs="Times New Roman"/>
                <w:sz w:val="24"/>
                <w:szCs w:val="24"/>
              </w:rPr>
              <w:t xml:space="preserve">Laboratuvar aşamaları </w:t>
            </w:r>
            <w:proofErr w:type="gramStart"/>
            <w:r w:rsidRPr="000C36A4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="00880F44">
              <w:rPr>
                <w:rFonts w:ascii="Times New Roman" w:hAnsi="Times New Roman" w:cs="Times New Roman"/>
                <w:sz w:val="24"/>
                <w:szCs w:val="24"/>
              </w:rPr>
              <w:t>, KDV hariç</w:t>
            </w:r>
            <w:r w:rsidRPr="000C36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7" w:type="dxa"/>
          </w:tcPr>
          <w:p w14:paraId="7020D035" w14:textId="5B748A83" w:rsidR="00DB61DD" w:rsidRPr="000C36A4" w:rsidRDefault="00C44180" w:rsidP="00A03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6A4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</w:tbl>
    <w:p w14:paraId="08B92DD7" w14:textId="0B832621" w:rsidR="00985132" w:rsidRPr="00CD2D2E" w:rsidRDefault="00A03BAC" w:rsidP="008133E3">
      <w:pPr>
        <w:jc w:val="both"/>
        <w:rPr>
          <w:rFonts w:ascii="Times New Roman" w:hAnsi="Times New Roman" w:cs="Times New Roman"/>
          <w:sz w:val="20"/>
          <w:szCs w:val="20"/>
        </w:rPr>
      </w:pPr>
      <w:r w:rsidRPr="00DB61DD">
        <w:rPr>
          <w:rFonts w:ascii="Times New Roman" w:hAnsi="Times New Roman" w:cs="Times New Roman"/>
          <w:sz w:val="20"/>
          <w:szCs w:val="20"/>
        </w:rPr>
        <w:t>* Embriyolar %90 oranında ayrıştırılmış dişi spermalardan elde edilmiştir. Talep eden işletmelerin hastalıklardan ari olması gerekmektedir. Alıcı hayvanların jinekolojik muayenesi merkezimizce yapılır. Kriterlere (</w:t>
      </w:r>
      <w:proofErr w:type="spellStart"/>
      <w:r w:rsidRPr="00DB61DD">
        <w:rPr>
          <w:rFonts w:ascii="Times New Roman" w:hAnsi="Times New Roman" w:cs="Times New Roman"/>
          <w:sz w:val="20"/>
          <w:szCs w:val="20"/>
        </w:rPr>
        <w:t>corpus</w:t>
      </w:r>
      <w:proofErr w:type="spellEnd"/>
      <w:r w:rsidRPr="00DB61D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61DD">
        <w:rPr>
          <w:rFonts w:ascii="Times New Roman" w:hAnsi="Times New Roman" w:cs="Times New Roman"/>
          <w:sz w:val="20"/>
          <w:szCs w:val="20"/>
        </w:rPr>
        <w:t>luteum</w:t>
      </w:r>
      <w:proofErr w:type="spellEnd"/>
      <w:r w:rsidRPr="00DB61DD">
        <w:rPr>
          <w:rFonts w:ascii="Times New Roman" w:hAnsi="Times New Roman" w:cs="Times New Roman"/>
          <w:sz w:val="20"/>
          <w:szCs w:val="20"/>
        </w:rPr>
        <w:t xml:space="preserve"> kalitesi, </w:t>
      </w:r>
      <w:proofErr w:type="gramStart"/>
      <w:r w:rsidRPr="00DB61DD">
        <w:rPr>
          <w:rFonts w:ascii="Times New Roman" w:hAnsi="Times New Roman" w:cs="Times New Roman"/>
          <w:sz w:val="20"/>
          <w:szCs w:val="20"/>
        </w:rPr>
        <w:t>kondisyon</w:t>
      </w:r>
      <w:proofErr w:type="gramEnd"/>
      <w:r w:rsidRPr="00DB61DD">
        <w:rPr>
          <w:rFonts w:ascii="Times New Roman" w:hAnsi="Times New Roman" w:cs="Times New Roman"/>
          <w:sz w:val="20"/>
          <w:szCs w:val="20"/>
        </w:rPr>
        <w:t xml:space="preserve"> skoru vb.) uymayan hayvanlara transfer yapılmaz, yapılırsa gebelik teminatı geçersiz sayılır. </w:t>
      </w:r>
      <w:r w:rsidR="00EA3C14" w:rsidRPr="00DB61DD">
        <w:rPr>
          <w:rFonts w:ascii="Times New Roman" w:hAnsi="Times New Roman" w:cs="Times New Roman"/>
          <w:sz w:val="20"/>
          <w:szCs w:val="20"/>
        </w:rPr>
        <w:t xml:space="preserve">Gebelik teminatı, transferden sonraki 30-45. günlerde yapılan </w:t>
      </w:r>
      <w:proofErr w:type="gramStart"/>
      <w:r w:rsidR="00EA3C14" w:rsidRPr="00DB61DD">
        <w:rPr>
          <w:rFonts w:ascii="Times New Roman" w:hAnsi="Times New Roman" w:cs="Times New Roman"/>
          <w:sz w:val="20"/>
          <w:szCs w:val="20"/>
        </w:rPr>
        <w:t>ultrason</w:t>
      </w:r>
      <w:proofErr w:type="gramEnd"/>
      <w:r w:rsidR="00EA3C14" w:rsidRPr="00DB61DD">
        <w:rPr>
          <w:rFonts w:ascii="Times New Roman" w:hAnsi="Times New Roman" w:cs="Times New Roman"/>
          <w:sz w:val="20"/>
          <w:szCs w:val="20"/>
        </w:rPr>
        <w:t xml:space="preserve"> muayenesini kapsar. Bu süreden sonra </w:t>
      </w:r>
      <w:r w:rsidR="00EA3C14" w:rsidRPr="00CD2D2E">
        <w:rPr>
          <w:rFonts w:ascii="Times New Roman" w:hAnsi="Times New Roman" w:cs="Times New Roman"/>
          <w:sz w:val="20"/>
          <w:szCs w:val="20"/>
        </w:rPr>
        <w:t xml:space="preserve">oluşabilecek mekanik yaralanmalar, </w:t>
      </w:r>
      <w:proofErr w:type="gramStart"/>
      <w:r w:rsidR="00EA3C14" w:rsidRPr="00CD2D2E">
        <w:rPr>
          <w:rFonts w:ascii="Times New Roman" w:hAnsi="Times New Roman" w:cs="Times New Roman"/>
          <w:sz w:val="20"/>
          <w:szCs w:val="20"/>
        </w:rPr>
        <w:t>enfeksiyonlar</w:t>
      </w:r>
      <w:proofErr w:type="gramEnd"/>
      <w:r w:rsidR="00EA3C14" w:rsidRPr="00CD2D2E">
        <w:rPr>
          <w:rFonts w:ascii="Times New Roman" w:hAnsi="Times New Roman" w:cs="Times New Roman"/>
          <w:sz w:val="20"/>
          <w:szCs w:val="20"/>
        </w:rPr>
        <w:t xml:space="preserve"> veya kötü beslemeye bağlı kayıplar teminat dışıdır.</w:t>
      </w:r>
      <w:r w:rsidR="0027169C">
        <w:rPr>
          <w:rFonts w:ascii="Times New Roman" w:hAnsi="Times New Roman" w:cs="Times New Roman"/>
          <w:sz w:val="20"/>
          <w:szCs w:val="20"/>
        </w:rPr>
        <w:t xml:space="preserve"> Merkez uygun görmediği işletmelere embriyo transferini </w:t>
      </w:r>
      <w:proofErr w:type="spellStart"/>
      <w:r w:rsidR="0027169C">
        <w:rPr>
          <w:rFonts w:ascii="Times New Roman" w:hAnsi="Times New Roman" w:cs="Times New Roman"/>
          <w:sz w:val="20"/>
          <w:szCs w:val="20"/>
        </w:rPr>
        <w:t>red</w:t>
      </w:r>
      <w:proofErr w:type="spellEnd"/>
      <w:r w:rsidR="0027169C">
        <w:rPr>
          <w:rFonts w:ascii="Times New Roman" w:hAnsi="Times New Roman" w:cs="Times New Roman"/>
          <w:sz w:val="20"/>
          <w:szCs w:val="20"/>
        </w:rPr>
        <w:t xml:space="preserve"> etme hakkına sahiptir.  </w:t>
      </w:r>
      <w:r w:rsidR="00FF2F74">
        <w:rPr>
          <w:rFonts w:ascii="Times New Roman" w:hAnsi="Times New Roman" w:cs="Times New Roman"/>
          <w:sz w:val="20"/>
          <w:szCs w:val="20"/>
        </w:rPr>
        <w:t xml:space="preserve">Gebelik kontrolü sonrasında gebe kalmayan hayvanların yatırılan hizmet bedelleri iade edilir. </w:t>
      </w:r>
    </w:p>
    <w:p w14:paraId="0D47B306" w14:textId="1C38629E" w:rsidR="00DB61DD" w:rsidRPr="00CD2D2E" w:rsidRDefault="00EA3C14" w:rsidP="008133E3">
      <w:pPr>
        <w:jc w:val="both"/>
        <w:rPr>
          <w:rFonts w:ascii="Times New Roman" w:hAnsi="Times New Roman" w:cs="Times New Roman"/>
          <w:sz w:val="20"/>
          <w:szCs w:val="20"/>
        </w:rPr>
      </w:pPr>
      <w:r w:rsidRPr="00CD2D2E">
        <w:rPr>
          <w:rFonts w:ascii="Times New Roman" w:hAnsi="Times New Roman" w:cs="Times New Roman"/>
          <w:sz w:val="20"/>
          <w:szCs w:val="20"/>
        </w:rPr>
        <w:t>**</w:t>
      </w:r>
      <w:r w:rsidR="00DB61DD" w:rsidRPr="00CD2D2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B61DD" w:rsidRPr="00CD2D2E">
        <w:rPr>
          <w:rFonts w:ascii="Times New Roman" w:hAnsi="Times New Roman" w:cs="Times New Roman"/>
          <w:sz w:val="20"/>
          <w:szCs w:val="20"/>
        </w:rPr>
        <w:t>Burdur Merkez ve Yerleşkeye 30 km Mesafedeki İşletmeler: Yol ücretinden muaftır.</w:t>
      </w:r>
    </w:p>
    <w:p w14:paraId="6DDBFCC1" w14:textId="77777777" w:rsidR="00DB61DD" w:rsidRPr="00CD2D2E" w:rsidRDefault="00DB61DD" w:rsidP="008133E3">
      <w:pPr>
        <w:jc w:val="both"/>
        <w:rPr>
          <w:rFonts w:ascii="Times New Roman" w:hAnsi="Times New Roman" w:cs="Times New Roman"/>
          <w:sz w:val="20"/>
          <w:szCs w:val="20"/>
        </w:rPr>
      </w:pPr>
      <w:r w:rsidRPr="00CD2D2E">
        <w:rPr>
          <w:rFonts w:ascii="Times New Roman" w:hAnsi="Times New Roman" w:cs="Times New Roman"/>
          <w:sz w:val="20"/>
          <w:szCs w:val="20"/>
        </w:rPr>
        <w:t xml:space="preserve">30 km - 100 km Arası İşletmeler: Km başına 50 TL </w:t>
      </w:r>
    </w:p>
    <w:p w14:paraId="5EEA46B9" w14:textId="23D82E01" w:rsidR="00DB61DD" w:rsidRPr="00CD2D2E" w:rsidRDefault="00DB61DD" w:rsidP="008133E3">
      <w:pPr>
        <w:jc w:val="both"/>
        <w:rPr>
          <w:rFonts w:ascii="Times New Roman" w:hAnsi="Times New Roman" w:cs="Times New Roman"/>
          <w:sz w:val="20"/>
          <w:szCs w:val="20"/>
        </w:rPr>
      </w:pPr>
      <w:r w:rsidRPr="00CD2D2E">
        <w:rPr>
          <w:rFonts w:ascii="Times New Roman" w:hAnsi="Times New Roman" w:cs="Times New Roman"/>
          <w:sz w:val="20"/>
          <w:szCs w:val="20"/>
        </w:rPr>
        <w:t>100 km Üstü İşletmeler: Km başına 100 TL + Personel Harcırah/Konaklama Bedeli.</w:t>
      </w:r>
    </w:p>
    <w:p w14:paraId="35532FFF" w14:textId="3A2C164C" w:rsidR="00A03BAC" w:rsidRPr="00DB61DD" w:rsidRDefault="00EA3C14" w:rsidP="008133E3">
      <w:pPr>
        <w:jc w:val="both"/>
        <w:rPr>
          <w:rFonts w:ascii="Times New Roman" w:hAnsi="Times New Roman" w:cs="Times New Roman"/>
          <w:sz w:val="20"/>
          <w:szCs w:val="20"/>
        </w:rPr>
      </w:pPr>
      <w:r w:rsidRPr="00DB61DD">
        <w:rPr>
          <w:rFonts w:ascii="Times New Roman" w:hAnsi="Times New Roman" w:cs="Times New Roman"/>
          <w:sz w:val="20"/>
          <w:szCs w:val="20"/>
        </w:rPr>
        <w:t xml:space="preserve">*** İşletmede gerçekleştirilen in </w:t>
      </w:r>
      <w:proofErr w:type="spellStart"/>
      <w:r w:rsidRPr="00DB61DD">
        <w:rPr>
          <w:rFonts w:ascii="Times New Roman" w:hAnsi="Times New Roman" w:cs="Times New Roman"/>
          <w:sz w:val="20"/>
          <w:szCs w:val="20"/>
        </w:rPr>
        <w:t>vivo</w:t>
      </w:r>
      <w:proofErr w:type="spellEnd"/>
      <w:r w:rsidRPr="00DB61DD">
        <w:rPr>
          <w:rFonts w:ascii="Times New Roman" w:hAnsi="Times New Roman" w:cs="Times New Roman"/>
          <w:sz w:val="20"/>
          <w:szCs w:val="20"/>
        </w:rPr>
        <w:t xml:space="preserve"> embriyo üretimi sürecine bağlı olarak transfer edilen her bir taze embriyo için </w:t>
      </w:r>
      <w:r w:rsidR="00DB61DD" w:rsidRPr="00DB61DD">
        <w:rPr>
          <w:rFonts w:ascii="Times New Roman" w:hAnsi="Times New Roman" w:cs="Times New Roman"/>
          <w:sz w:val="20"/>
          <w:szCs w:val="20"/>
        </w:rPr>
        <w:t>hizmet bedelidir</w:t>
      </w:r>
      <w:r w:rsidRPr="00DB61DD">
        <w:rPr>
          <w:rFonts w:ascii="Times New Roman" w:hAnsi="Times New Roman" w:cs="Times New Roman"/>
          <w:sz w:val="20"/>
          <w:szCs w:val="20"/>
        </w:rPr>
        <w:t>.</w:t>
      </w:r>
    </w:p>
    <w:p w14:paraId="6669533D" w14:textId="77777777" w:rsidR="00DB61DD" w:rsidRPr="00DB61DD" w:rsidRDefault="00DB61DD" w:rsidP="008133E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61DD" w:rsidRPr="00DB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3E3"/>
    <w:rsid w:val="000C36A4"/>
    <w:rsid w:val="000C48B2"/>
    <w:rsid w:val="00156D8F"/>
    <w:rsid w:val="001F6AC2"/>
    <w:rsid w:val="00216D18"/>
    <w:rsid w:val="0027169C"/>
    <w:rsid w:val="002D7334"/>
    <w:rsid w:val="0030384A"/>
    <w:rsid w:val="003370F8"/>
    <w:rsid w:val="003A6632"/>
    <w:rsid w:val="00400DDD"/>
    <w:rsid w:val="006032E5"/>
    <w:rsid w:val="006169A3"/>
    <w:rsid w:val="00687CC8"/>
    <w:rsid w:val="007326A1"/>
    <w:rsid w:val="007919D8"/>
    <w:rsid w:val="007F0873"/>
    <w:rsid w:val="008133E3"/>
    <w:rsid w:val="00880F44"/>
    <w:rsid w:val="00894727"/>
    <w:rsid w:val="009654F5"/>
    <w:rsid w:val="00985132"/>
    <w:rsid w:val="009D3FCC"/>
    <w:rsid w:val="00A03BAC"/>
    <w:rsid w:val="00B03995"/>
    <w:rsid w:val="00B42D17"/>
    <w:rsid w:val="00C14CC5"/>
    <w:rsid w:val="00C44180"/>
    <w:rsid w:val="00CD2D2E"/>
    <w:rsid w:val="00CF3B7B"/>
    <w:rsid w:val="00DA1327"/>
    <w:rsid w:val="00DB61DD"/>
    <w:rsid w:val="00DC78CD"/>
    <w:rsid w:val="00E15645"/>
    <w:rsid w:val="00E21181"/>
    <w:rsid w:val="00E449DF"/>
    <w:rsid w:val="00E60D26"/>
    <w:rsid w:val="00EA3C14"/>
    <w:rsid w:val="00F03BB4"/>
    <w:rsid w:val="00F50120"/>
    <w:rsid w:val="00F5140D"/>
    <w:rsid w:val="00FE525F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A61DC2"/>
  <w15:chartTrackingRefBased/>
  <w15:docId w15:val="{9A30A315-A019-4BF9-8415-58F3958D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ITX</dc:creator>
  <cp:keywords/>
  <dc:description/>
  <cp:lastModifiedBy>ITX</cp:lastModifiedBy>
  <cp:revision>3</cp:revision>
  <dcterms:created xsi:type="dcterms:W3CDTF">2026-06-22T11:42:00Z</dcterms:created>
  <dcterms:modified xsi:type="dcterms:W3CDTF">2026-06-22T11:43:00Z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785deda8-b4c5-4395-ac8e-98a3d4f74de0</vt:lpwstr>
  </property>
</Properties>
</file>