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43" w:rsidRDefault="00913E43"/>
    <w:tbl>
      <w:tblPr>
        <w:tblStyle w:val="TabloKlavuzu"/>
        <w:tblW w:w="10451" w:type="dxa"/>
        <w:tblInd w:w="-714" w:type="dxa"/>
        <w:tblLook w:val="04A0" w:firstRow="1" w:lastRow="0" w:firstColumn="1" w:lastColumn="0" w:noHBand="0" w:noVBand="1"/>
      </w:tblPr>
      <w:tblGrid>
        <w:gridCol w:w="3329"/>
        <w:gridCol w:w="3050"/>
        <w:gridCol w:w="1761"/>
        <w:gridCol w:w="2311"/>
      </w:tblGrid>
      <w:tr w:rsidR="00913E43" w:rsidTr="000C1243">
        <w:trPr>
          <w:trHeight w:hRule="exact" w:val="281"/>
        </w:trPr>
        <w:tc>
          <w:tcPr>
            <w:tcW w:w="3329" w:type="dxa"/>
            <w:vMerge w:val="restart"/>
          </w:tcPr>
          <w:p w:rsidR="00913E43" w:rsidRDefault="00913E43" w:rsidP="00913E43">
            <w:pPr>
              <w:pStyle w:val="stBilgi"/>
            </w:pPr>
            <w:r>
              <w:rPr>
                <w:noProof/>
              </w:rPr>
              <w:drawing>
                <wp:inline distT="0" distB="0" distL="0" distR="0" wp14:anchorId="2A644D93" wp14:editId="6500BE71">
                  <wp:extent cx="1514475" cy="1037911"/>
                  <wp:effectExtent l="0" t="0" r="0"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2941" cy="1132805"/>
                          </a:xfrm>
                          <a:prstGeom prst="rect">
                            <a:avLst/>
                          </a:prstGeom>
                          <a:noFill/>
                          <a:ln>
                            <a:noFill/>
                          </a:ln>
                        </pic:spPr>
                      </pic:pic>
                    </a:graphicData>
                  </a:graphic>
                </wp:inline>
              </w:drawing>
            </w:r>
          </w:p>
        </w:tc>
        <w:tc>
          <w:tcPr>
            <w:tcW w:w="3050" w:type="dxa"/>
            <w:vMerge w:val="restart"/>
            <w:vAlign w:val="center"/>
          </w:tcPr>
          <w:p w:rsidR="00913E43" w:rsidRPr="00597ED7" w:rsidRDefault="00913E43" w:rsidP="000C1243">
            <w:pPr>
              <w:pStyle w:val="stBilgi"/>
              <w:jc w:val="center"/>
              <w:rPr>
                <w:b/>
                <w:sz w:val="22"/>
                <w:szCs w:val="22"/>
              </w:rPr>
            </w:pPr>
            <w:r w:rsidRPr="00597ED7">
              <w:rPr>
                <w:b/>
                <w:sz w:val="22"/>
                <w:szCs w:val="22"/>
              </w:rPr>
              <w:t xml:space="preserve">BURDUR MEHMET AKİF ERSOY ÜNİVERSİTESİ </w:t>
            </w:r>
          </w:p>
          <w:p w:rsidR="00913E43" w:rsidRDefault="00913E43" w:rsidP="00F7571B">
            <w:pPr>
              <w:jc w:val="center"/>
              <w:rPr>
                <w:rFonts w:ascii="Times New Roman" w:hAnsi="Times New Roman" w:cs="Times New Roman"/>
                <w:b/>
              </w:rPr>
            </w:pPr>
            <w:r w:rsidRPr="00597ED7">
              <w:rPr>
                <w:rFonts w:ascii="Times New Roman" w:hAnsi="Times New Roman" w:cs="Times New Roman"/>
                <w:b/>
              </w:rPr>
              <w:t>İKTİSADİ VE İDARİ BİLİMLER FAKÜLTESİ</w:t>
            </w:r>
            <w:r>
              <w:rPr>
                <w:rFonts w:ascii="Times New Roman" w:hAnsi="Times New Roman" w:cs="Times New Roman"/>
                <w:b/>
              </w:rPr>
              <w:t xml:space="preserve"> </w:t>
            </w:r>
          </w:p>
          <w:p w:rsidR="00913E43" w:rsidRPr="00597ED7" w:rsidRDefault="00913E43" w:rsidP="00F7571B">
            <w:pPr>
              <w:jc w:val="center"/>
              <w:rPr>
                <w:rFonts w:ascii="Times New Roman" w:hAnsi="Times New Roman" w:cs="Times New Roman"/>
                <w:b/>
              </w:rPr>
            </w:pPr>
            <w:r>
              <w:rPr>
                <w:rFonts w:ascii="Times New Roman" w:hAnsi="Times New Roman" w:cs="Times New Roman"/>
                <w:b/>
              </w:rPr>
              <w:t>İÇ PAYDAŞ</w:t>
            </w:r>
          </w:p>
          <w:p w:rsidR="00913E43" w:rsidRPr="004272E5" w:rsidRDefault="00913E43" w:rsidP="00F7571B">
            <w:pPr>
              <w:pStyle w:val="stBilgi"/>
              <w:jc w:val="center"/>
              <w:rPr>
                <w:b/>
                <w:sz w:val="22"/>
              </w:rPr>
            </w:pPr>
            <w:r w:rsidRPr="00597ED7">
              <w:rPr>
                <w:b/>
                <w:sz w:val="22"/>
                <w:szCs w:val="22"/>
              </w:rPr>
              <w:t>TOPLANTI TUTANAĞI</w:t>
            </w:r>
          </w:p>
        </w:tc>
        <w:tc>
          <w:tcPr>
            <w:tcW w:w="1761" w:type="dxa"/>
            <w:vAlign w:val="center"/>
          </w:tcPr>
          <w:p w:rsidR="00913E43" w:rsidRPr="004272E5" w:rsidRDefault="00913E43" w:rsidP="00F7571B">
            <w:pPr>
              <w:pStyle w:val="stBilgi"/>
              <w:jc w:val="center"/>
              <w:rPr>
                <w:sz w:val="22"/>
              </w:rPr>
            </w:pPr>
            <w:r w:rsidRPr="004272E5">
              <w:rPr>
                <w:sz w:val="22"/>
              </w:rPr>
              <w:t>Toplantı No</w:t>
            </w:r>
          </w:p>
        </w:tc>
        <w:tc>
          <w:tcPr>
            <w:tcW w:w="2311" w:type="dxa"/>
            <w:vAlign w:val="center"/>
          </w:tcPr>
          <w:p w:rsidR="00913E43" w:rsidRPr="004272E5" w:rsidRDefault="001F4917" w:rsidP="00F7571B">
            <w:pPr>
              <w:pStyle w:val="stBilgi"/>
              <w:jc w:val="center"/>
              <w:rPr>
                <w:sz w:val="22"/>
              </w:rPr>
            </w:pPr>
            <w:r>
              <w:rPr>
                <w:sz w:val="22"/>
              </w:rPr>
              <w:t>2</w:t>
            </w:r>
          </w:p>
        </w:tc>
      </w:tr>
      <w:tr w:rsidR="00913E43" w:rsidTr="00786DBA">
        <w:trPr>
          <w:trHeight w:hRule="exact" w:val="317"/>
        </w:trPr>
        <w:tc>
          <w:tcPr>
            <w:tcW w:w="3329" w:type="dxa"/>
            <w:vMerge/>
          </w:tcPr>
          <w:p w:rsidR="00913E43" w:rsidRDefault="00913E43" w:rsidP="00F7571B">
            <w:pPr>
              <w:pStyle w:val="stBilgi"/>
              <w:jc w:val="center"/>
            </w:pPr>
          </w:p>
        </w:tc>
        <w:tc>
          <w:tcPr>
            <w:tcW w:w="3050" w:type="dxa"/>
            <w:vMerge/>
            <w:vAlign w:val="center"/>
          </w:tcPr>
          <w:p w:rsidR="00913E43" w:rsidRPr="004272E5" w:rsidRDefault="00913E43" w:rsidP="00F7571B">
            <w:pPr>
              <w:pStyle w:val="stBilgi"/>
              <w:jc w:val="center"/>
              <w:rPr>
                <w:sz w:val="22"/>
              </w:rPr>
            </w:pPr>
          </w:p>
        </w:tc>
        <w:tc>
          <w:tcPr>
            <w:tcW w:w="1761" w:type="dxa"/>
            <w:vAlign w:val="center"/>
          </w:tcPr>
          <w:p w:rsidR="00913E43" w:rsidRPr="004272E5" w:rsidRDefault="00913E43" w:rsidP="00F7571B">
            <w:pPr>
              <w:pStyle w:val="stBilgi"/>
              <w:jc w:val="center"/>
              <w:rPr>
                <w:sz w:val="22"/>
              </w:rPr>
            </w:pPr>
            <w:r w:rsidRPr="004272E5">
              <w:rPr>
                <w:sz w:val="22"/>
              </w:rPr>
              <w:t>Toplantı Tarihi</w:t>
            </w:r>
          </w:p>
        </w:tc>
        <w:tc>
          <w:tcPr>
            <w:tcW w:w="2311" w:type="dxa"/>
            <w:vAlign w:val="center"/>
          </w:tcPr>
          <w:p w:rsidR="00913E43" w:rsidRPr="004272E5" w:rsidRDefault="00913E43" w:rsidP="00F7571B">
            <w:pPr>
              <w:pStyle w:val="stBilgi"/>
              <w:jc w:val="center"/>
              <w:rPr>
                <w:sz w:val="22"/>
              </w:rPr>
            </w:pPr>
            <w:r>
              <w:rPr>
                <w:sz w:val="22"/>
              </w:rPr>
              <w:t>04.12.2024</w:t>
            </w:r>
          </w:p>
        </w:tc>
      </w:tr>
      <w:tr w:rsidR="00913E43" w:rsidTr="000C1243">
        <w:trPr>
          <w:trHeight w:hRule="exact" w:val="293"/>
        </w:trPr>
        <w:tc>
          <w:tcPr>
            <w:tcW w:w="3329" w:type="dxa"/>
            <w:vMerge/>
          </w:tcPr>
          <w:p w:rsidR="00913E43" w:rsidRDefault="00913E43" w:rsidP="00F7571B">
            <w:pPr>
              <w:pStyle w:val="stBilgi"/>
              <w:jc w:val="center"/>
            </w:pPr>
          </w:p>
        </w:tc>
        <w:tc>
          <w:tcPr>
            <w:tcW w:w="3050" w:type="dxa"/>
            <w:vMerge/>
            <w:vAlign w:val="center"/>
          </w:tcPr>
          <w:p w:rsidR="00913E43" w:rsidRPr="004272E5" w:rsidRDefault="00913E43" w:rsidP="00F7571B">
            <w:pPr>
              <w:pStyle w:val="stBilgi"/>
              <w:jc w:val="center"/>
              <w:rPr>
                <w:sz w:val="22"/>
              </w:rPr>
            </w:pPr>
          </w:p>
        </w:tc>
        <w:tc>
          <w:tcPr>
            <w:tcW w:w="1761" w:type="dxa"/>
            <w:vAlign w:val="center"/>
          </w:tcPr>
          <w:p w:rsidR="00913E43" w:rsidRPr="004272E5" w:rsidRDefault="00913E43" w:rsidP="00F7571B">
            <w:pPr>
              <w:pStyle w:val="stBilgi"/>
              <w:jc w:val="center"/>
              <w:rPr>
                <w:sz w:val="22"/>
              </w:rPr>
            </w:pPr>
            <w:r w:rsidRPr="004272E5">
              <w:rPr>
                <w:sz w:val="22"/>
              </w:rPr>
              <w:t>Toplantı Yeri</w:t>
            </w:r>
          </w:p>
        </w:tc>
        <w:tc>
          <w:tcPr>
            <w:tcW w:w="2311" w:type="dxa"/>
            <w:vAlign w:val="center"/>
          </w:tcPr>
          <w:p w:rsidR="00913E43" w:rsidRPr="004272E5" w:rsidRDefault="00DB7559" w:rsidP="00F7571B">
            <w:pPr>
              <w:pStyle w:val="stBilgi"/>
              <w:jc w:val="center"/>
              <w:rPr>
                <w:sz w:val="22"/>
              </w:rPr>
            </w:pPr>
            <w:r>
              <w:rPr>
                <w:sz w:val="22"/>
              </w:rPr>
              <w:t>B-</w:t>
            </w:r>
            <w:r w:rsidR="003345C5">
              <w:rPr>
                <w:sz w:val="22"/>
              </w:rPr>
              <w:t>317</w:t>
            </w:r>
          </w:p>
        </w:tc>
      </w:tr>
      <w:tr w:rsidR="00913E43" w:rsidTr="00D02091">
        <w:trPr>
          <w:trHeight w:hRule="exact" w:val="804"/>
        </w:trPr>
        <w:tc>
          <w:tcPr>
            <w:tcW w:w="3329" w:type="dxa"/>
            <w:vMerge/>
            <w:tcBorders>
              <w:bottom w:val="single" w:sz="4" w:space="0" w:color="auto"/>
            </w:tcBorders>
          </w:tcPr>
          <w:p w:rsidR="00913E43" w:rsidRDefault="00913E43" w:rsidP="00F7571B">
            <w:pPr>
              <w:pStyle w:val="stBilgi"/>
              <w:jc w:val="center"/>
            </w:pPr>
          </w:p>
        </w:tc>
        <w:tc>
          <w:tcPr>
            <w:tcW w:w="3050" w:type="dxa"/>
            <w:vMerge/>
            <w:tcBorders>
              <w:bottom w:val="single" w:sz="4" w:space="0" w:color="auto"/>
            </w:tcBorders>
            <w:vAlign w:val="center"/>
          </w:tcPr>
          <w:p w:rsidR="00913E43" w:rsidRPr="004272E5" w:rsidRDefault="00913E43" w:rsidP="00F7571B">
            <w:pPr>
              <w:pStyle w:val="stBilgi"/>
              <w:jc w:val="center"/>
              <w:rPr>
                <w:sz w:val="22"/>
              </w:rPr>
            </w:pPr>
          </w:p>
        </w:tc>
        <w:tc>
          <w:tcPr>
            <w:tcW w:w="1761" w:type="dxa"/>
            <w:vAlign w:val="center"/>
          </w:tcPr>
          <w:p w:rsidR="00913E43" w:rsidRPr="004272E5" w:rsidRDefault="00913E43" w:rsidP="00F7571B">
            <w:pPr>
              <w:pStyle w:val="stBilgi"/>
              <w:jc w:val="center"/>
              <w:rPr>
                <w:sz w:val="22"/>
              </w:rPr>
            </w:pPr>
            <w:r>
              <w:rPr>
                <w:sz w:val="22"/>
              </w:rPr>
              <w:t>Katılımcı Sayısı</w:t>
            </w:r>
          </w:p>
        </w:tc>
        <w:tc>
          <w:tcPr>
            <w:tcW w:w="2311" w:type="dxa"/>
            <w:vAlign w:val="center"/>
          </w:tcPr>
          <w:p w:rsidR="00913E43" w:rsidRPr="004272E5" w:rsidRDefault="00DB7559" w:rsidP="00F7571B">
            <w:pPr>
              <w:pStyle w:val="stBilgi"/>
              <w:jc w:val="center"/>
              <w:rPr>
                <w:sz w:val="22"/>
              </w:rPr>
            </w:pPr>
            <w:r>
              <w:rPr>
                <w:sz w:val="22"/>
              </w:rPr>
              <w:t>22</w:t>
            </w:r>
          </w:p>
        </w:tc>
      </w:tr>
      <w:tr w:rsidR="00913E43" w:rsidRPr="00520181" w:rsidTr="00D02091">
        <w:trPr>
          <w:trHeight w:hRule="exact" w:val="11926"/>
        </w:trPr>
        <w:tc>
          <w:tcPr>
            <w:tcW w:w="10451" w:type="dxa"/>
            <w:gridSpan w:val="4"/>
            <w:tcBorders>
              <w:bottom w:val="single" w:sz="4" w:space="0" w:color="auto"/>
            </w:tcBorders>
          </w:tcPr>
          <w:p w:rsidR="000F416E" w:rsidRPr="000F416E" w:rsidRDefault="000F416E" w:rsidP="009122E2">
            <w:pPr>
              <w:jc w:val="both"/>
              <w:rPr>
                <w:rFonts w:ascii="Times New Roman" w:hAnsi="Times New Roman" w:cs="Times New Roman"/>
                <w:b/>
                <w:sz w:val="18"/>
                <w:szCs w:val="18"/>
              </w:rPr>
            </w:pPr>
            <w:r w:rsidRPr="000F416E">
              <w:rPr>
                <w:rFonts w:ascii="Times New Roman" w:hAnsi="Times New Roman" w:cs="Times New Roman"/>
                <w:b/>
                <w:sz w:val="18"/>
                <w:szCs w:val="18"/>
              </w:rPr>
              <w:t>Gündem Maddeleri:</w:t>
            </w:r>
          </w:p>
          <w:p w:rsidR="000F416E" w:rsidRPr="000F416E" w:rsidRDefault="000F416E" w:rsidP="009122E2">
            <w:pPr>
              <w:jc w:val="both"/>
              <w:rPr>
                <w:rFonts w:ascii="Times New Roman" w:hAnsi="Times New Roman" w:cs="Times New Roman"/>
                <w:sz w:val="18"/>
                <w:szCs w:val="18"/>
              </w:rPr>
            </w:pPr>
            <w:r w:rsidRPr="000F416E">
              <w:rPr>
                <w:rFonts w:ascii="Times New Roman" w:hAnsi="Times New Roman" w:cs="Times New Roman"/>
                <w:b/>
                <w:sz w:val="18"/>
                <w:szCs w:val="18"/>
              </w:rPr>
              <w:t xml:space="preserve">1- </w:t>
            </w:r>
            <w:r w:rsidRPr="000F416E">
              <w:rPr>
                <w:rFonts w:ascii="Times New Roman" w:hAnsi="Times New Roman" w:cs="Times New Roman"/>
                <w:sz w:val="18"/>
                <w:szCs w:val="18"/>
              </w:rPr>
              <w:t>Fakültemizde sosyal, kültürel ve eğitim-öğretime dair hedeflerin beklentilerin görüşülmesi. Çalışmaların daha verimli olması ve Fakültedeki diğer sorunlar için öğrenci temsilcileri ile fikir alışverişinde bulunulması.</w:t>
            </w:r>
          </w:p>
          <w:p w:rsidR="009122E2" w:rsidRPr="00D02091" w:rsidRDefault="009122E2" w:rsidP="009122E2">
            <w:pPr>
              <w:jc w:val="both"/>
              <w:rPr>
                <w:rFonts w:ascii="Times New Roman" w:hAnsi="Times New Roman" w:cs="Times New Roman"/>
                <w:b/>
                <w:sz w:val="18"/>
                <w:szCs w:val="18"/>
              </w:rPr>
            </w:pPr>
            <w:r w:rsidRPr="000C1243">
              <w:rPr>
                <w:rFonts w:ascii="Times New Roman" w:hAnsi="Times New Roman" w:cs="Times New Roman"/>
                <w:b/>
                <w:sz w:val="20"/>
                <w:szCs w:val="20"/>
              </w:rPr>
              <w:t>1.</w:t>
            </w:r>
            <w:r w:rsidRPr="000C1243">
              <w:rPr>
                <w:rFonts w:ascii="Times New Roman" w:hAnsi="Times New Roman" w:cs="Times New Roman"/>
                <w:b/>
                <w:sz w:val="18"/>
                <w:szCs w:val="18"/>
              </w:rPr>
              <w:tab/>
              <w:t>Açılış ve Bilgilendirme:</w:t>
            </w:r>
          </w:p>
          <w:p w:rsidR="009122E2"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Fakültemiz Öğrenci İç Paydaş toplantısı 04.12.2024 Çarşamba günü Fakültemiz B</w:t>
            </w:r>
            <w:r w:rsidR="003345C5">
              <w:rPr>
                <w:rFonts w:ascii="Times New Roman" w:hAnsi="Times New Roman" w:cs="Times New Roman"/>
                <w:sz w:val="18"/>
                <w:szCs w:val="18"/>
              </w:rPr>
              <w:t>-</w:t>
            </w:r>
            <w:r w:rsidRPr="000C1243">
              <w:rPr>
                <w:rFonts w:ascii="Times New Roman" w:hAnsi="Times New Roman" w:cs="Times New Roman"/>
                <w:sz w:val="18"/>
                <w:szCs w:val="18"/>
              </w:rPr>
              <w:t xml:space="preserve">317 </w:t>
            </w:r>
            <w:proofErr w:type="spellStart"/>
            <w:r w:rsidRPr="000C1243">
              <w:rPr>
                <w:rFonts w:ascii="Times New Roman" w:hAnsi="Times New Roman" w:cs="Times New Roman"/>
                <w:sz w:val="18"/>
                <w:szCs w:val="18"/>
              </w:rPr>
              <w:t>no</w:t>
            </w:r>
            <w:r w:rsidR="003345C5">
              <w:rPr>
                <w:rFonts w:ascii="Times New Roman" w:hAnsi="Times New Roman" w:cs="Times New Roman"/>
                <w:sz w:val="18"/>
                <w:szCs w:val="18"/>
              </w:rPr>
              <w:t>’</w:t>
            </w:r>
            <w:r w:rsidRPr="000C1243">
              <w:rPr>
                <w:rFonts w:ascii="Times New Roman" w:hAnsi="Times New Roman" w:cs="Times New Roman"/>
                <w:sz w:val="18"/>
                <w:szCs w:val="18"/>
              </w:rPr>
              <w:t>lu</w:t>
            </w:r>
            <w:proofErr w:type="spellEnd"/>
            <w:r w:rsidRPr="000C1243">
              <w:rPr>
                <w:rFonts w:ascii="Times New Roman" w:hAnsi="Times New Roman" w:cs="Times New Roman"/>
                <w:sz w:val="18"/>
                <w:szCs w:val="18"/>
              </w:rPr>
              <w:t xml:space="preserve"> sınıfta Fakültemiz Dekanı Prof. Dr. İsmail ÇELİK, Dekan Yardımcılarımız </w:t>
            </w:r>
            <w:proofErr w:type="spellStart"/>
            <w:r w:rsidRPr="000C1243">
              <w:rPr>
                <w:rFonts w:ascii="Times New Roman" w:hAnsi="Times New Roman" w:cs="Times New Roman"/>
                <w:sz w:val="18"/>
                <w:szCs w:val="18"/>
              </w:rPr>
              <w:t>Doç</w:t>
            </w:r>
            <w:proofErr w:type="spellEnd"/>
            <w:r w:rsidRPr="000C1243">
              <w:rPr>
                <w:rFonts w:ascii="Times New Roman" w:hAnsi="Times New Roman" w:cs="Times New Roman"/>
                <w:sz w:val="18"/>
                <w:szCs w:val="18"/>
              </w:rPr>
              <w:t xml:space="preserve"> Dr. Sümeyye ÖZMEN ve Dr. </w:t>
            </w:r>
            <w:proofErr w:type="spellStart"/>
            <w:r w:rsidRPr="000C1243">
              <w:rPr>
                <w:rFonts w:ascii="Times New Roman" w:hAnsi="Times New Roman" w:cs="Times New Roman"/>
                <w:sz w:val="18"/>
                <w:szCs w:val="18"/>
              </w:rPr>
              <w:t>Öğr</w:t>
            </w:r>
            <w:proofErr w:type="spellEnd"/>
            <w:r w:rsidRPr="000C1243">
              <w:rPr>
                <w:rFonts w:ascii="Times New Roman" w:hAnsi="Times New Roman" w:cs="Times New Roman"/>
                <w:sz w:val="18"/>
                <w:szCs w:val="18"/>
              </w:rPr>
              <w:t xml:space="preserve">. Üyesi Mustafa ÇELİK ile Fakülte Sekreteri Mustafa </w:t>
            </w:r>
            <w:proofErr w:type="spellStart"/>
            <w:r w:rsidRPr="000C1243">
              <w:rPr>
                <w:rFonts w:ascii="Times New Roman" w:hAnsi="Times New Roman" w:cs="Times New Roman"/>
                <w:sz w:val="18"/>
                <w:szCs w:val="18"/>
              </w:rPr>
              <w:t>ÖZEL’in</w:t>
            </w:r>
            <w:proofErr w:type="spellEnd"/>
            <w:r w:rsidRPr="000C1243">
              <w:rPr>
                <w:rFonts w:ascii="Times New Roman" w:hAnsi="Times New Roman" w:cs="Times New Roman"/>
                <w:sz w:val="18"/>
                <w:szCs w:val="18"/>
              </w:rPr>
              <w:t xml:space="preserve"> ve İç Paydaşlarımızın katılımıyla gerçekleştirildi.</w:t>
            </w:r>
          </w:p>
          <w:p w:rsidR="000C1243"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 Fakülte Dekanımız Prof. Dr. İsmail </w:t>
            </w:r>
            <w:proofErr w:type="spellStart"/>
            <w:r w:rsidRPr="000C1243">
              <w:rPr>
                <w:rFonts w:ascii="Times New Roman" w:hAnsi="Times New Roman" w:cs="Times New Roman"/>
                <w:sz w:val="18"/>
                <w:szCs w:val="18"/>
              </w:rPr>
              <w:t>ÇELİK’in</w:t>
            </w:r>
            <w:proofErr w:type="spellEnd"/>
            <w:r w:rsidRPr="000C1243">
              <w:rPr>
                <w:rFonts w:ascii="Times New Roman" w:hAnsi="Times New Roman" w:cs="Times New Roman"/>
                <w:sz w:val="18"/>
                <w:szCs w:val="18"/>
              </w:rPr>
              <w:t xml:space="preserve"> konuşması ile başlayan toplantıda, fakültemizde yürütülen çalışmalar ve projeler hakkında detaylı bilgiler paylaşılmıştır.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2.</w:t>
            </w:r>
            <w:r w:rsidRPr="000C1243">
              <w:rPr>
                <w:rFonts w:ascii="Times New Roman" w:hAnsi="Times New Roman" w:cs="Times New Roman"/>
                <w:b/>
                <w:sz w:val="18"/>
                <w:szCs w:val="18"/>
              </w:rPr>
              <w:tab/>
              <w:t xml:space="preserve"> Fakülte Çalışmaları ve Projeler: </w:t>
            </w:r>
          </w:p>
          <w:p w:rsidR="000C1243"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Fakülte Dekanımız Prof. Dr. İsmail </w:t>
            </w:r>
            <w:proofErr w:type="spellStart"/>
            <w:r w:rsidRPr="000C1243">
              <w:rPr>
                <w:rFonts w:ascii="Times New Roman" w:hAnsi="Times New Roman" w:cs="Times New Roman"/>
                <w:sz w:val="18"/>
                <w:szCs w:val="18"/>
              </w:rPr>
              <w:t>ÇELİK’in</w:t>
            </w:r>
            <w:proofErr w:type="spellEnd"/>
            <w:r w:rsidRPr="000C1243">
              <w:rPr>
                <w:rFonts w:ascii="Times New Roman" w:hAnsi="Times New Roman" w:cs="Times New Roman"/>
                <w:sz w:val="18"/>
                <w:szCs w:val="18"/>
              </w:rPr>
              <w:t xml:space="preserve"> konuşması ile başlayan toplantıda, Fakültemizde yürütülen çalışmalar ve projeler hakkında katılımcılara detaylı bilgiler sunuldu. Dekanımız, öğrencilerimizin ihtiyaçlarını karşılamaya yönelik çeşitli çalışmaların devam ettiğini belirtti. Bu kapsamda, fakültemizin arka bahçesinde peyzaj düzenleme çalışmalarının sürdüğü, öğrencilerimizin çeşitli hizmetlere daha kolay erişim sağlayabilmesi için </w:t>
            </w:r>
            <w:proofErr w:type="spellStart"/>
            <w:r w:rsidRPr="000C1243">
              <w:rPr>
                <w:rFonts w:ascii="Times New Roman" w:hAnsi="Times New Roman" w:cs="Times New Roman"/>
                <w:sz w:val="18"/>
                <w:szCs w:val="18"/>
              </w:rPr>
              <w:t>kiosk</w:t>
            </w:r>
            <w:proofErr w:type="spellEnd"/>
            <w:r w:rsidRPr="000C1243">
              <w:rPr>
                <w:rFonts w:ascii="Times New Roman" w:hAnsi="Times New Roman" w:cs="Times New Roman"/>
                <w:sz w:val="18"/>
                <w:szCs w:val="18"/>
              </w:rPr>
              <w:t xml:space="preserve"> makinelerinin yerleştirildiği ve sosyal hizmet bölümü uygulama sınıfının yapımının devam ettiği ifade edilmiştir. Ayrıca, bazı bölümlerimiz için akreditasyon süreçlerine yönelik çalışmalarını sürdürdüğü vurgulanmıştır.</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3.</w:t>
            </w:r>
            <w:r w:rsidRPr="000C1243">
              <w:rPr>
                <w:rFonts w:ascii="Times New Roman" w:hAnsi="Times New Roman" w:cs="Times New Roman"/>
                <w:b/>
                <w:sz w:val="18"/>
                <w:szCs w:val="18"/>
              </w:rPr>
              <w:tab/>
              <w:t>Fakültemize Ulaşım:</w:t>
            </w:r>
          </w:p>
          <w:p w:rsidR="000C1243"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Toplantıda Üniversitemizin konumu nedeniyle karşılaşılan ulaşım sorunları ile seferlerin yetersiz olduğu, ücretlerin yüksek olduğu gibi ulaşım sorunları dile getirilmiş, bu sorunların çözümüne yönelik Rektörlüğümüzün yerel yönetimlerle iş birliği içinde çalışmaya devam ettiği bilgisi paylaşılmıştır.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4.</w:t>
            </w:r>
            <w:r w:rsidRPr="000C1243">
              <w:rPr>
                <w:rFonts w:ascii="Times New Roman" w:hAnsi="Times New Roman" w:cs="Times New Roman"/>
                <w:b/>
                <w:sz w:val="18"/>
                <w:szCs w:val="18"/>
              </w:rPr>
              <w:tab/>
              <w:t>EDUR</w:t>
            </w:r>
            <w:r w:rsidR="002B48C7">
              <w:rPr>
                <w:rFonts w:ascii="Times New Roman" w:hAnsi="Times New Roman" w:cs="Times New Roman"/>
                <w:b/>
                <w:sz w:val="18"/>
                <w:szCs w:val="18"/>
              </w:rPr>
              <w:t>O</w:t>
            </w:r>
            <w:r w:rsidRPr="000C1243">
              <w:rPr>
                <w:rFonts w:ascii="Times New Roman" w:hAnsi="Times New Roman" w:cs="Times New Roman"/>
                <w:b/>
                <w:sz w:val="18"/>
                <w:szCs w:val="18"/>
              </w:rPr>
              <w:t>AM Kablosuz İnternet Erişim Hizmeti ve Online Yoklama:</w:t>
            </w:r>
          </w:p>
          <w:p w:rsidR="000C1243"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Öğrencilerimizden gelen </w:t>
            </w:r>
            <w:proofErr w:type="spellStart"/>
            <w:r w:rsidRPr="000C1243">
              <w:rPr>
                <w:rFonts w:ascii="Times New Roman" w:hAnsi="Times New Roman" w:cs="Times New Roman"/>
                <w:sz w:val="18"/>
                <w:szCs w:val="18"/>
              </w:rPr>
              <w:t>EDUR</w:t>
            </w:r>
            <w:r w:rsidR="002B48C7">
              <w:rPr>
                <w:rFonts w:ascii="Times New Roman" w:hAnsi="Times New Roman" w:cs="Times New Roman"/>
                <w:sz w:val="18"/>
                <w:szCs w:val="18"/>
              </w:rPr>
              <w:t>O</w:t>
            </w:r>
            <w:r w:rsidRPr="000C1243">
              <w:rPr>
                <w:rFonts w:ascii="Times New Roman" w:hAnsi="Times New Roman" w:cs="Times New Roman"/>
                <w:sz w:val="18"/>
                <w:szCs w:val="18"/>
              </w:rPr>
              <w:t>AM’a</w:t>
            </w:r>
            <w:proofErr w:type="spellEnd"/>
            <w:r w:rsidRPr="000C1243">
              <w:rPr>
                <w:rFonts w:ascii="Times New Roman" w:hAnsi="Times New Roman" w:cs="Times New Roman"/>
                <w:sz w:val="18"/>
                <w:szCs w:val="18"/>
              </w:rPr>
              <w:t xml:space="preserve"> bağlanamama ve </w:t>
            </w:r>
            <w:proofErr w:type="gramStart"/>
            <w:r w:rsidRPr="000C1243">
              <w:rPr>
                <w:rFonts w:ascii="Times New Roman" w:hAnsi="Times New Roman" w:cs="Times New Roman"/>
                <w:sz w:val="18"/>
                <w:szCs w:val="18"/>
              </w:rPr>
              <w:t>online</w:t>
            </w:r>
            <w:proofErr w:type="gramEnd"/>
            <w:r w:rsidRPr="000C1243">
              <w:rPr>
                <w:rFonts w:ascii="Times New Roman" w:hAnsi="Times New Roman" w:cs="Times New Roman"/>
                <w:sz w:val="18"/>
                <w:szCs w:val="18"/>
              </w:rPr>
              <w:t xml:space="preserve"> yoklama ile ilgili gelen şikayetler üzerine, Fakültemizde Bilgi İşlem Daire Başkanlığımız tarafından kablosuz internet ağının genişletilmesi ile ilgili olarak çalışmaların yapıldığı, internet ağının zayıf ya da çekmediği yerlerin olabileceği, çekmeyen yerlerin yönetimiz ile paylaşılması istendi. EDUR</w:t>
            </w:r>
            <w:r w:rsidR="002B48C7">
              <w:rPr>
                <w:rFonts w:ascii="Times New Roman" w:hAnsi="Times New Roman" w:cs="Times New Roman"/>
                <w:sz w:val="18"/>
                <w:szCs w:val="18"/>
              </w:rPr>
              <w:t>O</w:t>
            </w:r>
            <w:r w:rsidRPr="000C1243">
              <w:rPr>
                <w:rFonts w:ascii="Times New Roman" w:hAnsi="Times New Roman" w:cs="Times New Roman"/>
                <w:sz w:val="18"/>
                <w:szCs w:val="18"/>
              </w:rPr>
              <w:t>AM sistemine bağlanamama sorunu ile ilgili olarak öğrencilerimizin öncelikle öğrenci e-postalarına girerek şifrelerini kontrol etmeleri daha sonrada Bilgi İşlem Daire Başkanlığımızın web sayfasında bulunan https://bidb.mehmetakif.edu.tr/tr/content/17488/eduroam adresindeki adımları takip ederek EDUR</w:t>
            </w:r>
            <w:r w:rsidR="002B48C7">
              <w:rPr>
                <w:rFonts w:ascii="Times New Roman" w:hAnsi="Times New Roman" w:cs="Times New Roman"/>
                <w:sz w:val="18"/>
                <w:szCs w:val="18"/>
              </w:rPr>
              <w:t>O</w:t>
            </w:r>
            <w:r w:rsidRPr="000C1243">
              <w:rPr>
                <w:rFonts w:ascii="Times New Roman" w:hAnsi="Times New Roman" w:cs="Times New Roman"/>
                <w:sz w:val="18"/>
                <w:szCs w:val="18"/>
              </w:rPr>
              <w:t xml:space="preserve">AM sistemine bağlanabilecekleri ifade edildi. Online yoklama ile ilgili olarak gelen şikâyetlerin Bilgi İşlem Daire Başkanlığı ile paylaşıldığı, yoklamaları öğretim elemanlarımız tarafından manuel de alınabildiği vurgulandı.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5.</w:t>
            </w:r>
            <w:r w:rsidRPr="000C1243">
              <w:rPr>
                <w:rFonts w:ascii="Times New Roman" w:hAnsi="Times New Roman" w:cs="Times New Roman"/>
                <w:b/>
                <w:sz w:val="18"/>
                <w:szCs w:val="18"/>
              </w:rPr>
              <w:tab/>
              <w:t xml:space="preserve">Fakülte Temizliği: </w:t>
            </w:r>
          </w:p>
          <w:p w:rsid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   Fakültemiz genel temizliği ile ilgili olarak mevcut temizlik personeli eksikliğinin farkında olunduğu, öğrencilerin temizliğe daha duyarlı davranmalarının önemi, yaşanan temizlik sorunlarının hızlı çözülmesi için sorunların fakülte yönetimine zaman kaybetmeden iletilmesi gerektiği belirtilmiştir.</w:t>
            </w:r>
          </w:p>
          <w:p w:rsidR="009122E2"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6.</w:t>
            </w:r>
            <w:r w:rsidRPr="000C1243">
              <w:rPr>
                <w:rFonts w:ascii="Times New Roman" w:hAnsi="Times New Roman" w:cs="Times New Roman"/>
                <w:b/>
                <w:sz w:val="18"/>
                <w:szCs w:val="18"/>
              </w:rPr>
              <w:tab/>
              <w:t xml:space="preserve">Fakülte Çevresi:  </w:t>
            </w:r>
          </w:p>
          <w:p w:rsidR="009122E2"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   Fakülte çevresinde yaşanan sokak köpekleriyle ilgili sorunlar gündeme getirilmiştir. Bu sorunların çözümüne yönelik Rektörlüğümüzün yerel yönetimlerle iş birliği içinde çalışmaya devam ettiği bilgisi paylaşılmıştır. Bunların yanında dışarıda oturma yerlerinin azlığı ile ilgili olarak da gerekli çalışmaların yapılacağı ifade edilmiştir. </w:t>
            </w:r>
          </w:p>
          <w:p w:rsidR="000C1243" w:rsidRPr="000C1243" w:rsidRDefault="000C1243" w:rsidP="009122E2">
            <w:pPr>
              <w:jc w:val="both"/>
              <w:rPr>
                <w:rFonts w:ascii="Times New Roman" w:hAnsi="Times New Roman" w:cs="Times New Roman"/>
                <w:sz w:val="18"/>
                <w:szCs w:val="18"/>
              </w:rPr>
            </w:pP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7.</w:t>
            </w:r>
            <w:r w:rsidRPr="000C1243">
              <w:rPr>
                <w:rFonts w:ascii="Times New Roman" w:hAnsi="Times New Roman" w:cs="Times New Roman"/>
                <w:b/>
                <w:sz w:val="18"/>
                <w:szCs w:val="18"/>
              </w:rPr>
              <w:tab/>
              <w:t xml:space="preserve">  </w:t>
            </w:r>
            <w:proofErr w:type="spellStart"/>
            <w:r w:rsidRPr="000C1243">
              <w:rPr>
                <w:rFonts w:ascii="Times New Roman" w:hAnsi="Times New Roman" w:cs="Times New Roman"/>
                <w:b/>
                <w:sz w:val="18"/>
                <w:szCs w:val="18"/>
              </w:rPr>
              <w:t>Mescid</w:t>
            </w:r>
            <w:proofErr w:type="spellEnd"/>
            <w:r w:rsidRPr="000C1243">
              <w:rPr>
                <w:rFonts w:ascii="Times New Roman" w:hAnsi="Times New Roman" w:cs="Times New Roman"/>
                <w:b/>
                <w:sz w:val="18"/>
                <w:szCs w:val="18"/>
              </w:rPr>
              <w:t xml:space="preserve"> ve Koridorlar:</w:t>
            </w:r>
          </w:p>
          <w:p w:rsid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Fakültemiz zemin katında bulunan mescitlerimiz için abdest alma yeri yapılması, koridor ya da lavabolara boy aynası konulması ve fakültemiz oyun alanlarındaki çeşitliğin arttırılması ile ilgili gelen talep üzerine talebin değerlendirilerek gerekli çalışmaların yapılacağı ifade edilmiştir.</w:t>
            </w:r>
          </w:p>
          <w:p w:rsidR="009122E2"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8.</w:t>
            </w:r>
            <w:r w:rsidRPr="000C1243">
              <w:rPr>
                <w:rFonts w:ascii="Times New Roman" w:hAnsi="Times New Roman" w:cs="Times New Roman"/>
                <w:b/>
                <w:sz w:val="18"/>
                <w:szCs w:val="18"/>
              </w:rPr>
              <w:tab/>
              <w:t xml:space="preserve">Kantin </w:t>
            </w:r>
          </w:p>
          <w:p w:rsidR="009122E2"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Fakültemiz 1. Katında bulunan kantindeki ürün çeşitliliğinin az olduğu ve ürün fiyatlarının düzenleme yapılması talebi ile ilgili olarak gerekli çalışmaların yapılacağı ifade edilmiştir.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9.</w:t>
            </w:r>
            <w:r w:rsidRPr="000C1243">
              <w:rPr>
                <w:rFonts w:ascii="Times New Roman" w:hAnsi="Times New Roman" w:cs="Times New Roman"/>
                <w:b/>
                <w:sz w:val="18"/>
                <w:szCs w:val="18"/>
              </w:rPr>
              <w:tab/>
              <w:t xml:space="preserve">Öğrenci Toplulukları ve Etkinlikler:  </w:t>
            </w:r>
          </w:p>
          <w:p w:rsidR="000C1243"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Fakültemizdeki öğrenci topluluklarının daha aktif hale getirilmesi, akreditasyon sürecine katkı sağlayacak etkinliklerin artırılması, tanınmış kişilerin fakültemize davet edilerek kariyer günleri gibi organizasyonlar düzenlenmesinin önemi vurgulanmıştır. Fakülte yönetiminin bu tür etkinliklere destek sağlayacağı belirtilmiştir.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10.</w:t>
            </w:r>
            <w:r w:rsidRPr="000C1243">
              <w:rPr>
                <w:rFonts w:ascii="Times New Roman" w:hAnsi="Times New Roman" w:cs="Times New Roman"/>
                <w:b/>
                <w:sz w:val="18"/>
                <w:szCs w:val="18"/>
              </w:rPr>
              <w:tab/>
              <w:t xml:space="preserve">Otomat Talepleri: </w:t>
            </w:r>
          </w:p>
          <w:p w:rsidR="000C1243"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   Fakültemiz A Blok 2. Katında bulunan mevcut otomatların yanına sıcak içecek otomatı konulması talebi gündeme getirilmiştir. Talebin değerlendirilerek gerekli çalışmaların yapılacağı ifade edilmiştir.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11.</w:t>
            </w:r>
            <w:r w:rsidRPr="000C1243">
              <w:rPr>
                <w:rFonts w:ascii="Times New Roman" w:hAnsi="Times New Roman" w:cs="Times New Roman"/>
                <w:b/>
                <w:sz w:val="18"/>
                <w:szCs w:val="18"/>
              </w:rPr>
              <w:tab/>
              <w:t xml:space="preserve">Web Sayfası ve Sosyal Medya Kullanımı:  </w:t>
            </w:r>
          </w:p>
          <w:p w:rsidR="009122E2" w:rsidRPr="000C1243"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   Fakültemizin web sayfası ve sosyal medya hesaplarının etkin bir şekilde takip edilmesinin önemi dile getirilmiş, duyuruların bu platformlar üzerinden takip edilmesi gerektiği vurgulanmıştır.  </w:t>
            </w:r>
          </w:p>
          <w:p w:rsidR="009122E2" w:rsidRPr="000C1243" w:rsidRDefault="009122E2" w:rsidP="009122E2">
            <w:pPr>
              <w:jc w:val="both"/>
              <w:rPr>
                <w:rFonts w:ascii="Times New Roman" w:hAnsi="Times New Roman" w:cs="Times New Roman"/>
                <w:b/>
                <w:sz w:val="18"/>
                <w:szCs w:val="18"/>
              </w:rPr>
            </w:pPr>
            <w:r w:rsidRPr="000C1243">
              <w:rPr>
                <w:rFonts w:ascii="Times New Roman" w:hAnsi="Times New Roman" w:cs="Times New Roman"/>
                <w:b/>
                <w:sz w:val="18"/>
                <w:szCs w:val="18"/>
              </w:rPr>
              <w:t xml:space="preserve">Sonuç ve Kapanış:  </w:t>
            </w:r>
          </w:p>
          <w:p w:rsidR="005F13A7" w:rsidRDefault="009122E2" w:rsidP="009122E2">
            <w:pPr>
              <w:jc w:val="both"/>
              <w:rPr>
                <w:rFonts w:ascii="Times New Roman" w:hAnsi="Times New Roman" w:cs="Times New Roman"/>
                <w:sz w:val="18"/>
                <w:szCs w:val="18"/>
              </w:rPr>
            </w:pPr>
            <w:r w:rsidRPr="000C1243">
              <w:rPr>
                <w:rFonts w:ascii="Times New Roman" w:hAnsi="Times New Roman" w:cs="Times New Roman"/>
                <w:sz w:val="18"/>
                <w:szCs w:val="18"/>
              </w:rPr>
              <w:t xml:space="preserve">Toplantı, tüm katılımcılara teşekkür edilerek sona ermiştir. Fakültemizin öğrenci ve personel memnuniyetini artırmayı amaçlayan çalışmaların devam edeceği belirtilmiştir.  </w:t>
            </w:r>
          </w:p>
          <w:p w:rsidR="005F13A7" w:rsidRDefault="005F13A7" w:rsidP="009122E2">
            <w:pPr>
              <w:jc w:val="both"/>
              <w:rPr>
                <w:rFonts w:ascii="Times New Roman" w:hAnsi="Times New Roman" w:cs="Times New Roman"/>
                <w:sz w:val="18"/>
                <w:szCs w:val="18"/>
              </w:rPr>
            </w:pPr>
          </w:p>
          <w:p w:rsidR="005F13A7" w:rsidRDefault="005F13A7" w:rsidP="009122E2">
            <w:pPr>
              <w:jc w:val="both"/>
              <w:rPr>
                <w:rFonts w:ascii="Times New Roman" w:hAnsi="Times New Roman" w:cs="Times New Roman"/>
                <w:sz w:val="18"/>
                <w:szCs w:val="18"/>
              </w:rPr>
            </w:pPr>
          </w:p>
          <w:p w:rsidR="00C14DA1" w:rsidRDefault="00C14DA1" w:rsidP="00FD387E">
            <w:pPr>
              <w:jc w:val="both"/>
              <w:rPr>
                <w:rFonts w:ascii="Times New Roman" w:hAnsi="Times New Roman" w:cs="Times New Roman"/>
                <w:sz w:val="20"/>
                <w:szCs w:val="20"/>
              </w:rPr>
            </w:pPr>
          </w:p>
          <w:p w:rsidR="005F13A7" w:rsidRDefault="005F13A7" w:rsidP="00FD387E">
            <w:pPr>
              <w:jc w:val="both"/>
              <w:rPr>
                <w:rFonts w:ascii="Times New Roman" w:hAnsi="Times New Roman" w:cs="Times New Roman"/>
                <w:sz w:val="20"/>
                <w:szCs w:val="20"/>
              </w:rPr>
            </w:pPr>
          </w:p>
          <w:p w:rsidR="005F13A7" w:rsidRDefault="005F13A7" w:rsidP="00FD387E">
            <w:pPr>
              <w:jc w:val="both"/>
              <w:rPr>
                <w:rFonts w:ascii="Times New Roman" w:hAnsi="Times New Roman" w:cs="Times New Roman"/>
                <w:sz w:val="20"/>
                <w:szCs w:val="20"/>
              </w:rPr>
            </w:pPr>
          </w:p>
          <w:p w:rsidR="005F13A7" w:rsidRDefault="005F13A7" w:rsidP="00FD387E">
            <w:pPr>
              <w:jc w:val="both"/>
              <w:rPr>
                <w:rFonts w:ascii="Times New Roman" w:hAnsi="Times New Roman" w:cs="Times New Roman"/>
                <w:sz w:val="20"/>
                <w:szCs w:val="20"/>
              </w:rPr>
            </w:pPr>
          </w:p>
          <w:p w:rsidR="005F13A7" w:rsidRPr="009122E2" w:rsidRDefault="005F13A7" w:rsidP="00FD387E">
            <w:pPr>
              <w:jc w:val="both"/>
              <w:rPr>
                <w:rFonts w:ascii="Times New Roman" w:hAnsi="Times New Roman" w:cs="Times New Roman"/>
                <w:sz w:val="20"/>
                <w:szCs w:val="20"/>
              </w:rPr>
            </w:pPr>
          </w:p>
          <w:p w:rsidR="00786DBA" w:rsidRPr="009122E2" w:rsidRDefault="00786DBA" w:rsidP="00FD387E">
            <w:pPr>
              <w:jc w:val="both"/>
              <w:rPr>
                <w:rFonts w:ascii="Times New Roman" w:hAnsi="Times New Roman" w:cs="Times New Roman"/>
                <w:sz w:val="20"/>
                <w:szCs w:val="20"/>
              </w:rPr>
            </w:pPr>
          </w:p>
          <w:p w:rsidR="00786DBA" w:rsidRPr="009122E2" w:rsidRDefault="00786DBA" w:rsidP="00FD387E">
            <w:pPr>
              <w:jc w:val="both"/>
              <w:rPr>
                <w:rFonts w:ascii="Times New Roman" w:hAnsi="Times New Roman" w:cs="Times New Roman"/>
                <w:sz w:val="20"/>
                <w:szCs w:val="20"/>
              </w:rPr>
            </w:pPr>
          </w:p>
          <w:p w:rsidR="00786DBA" w:rsidRPr="009122E2" w:rsidRDefault="00786DBA" w:rsidP="00FD387E">
            <w:pPr>
              <w:jc w:val="both"/>
              <w:rPr>
                <w:rFonts w:ascii="Times New Roman" w:hAnsi="Times New Roman" w:cs="Times New Roman"/>
                <w:sz w:val="20"/>
                <w:szCs w:val="20"/>
              </w:rPr>
            </w:pPr>
          </w:p>
          <w:p w:rsidR="00786DBA" w:rsidRPr="009122E2" w:rsidRDefault="00786DBA" w:rsidP="00FD387E">
            <w:pPr>
              <w:jc w:val="both"/>
              <w:rPr>
                <w:rFonts w:ascii="Times New Roman" w:hAnsi="Times New Roman" w:cs="Times New Roman"/>
                <w:sz w:val="20"/>
                <w:szCs w:val="20"/>
              </w:rPr>
            </w:pPr>
          </w:p>
          <w:p w:rsidR="00C14DA1" w:rsidRPr="009122E2" w:rsidRDefault="00C14DA1" w:rsidP="00FD387E">
            <w:pPr>
              <w:jc w:val="both"/>
              <w:rPr>
                <w:b/>
                <w:sz w:val="20"/>
                <w:szCs w:val="20"/>
              </w:rPr>
            </w:pPr>
          </w:p>
        </w:tc>
      </w:tr>
    </w:tbl>
    <w:p w:rsidR="00D053A2" w:rsidRDefault="00D053A2">
      <w:bookmarkStart w:id="0" w:name="_GoBack"/>
      <w:bookmarkEnd w:id="0"/>
    </w:p>
    <w:p w:rsidR="005F13A7" w:rsidRDefault="005F13A7"/>
    <w:p w:rsidR="005F13A7" w:rsidRDefault="005F13A7"/>
    <w:p w:rsidR="005F13A7" w:rsidRDefault="005D4050">
      <w:r>
        <w:rPr>
          <w:noProof/>
          <w:lang w:eastAsia="tr-TR"/>
        </w:rPr>
        <w:drawing>
          <wp:inline distT="0" distB="0" distL="0" distR="0" wp14:anchorId="256351F5" wp14:editId="6E4BF9B8">
            <wp:extent cx="3479801" cy="260985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2-05 at 17.51.43.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88051" cy="2616038"/>
                    </a:xfrm>
                    <a:prstGeom prst="rect">
                      <a:avLst/>
                    </a:prstGeom>
                  </pic:spPr>
                </pic:pic>
              </a:graphicData>
            </a:graphic>
          </wp:inline>
        </w:drawing>
      </w:r>
      <w:r>
        <w:rPr>
          <w:noProof/>
          <w:lang w:eastAsia="tr-TR"/>
        </w:rPr>
        <w:drawing>
          <wp:inline distT="0" distB="0" distL="0" distR="0" wp14:anchorId="43EE3F93" wp14:editId="2609B0E9">
            <wp:extent cx="3457575" cy="2593181"/>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2-05 at 17.51.57.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3272" cy="2597454"/>
                    </a:xfrm>
                    <a:prstGeom prst="rect">
                      <a:avLst/>
                    </a:prstGeom>
                  </pic:spPr>
                </pic:pic>
              </a:graphicData>
            </a:graphic>
          </wp:inline>
        </w:drawing>
      </w:r>
      <w:r w:rsidR="005F13A7">
        <w:rPr>
          <w:noProof/>
          <w:lang w:eastAsia="tr-TR"/>
        </w:rPr>
        <w:drawing>
          <wp:inline distT="0" distB="0" distL="0" distR="0" wp14:anchorId="26E786D5" wp14:editId="1B2C716C">
            <wp:extent cx="3514725" cy="263604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12-05 at 17.51.40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4937" cy="2636203"/>
                    </a:xfrm>
                    <a:prstGeom prst="rect">
                      <a:avLst/>
                    </a:prstGeom>
                  </pic:spPr>
                </pic:pic>
              </a:graphicData>
            </a:graphic>
          </wp:inline>
        </w:drawing>
      </w:r>
    </w:p>
    <w:sectPr w:rsidR="005F13A7" w:rsidSect="000C124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1DF"/>
    <w:multiLevelType w:val="hybridMultilevel"/>
    <w:tmpl w:val="D138EB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A6"/>
    <w:rsid w:val="0000471F"/>
    <w:rsid w:val="00071CA6"/>
    <w:rsid w:val="000C1243"/>
    <w:rsid w:val="000F416E"/>
    <w:rsid w:val="001F4917"/>
    <w:rsid w:val="002B48C7"/>
    <w:rsid w:val="003345C5"/>
    <w:rsid w:val="00572E03"/>
    <w:rsid w:val="005D4050"/>
    <w:rsid w:val="005F13A7"/>
    <w:rsid w:val="007652B6"/>
    <w:rsid w:val="00786DBA"/>
    <w:rsid w:val="009122E2"/>
    <w:rsid w:val="00913E43"/>
    <w:rsid w:val="00B410DC"/>
    <w:rsid w:val="00C14DA1"/>
    <w:rsid w:val="00C87043"/>
    <w:rsid w:val="00CC2F77"/>
    <w:rsid w:val="00D02091"/>
    <w:rsid w:val="00D053A2"/>
    <w:rsid w:val="00D4229B"/>
    <w:rsid w:val="00DB7559"/>
    <w:rsid w:val="00E25D3C"/>
    <w:rsid w:val="00EB5CC5"/>
    <w:rsid w:val="00FD3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DB1A1-7CB9-46D4-A4B8-0AD0952F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2F77"/>
    <w:pPr>
      <w:tabs>
        <w:tab w:val="center" w:pos="4536"/>
        <w:tab w:val="right" w:pos="9072"/>
      </w:tabs>
      <w:spacing w:after="0" w:line="240" w:lineRule="auto"/>
      <w:jc w:val="both"/>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CC2F7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13E43"/>
    <w:pPr>
      <w:ind w:left="720"/>
      <w:contextualSpacing/>
    </w:pPr>
  </w:style>
  <w:style w:type="paragraph" w:styleId="BalonMetni">
    <w:name w:val="Balloon Text"/>
    <w:basedOn w:val="Normal"/>
    <w:link w:val="BalonMetniChar"/>
    <w:uiPriority w:val="99"/>
    <w:semiHidden/>
    <w:unhideWhenUsed/>
    <w:rsid w:val="00786DB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773</Words>
  <Characters>4410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2024-12-06T08:30:00Z</cp:lastPrinted>
  <dcterms:created xsi:type="dcterms:W3CDTF">2024-12-03T12:45:00Z</dcterms:created>
  <dcterms:modified xsi:type="dcterms:W3CDTF">2026-02-24T05:57:00Z</dcterms:modified>
</cp:coreProperties>
</file>