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EE19B" w14:textId="77777777" w:rsidR="00C51D20" w:rsidRDefault="00C51D20" w:rsidP="00C51D20">
      <w:pPr>
        <w:pStyle w:val="Balk1"/>
        <w:ind w:firstLine="0"/>
        <w:jc w:val="center"/>
      </w:pPr>
      <w:r>
        <w:t>Burdur Mehmet Akif Ersoy Üniversitesi</w:t>
      </w:r>
    </w:p>
    <w:p w14:paraId="11718F29" w14:textId="77777777" w:rsidR="00C51D20" w:rsidRDefault="00C51D20" w:rsidP="00C51D20">
      <w:pPr>
        <w:pStyle w:val="Balk1"/>
        <w:ind w:firstLine="0"/>
        <w:jc w:val="center"/>
      </w:pPr>
      <w:r>
        <w:t xml:space="preserve">İktisadi ve İdari Bilimler Fakültesi </w:t>
      </w:r>
    </w:p>
    <w:p w14:paraId="7A2AED6B" w14:textId="72FA8FF5" w:rsidR="0010753F" w:rsidRDefault="00602AAC" w:rsidP="00C51D20">
      <w:pPr>
        <w:pStyle w:val="Balk1"/>
        <w:ind w:firstLine="0"/>
        <w:jc w:val="center"/>
      </w:pPr>
      <w:r>
        <w:t>İşletme</w:t>
      </w:r>
      <w:r>
        <w:rPr>
          <w:spacing w:val="-15"/>
        </w:rPr>
        <w:t xml:space="preserve"> </w:t>
      </w:r>
      <w:r>
        <w:t>Bölümü</w:t>
      </w:r>
      <w:r>
        <w:rPr>
          <w:spacing w:val="-14"/>
        </w:rPr>
        <w:t xml:space="preserve"> </w:t>
      </w:r>
      <w:r>
        <w:t>Kalite</w:t>
      </w:r>
      <w:r>
        <w:rPr>
          <w:spacing w:val="-15"/>
        </w:rPr>
        <w:t xml:space="preserve"> </w:t>
      </w:r>
      <w:r>
        <w:t>Güvence</w:t>
      </w:r>
      <w:r>
        <w:rPr>
          <w:spacing w:val="-15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Uygulama</w:t>
      </w:r>
      <w:r>
        <w:rPr>
          <w:spacing w:val="-15"/>
        </w:rPr>
        <w:t xml:space="preserve"> </w:t>
      </w:r>
      <w:r>
        <w:t>Esasları</w:t>
      </w:r>
      <w:r>
        <w:rPr>
          <w:spacing w:val="-13"/>
        </w:rPr>
        <w:t xml:space="preserve"> </w:t>
      </w:r>
      <w:r>
        <w:rPr>
          <w:spacing w:val="-2"/>
        </w:rPr>
        <w:t>Kılavuzu</w:t>
      </w:r>
    </w:p>
    <w:p w14:paraId="5BE3152F" w14:textId="77777777" w:rsidR="0010753F" w:rsidRDefault="0010753F" w:rsidP="00C51D20">
      <w:pPr>
        <w:pStyle w:val="GvdeMetni"/>
        <w:spacing w:before="141"/>
        <w:ind w:left="0" w:firstLine="0"/>
        <w:rPr>
          <w:b/>
        </w:rPr>
      </w:pPr>
    </w:p>
    <w:p w14:paraId="31B09AE5" w14:textId="047D1219" w:rsidR="0010753F" w:rsidRDefault="005D323B" w:rsidP="00C51D20">
      <w:pPr>
        <w:pStyle w:val="GvdeMetni"/>
        <w:ind w:left="140" w:right="141" w:firstLine="708"/>
        <w:jc w:val="both"/>
      </w:pPr>
      <w:r>
        <w:t xml:space="preserve">Bu kılavuz, eğitim-öğretim faaliyetlerinin standartlaştırılması, kalitenin sürdürülebilir kılınması ve tüm süreçlerin </w:t>
      </w:r>
      <w:r>
        <w:t>şeffaf bir şekilde izlenebilirliğini sağlamak amacıyla oluşturulmuştur.</w:t>
      </w:r>
    </w:p>
    <w:p w14:paraId="5F330F78" w14:textId="77777777" w:rsidR="0010753F" w:rsidRDefault="0010753F" w:rsidP="00C51D20">
      <w:pPr>
        <w:pStyle w:val="GvdeMetni"/>
        <w:ind w:left="0" w:firstLine="0"/>
        <w:rPr>
          <w:sz w:val="20"/>
        </w:rPr>
      </w:pPr>
    </w:p>
    <w:p w14:paraId="197E580F" w14:textId="77777777" w:rsidR="0010753F" w:rsidRDefault="005D323B" w:rsidP="00C51D20">
      <w:pPr>
        <w:pStyle w:val="Balk1"/>
        <w:numPr>
          <w:ilvl w:val="0"/>
          <w:numId w:val="1"/>
        </w:numPr>
        <w:tabs>
          <w:tab w:val="left" w:pos="353"/>
        </w:tabs>
        <w:ind w:left="353" w:hanging="213"/>
      </w:pPr>
      <w:r>
        <w:t>Oryantasyon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Dönem</w:t>
      </w:r>
      <w:r>
        <w:rPr>
          <w:spacing w:val="-2"/>
        </w:rPr>
        <w:t xml:space="preserve"> </w:t>
      </w:r>
      <w:r>
        <w:t>Başı</w:t>
      </w:r>
      <w:r>
        <w:rPr>
          <w:spacing w:val="-3"/>
        </w:rPr>
        <w:t xml:space="preserve"> </w:t>
      </w:r>
      <w:r>
        <w:t>Hazırlık</w:t>
      </w:r>
      <w:r>
        <w:rPr>
          <w:spacing w:val="-2"/>
        </w:rPr>
        <w:t xml:space="preserve"> Süreçleri</w:t>
      </w:r>
    </w:p>
    <w:p w14:paraId="1F04F471" w14:textId="77777777" w:rsidR="0010753F" w:rsidRDefault="0010753F" w:rsidP="00C51D20">
      <w:pPr>
        <w:pStyle w:val="GvdeMetni"/>
        <w:spacing w:before="142"/>
        <w:ind w:left="0" w:firstLine="0"/>
        <w:rPr>
          <w:b/>
        </w:rPr>
      </w:pPr>
    </w:p>
    <w:p w14:paraId="1C226759" w14:textId="28E21736" w:rsidR="0010753F" w:rsidRDefault="005D323B" w:rsidP="00C51D20">
      <w:pPr>
        <w:pStyle w:val="ListeParagraf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b/>
          <w:sz w:val="24"/>
        </w:rPr>
        <w:t>Oryantasyon: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Her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eğitim-öğretim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yılı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başında,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sınıf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öğrencilerine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yönelik </w:t>
      </w:r>
      <w:r w:rsidR="00602AAC">
        <w:rPr>
          <w:sz w:val="24"/>
        </w:rPr>
        <w:t xml:space="preserve">1. Sınıf danışmanı tarafından </w:t>
      </w:r>
      <w:r>
        <w:rPr>
          <w:sz w:val="24"/>
        </w:rPr>
        <w:t>oryantasyon programı düzenleni</w:t>
      </w:r>
      <w:r>
        <w:rPr>
          <w:sz w:val="24"/>
        </w:rPr>
        <w:t>r.</w:t>
      </w:r>
    </w:p>
    <w:p w14:paraId="6EE38211" w14:textId="77777777" w:rsidR="0010753F" w:rsidRDefault="005D323B" w:rsidP="00C51D20">
      <w:pPr>
        <w:pStyle w:val="ListeParagraf"/>
        <w:numPr>
          <w:ilvl w:val="1"/>
          <w:numId w:val="1"/>
        </w:numPr>
        <w:tabs>
          <w:tab w:val="left" w:pos="861"/>
        </w:tabs>
        <w:ind w:right="140"/>
        <w:rPr>
          <w:sz w:val="24"/>
        </w:rPr>
      </w:pPr>
      <w:r>
        <w:rPr>
          <w:b/>
          <w:sz w:val="24"/>
        </w:rPr>
        <w:t>Danışman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Atamaları: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Öğrenci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danışman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atamaları</w:t>
      </w:r>
      <w:r>
        <w:rPr>
          <w:spacing w:val="80"/>
          <w:sz w:val="24"/>
        </w:rPr>
        <w:t xml:space="preserve"> </w:t>
      </w:r>
      <w:r>
        <w:rPr>
          <w:sz w:val="24"/>
        </w:rPr>
        <w:t>her</w:t>
      </w:r>
      <w:r>
        <w:rPr>
          <w:spacing w:val="80"/>
          <w:sz w:val="24"/>
        </w:rPr>
        <w:t xml:space="preserve"> </w:t>
      </w:r>
      <w:r>
        <w:rPr>
          <w:sz w:val="24"/>
        </w:rPr>
        <w:t>akademik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yıl</w:t>
      </w:r>
      <w:r>
        <w:rPr>
          <w:spacing w:val="80"/>
          <w:sz w:val="24"/>
        </w:rPr>
        <w:t xml:space="preserve"> </w:t>
      </w:r>
      <w:r>
        <w:rPr>
          <w:sz w:val="24"/>
        </w:rPr>
        <w:t>başında güncellenerek bölüm web sitesi üzerinden ilan edilir.</w:t>
      </w:r>
    </w:p>
    <w:p w14:paraId="2901C3FB" w14:textId="77777777" w:rsidR="0010753F" w:rsidRDefault="005D323B" w:rsidP="00C51D20">
      <w:pPr>
        <w:pStyle w:val="ListeParagraf"/>
        <w:numPr>
          <w:ilvl w:val="1"/>
          <w:numId w:val="1"/>
        </w:numPr>
        <w:tabs>
          <w:tab w:val="left" w:pos="861"/>
        </w:tabs>
        <w:ind w:right="140"/>
        <w:rPr>
          <w:sz w:val="24"/>
        </w:rPr>
      </w:pPr>
      <w:r>
        <w:rPr>
          <w:b/>
          <w:sz w:val="24"/>
        </w:rPr>
        <w:t>Ders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İzlenceleri: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Öğretim</w:t>
      </w:r>
      <w:r>
        <w:rPr>
          <w:spacing w:val="-15"/>
          <w:sz w:val="24"/>
        </w:rPr>
        <w:t xml:space="preserve"> </w:t>
      </w:r>
      <w:r>
        <w:rPr>
          <w:sz w:val="24"/>
        </w:rPr>
        <w:t>elemanları,</w:t>
      </w:r>
      <w:r>
        <w:rPr>
          <w:spacing w:val="-15"/>
          <w:sz w:val="24"/>
        </w:rPr>
        <w:t xml:space="preserve"> </w:t>
      </w:r>
      <w:r>
        <w:rPr>
          <w:sz w:val="24"/>
        </w:rPr>
        <w:t>her</w:t>
      </w:r>
      <w:r>
        <w:rPr>
          <w:spacing w:val="-14"/>
          <w:sz w:val="24"/>
        </w:rPr>
        <w:t xml:space="preserve"> </w:t>
      </w:r>
      <w:r>
        <w:rPr>
          <w:sz w:val="24"/>
        </w:rPr>
        <w:t>akademik</w:t>
      </w:r>
      <w:r>
        <w:rPr>
          <w:spacing w:val="-15"/>
          <w:sz w:val="24"/>
        </w:rPr>
        <w:t xml:space="preserve"> </w:t>
      </w:r>
      <w:r>
        <w:rPr>
          <w:sz w:val="24"/>
        </w:rPr>
        <w:t>dönemin</w:t>
      </w:r>
      <w:r>
        <w:rPr>
          <w:spacing w:val="-15"/>
          <w:sz w:val="24"/>
        </w:rPr>
        <w:t xml:space="preserve"> </w:t>
      </w:r>
      <w:r>
        <w:rPr>
          <w:sz w:val="24"/>
        </w:rPr>
        <w:t>başında</w:t>
      </w:r>
      <w:r>
        <w:rPr>
          <w:spacing w:val="-15"/>
          <w:sz w:val="24"/>
        </w:rPr>
        <w:t xml:space="preserve"> </w:t>
      </w:r>
      <w:r>
        <w:rPr>
          <w:sz w:val="24"/>
        </w:rPr>
        <w:t>ders</w:t>
      </w:r>
      <w:r>
        <w:rPr>
          <w:spacing w:val="-15"/>
          <w:sz w:val="24"/>
        </w:rPr>
        <w:t xml:space="preserve"> </w:t>
      </w:r>
      <w:r>
        <w:rPr>
          <w:sz w:val="24"/>
        </w:rPr>
        <w:t>izlencelerini (</w:t>
      </w:r>
      <w:proofErr w:type="spellStart"/>
      <w:r>
        <w:rPr>
          <w:sz w:val="24"/>
        </w:rPr>
        <w:t>syllabus</w:t>
      </w:r>
      <w:proofErr w:type="spellEnd"/>
      <w:r>
        <w:rPr>
          <w:sz w:val="24"/>
        </w:rPr>
        <w:t xml:space="preserve">) öğrencilerle paylaşmakla </w:t>
      </w:r>
      <w:r>
        <w:rPr>
          <w:sz w:val="24"/>
        </w:rPr>
        <w:t>yükümlüdür.</w:t>
      </w:r>
    </w:p>
    <w:p w14:paraId="75D5929C" w14:textId="77777777" w:rsidR="00602AAC" w:rsidRPr="000457F3" w:rsidRDefault="005D323B" w:rsidP="00C51D20">
      <w:pPr>
        <w:pStyle w:val="ListeParagraf"/>
        <w:numPr>
          <w:ilvl w:val="1"/>
          <w:numId w:val="1"/>
        </w:numPr>
        <w:tabs>
          <w:tab w:val="left" w:pos="861"/>
        </w:tabs>
        <w:ind w:right="137"/>
        <w:rPr>
          <w:sz w:val="24"/>
        </w:rPr>
      </w:pPr>
      <w:r>
        <w:rPr>
          <w:b/>
          <w:sz w:val="24"/>
        </w:rPr>
        <w:t>Erasmus Bilgilendirme: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Erasmus bilgilendirme toplantısı, her eğitim-öğretim yılının güz yarıyılı başında düzenlenir.</w:t>
      </w:r>
      <w:r w:rsidR="00602AAC" w:rsidRPr="00602AAC">
        <w:rPr>
          <w:b/>
          <w:sz w:val="24"/>
        </w:rPr>
        <w:t xml:space="preserve"> </w:t>
      </w:r>
    </w:p>
    <w:p w14:paraId="4C1A6C2A" w14:textId="7C9B59DA" w:rsidR="000457F3" w:rsidRPr="00602AAC" w:rsidRDefault="00C51D20" w:rsidP="00C51D20">
      <w:pPr>
        <w:pStyle w:val="ListeParagraf"/>
        <w:numPr>
          <w:ilvl w:val="1"/>
          <w:numId w:val="1"/>
        </w:numPr>
        <w:tabs>
          <w:tab w:val="left" w:pos="861"/>
        </w:tabs>
        <w:ind w:right="137"/>
        <w:rPr>
          <w:sz w:val="24"/>
        </w:rPr>
      </w:pPr>
      <w:r w:rsidRPr="00C51D20">
        <w:rPr>
          <w:b/>
          <w:bCs/>
          <w:sz w:val="24"/>
        </w:rPr>
        <w:t xml:space="preserve">Çift Dal ve </w:t>
      </w:r>
      <w:proofErr w:type="spellStart"/>
      <w:r w:rsidRPr="00C51D20">
        <w:rPr>
          <w:b/>
          <w:bCs/>
          <w:sz w:val="24"/>
        </w:rPr>
        <w:t>Yandal</w:t>
      </w:r>
      <w:proofErr w:type="spellEnd"/>
      <w:r w:rsidRPr="00C51D20">
        <w:rPr>
          <w:b/>
          <w:bCs/>
          <w:sz w:val="24"/>
        </w:rPr>
        <w:t xml:space="preserve"> Bilgilendirme:</w:t>
      </w:r>
      <w:r>
        <w:rPr>
          <w:sz w:val="24"/>
        </w:rPr>
        <w:t xml:space="preserve"> Bilgilendirme toplantısı, her eğitim-öğretim yılının güz yarıyılı başında düzenlenir. </w:t>
      </w:r>
    </w:p>
    <w:p w14:paraId="76438F67" w14:textId="41CD9EC5" w:rsidR="0010753F" w:rsidRDefault="0010753F" w:rsidP="00C51D20">
      <w:pPr>
        <w:pStyle w:val="GvdeMetni"/>
        <w:spacing w:before="5"/>
        <w:ind w:left="0" w:firstLine="0"/>
      </w:pPr>
    </w:p>
    <w:p w14:paraId="18E146E6" w14:textId="77777777" w:rsidR="0010753F" w:rsidRDefault="005D323B" w:rsidP="00C51D20">
      <w:pPr>
        <w:pStyle w:val="Balk1"/>
        <w:numPr>
          <w:ilvl w:val="0"/>
          <w:numId w:val="1"/>
        </w:numPr>
        <w:tabs>
          <w:tab w:val="left" w:pos="446"/>
        </w:tabs>
        <w:ind w:left="446" w:hanging="306"/>
      </w:pPr>
      <w:r>
        <w:t>Akademik</w:t>
      </w:r>
      <w:r>
        <w:rPr>
          <w:spacing w:val="-4"/>
        </w:rPr>
        <w:t xml:space="preserve"> </w:t>
      </w:r>
      <w:r>
        <w:t>Danışmanlık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İletişim</w:t>
      </w:r>
      <w:r>
        <w:rPr>
          <w:spacing w:val="-2"/>
        </w:rPr>
        <w:t xml:space="preserve"> Standartları</w:t>
      </w:r>
    </w:p>
    <w:p w14:paraId="1569AF5D" w14:textId="77777777" w:rsidR="0010753F" w:rsidRDefault="0010753F" w:rsidP="00C51D20">
      <w:pPr>
        <w:pStyle w:val="GvdeMetni"/>
        <w:spacing w:before="142"/>
        <w:ind w:left="0" w:firstLine="0"/>
        <w:rPr>
          <w:b/>
        </w:rPr>
      </w:pPr>
    </w:p>
    <w:p w14:paraId="1279330B" w14:textId="01DF9594" w:rsidR="0010753F" w:rsidRDefault="005D323B" w:rsidP="00C51D20">
      <w:pPr>
        <w:pStyle w:val="ListeParagraf"/>
        <w:numPr>
          <w:ilvl w:val="1"/>
          <w:numId w:val="1"/>
        </w:numPr>
        <w:tabs>
          <w:tab w:val="left" w:pos="861"/>
        </w:tabs>
        <w:ind w:right="139"/>
        <w:rPr>
          <w:sz w:val="24"/>
        </w:rPr>
      </w:pPr>
      <w:r>
        <w:rPr>
          <w:b/>
          <w:sz w:val="24"/>
        </w:rPr>
        <w:t>Danışmanlık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Toplantıları: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Her</w:t>
      </w:r>
      <w:r>
        <w:rPr>
          <w:spacing w:val="30"/>
          <w:sz w:val="24"/>
        </w:rPr>
        <w:t xml:space="preserve"> </w:t>
      </w:r>
      <w:r>
        <w:rPr>
          <w:sz w:val="24"/>
        </w:rPr>
        <w:t>akademik</w:t>
      </w:r>
      <w:r>
        <w:rPr>
          <w:spacing w:val="28"/>
          <w:sz w:val="24"/>
        </w:rPr>
        <w:t xml:space="preserve"> </w:t>
      </w:r>
      <w:r>
        <w:rPr>
          <w:sz w:val="24"/>
        </w:rPr>
        <w:t>dönemin</w:t>
      </w:r>
      <w:r>
        <w:rPr>
          <w:spacing w:val="28"/>
          <w:sz w:val="24"/>
        </w:rPr>
        <w:t xml:space="preserve"> </w:t>
      </w:r>
      <w:r>
        <w:rPr>
          <w:sz w:val="24"/>
        </w:rPr>
        <w:t>başında</w:t>
      </w:r>
      <w:r>
        <w:rPr>
          <w:spacing w:val="27"/>
          <w:sz w:val="24"/>
        </w:rPr>
        <w:t xml:space="preserve"> </w:t>
      </w:r>
      <w:r>
        <w:rPr>
          <w:sz w:val="24"/>
        </w:rPr>
        <w:t>danışmanlık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toplantıları </w:t>
      </w:r>
      <w:r w:rsidR="00602AAC">
        <w:rPr>
          <w:sz w:val="24"/>
        </w:rPr>
        <w:t xml:space="preserve">ve Danışmanlar Kurulu Toplantısı </w:t>
      </w:r>
      <w:r>
        <w:rPr>
          <w:sz w:val="24"/>
        </w:rPr>
        <w:t>gerçekleştirilir ve toplantı tutanakları ile ilgili kanıtlar Bölüm Başkanlığına sunulur.</w:t>
      </w:r>
    </w:p>
    <w:p w14:paraId="4EA7DF92" w14:textId="77777777" w:rsidR="0010753F" w:rsidRDefault="005D323B" w:rsidP="00C51D20">
      <w:pPr>
        <w:pStyle w:val="ListeParagraf"/>
        <w:numPr>
          <w:ilvl w:val="1"/>
          <w:numId w:val="1"/>
        </w:numPr>
        <w:tabs>
          <w:tab w:val="left" w:pos="861"/>
        </w:tabs>
        <w:ind w:right="140"/>
        <w:rPr>
          <w:sz w:val="24"/>
        </w:rPr>
      </w:pPr>
      <w:r>
        <w:rPr>
          <w:b/>
          <w:sz w:val="24"/>
        </w:rPr>
        <w:t>Öğrenci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Bilgilendirme: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Danışmanlık</w:t>
      </w:r>
      <w:r>
        <w:rPr>
          <w:spacing w:val="-7"/>
          <w:sz w:val="24"/>
        </w:rPr>
        <w:t xml:space="preserve"> </w:t>
      </w:r>
      <w:r>
        <w:rPr>
          <w:sz w:val="24"/>
        </w:rPr>
        <w:t>toplantılarında</w:t>
      </w:r>
      <w:r>
        <w:rPr>
          <w:spacing w:val="-8"/>
          <w:sz w:val="24"/>
        </w:rPr>
        <w:t xml:space="preserve"> </w:t>
      </w:r>
      <w:r>
        <w:rPr>
          <w:sz w:val="24"/>
        </w:rPr>
        <w:t>öğrenciler,</w:t>
      </w:r>
      <w:r>
        <w:rPr>
          <w:spacing w:val="-7"/>
          <w:sz w:val="24"/>
        </w:rPr>
        <w:t xml:space="preserve"> </w:t>
      </w:r>
      <w:r>
        <w:rPr>
          <w:sz w:val="24"/>
        </w:rPr>
        <w:t>sahip</w:t>
      </w:r>
      <w:r>
        <w:rPr>
          <w:spacing w:val="-7"/>
          <w:sz w:val="24"/>
        </w:rPr>
        <w:t xml:space="preserve"> </w:t>
      </w:r>
      <w:r>
        <w:rPr>
          <w:sz w:val="24"/>
        </w:rPr>
        <w:t>oldukları</w:t>
      </w:r>
      <w:r>
        <w:rPr>
          <w:spacing w:val="-7"/>
          <w:sz w:val="24"/>
        </w:rPr>
        <w:t xml:space="preserve"> </w:t>
      </w:r>
      <w:r>
        <w:rPr>
          <w:sz w:val="24"/>
        </w:rPr>
        <w:t>haklar ve sorumlulukları hakkında detaylı olarak bilgilendirilir.</w:t>
      </w:r>
    </w:p>
    <w:p w14:paraId="1938D52F" w14:textId="7B997056" w:rsidR="0010753F" w:rsidRDefault="005D323B" w:rsidP="00C51D20">
      <w:pPr>
        <w:pStyle w:val="ListeParagraf"/>
        <w:numPr>
          <w:ilvl w:val="1"/>
          <w:numId w:val="1"/>
        </w:numPr>
        <w:tabs>
          <w:tab w:val="left" w:pos="861"/>
        </w:tabs>
        <w:ind w:right="142"/>
        <w:rPr>
          <w:sz w:val="24"/>
        </w:rPr>
      </w:pPr>
      <w:r>
        <w:rPr>
          <w:b/>
          <w:sz w:val="24"/>
        </w:rPr>
        <w:t>Görüşme Saatleri: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Öğrenci danışmanlığı dışında, her öğretim elemanı haftada 2 saati "</w:t>
      </w:r>
      <w:r w:rsidR="00602AAC">
        <w:rPr>
          <w:sz w:val="24"/>
        </w:rPr>
        <w:t>Ofis Görüşme</w:t>
      </w:r>
      <w:r>
        <w:rPr>
          <w:sz w:val="24"/>
        </w:rPr>
        <w:t xml:space="preserve"> Saati" olarak belirl</w:t>
      </w:r>
      <w:r>
        <w:rPr>
          <w:sz w:val="24"/>
        </w:rPr>
        <w:t>er ve bu saatleri öğrencilere duyurur.</w:t>
      </w:r>
    </w:p>
    <w:p w14:paraId="36954900" w14:textId="34DDDE3E" w:rsidR="00602AAC" w:rsidRPr="00602AAC" w:rsidRDefault="00602AAC" w:rsidP="00C51D20">
      <w:pPr>
        <w:pStyle w:val="ListeParagraf"/>
        <w:numPr>
          <w:ilvl w:val="1"/>
          <w:numId w:val="1"/>
        </w:numPr>
        <w:tabs>
          <w:tab w:val="left" w:pos="861"/>
        </w:tabs>
        <w:ind w:right="142"/>
        <w:jc w:val="both"/>
        <w:rPr>
          <w:sz w:val="24"/>
        </w:rPr>
      </w:pPr>
      <w:r w:rsidRPr="00602AAC">
        <w:rPr>
          <w:b/>
          <w:sz w:val="24"/>
        </w:rPr>
        <w:t xml:space="preserve">İşletmede Mesleki Eğitim: </w:t>
      </w:r>
      <w:r w:rsidRPr="00602AAC">
        <w:rPr>
          <w:sz w:val="24"/>
        </w:rPr>
        <w:t xml:space="preserve">3. Sınıfa gelen öğrencilere </w:t>
      </w:r>
      <w:r>
        <w:rPr>
          <w:sz w:val="24"/>
        </w:rPr>
        <w:t xml:space="preserve">oryantasyona </w:t>
      </w:r>
      <w:r w:rsidRPr="00602AAC">
        <w:rPr>
          <w:sz w:val="24"/>
        </w:rPr>
        <w:t xml:space="preserve">ilave olarak </w:t>
      </w:r>
      <w:r>
        <w:rPr>
          <w:sz w:val="24"/>
        </w:rPr>
        <w:t xml:space="preserve">gerekli resmi prosedürler, iş ve işlemler ile yönerge hakkında detaylı bilgi 3. Sınıf danışmanları tarafından verilir ve onamları alınır. </w:t>
      </w:r>
    </w:p>
    <w:p w14:paraId="34572A31" w14:textId="77777777" w:rsidR="0010753F" w:rsidRDefault="0010753F" w:rsidP="00C51D20">
      <w:pPr>
        <w:pStyle w:val="GvdeMetni"/>
        <w:spacing w:before="2"/>
        <w:ind w:left="0" w:firstLine="0"/>
      </w:pPr>
    </w:p>
    <w:p w14:paraId="0EFA6389" w14:textId="77777777" w:rsidR="0010753F" w:rsidRDefault="005D323B" w:rsidP="00C51D20">
      <w:pPr>
        <w:pStyle w:val="Balk1"/>
        <w:numPr>
          <w:ilvl w:val="0"/>
          <w:numId w:val="1"/>
        </w:numPr>
        <w:tabs>
          <w:tab w:val="left" w:pos="540"/>
        </w:tabs>
        <w:ind w:left="540" w:hanging="400"/>
      </w:pPr>
      <w:r>
        <w:t>Kurumsal</w:t>
      </w:r>
      <w:r>
        <w:rPr>
          <w:spacing w:val="-3"/>
        </w:rPr>
        <w:t xml:space="preserve"> </w:t>
      </w:r>
      <w:r>
        <w:t>Toplantılar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İzleme</w:t>
      </w:r>
      <w:r>
        <w:rPr>
          <w:spacing w:val="-3"/>
        </w:rPr>
        <w:t xml:space="preserve"> </w:t>
      </w:r>
      <w:r>
        <w:rPr>
          <w:spacing w:val="-2"/>
        </w:rPr>
        <w:t>Faaliyetleri</w:t>
      </w:r>
    </w:p>
    <w:p w14:paraId="36C9280E" w14:textId="77777777" w:rsidR="0010753F" w:rsidRDefault="0010753F" w:rsidP="00C51D20">
      <w:pPr>
        <w:pStyle w:val="GvdeMetni"/>
        <w:spacing w:before="144"/>
        <w:ind w:left="0" w:firstLine="0"/>
        <w:rPr>
          <w:b/>
        </w:rPr>
      </w:pPr>
    </w:p>
    <w:p w14:paraId="5E127E25" w14:textId="6361C0D6" w:rsidR="0010753F" w:rsidRDefault="005D323B" w:rsidP="00C51D20">
      <w:pPr>
        <w:pStyle w:val="ListeParagraf"/>
        <w:numPr>
          <w:ilvl w:val="1"/>
          <w:numId w:val="1"/>
        </w:numPr>
        <w:tabs>
          <w:tab w:val="left" w:pos="861"/>
        </w:tabs>
        <w:spacing w:before="1"/>
        <w:ind w:right="140"/>
        <w:jc w:val="both"/>
        <w:rPr>
          <w:sz w:val="24"/>
        </w:rPr>
      </w:pPr>
      <w:r>
        <w:rPr>
          <w:b/>
          <w:sz w:val="24"/>
        </w:rPr>
        <w:t>İç Paydaş Katılımı: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İç paydaş toplantıları, her akademik dönemin </w:t>
      </w:r>
      <w:r w:rsidR="00602AAC">
        <w:rPr>
          <w:sz w:val="24"/>
        </w:rPr>
        <w:t xml:space="preserve">2. Veya </w:t>
      </w:r>
      <w:r>
        <w:rPr>
          <w:sz w:val="24"/>
        </w:rPr>
        <w:t xml:space="preserve">3. haftasında </w:t>
      </w:r>
      <w:r>
        <w:rPr>
          <w:spacing w:val="-2"/>
          <w:sz w:val="24"/>
        </w:rPr>
        <w:t>gerçekleştirilir.</w:t>
      </w:r>
    </w:p>
    <w:p w14:paraId="067E4236" w14:textId="7152BCDF" w:rsidR="0010753F" w:rsidRDefault="005D323B" w:rsidP="00C51D20">
      <w:pPr>
        <w:pStyle w:val="ListeParagraf"/>
        <w:numPr>
          <w:ilvl w:val="1"/>
          <w:numId w:val="1"/>
        </w:numPr>
        <w:tabs>
          <w:tab w:val="left" w:pos="861"/>
        </w:tabs>
        <w:ind w:right="139"/>
        <w:jc w:val="both"/>
        <w:rPr>
          <w:sz w:val="24"/>
        </w:rPr>
      </w:pPr>
      <w:r>
        <w:rPr>
          <w:b/>
          <w:sz w:val="24"/>
        </w:rPr>
        <w:t>Dış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Paydaş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Katılımı: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Dış</w:t>
      </w:r>
      <w:r>
        <w:rPr>
          <w:spacing w:val="-15"/>
          <w:sz w:val="24"/>
        </w:rPr>
        <w:t xml:space="preserve"> </w:t>
      </w:r>
      <w:r>
        <w:rPr>
          <w:sz w:val="24"/>
        </w:rPr>
        <w:t>paydaş</w:t>
      </w:r>
      <w:r>
        <w:rPr>
          <w:spacing w:val="-15"/>
          <w:sz w:val="24"/>
        </w:rPr>
        <w:t xml:space="preserve"> </w:t>
      </w:r>
      <w:r>
        <w:rPr>
          <w:sz w:val="24"/>
        </w:rPr>
        <w:t>toplantısı</w:t>
      </w:r>
      <w:r>
        <w:rPr>
          <w:spacing w:val="-15"/>
          <w:sz w:val="24"/>
        </w:rPr>
        <w:t xml:space="preserve"> </w:t>
      </w:r>
      <w:r>
        <w:rPr>
          <w:sz w:val="24"/>
        </w:rPr>
        <w:t>yılda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az</w:t>
      </w:r>
      <w:r>
        <w:rPr>
          <w:spacing w:val="-15"/>
          <w:sz w:val="24"/>
        </w:rPr>
        <w:t xml:space="preserve"> </w:t>
      </w:r>
      <w:r w:rsidR="00602AAC">
        <w:rPr>
          <w:sz w:val="24"/>
        </w:rPr>
        <w:t>bir</w:t>
      </w:r>
      <w:r>
        <w:rPr>
          <w:spacing w:val="-15"/>
          <w:sz w:val="24"/>
        </w:rPr>
        <w:t xml:space="preserve"> </w:t>
      </w:r>
      <w:r>
        <w:rPr>
          <w:sz w:val="24"/>
        </w:rPr>
        <w:t>kez</w:t>
      </w:r>
      <w:r>
        <w:rPr>
          <w:spacing w:val="-15"/>
          <w:sz w:val="24"/>
        </w:rPr>
        <w:t xml:space="preserve"> </w:t>
      </w:r>
      <w:r>
        <w:rPr>
          <w:sz w:val="24"/>
        </w:rPr>
        <w:t>yapılır.</w:t>
      </w:r>
      <w:r>
        <w:rPr>
          <w:spacing w:val="-4"/>
          <w:sz w:val="24"/>
        </w:rPr>
        <w:t xml:space="preserve"> </w:t>
      </w:r>
      <w:r>
        <w:rPr>
          <w:sz w:val="24"/>
        </w:rPr>
        <w:t>Bu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toplantılardan birinin </w:t>
      </w:r>
      <w:r>
        <w:rPr>
          <w:sz w:val="24"/>
        </w:rPr>
        <w:t>gündeminde program eğitim amaçları ve program öğrenim çıktılarının değerlendirilmesi zorunlu olarak yer alır.</w:t>
      </w:r>
    </w:p>
    <w:p w14:paraId="34BED341" w14:textId="77777777" w:rsidR="0010753F" w:rsidRDefault="0010753F">
      <w:pPr>
        <w:pStyle w:val="ListeParagraf"/>
        <w:spacing w:line="360" w:lineRule="auto"/>
        <w:jc w:val="both"/>
        <w:rPr>
          <w:sz w:val="24"/>
        </w:rPr>
        <w:sectPr w:rsidR="0010753F" w:rsidSect="00C51D20">
          <w:type w:val="continuous"/>
          <w:pgSz w:w="11900" w:h="16840"/>
          <w:pgMar w:top="993" w:right="1275" w:bottom="280" w:left="1275" w:header="708" w:footer="708" w:gutter="0"/>
          <w:cols w:space="708"/>
        </w:sectPr>
      </w:pPr>
    </w:p>
    <w:p w14:paraId="17BB42F3" w14:textId="799B2760" w:rsidR="0010753F" w:rsidRDefault="005D323B">
      <w:pPr>
        <w:pStyle w:val="ListeParagraf"/>
        <w:numPr>
          <w:ilvl w:val="1"/>
          <w:numId w:val="1"/>
        </w:numPr>
        <w:tabs>
          <w:tab w:val="left" w:pos="861"/>
        </w:tabs>
        <w:spacing w:before="75" w:line="360" w:lineRule="auto"/>
        <w:jc w:val="both"/>
        <w:rPr>
          <w:sz w:val="24"/>
        </w:rPr>
      </w:pPr>
      <w:r>
        <w:rPr>
          <w:b/>
          <w:sz w:val="24"/>
        </w:rPr>
        <w:lastRenderedPageBreak/>
        <w:t>Kalite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Komisyonu:</w:t>
      </w:r>
      <w:r>
        <w:rPr>
          <w:b/>
          <w:spacing w:val="-15"/>
          <w:sz w:val="24"/>
        </w:rPr>
        <w:t xml:space="preserve"> </w:t>
      </w:r>
      <w:r w:rsidR="00602AAC">
        <w:rPr>
          <w:sz w:val="24"/>
        </w:rPr>
        <w:t>Öğrenme Güvencesi ile</w:t>
      </w:r>
      <w:r>
        <w:rPr>
          <w:spacing w:val="-15"/>
          <w:sz w:val="24"/>
        </w:rPr>
        <w:t xml:space="preserve"> </w:t>
      </w:r>
      <w:r>
        <w:rPr>
          <w:sz w:val="24"/>
        </w:rPr>
        <w:t>Ölçme</w:t>
      </w:r>
      <w:r w:rsidR="00602AAC">
        <w:rPr>
          <w:sz w:val="24"/>
        </w:rPr>
        <w:t xml:space="preserve"> ve</w:t>
      </w:r>
      <w:r>
        <w:rPr>
          <w:spacing w:val="-15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15"/>
          <w:sz w:val="24"/>
        </w:rPr>
        <w:t xml:space="preserve"> </w:t>
      </w:r>
      <w:r>
        <w:rPr>
          <w:sz w:val="24"/>
        </w:rPr>
        <w:t>Komisyonu,</w:t>
      </w:r>
      <w:r>
        <w:rPr>
          <w:spacing w:val="-15"/>
          <w:sz w:val="24"/>
        </w:rPr>
        <w:t xml:space="preserve"> </w:t>
      </w:r>
      <w:r>
        <w:rPr>
          <w:sz w:val="24"/>
        </w:rPr>
        <w:t>her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eğitim- öğretim döneminin </w:t>
      </w:r>
      <w:r w:rsidR="00602AAC">
        <w:rPr>
          <w:sz w:val="24"/>
        </w:rPr>
        <w:t xml:space="preserve">bitiminden sonra </w:t>
      </w:r>
      <w:r>
        <w:rPr>
          <w:sz w:val="24"/>
        </w:rPr>
        <w:t>toplan</w:t>
      </w:r>
      <w:r>
        <w:rPr>
          <w:sz w:val="24"/>
        </w:rPr>
        <w:t>arak dönemin ders başarı verilerini analiz eder.</w:t>
      </w:r>
    </w:p>
    <w:p w14:paraId="451EE008" w14:textId="77777777" w:rsidR="0010753F" w:rsidRDefault="005D323B">
      <w:pPr>
        <w:pStyle w:val="ListeParagraf"/>
        <w:numPr>
          <w:ilvl w:val="1"/>
          <w:numId w:val="1"/>
        </w:numPr>
        <w:tabs>
          <w:tab w:val="left" w:pos="861"/>
        </w:tabs>
        <w:spacing w:before="139" w:line="360" w:lineRule="auto"/>
        <w:jc w:val="both"/>
        <w:rPr>
          <w:sz w:val="24"/>
        </w:rPr>
      </w:pPr>
      <w:r>
        <w:rPr>
          <w:b/>
          <w:sz w:val="24"/>
        </w:rPr>
        <w:t>Mezuniyet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Komisyonu: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Mezuniyet</w:t>
      </w:r>
      <w:r>
        <w:rPr>
          <w:spacing w:val="-7"/>
          <w:sz w:val="24"/>
        </w:rPr>
        <w:t xml:space="preserve"> </w:t>
      </w:r>
      <w:r>
        <w:rPr>
          <w:sz w:val="24"/>
        </w:rPr>
        <w:t>Komisyonu,</w:t>
      </w:r>
      <w:r>
        <w:rPr>
          <w:spacing w:val="-10"/>
          <w:sz w:val="24"/>
        </w:rPr>
        <w:t xml:space="preserve"> </w:t>
      </w:r>
      <w:r>
        <w:rPr>
          <w:sz w:val="24"/>
        </w:rPr>
        <w:t>mezuniyet</w:t>
      </w:r>
      <w:r>
        <w:rPr>
          <w:spacing w:val="-7"/>
          <w:sz w:val="24"/>
        </w:rPr>
        <w:t xml:space="preserve"> </w:t>
      </w:r>
      <w:r>
        <w:rPr>
          <w:sz w:val="24"/>
        </w:rPr>
        <w:t>aşamasındaki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öğrencilerin ders başarı </w:t>
      </w:r>
      <w:r>
        <w:rPr>
          <w:sz w:val="24"/>
        </w:rPr>
        <w:t>düzeylerini analiz etmek amacıyla her yıl Ekim ayı içerisinde toplanır.</w:t>
      </w:r>
    </w:p>
    <w:p w14:paraId="3661A4C8" w14:textId="76198A68" w:rsidR="0010753F" w:rsidRDefault="005D323B">
      <w:pPr>
        <w:pStyle w:val="ListeParagraf"/>
        <w:numPr>
          <w:ilvl w:val="1"/>
          <w:numId w:val="1"/>
        </w:numPr>
        <w:tabs>
          <w:tab w:val="left" w:pos="861"/>
        </w:tabs>
        <w:spacing w:line="360" w:lineRule="auto"/>
        <w:jc w:val="both"/>
        <w:rPr>
          <w:sz w:val="24"/>
        </w:rPr>
      </w:pPr>
      <w:bookmarkStart w:id="0" w:name="_GoBack"/>
      <w:bookmarkEnd w:id="0"/>
      <w:r>
        <w:rPr>
          <w:b/>
          <w:sz w:val="24"/>
        </w:rPr>
        <w:t>YKS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Analizi: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-3"/>
          <w:sz w:val="24"/>
        </w:rPr>
        <w:t xml:space="preserve"> </w:t>
      </w:r>
      <w:r>
        <w:rPr>
          <w:sz w:val="24"/>
        </w:rPr>
        <w:t>ilişkin</w:t>
      </w:r>
      <w:r>
        <w:rPr>
          <w:spacing w:val="-2"/>
          <w:sz w:val="24"/>
        </w:rPr>
        <w:t xml:space="preserve"> </w:t>
      </w:r>
      <w:r>
        <w:rPr>
          <w:sz w:val="24"/>
        </w:rPr>
        <w:t>YKS</w:t>
      </w:r>
      <w:r>
        <w:rPr>
          <w:spacing w:val="-1"/>
          <w:sz w:val="24"/>
        </w:rPr>
        <w:t xml:space="preserve"> </w:t>
      </w:r>
      <w:r>
        <w:rPr>
          <w:sz w:val="24"/>
        </w:rPr>
        <w:t>verileri,</w:t>
      </w:r>
      <w:r>
        <w:rPr>
          <w:spacing w:val="-2"/>
          <w:sz w:val="24"/>
        </w:rPr>
        <w:t xml:space="preserve"> </w:t>
      </w:r>
      <w:r>
        <w:rPr>
          <w:sz w:val="24"/>
        </w:rPr>
        <w:t>her</w:t>
      </w:r>
      <w:r>
        <w:rPr>
          <w:spacing w:val="-3"/>
          <w:sz w:val="24"/>
        </w:rPr>
        <w:t xml:space="preserve"> </w:t>
      </w:r>
      <w:r>
        <w:rPr>
          <w:sz w:val="24"/>
        </w:rPr>
        <w:t>bahar</w:t>
      </w:r>
      <w:r>
        <w:rPr>
          <w:spacing w:val="-3"/>
          <w:sz w:val="24"/>
        </w:rPr>
        <w:t xml:space="preserve"> </w:t>
      </w:r>
      <w:r>
        <w:rPr>
          <w:sz w:val="24"/>
        </w:rPr>
        <w:t>dönemi</w:t>
      </w:r>
      <w:r>
        <w:rPr>
          <w:spacing w:val="-2"/>
          <w:sz w:val="24"/>
        </w:rPr>
        <w:t xml:space="preserve"> </w:t>
      </w:r>
      <w:r>
        <w:rPr>
          <w:sz w:val="24"/>
        </w:rPr>
        <w:t>başında</w:t>
      </w:r>
      <w:r>
        <w:rPr>
          <w:spacing w:val="-3"/>
          <w:sz w:val="24"/>
        </w:rPr>
        <w:t xml:space="preserve"> </w:t>
      </w:r>
      <w:r w:rsidR="00602AAC">
        <w:rPr>
          <w:spacing w:val="-3"/>
          <w:sz w:val="24"/>
        </w:rPr>
        <w:t xml:space="preserve">Öğrenme Güvencesi ile </w:t>
      </w:r>
      <w:r>
        <w:rPr>
          <w:sz w:val="24"/>
        </w:rPr>
        <w:t xml:space="preserve">Ölçme </w:t>
      </w:r>
      <w:r w:rsidR="00602AAC">
        <w:rPr>
          <w:sz w:val="24"/>
        </w:rPr>
        <w:t xml:space="preserve">ve </w:t>
      </w:r>
      <w:r>
        <w:rPr>
          <w:sz w:val="24"/>
        </w:rPr>
        <w:t xml:space="preserve">Değerlendirme Komisyonu tarafından analiz edilerek </w:t>
      </w:r>
      <w:r>
        <w:rPr>
          <w:spacing w:val="-2"/>
          <w:sz w:val="24"/>
        </w:rPr>
        <w:t>değerlendirilir.</w:t>
      </w:r>
    </w:p>
    <w:p w14:paraId="5AFB6AD7" w14:textId="77777777" w:rsidR="0010753F" w:rsidRDefault="0010753F">
      <w:pPr>
        <w:pStyle w:val="GvdeMetni"/>
        <w:spacing w:before="4"/>
        <w:ind w:left="0" w:firstLine="0"/>
      </w:pPr>
    </w:p>
    <w:p w14:paraId="7A3EA04E" w14:textId="77777777" w:rsidR="0010753F" w:rsidRDefault="005D323B">
      <w:pPr>
        <w:pStyle w:val="Balk1"/>
        <w:numPr>
          <w:ilvl w:val="0"/>
          <w:numId w:val="1"/>
        </w:numPr>
        <w:tabs>
          <w:tab w:val="left" w:pos="525"/>
        </w:tabs>
        <w:ind w:left="525" w:hanging="385"/>
      </w:pPr>
      <w:r>
        <w:t>Ölçme,</w:t>
      </w:r>
      <w:r>
        <w:rPr>
          <w:spacing w:val="-2"/>
        </w:rPr>
        <w:t xml:space="preserve"> </w:t>
      </w:r>
      <w:r>
        <w:t>Değerlendirme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Başarı</w:t>
      </w:r>
      <w:r>
        <w:rPr>
          <w:spacing w:val="-1"/>
        </w:rPr>
        <w:t xml:space="preserve"> </w:t>
      </w:r>
      <w:r>
        <w:rPr>
          <w:spacing w:val="-2"/>
        </w:rPr>
        <w:t>Kriterleri</w:t>
      </w:r>
    </w:p>
    <w:p w14:paraId="4F98C73F" w14:textId="77777777" w:rsidR="0010753F" w:rsidRDefault="0010753F">
      <w:pPr>
        <w:pStyle w:val="GvdeMetni"/>
        <w:spacing w:before="142"/>
        <w:ind w:left="0" w:firstLine="0"/>
        <w:rPr>
          <w:b/>
        </w:rPr>
      </w:pPr>
    </w:p>
    <w:p w14:paraId="33209FEB" w14:textId="77777777" w:rsidR="0010753F" w:rsidRDefault="005D323B">
      <w:pPr>
        <w:pStyle w:val="ListeParagraf"/>
        <w:numPr>
          <w:ilvl w:val="1"/>
          <w:numId w:val="1"/>
        </w:numPr>
        <w:tabs>
          <w:tab w:val="left" w:pos="861"/>
        </w:tabs>
        <w:spacing w:line="360" w:lineRule="auto"/>
        <w:ind w:right="137"/>
        <w:jc w:val="both"/>
        <w:rPr>
          <w:sz w:val="24"/>
        </w:rPr>
      </w:pPr>
      <w:r>
        <w:rPr>
          <w:b/>
          <w:sz w:val="24"/>
        </w:rPr>
        <w:t>Eşleştirme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Tabloları: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Bölümde</w:t>
      </w:r>
      <w:r>
        <w:rPr>
          <w:spacing w:val="-2"/>
          <w:sz w:val="24"/>
        </w:rPr>
        <w:t xml:space="preserve"> </w:t>
      </w:r>
      <w:r>
        <w:rPr>
          <w:sz w:val="24"/>
        </w:rPr>
        <w:t>ders</w:t>
      </w:r>
      <w:r>
        <w:rPr>
          <w:spacing w:val="-1"/>
          <w:sz w:val="24"/>
        </w:rPr>
        <w:t xml:space="preserve"> </w:t>
      </w:r>
      <w:r>
        <w:rPr>
          <w:sz w:val="24"/>
        </w:rPr>
        <w:t>veren</w:t>
      </w:r>
      <w:r>
        <w:rPr>
          <w:spacing w:val="-1"/>
          <w:sz w:val="24"/>
        </w:rPr>
        <w:t xml:space="preserve"> </w:t>
      </w:r>
      <w:r>
        <w:rPr>
          <w:sz w:val="24"/>
        </w:rPr>
        <w:t>tüm</w:t>
      </w:r>
      <w:r>
        <w:rPr>
          <w:spacing w:val="-1"/>
          <w:sz w:val="24"/>
        </w:rPr>
        <w:t xml:space="preserve"> </w:t>
      </w:r>
      <w:r>
        <w:rPr>
          <w:sz w:val="24"/>
        </w:rPr>
        <w:t>öğretim</w:t>
      </w:r>
      <w:r>
        <w:rPr>
          <w:spacing w:val="-1"/>
          <w:sz w:val="24"/>
        </w:rPr>
        <w:t xml:space="preserve"> </w:t>
      </w:r>
      <w:r>
        <w:rPr>
          <w:sz w:val="24"/>
        </w:rPr>
        <w:t>elemanları; ara</w:t>
      </w:r>
      <w:r>
        <w:rPr>
          <w:spacing w:val="-2"/>
          <w:sz w:val="24"/>
        </w:rPr>
        <w:t xml:space="preserve"> </w:t>
      </w:r>
      <w:r>
        <w:rPr>
          <w:sz w:val="24"/>
        </w:rPr>
        <w:t>sınav,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 bütünleme sınavlarına </w:t>
      </w:r>
      <w:r>
        <w:rPr>
          <w:sz w:val="24"/>
        </w:rPr>
        <w:t>ilişkin "Sınav Eşleştirme Tablolarını" sınav döneminin bitişini takip eden iki hafta içerisinde Bölüm Başkanlığına teslim eder.</w:t>
      </w:r>
    </w:p>
    <w:p w14:paraId="05A3C0A8" w14:textId="77777777" w:rsidR="0010753F" w:rsidRDefault="005D323B">
      <w:pPr>
        <w:pStyle w:val="ListeParagraf"/>
        <w:numPr>
          <w:ilvl w:val="1"/>
          <w:numId w:val="1"/>
        </w:numPr>
        <w:tabs>
          <w:tab w:val="left" w:pos="861"/>
        </w:tabs>
        <w:spacing w:before="1" w:line="360" w:lineRule="auto"/>
        <w:jc w:val="both"/>
        <w:rPr>
          <w:sz w:val="24"/>
        </w:rPr>
      </w:pPr>
      <w:r>
        <w:rPr>
          <w:b/>
          <w:sz w:val="24"/>
        </w:rPr>
        <w:t>Sınav Sorusu Niteliği: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Dönem sonunda, sınav sorularının, ders öğrenme çıktılarıyla uyumunun Bloom Taksonomisi çerçevesinde yükse</w:t>
      </w:r>
      <w:r>
        <w:rPr>
          <w:sz w:val="24"/>
        </w:rPr>
        <w:t>k düzeyde olması beklenir.</w:t>
      </w:r>
    </w:p>
    <w:p w14:paraId="7622AF0A" w14:textId="77777777" w:rsidR="0010753F" w:rsidRDefault="0010753F">
      <w:pPr>
        <w:pStyle w:val="GvdeMetni"/>
        <w:spacing w:before="2"/>
        <w:ind w:left="0" w:firstLine="0"/>
      </w:pPr>
    </w:p>
    <w:p w14:paraId="2BA213D0" w14:textId="77777777" w:rsidR="0010753F" w:rsidRDefault="005D323B">
      <w:pPr>
        <w:pStyle w:val="Balk1"/>
        <w:numPr>
          <w:ilvl w:val="0"/>
          <w:numId w:val="1"/>
        </w:numPr>
        <w:tabs>
          <w:tab w:val="left" w:pos="432"/>
        </w:tabs>
        <w:spacing w:before="1"/>
        <w:ind w:left="432" w:hanging="292"/>
      </w:pPr>
      <w:r>
        <w:t>Geri</w:t>
      </w:r>
      <w:r>
        <w:rPr>
          <w:spacing w:val="-2"/>
        </w:rPr>
        <w:t xml:space="preserve"> Bildirimler</w:t>
      </w:r>
    </w:p>
    <w:p w14:paraId="03DECBBD" w14:textId="77777777" w:rsidR="0010753F" w:rsidRDefault="0010753F">
      <w:pPr>
        <w:pStyle w:val="GvdeMetni"/>
        <w:spacing w:before="141"/>
        <w:ind w:left="0" w:firstLine="0"/>
        <w:rPr>
          <w:b/>
        </w:rPr>
      </w:pPr>
    </w:p>
    <w:p w14:paraId="153AB57B" w14:textId="77777777" w:rsidR="0010753F" w:rsidRDefault="005D323B">
      <w:pPr>
        <w:pStyle w:val="ListeParagraf"/>
        <w:numPr>
          <w:ilvl w:val="1"/>
          <w:numId w:val="1"/>
        </w:numPr>
        <w:tabs>
          <w:tab w:val="left" w:pos="861"/>
        </w:tabs>
        <w:spacing w:line="360" w:lineRule="auto"/>
        <w:ind w:right="139"/>
        <w:rPr>
          <w:sz w:val="24"/>
        </w:rPr>
      </w:pPr>
      <w:r>
        <w:rPr>
          <w:b/>
          <w:sz w:val="24"/>
        </w:rPr>
        <w:t>Memnuniyet Anketleri: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Kalite güvence süreçleri</w:t>
      </w:r>
      <w:r>
        <w:rPr>
          <w:spacing w:val="26"/>
          <w:sz w:val="24"/>
        </w:rPr>
        <w:t xml:space="preserve"> </w:t>
      </w:r>
      <w:r>
        <w:rPr>
          <w:sz w:val="24"/>
        </w:rPr>
        <w:t>kapsamında, her akademik dönem sonunda öğrencilere yönelik "Öğrenci Memnuniyet Anketi" uygulanır.</w:t>
      </w:r>
    </w:p>
    <w:p w14:paraId="0850DC6B" w14:textId="77777777" w:rsidR="0010753F" w:rsidRDefault="005D323B">
      <w:pPr>
        <w:pStyle w:val="ListeParagraf"/>
        <w:numPr>
          <w:ilvl w:val="1"/>
          <w:numId w:val="1"/>
        </w:numPr>
        <w:tabs>
          <w:tab w:val="left" w:pos="861"/>
        </w:tabs>
        <w:spacing w:line="360" w:lineRule="auto"/>
        <w:ind w:right="139"/>
        <w:rPr>
          <w:sz w:val="24"/>
        </w:rPr>
      </w:pPr>
      <w:r>
        <w:rPr>
          <w:b/>
          <w:sz w:val="24"/>
        </w:rPr>
        <w:t>Mezun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Anketleri: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Mezunlara</w:t>
      </w:r>
      <w:r>
        <w:rPr>
          <w:spacing w:val="40"/>
          <w:sz w:val="24"/>
        </w:rPr>
        <w:t xml:space="preserve"> </w:t>
      </w:r>
      <w:r>
        <w:rPr>
          <w:sz w:val="24"/>
        </w:rPr>
        <w:t>yönelik</w:t>
      </w:r>
      <w:r>
        <w:rPr>
          <w:spacing w:val="40"/>
          <w:sz w:val="24"/>
        </w:rPr>
        <w:t xml:space="preserve"> </w:t>
      </w:r>
      <w:r>
        <w:rPr>
          <w:sz w:val="24"/>
        </w:rPr>
        <w:t>anket</w:t>
      </w:r>
      <w:r>
        <w:rPr>
          <w:spacing w:val="40"/>
          <w:sz w:val="24"/>
        </w:rPr>
        <w:t xml:space="preserve"> </w:t>
      </w:r>
      <w:r>
        <w:rPr>
          <w:sz w:val="24"/>
        </w:rPr>
        <w:t>çalışmaları,</w:t>
      </w:r>
      <w:r>
        <w:rPr>
          <w:spacing w:val="40"/>
          <w:sz w:val="24"/>
        </w:rPr>
        <w:t xml:space="preserve"> </w:t>
      </w:r>
      <w:r>
        <w:rPr>
          <w:sz w:val="24"/>
        </w:rPr>
        <w:t>her</w:t>
      </w:r>
      <w:r>
        <w:rPr>
          <w:spacing w:val="40"/>
          <w:sz w:val="24"/>
        </w:rPr>
        <w:t xml:space="preserve"> </w:t>
      </w:r>
      <w:r>
        <w:rPr>
          <w:sz w:val="24"/>
        </w:rPr>
        <w:t>eğitim-</w:t>
      </w:r>
      <w:r>
        <w:rPr>
          <w:sz w:val="24"/>
        </w:rPr>
        <w:t>öğretim</w:t>
      </w:r>
      <w:r>
        <w:rPr>
          <w:spacing w:val="40"/>
          <w:sz w:val="24"/>
        </w:rPr>
        <w:t xml:space="preserve"> </w:t>
      </w:r>
      <w:r>
        <w:rPr>
          <w:sz w:val="24"/>
        </w:rPr>
        <w:t>yılının bahar yarıyılı sonunda gerçekleştirilir.</w:t>
      </w:r>
    </w:p>
    <w:p w14:paraId="0BEB769B" w14:textId="6011BE44" w:rsidR="005D323B" w:rsidRPr="005D323B" w:rsidRDefault="005D323B" w:rsidP="005D323B">
      <w:pPr>
        <w:pStyle w:val="ListeParagraf"/>
        <w:numPr>
          <w:ilvl w:val="1"/>
          <w:numId w:val="1"/>
        </w:numPr>
        <w:tabs>
          <w:tab w:val="left" w:pos="861"/>
        </w:tabs>
        <w:spacing w:line="360" w:lineRule="auto"/>
        <w:rPr>
          <w:sz w:val="24"/>
        </w:rPr>
      </w:pPr>
      <w:r>
        <w:rPr>
          <w:b/>
          <w:sz w:val="24"/>
        </w:rPr>
        <w:t>Anket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Değerlendirme: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Uygulanan</w:t>
      </w:r>
      <w:r>
        <w:rPr>
          <w:spacing w:val="35"/>
          <w:sz w:val="24"/>
        </w:rPr>
        <w:t xml:space="preserve"> </w:t>
      </w:r>
      <w:r>
        <w:rPr>
          <w:sz w:val="24"/>
        </w:rPr>
        <w:t>anketlerin</w:t>
      </w:r>
      <w:r>
        <w:rPr>
          <w:spacing w:val="33"/>
          <w:sz w:val="24"/>
        </w:rPr>
        <w:t xml:space="preserve"> </w:t>
      </w:r>
      <w:r>
        <w:rPr>
          <w:sz w:val="24"/>
        </w:rPr>
        <w:t>sonuç</w:t>
      </w:r>
      <w:r>
        <w:rPr>
          <w:spacing w:val="33"/>
          <w:sz w:val="24"/>
        </w:rPr>
        <w:t xml:space="preserve"> </w:t>
      </w:r>
      <w:r>
        <w:rPr>
          <w:sz w:val="24"/>
        </w:rPr>
        <w:t>analizi</w:t>
      </w:r>
      <w:r>
        <w:rPr>
          <w:spacing w:val="33"/>
          <w:sz w:val="24"/>
        </w:rPr>
        <w:t xml:space="preserve"> </w:t>
      </w:r>
      <w:r>
        <w:rPr>
          <w:sz w:val="24"/>
        </w:rPr>
        <w:t>ve</w:t>
      </w:r>
      <w:r>
        <w:rPr>
          <w:spacing w:val="34"/>
          <w:sz w:val="24"/>
        </w:rPr>
        <w:t xml:space="preserve"> </w:t>
      </w:r>
      <w:r>
        <w:rPr>
          <w:sz w:val="24"/>
        </w:rPr>
        <w:t>değerlendirmesi,</w:t>
      </w:r>
      <w:r>
        <w:rPr>
          <w:spacing w:val="33"/>
          <w:sz w:val="24"/>
        </w:rPr>
        <w:t xml:space="preserve"> </w:t>
      </w:r>
      <w:r>
        <w:rPr>
          <w:sz w:val="24"/>
        </w:rPr>
        <w:t>her akademik dönemin başında tamamlanır.</w:t>
      </w:r>
    </w:p>
    <w:sectPr w:rsidR="005D323B" w:rsidRPr="005D323B">
      <w:pgSz w:w="11900" w:h="16840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84240"/>
    <w:multiLevelType w:val="hybridMultilevel"/>
    <w:tmpl w:val="A93618D8"/>
    <w:lvl w:ilvl="0" w:tplc="8212772A">
      <w:start w:val="1"/>
      <w:numFmt w:val="upperRoman"/>
      <w:lvlText w:val="%1."/>
      <w:lvlJc w:val="left"/>
      <w:pPr>
        <w:ind w:left="354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D2EAE4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DF0A186A">
      <w:numFmt w:val="bullet"/>
      <w:lvlText w:val="•"/>
      <w:lvlJc w:val="left"/>
      <w:pPr>
        <w:ind w:left="1803" w:hanging="360"/>
      </w:pPr>
      <w:rPr>
        <w:rFonts w:hint="default"/>
        <w:lang w:val="tr-TR" w:eastAsia="en-US" w:bidi="ar-SA"/>
      </w:rPr>
    </w:lvl>
    <w:lvl w:ilvl="3" w:tplc="1B30739C">
      <w:numFmt w:val="bullet"/>
      <w:lvlText w:val="•"/>
      <w:lvlJc w:val="left"/>
      <w:pPr>
        <w:ind w:left="2746" w:hanging="360"/>
      </w:pPr>
      <w:rPr>
        <w:rFonts w:hint="default"/>
        <w:lang w:val="tr-TR" w:eastAsia="en-US" w:bidi="ar-SA"/>
      </w:rPr>
    </w:lvl>
    <w:lvl w:ilvl="4" w:tplc="A1DE728A">
      <w:numFmt w:val="bullet"/>
      <w:lvlText w:val="•"/>
      <w:lvlJc w:val="left"/>
      <w:pPr>
        <w:ind w:left="3690" w:hanging="360"/>
      </w:pPr>
      <w:rPr>
        <w:rFonts w:hint="default"/>
        <w:lang w:val="tr-TR" w:eastAsia="en-US" w:bidi="ar-SA"/>
      </w:rPr>
    </w:lvl>
    <w:lvl w:ilvl="5" w:tplc="8D8E0AB0">
      <w:numFmt w:val="bullet"/>
      <w:lvlText w:val="•"/>
      <w:lvlJc w:val="left"/>
      <w:pPr>
        <w:ind w:left="4633" w:hanging="360"/>
      </w:pPr>
      <w:rPr>
        <w:rFonts w:hint="default"/>
        <w:lang w:val="tr-TR" w:eastAsia="en-US" w:bidi="ar-SA"/>
      </w:rPr>
    </w:lvl>
    <w:lvl w:ilvl="6" w:tplc="8724F73E">
      <w:numFmt w:val="bullet"/>
      <w:lvlText w:val="•"/>
      <w:lvlJc w:val="left"/>
      <w:pPr>
        <w:ind w:left="5576" w:hanging="360"/>
      </w:pPr>
      <w:rPr>
        <w:rFonts w:hint="default"/>
        <w:lang w:val="tr-TR" w:eastAsia="en-US" w:bidi="ar-SA"/>
      </w:rPr>
    </w:lvl>
    <w:lvl w:ilvl="7" w:tplc="A22ABB8A">
      <w:numFmt w:val="bullet"/>
      <w:lvlText w:val="•"/>
      <w:lvlJc w:val="left"/>
      <w:pPr>
        <w:ind w:left="6520" w:hanging="360"/>
      </w:pPr>
      <w:rPr>
        <w:rFonts w:hint="default"/>
        <w:lang w:val="tr-TR" w:eastAsia="en-US" w:bidi="ar-SA"/>
      </w:rPr>
    </w:lvl>
    <w:lvl w:ilvl="8" w:tplc="0D9EA1F4">
      <w:numFmt w:val="bullet"/>
      <w:lvlText w:val="•"/>
      <w:lvlJc w:val="left"/>
      <w:pPr>
        <w:ind w:left="7463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3F"/>
    <w:rsid w:val="000457F3"/>
    <w:rsid w:val="00076D8A"/>
    <w:rsid w:val="0010753F"/>
    <w:rsid w:val="001F200A"/>
    <w:rsid w:val="00233D33"/>
    <w:rsid w:val="003C5688"/>
    <w:rsid w:val="005D323B"/>
    <w:rsid w:val="00602AAC"/>
    <w:rsid w:val="00870A39"/>
    <w:rsid w:val="00C5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A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0" w:hanging="40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61" w:hanging="36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61" w:right="14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0457F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457F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457F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457F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457F3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0" w:hanging="40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61" w:hanging="36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61" w:right="14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0457F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457F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457F3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457F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457F3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Kalite kılavuzu.docx</dc:title>
  <dc:creator>Acer</dc:creator>
  <cp:lastModifiedBy>Dell</cp:lastModifiedBy>
  <cp:revision>3</cp:revision>
  <dcterms:created xsi:type="dcterms:W3CDTF">2026-05-05T12:11:00Z</dcterms:created>
  <dcterms:modified xsi:type="dcterms:W3CDTF">2026-05-05T12:18:00Z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Word</vt:lpwstr>
  </property>
  <property fmtid="{D5CDD505-2E9C-101B-9397-08002B2CF9AE}" pid="4" name="LastSaved">
    <vt:filetime>2026-05-04T00:00:00Z</vt:filetime>
  </property>
  <property fmtid="{D5CDD505-2E9C-101B-9397-08002B2CF9AE}" pid="5" name="Producer">
    <vt:lpwstr>macOS Sürüm 26.3 (Geliştirme 25D125) Quartz PDFContext</vt:lpwstr>
  </property>
</Properties>
</file>