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2024/1208867</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BURDUR MEHMET AKİF ERSOY ÜNİVERSİTESİ</w:t>
      </w:r>
      <w:r w:rsidR="00280EF7" w:rsidRPr="006A1CDE">
        <w:rPr>
          <w:sz w:val="24"/>
          <w:szCs w:val="22"/>
        </w:rPr>
        <w:t xml:space="preserve"> tarafından ihaleye çıkarılmış bulunan </w:t>
      </w:r>
      <w:r w:rsidR="003B5E0D">
        <w:rPr>
          <w:i/>
          <w:color w:val="808080"/>
          <w:sz w:val="24"/>
          <w:szCs w:val="22"/>
        </w:rPr>
        <w:t>Özel Güvenlik Görevlisi Kıyafet ve Ayakkabı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İdari ve Mali İşler Daire Başkanlığı YÜKSEKÖĞRETİM KURUMLARI BURDUR MEHMET AKİF ERSOY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