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2025/728570</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BURDUR MEHMET AKİF ERSOY ÜNİVERSİTESİ</w:t>
      </w:r>
      <w:r w:rsidR="00280EF7" w:rsidRPr="006A1CDE">
        <w:rPr>
          <w:sz w:val="24"/>
          <w:szCs w:val="22"/>
        </w:rPr>
        <w:t xml:space="preserve"> tarafından ihaleye çıkarılmış bulunan </w:t>
      </w:r>
      <w:r w:rsidR="003B5E0D">
        <w:rPr>
          <w:i/>
          <w:color w:val="808080"/>
          <w:sz w:val="24"/>
          <w:szCs w:val="22"/>
        </w:rPr>
        <w:t>KAMELYA, PİKNİK MASASI, BANK, ÇÖP KOVASI, FOTOKOPİ KAĞIDI , ZARF, KIRTASİYE VE TEMİZLİK MALZEMESİ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İdari ve Mali İşler Daire Başkanlığı YÜKSEKÖĞRETİM KURUMLARI BURDUR MEHMET AKİF ERSOY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