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C" w:rsidRPr="00F834DC" w:rsidRDefault="00F97F73" w:rsidP="0006143C">
      <w:pPr>
        <w:spacing w:before="240"/>
        <w:jc w:val="center"/>
        <w:rPr>
          <w:b/>
          <w:szCs w:val="28"/>
        </w:rPr>
      </w:pPr>
      <w:r w:rsidRPr="00351636">
        <w:rPr>
          <w:noProof/>
        </w:rPr>
        <w:drawing>
          <wp:anchor distT="0" distB="0" distL="114300" distR="114300" simplePos="0" relativeHeight="251660800" behindDoc="0" locked="0" layoutInCell="1" allowOverlap="1" wp14:anchorId="310606E4" wp14:editId="4F431C1D">
            <wp:simplePos x="0" y="0"/>
            <wp:positionH relativeFrom="column">
              <wp:posOffset>-52387</wp:posOffset>
            </wp:positionH>
            <wp:positionV relativeFrom="paragraph">
              <wp:posOffset>0</wp:posOffset>
            </wp:positionV>
            <wp:extent cx="871200" cy="900000"/>
            <wp:effectExtent l="0" t="0" r="5715" b="0"/>
            <wp:wrapNone/>
            <wp:docPr id="3" name="Resim 3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3C" w:rsidRPr="00F834DC">
        <w:rPr>
          <w:b/>
          <w:szCs w:val="28"/>
        </w:rPr>
        <w:t>T.C.</w:t>
      </w:r>
    </w:p>
    <w:p w:rsidR="0006143C" w:rsidRPr="00F834DC" w:rsidRDefault="0006143C" w:rsidP="0006143C">
      <w:pPr>
        <w:jc w:val="center"/>
        <w:rPr>
          <w:b/>
          <w:szCs w:val="28"/>
        </w:rPr>
      </w:pPr>
      <w:r w:rsidRPr="00F834DC">
        <w:rPr>
          <w:b/>
          <w:szCs w:val="28"/>
        </w:rPr>
        <w:t>BURDUR MEHMET AKİF ERSOY ÜNİVERSİTESİ</w:t>
      </w:r>
    </w:p>
    <w:p w:rsidR="000C2F7B" w:rsidRPr="00F834DC" w:rsidRDefault="000C2F7B" w:rsidP="00F962D2">
      <w:pPr>
        <w:jc w:val="center"/>
        <w:rPr>
          <w:b/>
          <w:szCs w:val="28"/>
        </w:rPr>
      </w:pPr>
      <w:r w:rsidRPr="00F834DC">
        <w:rPr>
          <w:b/>
          <w:szCs w:val="28"/>
        </w:rPr>
        <w:t>Sağlık Bilimleri Enstitüsü</w:t>
      </w:r>
    </w:p>
    <w:p w:rsidR="0006143C" w:rsidRPr="00F834DC" w:rsidRDefault="000C2F7B" w:rsidP="0006143C">
      <w:pPr>
        <w:spacing w:after="480"/>
        <w:jc w:val="center"/>
        <w:rPr>
          <w:b/>
          <w:szCs w:val="28"/>
        </w:rPr>
      </w:pPr>
      <w:r w:rsidRPr="00F834DC">
        <w:rPr>
          <w:b/>
          <w:szCs w:val="28"/>
        </w:rPr>
        <w:t>Lisansüstü Özel Öğrenci Kayıt Formu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703"/>
        <w:gridCol w:w="3506"/>
        <w:gridCol w:w="2154"/>
      </w:tblGrid>
      <w:tr w:rsidR="0097243E" w:rsidRPr="00F834DC" w:rsidTr="0097243E">
        <w:trPr>
          <w:trHeight w:val="340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2D2" w:rsidRPr="00234513" w:rsidRDefault="0097243E" w:rsidP="00F962D2">
            <w:pPr>
              <w:spacing w:before="100" w:beforeAutospacing="1" w:after="240"/>
              <w:jc w:val="right"/>
              <w:rPr>
                <w:noProof/>
                <w:szCs w:val="22"/>
              </w:rPr>
            </w:pPr>
            <w:r w:rsidRPr="00234513">
              <w:rPr>
                <w:noProof/>
                <w:szCs w:val="22"/>
              </w:rPr>
              <w:t>…../…./20..</w:t>
            </w: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43E" w:rsidRPr="00F834DC" w:rsidRDefault="0097243E" w:rsidP="000C2F7B">
            <w:pPr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 xml:space="preserve">T.C. </w:t>
            </w:r>
            <w:r w:rsidR="000C2F7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834D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54DFB5" wp14:editId="7B16ED6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-702310</wp:posOffset>
                      </wp:positionV>
                      <wp:extent cx="1141095" cy="1363345"/>
                      <wp:effectExtent l="0" t="0" r="20955" b="2730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136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dbl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43E" w:rsidRDefault="0097243E" w:rsidP="009C5F2D">
                                  <w:pPr>
                                    <w:jc w:val="center"/>
                                  </w:pPr>
                                </w:p>
                                <w:p w:rsidR="0097243E" w:rsidRDefault="0097243E" w:rsidP="009C5F2D">
                                  <w:pPr>
                                    <w:jc w:val="center"/>
                                  </w:pPr>
                                </w:p>
                                <w:p w:rsidR="0097243E" w:rsidRDefault="0097243E" w:rsidP="009C5F2D">
                                  <w:pPr>
                                    <w:jc w:val="center"/>
                                  </w:pPr>
                                </w:p>
                                <w:p w:rsidR="0097243E" w:rsidRDefault="0097243E" w:rsidP="009C5F2D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4DF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.55pt;margin-top:-55.3pt;width:89.85pt;height:10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" strokeweight="2pt">
                      <v:stroke dashstyle="dash" linestyle="thinThin"/>
                      <v:textbox>
                        <w:txbxContent>
                          <w:p w:rsidR="0097243E" w:rsidRDefault="0097243E" w:rsidP="009C5F2D">
                            <w:pPr>
                              <w:jc w:val="center"/>
                            </w:pPr>
                          </w:p>
                          <w:p w:rsidR="0097243E" w:rsidRDefault="0097243E" w:rsidP="009C5F2D">
                            <w:pPr>
                              <w:jc w:val="center"/>
                            </w:pPr>
                          </w:p>
                          <w:p w:rsidR="0097243E" w:rsidRDefault="0097243E" w:rsidP="009C5F2D">
                            <w:pPr>
                              <w:jc w:val="center"/>
                            </w:pPr>
                          </w:p>
                          <w:p w:rsidR="0097243E" w:rsidRDefault="0097243E" w:rsidP="009C5F2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43E" w:rsidRPr="00F834DC" w:rsidTr="00F834DC">
        <w:trPr>
          <w:trHeight w:val="467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Doğum Yeri / Tarihi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rPr>
                <w:b/>
                <w:sz w:val="22"/>
                <w:szCs w:val="22"/>
              </w:rPr>
            </w:pPr>
          </w:p>
          <w:p w:rsidR="0097243E" w:rsidRPr="00F834DC" w:rsidRDefault="0097243E" w:rsidP="009C5F2D">
            <w:pPr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İletişim Bilgileri</w:t>
            </w:r>
          </w:p>
          <w:p w:rsidR="0097243E" w:rsidRPr="00F834DC" w:rsidRDefault="0097243E" w:rsidP="009C5F2D">
            <w:pPr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97243E" w:rsidRPr="00F834DC" w:rsidRDefault="0097243E" w:rsidP="009C5F2D">
            <w:pPr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97243E" w:rsidRPr="00F834DC" w:rsidRDefault="0097243E" w:rsidP="000C2F7B">
            <w:pPr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E-</w:t>
            </w:r>
            <w:r w:rsidR="000C2F7B">
              <w:rPr>
                <w:b/>
                <w:sz w:val="22"/>
                <w:szCs w:val="22"/>
              </w:rPr>
              <w:t>Posta</w:t>
            </w:r>
            <w:r w:rsidRPr="00F834DC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Program</w:t>
            </w:r>
            <w:r w:rsidR="000C2F7B">
              <w:rPr>
                <w:b/>
                <w:sz w:val="22"/>
                <w:szCs w:val="22"/>
              </w:rPr>
              <w:t>ın</w:t>
            </w:r>
            <w:r w:rsidRPr="00F834DC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43E" w:rsidRPr="00F834DC" w:rsidTr="00F834DC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>Harç Durumu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834DC">
              <w:rPr>
                <w:b/>
                <w:sz w:val="22"/>
                <w:szCs w:val="22"/>
              </w:rPr>
              <w:t xml:space="preserve">Ödedi </w:t>
            </w:r>
            <w:sdt>
              <w:sdtPr>
                <w:rPr>
                  <w:b/>
                  <w:sz w:val="22"/>
                  <w:szCs w:val="22"/>
                </w:rPr>
                <w:id w:val="-15059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DC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834DC">
              <w:rPr>
                <w:b/>
                <w:sz w:val="22"/>
                <w:szCs w:val="22"/>
              </w:rPr>
              <w:t xml:space="preserve">                                         Ödemedi </w:t>
            </w:r>
            <w:sdt>
              <w:sdtPr>
                <w:rPr>
                  <w:b/>
                  <w:sz w:val="22"/>
                  <w:szCs w:val="22"/>
                </w:rPr>
                <w:id w:val="-4083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DC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54" w:type="dxa"/>
            <w:vMerge/>
          </w:tcPr>
          <w:p w:rsidR="0097243E" w:rsidRPr="00F834DC" w:rsidRDefault="0097243E" w:rsidP="009C5F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9C5F2D" w:rsidRPr="00F834DC" w:rsidRDefault="009C5F2D" w:rsidP="009C5F2D">
      <w:pPr>
        <w:spacing w:after="240"/>
        <w:rPr>
          <w:b/>
          <w:sz w:val="22"/>
          <w:szCs w:val="22"/>
        </w:rPr>
      </w:pPr>
    </w:p>
    <w:p w:rsidR="0097243E" w:rsidRPr="00F834DC" w:rsidRDefault="0097243E" w:rsidP="009C5F2D">
      <w:pPr>
        <w:spacing w:after="240"/>
        <w:rPr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6657"/>
        <w:gridCol w:w="426"/>
        <w:gridCol w:w="425"/>
        <w:gridCol w:w="850"/>
        <w:gridCol w:w="993"/>
      </w:tblGrid>
      <w:tr w:rsidR="000C2F7B" w:rsidRPr="00F834DC" w:rsidTr="000C2F7B">
        <w:tc>
          <w:tcPr>
            <w:tcW w:w="1389" w:type="dxa"/>
            <w:vMerge w:val="restart"/>
            <w:shd w:val="clear" w:color="auto" w:fill="auto"/>
            <w:vAlign w:val="center"/>
          </w:tcPr>
          <w:p w:rsidR="000C2F7B" w:rsidRPr="000C2F7B" w:rsidRDefault="000C2F7B" w:rsidP="00B9055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0C2F7B">
              <w:rPr>
                <w:b/>
              </w:rPr>
              <w:t>Dersin kodu</w:t>
            </w:r>
          </w:p>
        </w:tc>
        <w:tc>
          <w:tcPr>
            <w:tcW w:w="6657" w:type="dxa"/>
            <w:vMerge w:val="restart"/>
            <w:shd w:val="clear" w:color="auto" w:fill="auto"/>
            <w:vAlign w:val="center"/>
          </w:tcPr>
          <w:p w:rsidR="000C2F7B" w:rsidRPr="000C2F7B" w:rsidRDefault="000C2F7B" w:rsidP="00B9055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0C2F7B">
              <w:rPr>
                <w:b/>
              </w:rPr>
              <w:t>Dersin adı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0C2F7B" w:rsidRPr="000C2F7B" w:rsidRDefault="000C2F7B" w:rsidP="0097243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0C2F7B">
              <w:rPr>
                <w:b/>
              </w:rPr>
              <w:t>Dersin</w:t>
            </w:r>
          </w:p>
        </w:tc>
      </w:tr>
      <w:tr w:rsidR="000C2F7B" w:rsidRPr="00F834DC" w:rsidTr="000C2F7B">
        <w:tc>
          <w:tcPr>
            <w:tcW w:w="1389" w:type="dxa"/>
            <w:vMerge/>
            <w:shd w:val="clear" w:color="auto" w:fill="auto"/>
          </w:tcPr>
          <w:p w:rsidR="000C2F7B" w:rsidRPr="000C2F7B" w:rsidRDefault="000C2F7B" w:rsidP="00833299">
            <w:pPr>
              <w:tabs>
                <w:tab w:val="center" w:pos="4536"/>
                <w:tab w:val="right" w:pos="9072"/>
              </w:tabs>
              <w:rPr>
                <w:b/>
                <w:caps/>
              </w:rPr>
            </w:pPr>
          </w:p>
        </w:tc>
        <w:tc>
          <w:tcPr>
            <w:tcW w:w="6657" w:type="dxa"/>
            <w:vMerge/>
            <w:shd w:val="clear" w:color="auto" w:fill="auto"/>
          </w:tcPr>
          <w:p w:rsidR="000C2F7B" w:rsidRPr="000C2F7B" w:rsidRDefault="000C2F7B" w:rsidP="0097243E">
            <w:pPr>
              <w:tabs>
                <w:tab w:val="center" w:pos="4536"/>
                <w:tab w:val="right" w:pos="9072"/>
              </w:tabs>
              <w:jc w:val="center"/>
              <w:rPr>
                <w:b/>
                <w:caps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0C2F7B" w:rsidRDefault="000C2F7B" w:rsidP="00833299">
            <w:pPr>
              <w:tabs>
                <w:tab w:val="center" w:pos="4536"/>
                <w:tab w:val="right" w:pos="9072"/>
              </w:tabs>
              <w:rPr>
                <w:b/>
                <w:caps/>
              </w:rPr>
            </w:pPr>
            <w:r w:rsidRPr="000C2F7B">
              <w:rPr>
                <w:b/>
              </w:rPr>
              <w:t>T</w:t>
            </w:r>
          </w:p>
        </w:tc>
        <w:tc>
          <w:tcPr>
            <w:tcW w:w="425" w:type="dxa"/>
            <w:shd w:val="clear" w:color="auto" w:fill="auto"/>
          </w:tcPr>
          <w:p w:rsidR="000C2F7B" w:rsidRPr="000C2F7B" w:rsidRDefault="000C2F7B" w:rsidP="00833299">
            <w:pPr>
              <w:tabs>
                <w:tab w:val="center" w:pos="4536"/>
                <w:tab w:val="right" w:pos="9072"/>
              </w:tabs>
              <w:rPr>
                <w:b/>
                <w:caps/>
              </w:rPr>
            </w:pPr>
            <w:r w:rsidRPr="000C2F7B">
              <w:rPr>
                <w:b/>
              </w:rPr>
              <w:t>U</w:t>
            </w:r>
          </w:p>
        </w:tc>
        <w:tc>
          <w:tcPr>
            <w:tcW w:w="850" w:type="dxa"/>
            <w:shd w:val="clear" w:color="auto" w:fill="auto"/>
          </w:tcPr>
          <w:p w:rsidR="000C2F7B" w:rsidRPr="000C2F7B" w:rsidRDefault="000C2F7B" w:rsidP="00833299">
            <w:pPr>
              <w:tabs>
                <w:tab w:val="center" w:pos="4536"/>
                <w:tab w:val="right" w:pos="9072"/>
              </w:tabs>
              <w:rPr>
                <w:b/>
                <w:caps/>
              </w:rPr>
            </w:pPr>
            <w:r w:rsidRPr="000C2F7B">
              <w:rPr>
                <w:b/>
              </w:rPr>
              <w:t>Kredi</w:t>
            </w:r>
          </w:p>
        </w:tc>
        <w:tc>
          <w:tcPr>
            <w:tcW w:w="993" w:type="dxa"/>
            <w:shd w:val="clear" w:color="auto" w:fill="auto"/>
          </w:tcPr>
          <w:p w:rsidR="000C2F7B" w:rsidRPr="000C2F7B" w:rsidRDefault="000C2F7B" w:rsidP="00833299">
            <w:pPr>
              <w:tabs>
                <w:tab w:val="center" w:pos="4536"/>
                <w:tab w:val="right" w:pos="9072"/>
              </w:tabs>
              <w:rPr>
                <w:b/>
                <w:caps/>
              </w:rPr>
            </w:pPr>
            <w:r w:rsidRPr="000C2F7B">
              <w:rPr>
                <w:b/>
              </w:rPr>
              <w:t>AKTS</w:t>
            </w: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  <w:tr w:rsidR="000C2F7B" w:rsidRPr="00F834DC" w:rsidTr="000C2F7B">
        <w:tc>
          <w:tcPr>
            <w:tcW w:w="1389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C2F7B" w:rsidRPr="00F834DC" w:rsidRDefault="000C2F7B" w:rsidP="00833299">
            <w:pPr>
              <w:tabs>
                <w:tab w:val="center" w:pos="4536"/>
                <w:tab w:val="right" w:pos="9072"/>
              </w:tabs>
              <w:rPr>
                <w:caps/>
                <w:sz w:val="22"/>
                <w:szCs w:val="22"/>
              </w:rPr>
            </w:pPr>
          </w:p>
        </w:tc>
      </w:tr>
    </w:tbl>
    <w:p w:rsidR="0097243E" w:rsidRPr="00F834DC" w:rsidRDefault="0097243E" w:rsidP="009C5F2D">
      <w:pPr>
        <w:spacing w:after="240"/>
        <w:rPr>
          <w:b/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97243E" w:rsidRPr="00F834DC" w:rsidRDefault="0097243E">
      <w:pPr>
        <w:rPr>
          <w:sz w:val="22"/>
          <w:szCs w:val="22"/>
        </w:rPr>
      </w:pPr>
    </w:p>
    <w:p w:rsidR="00F962D2" w:rsidRDefault="00F962D2"/>
    <w:p w:rsidR="00F962D2" w:rsidRPr="00F962D2" w:rsidRDefault="00F962D2" w:rsidP="00F962D2"/>
    <w:p w:rsidR="00F962D2" w:rsidRPr="00F962D2" w:rsidRDefault="00F962D2" w:rsidP="00F962D2"/>
    <w:p w:rsidR="00F962D2" w:rsidRPr="00F962D2" w:rsidRDefault="00F962D2" w:rsidP="00F962D2"/>
    <w:p w:rsidR="00F962D2" w:rsidRPr="00F962D2" w:rsidRDefault="00F962D2" w:rsidP="00F962D2">
      <w:bookmarkStart w:id="0" w:name="_GoBack"/>
      <w:bookmarkEnd w:id="0"/>
    </w:p>
    <w:p w:rsidR="00F962D2" w:rsidRDefault="00F962D2" w:rsidP="00F962D2"/>
    <w:p w:rsidR="00F962D2" w:rsidRDefault="00F962D2" w:rsidP="00F962D2"/>
    <w:sectPr w:rsidR="00F962D2" w:rsidSect="000F057A">
      <w:footerReference w:type="default" r:id="rId7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80" w:rsidRDefault="00734580" w:rsidP="008E010F">
      <w:r>
        <w:separator/>
      </w:r>
    </w:p>
  </w:endnote>
  <w:endnote w:type="continuationSeparator" w:id="0">
    <w:p w:rsidR="00734580" w:rsidRDefault="00734580" w:rsidP="008E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4C" w:rsidRPr="000C2F7B" w:rsidRDefault="009C5F2D" w:rsidP="0097243E">
    <w:pPr>
      <w:pStyle w:val="AltBilgi"/>
      <w:jc w:val="both"/>
      <w:rPr>
        <w:sz w:val="16"/>
        <w:szCs w:val="16"/>
      </w:rPr>
    </w:pPr>
    <w:r w:rsidRPr="000C2F7B">
      <w:rPr>
        <w:b/>
        <w:sz w:val="16"/>
        <w:szCs w:val="16"/>
      </w:rPr>
      <w:t xml:space="preserve">MADDE 39 – (1) </w:t>
    </w:r>
    <w:r w:rsidRPr="000C2F7B">
      <w:rPr>
        <w:sz w:val="16"/>
        <w:szCs w:val="16"/>
      </w:rPr>
      <w:t>Bir yükseköğretim kurumu mezunu veya öğrencisi olup, belirli bir konuda bilgisini artırmak</w:t>
    </w:r>
    <w:r w:rsidR="00CB294C" w:rsidRPr="000C2F7B">
      <w:rPr>
        <w:sz w:val="16"/>
        <w:szCs w:val="16"/>
      </w:rPr>
      <w:t xml:space="preserve"> </w:t>
    </w:r>
    <w:r w:rsidRPr="000C2F7B">
      <w:rPr>
        <w:sz w:val="16"/>
        <w:szCs w:val="16"/>
      </w:rPr>
      <w:t>isteyenler, EABD/EASD başkanlığının onayı ile lisansüstü derslere özel öğrenci olarak kabul edilebilir. Özel öğrencilik</w:t>
    </w:r>
    <w:r w:rsidR="00CB294C" w:rsidRPr="000C2F7B">
      <w:rPr>
        <w:sz w:val="16"/>
        <w:szCs w:val="16"/>
      </w:rPr>
      <w:t xml:space="preserve"> </w:t>
    </w:r>
    <w:r w:rsidRPr="000C2F7B">
      <w:rPr>
        <w:sz w:val="16"/>
        <w:szCs w:val="16"/>
      </w:rPr>
      <w:t xml:space="preserve">ilgili programda doğrudan derece elde etmeye yönelik bir eğitim olmayıp </w:t>
    </w:r>
    <w:r w:rsidRPr="00234513">
      <w:rPr>
        <w:b/>
        <w:i/>
        <w:sz w:val="16"/>
        <w:szCs w:val="16"/>
        <w:u w:val="single"/>
      </w:rPr>
      <w:t>süresi iki yarıyılı</w:t>
    </w:r>
    <w:r w:rsidRPr="000C2F7B">
      <w:rPr>
        <w:sz w:val="16"/>
        <w:szCs w:val="16"/>
      </w:rPr>
      <w:t xml:space="preserve"> geçemez. Özel öğrenci</w:t>
    </w:r>
    <w:r w:rsidR="00CB294C" w:rsidRPr="000C2F7B">
      <w:rPr>
        <w:sz w:val="16"/>
        <w:szCs w:val="16"/>
      </w:rPr>
      <w:t xml:space="preserve"> </w:t>
    </w:r>
    <w:r w:rsidRPr="000C2F7B">
      <w:rPr>
        <w:sz w:val="16"/>
        <w:szCs w:val="16"/>
      </w:rPr>
      <w:t>statüsünde ders alanlar öğrencilik haklarından yararlanamaz. Özel öğrenci kabul koşulları ve bu konudaki diğer</w:t>
    </w:r>
    <w:r w:rsidR="00CB294C" w:rsidRPr="000C2F7B">
      <w:rPr>
        <w:sz w:val="16"/>
        <w:szCs w:val="16"/>
      </w:rPr>
      <w:t xml:space="preserve"> </w:t>
    </w:r>
    <w:r w:rsidRPr="000C2F7B">
      <w:rPr>
        <w:sz w:val="16"/>
        <w:szCs w:val="16"/>
      </w:rPr>
      <w:t>hükümler Senato tarafından belirlenir. Lisansüstü programa kabul edilen öğrencilerin özel öğrenci olarak aldığı ve</w:t>
    </w:r>
    <w:r w:rsidR="00CB294C" w:rsidRPr="000C2F7B">
      <w:rPr>
        <w:sz w:val="16"/>
        <w:szCs w:val="16"/>
      </w:rPr>
      <w:t xml:space="preserve"> </w:t>
    </w:r>
    <w:r w:rsidRPr="000C2F7B">
      <w:rPr>
        <w:sz w:val="16"/>
        <w:szCs w:val="16"/>
      </w:rPr>
      <w:t>başarılı olduğu derslerin muafiyet işlemlerinde, muafiyet verilen dersler ilgili lisansüstü eğitiminde verilen derslerin</w:t>
    </w:r>
    <w:r w:rsidR="00CB294C" w:rsidRPr="000C2F7B">
      <w:rPr>
        <w:sz w:val="16"/>
        <w:szCs w:val="16"/>
      </w:rPr>
      <w:t xml:space="preserve"> </w:t>
    </w:r>
    <w:r w:rsidRPr="000C2F7B">
      <w:rPr>
        <w:sz w:val="16"/>
        <w:szCs w:val="16"/>
      </w:rPr>
      <w:t>%50’sini geçemez</w:t>
    </w:r>
    <w:r w:rsidR="000C2F7B">
      <w:rPr>
        <w:sz w:val="16"/>
        <w:szCs w:val="16"/>
      </w:rPr>
      <w:t>.</w:t>
    </w:r>
  </w:p>
  <w:p w:rsidR="008E010F" w:rsidRPr="00234513" w:rsidRDefault="008E010F" w:rsidP="009C5F2D">
    <w:pPr>
      <w:pStyle w:val="AltBilgi"/>
      <w:jc w:val="right"/>
      <w:rPr>
        <w:b/>
        <w:i/>
        <w:sz w:val="16"/>
        <w:szCs w:val="16"/>
      </w:rPr>
    </w:pPr>
    <w:r w:rsidRPr="00234513">
      <w:rPr>
        <w:b/>
        <w:i/>
        <w:sz w:val="16"/>
        <w:szCs w:val="16"/>
      </w:rPr>
      <w:t xml:space="preserve">Belge Düzenlenme Tarihi: </w:t>
    </w:r>
    <w:r w:rsidR="00F41E99">
      <w:rPr>
        <w:b/>
        <w:i/>
        <w:sz w:val="16"/>
        <w:szCs w:val="16"/>
      </w:rPr>
      <w:t>09.08.2019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80" w:rsidRDefault="00734580" w:rsidP="008E010F">
      <w:r>
        <w:separator/>
      </w:r>
    </w:p>
  </w:footnote>
  <w:footnote w:type="continuationSeparator" w:id="0">
    <w:p w:rsidR="00734580" w:rsidRDefault="00734580" w:rsidP="008E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C"/>
    <w:rsid w:val="00053536"/>
    <w:rsid w:val="0006143C"/>
    <w:rsid w:val="000C2F7B"/>
    <w:rsid w:val="001337BE"/>
    <w:rsid w:val="0016635C"/>
    <w:rsid w:val="00222740"/>
    <w:rsid w:val="00234513"/>
    <w:rsid w:val="005F15FE"/>
    <w:rsid w:val="00626CA2"/>
    <w:rsid w:val="006940D6"/>
    <w:rsid w:val="006975C7"/>
    <w:rsid w:val="006F7DB0"/>
    <w:rsid w:val="00734580"/>
    <w:rsid w:val="008E010F"/>
    <w:rsid w:val="0097243E"/>
    <w:rsid w:val="009766C6"/>
    <w:rsid w:val="009C5F2D"/>
    <w:rsid w:val="00B167B6"/>
    <w:rsid w:val="00B25F66"/>
    <w:rsid w:val="00B9055F"/>
    <w:rsid w:val="00CA78F7"/>
    <w:rsid w:val="00CB294C"/>
    <w:rsid w:val="00D42E2D"/>
    <w:rsid w:val="00D817C3"/>
    <w:rsid w:val="00DE1AA9"/>
    <w:rsid w:val="00E97390"/>
    <w:rsid w:val="00F020DB"/>
    <w:rsid w:val="00F41E99"/>
    <w:rsid w:val="00F834DC"/>
    <w:rsid w:val="00F962D2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D2A1B-AC7F-47E8-9364-EDA36EC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C5F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4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43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01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01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01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010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6975C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975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9C5F2D"/>
    <w:rPr>
      <w:rFonts w:ascii="Arial" w:eastAsia="Times New Roman" w:hAnsi="Arial" w:cs="Arial"/>
      <w:b/>
      <w:b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Hıdır gümüş</cp:lastModifiedBy>
  <cp:revision>7</cp:revision>
  <cp:lastPrinted>2019-03-21T07:07:00Z</cp:lastPrinted>
  <dcterms:created xsi:type="dcterms:W3CDTF">2019-05-09T09:04:00Z</dcterms:created>
  <dcterms:modified xsi:type="dcterms:W3CDTF">2019-08-09T10:46:00Z</dcterms:modified>
</cp:coreProperties>
</file>