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4B57" w14:textId="0B7561C1" w:rsidR="00C03AE3" w:rsidRPr="00C03AE3" w:rsidRDefault="00C03AE3" w:rsidP="00C03AE3">
      <w:pPr>
        <w:spacing w:line="276" w:lineRule="auto"/>
        <w:jc w:val="both"/>
        <w:rPr>
          <w:rFonts w:ascii="Times New Roman" w:hAnsi="Times New Roman" w:cs="Times New Roman"/>
          <w:b/>
          <w:bCs/>
          <w:lang w:val="tr-TR"/>
        </w:rPr>
      </w:pPr>
      <w:r w:rsidRPr="00C03AE3">
        <w:rPr>
          <w:rFonts w:ascii="Times New Roman" w:hAnsi="Times New Roman" w:cs="Times New Roman"/>
          <w:b/>
          <w:bCs/>
          <w:lang w:val="tr-TR"/>
        </w:rPr>
        <w:t>Öğretim Üye</w:t>
      </w:r>
      <w:r>
        <w:rPr>
          <w:rFonts w:ascii="Times New Roman" w:hAnsi="Times New Roman" w:cs="Times New Roman"/>
          <w:b/>
          <w:bCs/>
          <w:lang w:val="tr-TR"/>
        </w:rPr>
        <w:t>/Elemanları i</w:t>
      </w:r>
      <w:r w:rsidRPr="00C03AE3">
        <w:rPr>
          <w:rFonts w:ascii="Times New Roman" w:hAnsi="Times New Roman" w:cs="Times New Roman"/>
          <w:b/>
          <w:bCs/>
          <w:lang w:val="tr-TR"/>
        </w:rPr>
        <w:t>çin Klinik Uygulama Kuralları</w:t>
      </w:r>
    </w:p>
    <w:p w14:paraId="36890C6B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Öğretim üyesi klinik uygulamaya belirtilen saatte eksiksiz katılmak ve uygulama alanında hazır bulunmakla yükümlüdür.</w:t>
      </w:r>
    </w:p>
    <w:p w14:paraId="42AE271C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Öğrencilerin uygulamaya uygun üniforma, isimlik ve kişisel görünüm açısından kontrolü yapılır; eksiklik bulunması durumunda öğrenci uygulamaya alınmaz.</w:t>
      </w:r>
    </w:p>
    <w:p w14:paraId="2E1F2687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Günlük uygulama hedefleri, görev dağılımı ve klinik işleyişi öğrencilere açıklamak öğretim üyesinin sorumluluğundadır.</w:t>
      </w:r>
    </w:p>
    <w:p w14:paraId="7C15DC36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Öğretim üyesi hastane kuralları, enfeksiyon kontrol politikaları, hasta güvenliği ve gizlilik ilkelerine tam uyum gösterir ve öğrencilerin de bu kurallara uymasını sağlar.</w:t>
      </w:r>
    </w:p>
    <w:p w14:paraId="6DADF548" w14:textId="300CE140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Klinikte profesyonel görünüm esastır; öğretim üyesi uygun kıyafet, </w:t>
      </w:r>
      <w:r>
        <w:rPr>
          <w:rFonts w:ascii="Times New Roman" w:hAnsi="Times New Roman" w:cs="Times New Roman"/>
          <w:lang w:val="tr-TR"/>
        </w:rPr>
        <w:t>personel kartı</w:t>
      </w:r>
      <w:r w:rsidRPr="00C03AE3">
        <w:rPr>
          <w:rFonts w:ascii="Times New Roman" w:hAnsi="Times New Roman" w:cs="Times New Roman"/>
          <w:lang w:val="tr-TR"/>
        </w:rPr>
        <w:t xml:space="preserve"> ve kişisel bakım kurallarına uygun şekilde görev yapar.</w:t>
      </w:r>
    </w:p>
    <w:p w14:paraId="45A7BA20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Öğretim üyesi, öğrencilerin yetki ve beceri düzeyine uygun olmayan girişimleri tek başına yapmasına izin vermez; tüm girişimsel işlemleri yakından izler.</w:t>
      </w:r>
    </w:p>
    <w:p w14:paraId="4E9C37EA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Hasta mahremiyetinin korunması, etik ilkelerin uygulanması ve profesyonel iletişimin sürdürülmesi öğretim üyesinin sorumluluğundadır.</w:t>
      </w:r>
    </w:p>
    <w:p w14:paraId="5A19E120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 xml:space="preserve">Öğrencilerin hastane personeli ve ekip üyeleri ile </w:t>
      </w:r>
      <w:proofErr w:type="gramStart"/>
      <w:r w:rsidRPr="00C03AE3">
        <w:rPr>
          <w:rFonts w:ascii="Times New Roman" w:hAnsi="Times New Roman" w:cs="Times New Roman"/>
          <w:lang w:val="tr-TR"/>
        </w:rPr>
        <w:t>işbirliği</w:t>
      </w:r>
      <w:proofErr w:type="gramEnd"/>
      <w:r w:rsidRPr="00C03AE3">
        <w:rPr>
          <w:rFonts w:ascii="Times New Roman" w:hAnsi="Times New Roman" w:cs="Times New Roman"/>
          <w:lang w:val="tr-TR"/>
        </w:rPr>
        <w:t xml:space="preserve"> içinde çalışmasını sağlamak; ortaya çıkabilecek iletişim sorunlarına çözüm üretmek öğretim üyesinin görev alanındadır.</w:t>
      </w:r>
    </w:p>
    <w:p w14:paraId="2DDE6FA7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Hasta güvenliği kapsamında el hijyeni, kişisel koruyucu ekipman kullanımı, aseptik teknik ve izolasyon tedbirlerinin uygulanması öğretim üyesi tarafından takip edilir.</w:t>
      </w:r>
    </w:p>
    <w:p w14:paraId="496E2A24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Öğrencilerin ilaç hazırlama, uygulama veya yüksek riskli işlemleri tek başına yapması yasaktır; öğretim üyesinin gözetimi zorunludur.</w:t>
      </w:r>
    </w:p>
    <w:p w14:paraId="22538411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Klinik ortamda gerçekleşebilecek olaylar (düşme, ilaç hatası, iğne batması, şiddet vb.) öğretim üyesi tarafından hızlı şekilde değerlendirilir ve gerekli bildirim süreçleri yürütülür.</w:t>
      </w:r>
    </w:p>
    <w:p w14:paraId="78FE439C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Öğretim üyesi hastane içinde öğrenciler arasında adil görev dağılımı yapar; öğrenciyi riskli, zorlayıcı veya yalnız bırakacak uygulamalara yönlendirmez.</w:t>
      </w:r>
    </w:p>
    <w:p w14:paraId="4D74A3CB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Öğretim üyesi uygulama süresince hasta ve öğrenci güvenliğini tehdit eden herhangi bir duruma anında müdahale eder; gerekli durumlarda öğrencileri olay alanından uzaklaştırır.</w:t>
      </w:r>
    </w:p>
    <w:p w14:paraId="0EBC80C9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Öğrencilerin hasta bilgilerini kaydetmesi, fotoğraf çekmesi veya sosyal medya/üçüncü kişilerle paylaşması kesinlikle yasaktır; bu kuralın denetimi öğretim üyesine aittir.</w:t>
      </w:r>
    </w:p>
    <w:p w14:paraId="70A550EB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Öğretim üyesi her öğrenci için objektif değerlendirme yapar, klinik performans formlarını gerçeğe uygun şekilde doldurur ve gerekli geri bildirimleri sağlar.</w:t>
      </w:r>
    </w:p>
    <w:p w14:paraId="111E4687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Uygulama bitiminde sorumlu hemşireye hasta durumu eksiksiz şekilde rapor edilir; klinik alan düzenli ve güvenli bir şekilde terk edilir.</w:t>
      </w:r>
    </w:p>
    <w:p w14:paraId="518465F5" w14:textId="77777777" w:rsidR="00C03AE3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C03AE3">
        <w:rPr>
          <w:rFonts w:ascii="Times New Roman" w:hAnsi="Times New Roman" w:cs="Times New Roman"/>
          <w:lang w:val="tr-TR"/>
        </w:rPr>
        <w:t>Klinik uygulama sürecinde ortaya çıkan her türlü olağan dışı durum, disiplin sorunu, etik ihlal veya güvenlik riski fakülteye yazılı/sözlü olarak bildirilir.</w:t>
      </w:r>
    </w:p>
    <w:p w14:paraId="5756E744" w14:textId="5D47A22E" w:rsidR="00B72055" w:rsidRPr="00C03AE3" w:rsidRDefault="00C03AE3" w:rsidP="00C03AE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C03AE3">
        <w:rPr>
          <w:rFonts w:ascii="Times New Roman" w:hAnsi="Times New Roman" w:cs="Times New Roman"/>
          <w:lang w:val="tr-TR"/>
        </w:rPr>
        <w:t>Öğretim üyesi, klinik uygulama boyunca öğrencilere rehberlik etmek, güvenli öğrenme ortamı sağlamak ve nitelikli eğitimin sürekliliğini gözetmekle yükümlüdür.</w:t>
      </w:r>
    </w:p>
    <w:sectPr w:rsidR="00B72055" w:rsidRPr="00C0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F0D0C"/>
    <w:multiLevelType w:val="multilevel"/>
    <w:tmpl w:val="85D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575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E3"/>
    <w:rsid w:val="00016985"/>
    <w:rsid w:val="00026CB1"/>
    <w:rsid w:val="00085DF8"/>
    <w:rsid w:val="003C2B6B"/>
    <w:rsid w:val="00501FDD"/>
    <w:rsid w:val="0086755B"/>
    <w:rsid w:val="00986C4B"/>
    <w:rsid w:val="009A566A"/>
    <w:rsid w:val="00B72055"/>
    <w:rsid w:val="00BA479A"/>
    <w:rsid w:val="00BE6E40"/>
    <w:rsid w:val="00C03AE3"/>
    <w:rsid w:val="00E9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D1A3"/>
  <w15:chartTrackingRefBased/>
  <w15:docId w15:val="{0C0D2104-8534-4189-BA4D-A663097E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3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3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3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3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3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3A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3A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3A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3A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3A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3A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3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3A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3A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3A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3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3A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3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357</Words>
  <Characters>2525</Characters>
  <Application>Microsoft Office Word</Application>
  <DocSecurity>0</DocSecurity>
  <Lines>37</Lines>
  <Paragraphs>19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Şahbudak</dc:creator>
  <cp:keywords/>
  <dc:description/>
  <cp:lastModifiedBy>Gül Şahbudak</cp:lastModifiedBy>
  <cp:revision>3</cp:revision>
  <dcterms:created xsi:type="dcterms:W3CDTF">2025-11-26T17:20:00Z</dcterms:created>
  <dcterms:modified xsi:type="dcterms:W3CDTF">2025-11-27T06:57:00Z</dcterms:modified>
</cp:coreProperties>
</file>