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E36B" w14:textId="77777777" w:rsidR="002018A2" w:rsidRPr="00A41061" w:rsidRDefault="002018A2" w:rsidP="001C23AD">
      <w:pPr>
        <w:pStyle w:val="Default"/>
        <w:spacing w:line="360" w:lineRule="auto"/>
        <w:ind w:left="360"/>
        <w:jc w:val="both"/>
        <w:rPr>
          <w:b/>
          <w:color w:val="auto"/>
          <w:sz w:val="22"/>
          <w:szCs w:val="22"/>
        </w:rPr>
      </w:pPr>
    </w:p>
    <w:p w14:paraId="49423346" w14:textId="77777777" w:rsidR="00A31FE9" w:rsidRPr="00FA6741" w:rsidRDefault="006E0974" w:rsidP="00A31FE9">
      <w:pPr>
        <w:jc w:val="center"/>
        <w:rPr>
          <w:rFonts w:ascii="Times New Roman" w:eastAsia="Calibri" w:hAnsi="Times New Roman" w:cs="Times New Roman"/>
        </w:rPr>
      </w:pPr>
      <w:r w:rsidRPr="00FA6741">
        <w:rPr>
          <w:rFonts w:ascii="Times New Roman" w:hAnsi="Times New Roman" w:cs="Times New Roman"/>
          <w:noProof/>
          <w:lang w:val="en-US"/>
        </w:rPr>
        <w:drawing>
          <wp:inline distT="0" distB="0" distL="0" distR="0" wp14:anchorId="183F0D95" wp14:editId="45F8D151">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0BB5CF23" w14:textId="77777777" w:rsidR="00A31FE9" w:rsidRPr="00FA6741" w:rsidRDefault="00A31FE9" w:rsidP="00A31FE9">
      <w:pPr>
        <w:jc w:val="center"/>
        <w:rPr>
          <w:rFonts w:ascii="Times New Roman" w:eastAsia="Calibri" w:hAnsi="Times New Roman" w:cs="Times New Roman"/>
        </w:rPr>
      </w:pPr>
    </w:p>
    <w:p w14:paraId="58D828DC" w14:textId="77777777" w:rsidR="00FD6C90" w:rsidRPr="00FA6741" w:rsidRDefault="00FD6C90" w:rsidP="00A31FE9">
      <w:pPr>
        <w:jc w:val="center"/>
        <w:rPr>
          <w:rFonts w:ascii="Times New Roman" w:eastAsia="Calibri" w:hAnsi="Times New Roman" w:cs="Times New Roman"/>
        </w:rPr>
      </w:pPr>
    </w:p>
    <w:p w14:paraId="77A47422" w14:textId="77777777" w:rsidR="00A31FE9" w:rsidRPr="00FA6741" w:rsidRDefault="00A31FE9" w:rsidP="00A31FE9">
      <w:pPr>
        <w:jc w:val="center"/>
        <w:rPr>
          <w:rFonts w:ascii="Times New Roman" w:eastAsia="Calibri" w:hAnsi="Times New Roman" w:cs="Times New Roman"/>
          <w:b/>
        </w:rPr>
      </w:pPr>
      <w:r w:rsidRPr="00FA6741">
        <w:rPr>
          <w:rFonts w:ascii="Times New Roman" w:eastAsia="Calibri" w:hAnsi="Times New Roman" w:cs="Times New Roman"/>
          <w:b/>
        </w:rPr>
        <w:t>T.C.</w:t>
      </w:r>
    </w:p>
    <w:p w14:paraId="7B0831FC" w14:textId="77777777" w:rsidR="00A31FE9" w:rsidRPr="00FA6741" w:rsidRDefault="006E0974" w:rsidP="00A31FE9">
      <w:pPr>
        <w:jc w:val="center"/>
        <w:rPr>
          <w:rFonts w:ascii="Times New Roman" w:eastAsia="Calibri" w:hAnsi="Times New Roman" w:cs="Times New Roman"/>
          <w:b/>
        </w:rPr>
      </w:pPr>
      <w:r w:rsidRPr="00FA6741">
        <w:rPr>
          <w:rFonts w:ascii="Times New Roman" w:eastAsia="Calibri" w:hAnsi="Times New Roman" w:cs="Times New Roman"/>
          <w:b/>
        </w:rPr>
        <w:t>BURDUR MEHMET AKİF ERSOY</w:t>
      </w:r>
      <w:r w:rsidR="00A31FE9" w:rsidRPr="00FA6741">
        <w:rPr>
          <w:rFonts w:ascii="Times New Roman" w:eastAsia="Calibri" w:hAnsi="Times New Roman" w:cs="Times New Roman"/>
          <w:b/>
        </w:rPr>
        <w:t xml:space="preserve"> ÜNİVERSİTESİ</w:t>
      </w:r>
    </w:p>
    <w:p w14:paraId="047297A6" w14:textId="2A3C025D" w:rsidR="00A31FE9" w:rsidRPr="00FA6741" w:rsidRDefault="00D31284" w:rsidP="00A31FE9">
      <w:pPr>
        <w:jc w:val="center"/>
        <w:rPr>
          <w:rFonts w:ascii="Times New Roman" w:eastAsia="Calibri" w:hAnsi="Times New Roman" w:cs="Times New Roman"/>
          <w:b/>
        </w:rPr>
      </w:pPr>
      <w:r w:rsidRPr="00FA6741">
        <w:rPr>
          <w:rFonts w:ascii="Times New Roman" w:eastAsia="Calibri" w:hAnsi="Times New Roman" w:cs="Times New Roman"/>
          <w:b/>
        </w:rPr>
        <w:t>BUCAK BİLGİSAYAR VE BİLİŞİM FAKÜLTESİ</w:t>
      </w:r>
    </w:p>
    <w:p w14:paraId="3B305B99" w14:textId="77777777" w:rsidR="00A31FE9" w:rsidRPr="00FA6741" w:rsidRDefault="00A31FE9" w:rsidP="00A31FE9">
      <w:pPr>
        <w:jc w:val="center"/>
        <w:rPr>
          <w:rFonts w:ascii="Times New Roman" w:eastAsia="Calibri" w:hAnsi="Times New Roman" w:cs="Times New Roman"/>
          <w:b/>
        </w:rPr>
      </w:pPr>
    </w:p>
    <w:p w14:paraId="4936E16F" w14:textId="77777777" w:rsidR="00A31FE9" w:rsidRPr="00FA6741" w:rsidRDefault="00A31FE9" w:rsidP="00A31FE9">
      <w:pPr>
        <w:jc w:val="center"/>
        <w:rPr>
          <w:rFonts w:ascii="Times New Roman" w:eastAsia="Calibri" w:hAnsi="Times New Roman" w:cs="Times New Roman"/>
          <w:b/>
        </w:rPr>
      </w:pPr>
      <w:r w:rsidRPr="00FA6741">
        <w:rPr>
          <w:rFonts w:ascii="Times New Roman" w:eastAsia="Calibri" w:hAnsi="Times New Roman" w:cs="Times New Roman"/>
          <w:b/>
        </w:rPr>
        <w:t>ÖZ DEĞERLENDİRME RAPORU</w:t>
      </w:r>
    </w:p>
    <w:p w14:paraId="59734BE5" w14:textId="77777777" w:rsidR="00A31FE9" w:rsidRPr="00FA6741" w:rsidRDefault="00A31FE9" w:rsidP="00A31FE9">
      <w:pPr>
        <w:jc w:val="center"/>
        <w:rPr>
          <w:rFonts w:ascii="Times New Roman" w:eastAsia="Calibri" w:hAnsi="Times New Roman" w:cs="Times New Roman"/>
          <w:b/>
        </w:rPr>
      </w:pPr>
    </w:p>
    <w:p w14:paraId="37337199" w14:textId="77777777" w:rsidR="00A31FE9" w:rsidRPr="00FA6741" w:rsidRDefault="00A31FE9" w:rsidP="00A31FE9">
      <w:pPr>
        <w:jc w:val="center"/>
        <w:rPr>
          <w:rFonts w:ascii="Times New Roman" w:eastAsia="Calibri" w:hAnsi="Times New Roman" w:cs="Times New Roman"/>
          <w:b/>
        </w:rPr>
      </w:pPr>
    </w:p>
    <w:p w14:paraId="4B99D984" w14:textId="77777777" w:rsidR="00A31FE9" w:rsidRPr="00FA6741" w:rsidRDefault="00A31FE9" w:rsidP="00A31FE9">
      <w:pPr>
        <w:jc w:val="center"/>
        <w:rPr>
          <w:rFonts w:ascii="Times New Roman" w:eastAsia="Calibri" w:hAnsi="Times New Roman" w:cs="Times New Roman"/>
          <w:b/>
        </w:rPr>
      </w:pPr>
      <w:r w:rsidRPr="00FA6741">
        <w:rPr>
          <w:rFonts w:ascii="Times New Roman" w:eastAsia="Calibri" w:hAnsi="Times New Roman" w:cs="Times New Roman"/>
          <w:b/>
        </w:rPr>
        <w:t>Birim Kalite Komisyonu Başkanı</w:t>
      </w:r>
    </w:p>
    <w:p w14:paraId="683A7C1C" w14:textId="57D3C2CC" w:rsidR="00A31FE9" w:rsidRPr="00FA6741" w:rsidRDefault="00683F01" w:rsidP="00A31FE9">
      <w:pPr>
        <w:jc w:val="center"/>
        <w:rPr>
          <w:rFonts w:ascii="Times New Roman" w:eastAsia="Calibri" w:hAnsi="Times New Roman" w:cs="Times New Roman"/>
          <w:bCs/>
        </w:rPr>
      </w:pPr>
      <w:r w:rsidRPr="00FA6741">
        <w:rPr>
          <w:rFonts w:ascii="Times New Roman" w:eastAsia="Calibri" w:hAnsi="Times New Roman" w:cs="Times New Roman"/>
          <w:bCs/>
        </w:rPr>
        <w:t xml:space="preserve">Dr. Öğr. Üyesi </w:t>
      </w:r>
      <w:r w:rsidR="00B07BD5" w:rsidRPr="00FA6741">
        <w:rPr>
          <w:rFonts w:ascii="Times New Roman" w:eastAsia="Calibri" w:hAnsi="Times New Roman" w:cs="Times New Roman"/>
          <w:bCs/>
        </w:rPr>
        <w:t>Elvan DUMAN</w:t>
      </w:r>
    </w:p>
    <w:p w14:paraId="26B8323D" w14:textId="77777777" w:rsidR="00A31FE9" w:rsidRPr="00FA6741" w:rsidRDefault="00A31FE9" w:rsidP="00A31FE9">
      <w:pPr>
        <w:jc w:val="center"/>
        <w:rPr>
          <w:rFonts w:ascii="Times New Roman" w:eastAsia="Calibri" w:hAnsi="Times New Roman" w:cs="Times New Roman"/>
          <w:b/>
        </w:rPr>
      </w:pPr>
    </w:p>
    <w:p w14:paraId="036C0F80" w14:textId="77777777" w:rsidR="00A623B7" w:rsidRPr="00FA6741" w:rsidRDefault="00A31FE9" w:rsidP="00A623B7">
      <w:pPr>
        <w:jc w:val="center"/>
        <w:rPr>
          <w:rFonts w:ascii="Times New Roman" w:eastAsia="Calibri" w:hAnsi="Times New Roman" w:cs="Times New Roman"/>
          <w:b/>
        </w:rPr>
      </w:pPr>
      <w:r w:rsidRPr="00FA6741">
        <w:rPr>
          <w:rFonts w:ascii="Times New Roman" w:eastAsia="Calibri" w:hAnsi="Times New Roman" w:cs="Times New Roman"/>
          <w:b/>
        </w:rPr>
        <w:t>Birim Kalite Komisyonu Üyeleri</w:t>
      </w:r>
    </w:p>
    <w:p w14:paraId="6B1A94A8" w14:textId="1F806303" w:rsidR="00B07BD5" w:rsidRPr="00FA6741" w:rsidRDefault="00B07BD5" w:rsidP="00A623B7">
      <w:pPr>
        <w:jc w:val="center"/>
        <w:rPr>
          <w:rFonts w:ascii="Times New Roman" w:eastAsia="Calibri" w:hAnsi="Times New Roman" w:cs="Times New Roman"/>
          <w:bCs/>
        </w:rPr>
      </w:pPr>
      <w:r w:rsidRPr="00FA6741">
        <w:rPr>
          <w:rFonts w:ascii="Times New Roman" w:eastAsia="Calibri" w:hAnsi="Times New Roman" w:cs="Times New Roman"/>
          <w:bCs/>
        </w:rPr>
        <w:t>Dr. Öğr. Üyesi İhsan PENÇE</w:t>
      </w:r>
    </w:p>
    <w:p w14:paraId="08A74147" w14:textId="7052F139" w:rsidR="00460892" w:rsidRPr="00FA6741" w:rsidRDefault="00460892" w:rsidP="00A623B7">
      <w:pPr>
        <w:jc w:val="center"/>
        <w:rPr>
          <w:rFonts w:ascii="Times New Roman" w:eastAsia="Calibri" w:hAnsi="Times New Roman" w:cs="Times New Roman"/>
          <w:bCs/>
        </w:rPr>
      </w:pPr>
      <w:r w:rsidRPr="00FA6741">
        <w:rPr>
          <w:rFonts w:ascii="Times New Roman" w:eastAsia="Calibri" w:hAnsi="Times New Roman" w:cs="Times New Roman"/>
          <w:bCs/>
        </w:rPr>
        <w:t>Dr. Öğr. Üyesi Fatma YAPRAKDAL</w:t>
      </w:r>
    </w:p>
    <w:p w14:paraId="5D52A594" w14:textId="64677D97" w:rsidR="00B07BD5" w:rsidRPr="00FA6741" w:rsidRDefault="00B07BD5" w:rsidP="00A623B7">
      <w:pPr>
        <w:jc w:val="center"/>
        <w:rPr>
          <w:rFonts w:ascii="Times New Roman" w:eastAsia="Calibri" w:hAnsi="Times New Roman" w:cs="Times New Roman"/>
          <w:bCs/>
        </w:rPr>
      </w:pPr>
      <w:r w:rsidRPr="00FA6741">
        <w:rPr>
          <w:rFonts w:ascii="Times New Roman" w:eastAsia="Calibri" w:hAnsi="Times New Roman" w:cs="Times New Roman"/>
          <w:bCs/>
        </w:rPr>
        <w:t>Dr. Öğr. Üyesi Sena ÇELİK</w:t>
      </w:r>
    </w:p>
    <w:p w14:paraId="68CFF044" w14:textId="08EFA2D2" w:rsidR="00460892" w:rsidRPr="00FA6741" w:rsidRDefault="003B418E" w:rsidP="00A623B7">
      <w:pPr>
        <w:jc w:val="center"/>
        <w:rPr>
          <w:rFonts w:ascii="Times New Roman" w:eastAsia="Calibri" w:hAnsi="Times New Roman" w:cs="Times New Roman"/>
          <w:bCs/>
        </w:rPr>
      </w:pPr>
      <w:r w:rsidRPr="00FA6741">
        <w:rPr>
          <w:rFonts w:ascii="Times New Roman" w:eastAsia="Calibri" w:hAnsi="Times New Roman" w:cs="Times New Roman"/>
          <w:bCs/>
        </w:rPr>
        <w:t xml:space="preserve">Arş. Gör. </w:t>
      </w:r>
      <w:r w:rsidR="00460892" w:rsidRPr="00FA6741">
        <w:rPr>
          <w:rFonts w:ascii="Times New Roman" w:eastAsia="Calibri" w:hAnsi="Times New Roman" w:cs="Times New Roman"/>
          <w:bCs/>
        </w:rPr>
        <w:t xml:space="preserve">Ali Tezcan </w:t>
      </w:r>
      <w:r w:rsidR="00396504" w:rsidRPr="00FA6741">
        <w:rPr>
          <w:rFonts w:ascii="Times New Roman" w:eastAsia="Calibri" w:hAnsi="Times New Roman" w:cs="Times New Roman"/>
          <w:bCs/>
        </w:rPr>
        <w:t>SARIZEYBEK</w:t>
      </w:r>
    </w:p>
    <w:p w14:paraId="1B3B05D8" w14:textId="0738B4D3" w:rsidR="00B07BD5" w:rsidRPr="00FA6741" w:rsidRDefault="00B07BD5" w:rsidP="00A623B7">
      <w:pPr>
        <w:jc w:val="center"/>
        <w:rPr>
          <w:rFonts w:ascii="Times New Roman" w:eastAsia="Calibri" w:hAnsi="Times New Roman" w:cs="Times New Roman"/>
          <w:bCs/>
        </w:rPr>
      </w:pPr>
      <w:r w:rsidRPr="00FA6741">
        <w:rPr>
          <w:rFonts w:ascii="Times New Roman" w:eastAsia="Calibri" w:hAnsi="Times New Roman" w:cs="Times New Roman"/>
          <w:bCs/>
        </w:rPr>
        <w:t>Arş. Gör. Mehmet Furkan AKÇA</w:t>
      </w:r>
    </w:p>
    <w:p w14:paraId="3D1317B7" w14:textId="77777777" w:rsidR="00884F25" w:rsidRPr="00FA6741" w:rsidRDefault="00B07BD5" w:rsidP="00884F25">
      <w:pPr>
        <w:jc w:val="center"/>
        <w:rPr>
          <w:rFonts w:ascii="Times New Roman" w:eastAsia="Calibri" w:hAnsi="Times New Roman" w:cs="Times New Roman"/>
          <w:bCs/>
        </w:rPr>
      </w:pPr>
      <w:r w:rsidRPr="00FA6741">
        <w:rPr>
          <w:rFonts w:ascii="Times New Roman" w:eastAsia="Calibri" w:hAnsi="Times New Roman" w:cs="Times New Roman"/>
          <w:bCs/>
        </w:rPr>
        <w:t>Arş. Gör. Ömer Can ESKİCİOĞLU</w:t>
      </w:r>
      <w:r w:rsidR="00884F25" w:rsidRPr="00FA6741">
        <w:rPr>
          <w:rFonts w:ascii="Times New Roman" w:eastAsia="Calibri" w:hAnsi="Times New Roman" w:cs="Times New Roman"/>
          <w:bCs/>
        </w:rPr>
        <w:t xml:space="preserve"> </w:t>
      </w:r>
    </w:p>
    <w:p w14:paraId="558DE574" w14:textId="4E8AFF0F" w:rsidR="00884F25" w:rsidRPr="00FA6741" w:rsidRDefault="00884F25" w:rsidP="00884F25">
      <w:pPr>
        <w:jc w:val="center"/>
        <w:rPr>
          <w:rFonts w:ascii="Times New Roman" w:eastAsia="Calibri" w:hAnsi="Times New Roman" w:cs="Times New Roman"/>
          <w:bCs/>
        </w:rPr>
      </w:pPr>
      <w:r w:rsidRPr="00FA6741">
        <w:rPr>
          <w:rFonts w:ascii="Times New Roman" w:eastAsia="Calibri" w:hAnsi="Times New Roman" w:cs="Times New Roman"/>
          <w:bCs/>
        </w:rPr>
        <w:t>Mustafa ERGÜN (Raportör)</w:t>
      </w:r>
    </w:p>
    <w:p w14:paraId="280F914C" w14:textId="01E7CBAE" w:rsidR="00A31FE9" w:rsidRPr="00FA6741" w:rsidRDefault="00683F01" w:rsidP="00A31FE9">
      <w:pPr>
        <w:jc w:val="center"/>
        <w:rPr>
          <w:rFonts w:ascii="Times New Roman" w:eastAsia="Calibri" w:hAnsi="Times New Roman" w:cs="Times New Roman"/>
          <w:bCs/>
        </w:rPr>
      </w:pPr>
      <w:r w:rsidRPr="00FA6741">
        <w:rPr>
          <w:rFonts w:ascii="Times New Roman" w:eastAsia="Calibri" w:hAnsi="Times New Roman" w:cs="Times New Roman"/>
          <w:bCs/>
        </w:rPr>
        <w:t xml:space="preserve">Öğrenci </w:t>
      </w:r>
      <w:r w:rsidR="00B07BD5" w:rsidRPr="00FA6741">
        <w:rPr>
          <w:rFonts w:ascii="Times New Roman" w:eastAsia="Calibri" w:hAnsi="Times New Roman" w:cs="Times New Roman"/>
          <w:bCs/>
        </w:rPr>
        <w:t>Muhsin DOLU</w:t>
      </w:r>
      <w:r w:rsidR="00884F25" w:rsidRPr="00FA6741">
        <w:rPr>
          <w:rFonts w:ascii="Times New Roman" w:eastAsia="Calibri" w:hAnsi="Times New Roman" w:cs="Times New Roman"/>
          <w:bCs/>
        </w:rPr>
        <w:t xml:space="preserve"> (Öğrenci Temsilcisi)</w:t>
      </w:r>
    </w:p>
    <w:p w14:paraId="2B3D869A" w14:textId="4F75B77D" w:rsidR="00A31FE9" w:rsidRPr="00FA6741" w:rsidRDefault="00B07BD5" w:rsidP="00B07BD5">
      <w:pPr>
        <w:jc w:val="center"/>
        <w:rPr>
          <w:rFonts w:ascii="Times New Roman" w:eastAsia="Calibri" w:hAnsi="Times New Roman" w:cs="Times New Roman"/>
          <w:bCs/>
        </w:rPr>
      </w:pPr>
      <w:r w:rsidRPr="00FA6741">
        <w:rPr>
          <w:rFonts w:ascii="Times New Roman" w:eastAsia="Calibri" w:hAnsi="Times New Roman" w:cs="Times New Roman"/>
          <w:bCs/>
        </w:rPr>
        <w:t>Öğrenci Emre AYDIN</w:t>
      </w:r>
      <w:r w:rsidR="00884F25" w:rsidRPr="00FA6741">
        <w:rPr>
          <w:rFonts w:ascii="Times New Roman" w:eastAsia="Calibri" w:hAnsi="Times New Roman" w:cs="Times New Roman"/>
          <w:bCs/>
        </w:rPr>
        <w:t xml:space="preserve"> (Öğrenci Temsilcisi)</w:t>
      </w:r>
    </w:p>
    <w:p w14:paraId="2124736D" w14:textId="77777777" w:rsidR="004975E9" w:rsidRPr="00FA6741" w:rsidRDefault="004975E9" w:rsidP="00B07BD5">
      <w:pPr>
        <w:rPr>
          <w:rFonts w:ascii="Times New Roman" w:eastAsia="Calibri" w:hAnsi="Times New Roman" w:cs="Times New Roman"/>
          <w:b/>
        </w:rPr>
      </w:pPr>
    </w:p>
    <w:p w14:paraId="2A08FEDC" w14:textId="77777777" w:rsidR="00396504" w:rsidRPr="00FA6741" w:rsidRDefault="00396504" w:rsidP="0062651A">
      <w:pPr>
        <w:jc w:val="center"/>
        <w:rPr>
          <w:rFonts w:ascii="Times New Roman" w:eastAsia="Calibri" w:hAnsi="Times New Roman" w:cs="Times New Roman"/>
          <w:b/>
        </w:rPr>
      </w:pPr>
    </w:p>
    <w:p w14:paraId="6C53BD90" w14:textId="77777777" w:rsidR="00396504" w:rsidRPr="00FA6741" w:rsidRDefault="00396504" w:rsidP="0062651A">
      <w:pPr>
        <w:jc w:val="center"/>
        <w:rPr>
          <w:rFonts w:ascii="Times New Roman" w:eastAsia="Calibri" w:hAnsi="Times New Roman" w:cs="Times New Roman"/>
          <w:b/>
        </w:rPr>
      </w:pPr>
    </w:p>
    <w:p w14:paraId="0F55811C" w14:textId="41C023DF" w:rsidR="00A623B7" w:rsidRPr="00FA6741" w:rsidRDefault="007401DD" w:rsidP="0062651A">
      <w:pPr>
        <w:jc w:val="center"/>
        <w:rPr>
          <w:rFonts w:ascii="Times New Roman" w:eastAsia="Calibri" w:hAnsi="Times New Roman" w:cs="Times New Roman"/>
          <w:b/>
        </w:rPr>
      </w:pPr>
      <w:r w:rsidRPr="00FA6741">
        <w:rPr>
          <w:rFonts w:ascii="Times New Roman" w:eastAsia="Calibri" w:hAnsi="Times New Roman" w:cs="Times New Roman"/>
          <w:b/>
        </w:rPr>
        <w:t>Burdur</w:t>
      </w:r>
      <w:r w:rsidR="0062651A" w:rsidRPr="00FA6741">
        <w:rPr>
          <w:rFonts w:ascii="Times New Roman" w:eastAsia="Calibri" w:hAnsi="Times New Roman" w:cs="Times New Roman"/>
          <w:b/>
        </w:rPr>
        <w:t>,</w:t>
      </w:r>
      <w:r w:rsidR="00A31FE9" w:rsidRPr="00FA6741">
        <w:rPr>
          <w:rFonts w:ascii="Times New Roman" w:eastAsia="Calibri" w:hAnsi="Times New Roman" w:cs="Times New Roman"/>
          <w:b/>
        </w:rPr>
        <w:t xml:space="preserve"> 20</w:t>
      </w:r>
      <w:r w:rsidR="00683F01" w:rsidRPr="00FA6741">
        <w:rPr>
          <w:rFonts w:ascii="Times New Roman" w:eastAsia="Calibri" w:hAnsi="Times New Roman" w:cs="Times New Roman"/>
          <w:b/>
        </w:rPr>
        <w:t>2</w:t>
      </w:r>
      <w:r w:rsidR="00F2309C" w:rsidRPr="00FA6741">
        <w:rPr>
          <w:rFonts w:ascii="Times New Roman" w:eastAsia="Calibri" w:hAnsi="Times New Roman" w:cs="Times New Roman"/>
          <w:b/>
        </w:rPr>
        <w:t>4</w:t>
      </w:r>
    </w:p>
    <w:p w14:paraId="5B69CEB1" w14:textId="77777777" w:rsidR="003E21E2" w:rsidRPr="00FA6741" w:rsidRDefault="003E21E2" w:rsidP="003C7E05">
      <w:pPr>
        <w:pStyle w:val="Default"/>
        <w:spacing w:line="360" w:lineRule="auto"/>
        <w:jc w:val="both"/>
        <w:rPr>
          <w:rFonts w:eastAsia="Calibri"/>
          <w:b/>
          <w:bCs/>
          <w:noProof/>
          <w:color w:val="FF0000"/>
          <w:sz w:val="22"/>
          <w:szCs w:val="22"/>
        </w:rPr>
      </w:pPr>
      <w:r w:rsidRPr="00FA6741">
        <w:rPr>
          <w:rFonts w:eastAsia="Calibri"/>
          <w:b/>
          <w:bCs/>
          <w:noProof/>
          <w:color w:val="FF0000"/>
          <w:sz w:val="22"/>
          <w:szCs w:val="22"/>
        </w:rPr>
        <w:lastRenderedPageBreak/>
        <w:t>ÖZET</w:t>
      </w:r>
    </w:p>
    <w:p w14:paraId="052B3F82" w14:textId="67FA7339" w:rsidR="00931926" w:rsidRPr="00FA6741" w:rsidRDefault="00EF1E8E" w:rsidP="004F2888">
      <w:pPr>
        <w:widowControl w:val="0"/>
        <w:tabs>
          <w:tab w:val="left" w:pos="142"/>
          <w:tab w:val="center" w:pos="4652"/>
        </w:tabs>
        <w:spacing w:before="240" w:after="0" w:line="360" w:lineRule="auto"/>
        <w:jc w:val="both"/>
        <w:rPr>
          <w:rFonts w:ascii="Times New Roman" w:eastAsia="Times New Roman" w:hAnsi="Times New Roman" w:cs="Times New Roman"/>
          <w:iCs/>
          <w:noProof/>
          <w:color w:val="000000"/>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FA6741">
        <w:rPr>
          <w:rFonts w:ascii="Times New Roman" w:eastAsia="Times New Roman" w:hAnsi="Times New Roman" w:cs="Times New Roman"/>
          <w:iCs/>
          <w:noProof/>
          <w:color w:val="000000"/>
        </w:rPr>
        <w:t xml:space="preserve">Burdur Mehmet Akif Ersoy Üniveristesi </w:t>
      </w:r>
      <w:r w:rsidR="00CE3F99" w:rsidRPr="00FA6741">
        <w:rPr>
          <w:rFonts w:ascii="Times New Roman" w:eastAsia="Times New Roman" w:hAnsi="Times New Roman" w:cs="Times New Roman"/>
          <w:iCs/>
          <w:noProof/>
          <w:color w:val="000000"/>
        </w:rPr>
        <w:t>Bucak Bilgisayar ve Bilişim</w:t>
      </w:r>
      <w:r w:rsidRPr="00FA6741">
        <w:rPr>
          <w:rFonts w:ascii="Times New Roman" w:eastAsia="Times New Roman" w:hAnsi="Times New Roman" w:cs="Times New Roman"/>
          <w:iCs/>
          <w:noProof/>
          <w:color w:val="000000"/>
        </w:rPr>
        <w:t xml:space="preserve"> Fakültesi Biri</w:t>
      </w:r>
      <w:r w:rsidR="00B170F0" w:rsidRPr="00FA6741">
        <w:rPr>
          <w:rFonts w:ascii="Times New Roman" w:eastAsia="Times New Roman" w:hAnsi="Times New Roman" w:cs="Times New Roman"/>
          <w:iCs/>
          <w:noProof/>
          <w:color w:val="000000"/>
        </w:rPr>
        <w:t>m</w:t>
      </w:r>
      <w:r w:rsidRPr="00FA6741">
        <w:rPr>
          <w:rFonts w:ascii="Times New Roman" w:eastAsia="Times New Roman" w:hAnsi="Times New Roman" w:cs="Times New Roman"/>
          <w:iCs/>
          <w:noProof/>
          <w:color w:val="000000"/>
        </w:rPr>
        <w:t xml:space="preserve"> Öz Değerlendirme Raporu birimin güçlü ve gelişmeye açık yönlerini tanımasına ve iyileştirme süreçlerine katkı sağlamak amacıyla 01.01.202</w:t>
      </w:r>
      <w:r w:rsidR="00743746" w:rsidRPr="00FA6741">
        <w:rPr>
          <w:rFonts w:ascii="Times New Roman" w:eastAsia="Times New Roman" w:hAnsi="Times New Roman" w:cs="Times New Roman"/>
          <w:iCs/>
          <w:noProof/>
          <w:color w:val="000000"/>
        </w:rPr>
        <w:t>3</w:t>
      </w:r>
      <w:r w:rsidR="00B5406C" w:rsidRPr="00FA6741">
        <w:rPr>
          <w:rFonts w:ascii="Times New Roman" w:eastAsia="Times New Roman" w:hAnsi="Times New Roman" w:cs="Times New Roman"/>
          <w:iCs/>
          <w:noProof/>
          <w:color w:val="000000"/>
        </w:rPr>
        <w:t xml:space="preserve"> </w:t>
      </w:r>
      <w:r w:rsidRPr="00FA6741">
        <w:rPr>
          <w:rFonts w:ascii="Times New Roman" w:eastAsia="Times New Roman" w:hAnsi="Times New Roman" w:cs="Times New Roman"/>
          <w:iCs/>
          <w:noProof/>
          <w:color w:val="000000"/>
        </w:rPr>
        <w:t>-</w:t>
      </w:r>
      <w:r w:rsidR="00B5406C" w:rsidRPr="00FA6741">
        <w:rPr>
          <w:rFonts w:ascii="Times New Roman" w:eastAsia="Times New Roman" w:hAnsi="Times New Roman" w:cs="Times New Roman"/>
          <w:iCs/>
          <w:noProof/>
          <w:color w:val="000000"/>
        </w:rPr>
        <w:t xml:space="preserve"> </w:t>
      </w:r>
      <w:r w:rsidRPr="00FA6741">
        <w:rPr>
          <w:rFonts w:ascii="Times New Roman" w:eastAsia="Times New Roman" w:hAnsi="Times New Roman" w:cs="Times New Roman"/>
          <w:iCs/>
          <w:noProof/>
          <w:color w:val="000000"/>
        </w:rPr>
        <w:t>3</w:t>
      </w:r>
      <w:r w:rsidR="00B5406C" w:rsidRPr="00FA6741">
        <w:rPr>
          <w:rFonts w:ascii="Times New Roman" w:eastAsia="Times New Roman" w:hAnsi="Times New Roman" w:cs="Times New Roman"/>
          <w:iCs/>
          <w:noProof/>
          <w:color w:val="000000"/>
        </w:rPr>
        <w:t>1</w:t>
      </w:r>
      <w:r w:rsidRPr="00FA6741">
        <w:rPr>
          <w:rFonts w:ascii="Times New Roman" w:eastAsia="Times New Roman" w:hAnsi="Times New Roman" w:cs="Times New Roman"/>
          <w:iCs/>
          <w:noProof/>
          <w:color w:val="000000"/>
        </w:rPr>
        <w:t>.</w:t>
      </w:r>
      <w:r w:rsidR="00B5406C" w:rsidRPr="00FA6741">
        <w:rPr>
          <w:rFonts w:ascii="Times New Roman" w:eastAsia="Times New Roman" w:hAnsi="Times New Roman" w:cs="Times New Roman"/>
          <w:iCs/>
          <w:noProof/>
          <w:color w:val="000000"/>
        </w:rPr>
        <w:t>12</w:t>
      </w:r>
      <w:r w:rsidRPr="00FA6741">
        <w:rPr>
          <w:rFonts w:ascii="Times New Roman" w:eastAsia="Times New Roman" w:hAnsi="Times New Roman" w:cs="Times New Roman"/>
          <w:iCs/>
          <w:noProof/>
          <w:color w:val="000000"/>
        </w:rPr>
        <w:t>.202</w:t>
      </w:r>
      <w:r w:rsidR="00743746" w:rsidRPr="00FA6741">
        <w:rPr>
          <w:rFonts w:ascii="Times New Roman" w:eastAsia="Times New Roman" w:hAnsi="Times New Roman" w:cs="Times New Roman"/>
          <w:iCs/>
          <w:noProof/>
          <w:color w:val="000000"/>
        </w:rPr>
        <w:t>3</w:t>
      </w:r>
      <w:r w:rsidRPr="00FA6741">
        <w:rPr>
          <w:rFonts w:ascii="Times New Roman" w:eastAsia="Times New Roman" w:hAnsi="Times New Roman" w:cs="Times New Roman"/>
          <w:iCs/>
          <w:noProof/>
          <w:color w:val="000000"/>
        </w:rPr>
        <w:t xml:space="preserve"> dönemini kapsayacak şekilde hazırlanmıştır.</w:t>
      </w:r>
    </w:p>
    <w:p w14:paraId="5DF36748" w14:textId="77777777" w:rsidR="001C1D79" w:rsidRPr="00FA6741" w:rsidRDefault="001C1D79" w:rsidP="00550833">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p>
    <w:p w14:paraId="67302495" w14:textId="02FE1629" w:rsidR="00931926" w:rsidRPr="00FA6741" w:rsidRDefault="00CE3F99" w:rsidP="004F2888">
      <w:pPr>
        <w:pStyle w:val="GvdeMetni"/>
        <w:spacing w:after="0" w:line="360" w:lineRule="auto"/>
        <w:jc w:val="both"/>
        <w:rPr>
          <w:rFonts w:ascii="Times New Roman" w:hAnsi="Times New Roman" w:cs="Times New Roman"/>
        </w:rPr>
      </w:pPr>
      <w:r w:rsidRPr="00FA6741">
        <w:rPr>
          <w:rFonts w:ascii="Times New Roman" w:eastAsia="Times New Roman" w:hAnsi="Times New Roman" w:cs="Times New Roman"/>
          <w:iCs/>
          <w:noProof/>
          <w:color w:val="000000"/>
        </w:rPr>
        <w:t>Bucak Bilgisayar ve Bilişim Fakültesi</w:t>
      </w:r>
      <w:r w:rsidR="002F1195" w:rsidRPr="00FA6741">
        <w:rPr>
          <w:rFonts w:ascii="Times New Roman" w:hAnsi="Times New Roman" w:cs="Times New Roman"/>
        </w:rPr>
        <w:t xml:space="preserve">; kalite güvencesi sistemi, eğitim ve öğretim, araştırma ve geliştirme, toplumsal katkı </w:t>
      </w:r>
      <w:r w:rsidR="002F1195" w:rsidRPr="00FA6741">
        <w:rPr>
          <w:rFonts w:ascii="Times New Roman" w:hAnsi="Times New Roman" w:cs="Times New Roman"/>
          <w:bCs/>
        </w:rPr>
        <w:t xml:space="preserve">ve </w:t>
      </w:r>
      <w:r w:rsidR="002F1195" w:rsidRPr="00FA6741">
        <w:rPr>
          <w:rFonts w:ascii="Times New Roman" w:hAnsi="Times New Roman" w:cs="Times New Roman"/>
        </w:rPr>
        <w:t>yönetim sistemi süreçlerinde sahip olduğu kaynakları ve yetkinlikleri planlama ve yönetme yönünden değerlendirilmiştir.</w:t>
      </w:r>
    </w:p>
    <w:p w14:paraId="531C9656" w14:textId="77777777" w:rsidR="001C1D79" w:rsidRPr="00FA6741" w:rsidRDefault="001C1D79" w:rsidP="004F2888">
      <w:pPr>
        <w:pStyle w:val="GvdeMetni"/>
        <w:spacing w:after="0" w:line="360" w:lineRule="auto"/>
        <w:jc w:val="both"/>
        <w:rPr>
          <w:rFonts w:ascii="Times New Roman" w:hAnsi="Times New Roman" w:cs="Times New Roman"/>
        </w:rPr>
      </w:pPr>
    </w:p>
    <w:p w14:paraId="3CF85779" w14:textId="0AC04E0B" w:rsidR="00C21201" w:rsidRPr="00FA6741" w:rsidRDefault="00C21201" w:rsidP="004F2888">
      <w:pPr>
        <w:pStyle w:val="GvdeMetni"/>
        <w:spacing w:after="0" w:line="360" w:lineRule="auto"/>
        <w:jc w:val="both"/>
        <w:rPr>
          <w:rFonts w:ascii="Times New Roman" w:hAnsi="Times New Roman" w:cs="Times New Roman"/>
        </w:rPr>
      </w:pPr>
      <w:r w:rsidRPr="00FA6741">
        <w:rPr>
          <w:rFonts w:ascii="Times New Roman" w:hAnsi="Times New Roman" w:cs="Times New Roman"/>
        </w:rPr>
        <w:t xml:space="preserve">Bulgular genel olarak değerlendirildiğinde kurumumuzun genelinde misyon, vizyon ve politikalarla uyumlu uygulamaların bulunduğu, uygulamaların tanımlı süreçlere uygun yürütüldüğü, programların ders bilgi paketleri, tanımlı süreçler doğrultusunda hazırlandığı ve ilan edildiği, eğitim ve öğretim süreçlerinin ilke ve kuralara uygun yönetildiği görülmektedir. </w:t>
      </w:r>
    </w:p>
    <w:p w14:paraId="0E7EA596" w14:textId="77777777" w:rsidR="001C1D79" w:rsidRPr="00FA6741" w:rsidRDefault="001C1D79" w:rsidP="004F2888">
      <w:pPr>
        <w:pStyle w:val="GvdeMetni"/>
        <w:spacing w:after="0" w:line="360" w:lineRule="auto"/>
        <w:jc w:val="both"/>
        <w:rPr>
          <w:rFonts w:ascii="Times New Roman" w:hAnsi="Times New Roman" w:cs="Times New Roman"/>
        </w:rPr>
      </w:pPr>
    </w:p>
    <w:p w14:paraId="1E4093A7" w14:textId="77777777" w:rsidR="004F2888" w:rsidRPr="00FA6741" w:rsidRDefault="004F2888" w:rsidP="004F2888">
      <w:pPr>
        <w:pStyle w:val="GvdeMetni"/>
        <w:spacing w:after="0" w:line="360" w:lineRule="auto"/>
        <w:jc w:val="both"/>
        <w:rPr>
          <w:rFonts w:ascii="Times New Roman" w:hAnsi="Times New Roman" w:cs="Times New Roman"/>
        </w:rPr>
      </w:pPr>
      <w:r w:rsidRPr="00FA6741">
        <w:rPr>
          <w:rFonts w:ascii="Times New Roman" w:hAnsi="Times New Roman" w:cs="Times New Roman"/>
        </w:rPr>
        <w:t>Fakültemizin henüz çok genç bir birim olması sebebiyle bazı konularda eksikliklerimizin olduğu fark edilmiş ve bu alanlarda çalışmalar yapılması planlanmıştır.</w:t>
      </w:r>
    </w:p>
    <w:p w14:paraId="2E6D2737" w14:textId="77777777" w:rsidR="003E21E2" w:rsidRPr="00FA6741" w:rsidRDefault="00683F01" w:rsidP="004F2888">
      <w:pPr>
        <w:widowControl w:val="0"/>
        <w:tabs>
          <w:tab w:val="left" w:pos="142"/>
          <w:tab w:val="center" w:pos="4652"/>
        </w:tabs>
        <w:spacing w:before="240" w:after="0" w:line="360" w:lineRule="auto"/>
        <w:jc w:val="both"/>
        <w:rPr>
          <w:rFonts w:ascii="Times New Roman" w:eastAsia="Times New Roman" w:hAnsi="Times New Roman" w:cs="Times New Roman"/>
          <w:b/>
          <w:bCs/>
          <w:iCs/>
          <w:noProof/>
          <w:color w:val="FF0000"/>
        </w:rPr>
      </w:pPr>
      <w:r w:rsidRPr="00FA6741">
        <w:rPr>
          <w:rFonts w:ascii="Times New Roman" w:eastAsia="Times New Roman" w:hAnsi="Times New Roman" w:cs="Times New Roman"/>
          <w:b/>
          <w:bCs/>
          <w:iCs/>
          <w:noProof/>
          <w:color w:val="FF0000"/>
        </w:rPr>
        <w:t>FAKÜLTE</w:t>
      </w:r>
      <w:r w:rsidR="00E9148A" w:rsidRPr="00FA6741">
        <w:rPr>
          <w:rFonts w:ascii="Times New Roman" w:eastAsia="Times New Roman" w:hAnsi="Times New Roman" w:cs="Times New Roman"/>
          <w:b/>
          <w:bCs/>
          <w:iCs/>
          <w:noProof/>
          <w:color w:val="FF0000"/>
        </w:rPr>
        <w:t xml:space="preserve"> HAKKINDA BİLGİLER</w:t>
      </w:r>
      <w:bookmarkEnd w:id="0"/>
      <w:bookmarkEnd w:id="1"/>
      <w:bookmarkEnd w:id="2"/>
      <w:bookmarkEnd w:id="3"/>
      <w:bookmarkEnd w:id="4"/>
      <w:bookmarkEnd w:id="5"/>
      <w:bookmarkEnd w:id="6"/>
      <w:bookmarkEnd w:id="7"/>
    </w:p>
    <w:p w14:paraId="2C862FA4" w14:textId="77777777" w:rsidR="005F3244" w:rsidRPr="00FA6741" w:rsidRDefault="00E9148A" w:rsidP="00914E9C">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8" w:name="_Toc39742573"/>
      <w:r w:rsidRPr="00FA6741">
        <w:rPr>
          <w:rFonts w:ascii="Times New Roman" w:eastAsia="Times New Roman" w:hAnsi="Times New Roman" w:cs="Times New Roman"/>
          <w:b/>
          <w:bCs/>
          <w:iCs/>
          <w:noProof/>
          <w:color w:val="FF0000"/>
        </w:rPr>
        <w:t>1</w:t>
      </w:r>
      <w:r w:rsidR="003E21E2" w:rsidRPr="00FA6741">
        <w:rPr>
          <w:rFonts w:ascii="Times New Roman" w:eastAsia="Times New Roman" w:hAnsi="Times New Roman" w:cs="Times New Roman"/>
          <w:b/>
          <w:bCs/>
          <w:iCs/>
          <w:noProof/>
          <w:color w:val="FF0000"/>
        </w:rPr>
        <w:t>. İletişim Bilgileri</w:t>
      </w:r>
      <w:bookmarkEnd w:id="8"/>
    </w:p>
    <w:tbl>
      <w:tblPr>
        <w:tblStyle w:val="TabloKlavuzu"/>
        <w:tblW w:w="9036" w:type="dxa"/>
        <w:tblInd w:w="108" w:type="dxa"/>
        <w:tblLook w:val="04A0" w:firstRow="1" w:lastRow="0" w:firstColumn="1" w:lastColumn="0" w:noHBand="0" w:noVBand="1"/>
      </w:tblPr>
      <w:tblGrid>
        <w:gridCol w:w="4464"/>
        <w:gridCol w:w="4572"/>
      </w:tblGrid>
      <w:tr w:rsidR="005F3244" w:rsidRPr="00FA6741" w14:paraId="37C665CB" w14:textId="77777777" w:rsidTr="00492599">
        <w:trPr>
          <w:trHeight w:val="489"/>
        </w:trPr>
        <w:tc>
          <w:tcPr>
            <w:tcW w:w="4464" w:type="dxa"/>
          </w:tcPr>
          <w:p w14:paraId="32DE6512"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Dekan</w:t>
            </w:r>
          </w:p>
        </w:tc>
        <w:tc>
          <w:tcPr>
            <w:tcW w:w="4572" w:type="dxa"/>
          </w:tcPr>
          <w:p w14:paraId="18D829C0"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Prof. Dr. Gülden BAŞYİĞİT KILIÇ</w:t>
            </w:r>
          </w:p>
        </w:tc>
      </w:tr>
      <w:tr w:rsidR="005F3244" w:rsidRPr="00FA6741" w14:paraId="6AE58A51" w14:textId="77777777" w:rsidTr="00492599">
        <w:trPr>
          <w:trHeight w:val="1489"/>
        </w:trPr>
        <w:tc>
          <w:tcPr>
            <w:tcW w:w="4464" w:type="dxa"/>
          </w:tcPr>
          <w:p w14:paraId="513BFBAE"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Adres</w:t>
            </w:r>
          </w:p>
        </w:tc>
        <w:tc>
          <w:tcPr>
            <w:tcW w:w="4572" w:type="dxa"/>
          </w:tcPr>
          <w:p w14:paraId="5680CCB5" w14:textId="77777777" w:rsidR="00CE3F99" w:rsidRPr="00FA6741" w:rsidRDefault="00CE3F99" w:rsidP="00914E9C">
            <w:pPr>
              <w:widowControl w:val="0"/>
              <w:tabs>
                <w:tab w:val="left" w:pos="142"/>
                <w:tab w:val="center" w:pos="4652"/>
              </w:tabs>
              <w:spacing w:line="360" w:lineRule="auto"/>
              <w:jc w:val="both"/>
              <w:rPr>
                <w:rFonts w:ascii="Times New Roman" w:eastAsia="Times New Roman" w:hAnsi="Times New Roman" w:cs="Times New Roman"/>
                <w:iCs/>
                <w:noProof/>
                <w:color w:val="000000"/>
              </w:rPr>
            </w:pPr>
            <w:r w:rsidRPr="00FA6741">
              <w:rPr>
                <w:rFonts w:ascii="Times New Roman" w:eastAsia="Times New Roman" w:hAnsi="Times New Roman" w:cs="Times New Roman"/>
                <w:iCs/>
                <w:noProof/>
                <w:color w:val="000000"/>
              </w:rPr>
              <w:t xml:space="preserve">Bucak Bilgisayar ve Bilişim Fakültesi </w:t>
            </w:r>
          </w:p>
          <w:p w14:paraId="15940737" w14:textId="1798A864"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Cami Mahallesi Türkerler Caddesi 301. Sokak Bucak/BURDUR 15300</w:t>
            </w:r>
          </w:p>
        </w:tc>
      </w:tr>
      <w:tr w:rsidR="005F3244" w:rsidRPr="00FA6741" w14:paraId="287BE746" w14:textId="77777777" w:rsidTr="00492599">
        <w:trPr>
          <w:trHeight w:val="489"/>
        </w:trPr>
        <w:tc>
          <w:tcPr>
            <w:tcW w:w="4464" w:type="dxa"/>
          </w:tcPr>
          <w:p w14:paraId="02F82E41"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Telefon</w:t>
            </w:r>
          </w:p>
        </w:tc>
        <w:tc>
          <w:tcPr>
            <w:tcW w:w="4572" w:type="dxa"/>
          </w:tcPr>
          <w:p w14:paraId="06132B97"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+90 248 2138160</w:t>
            </w:r>
          </w:p>
        </w:tc>
      </w:tr>
      <w:tr w:rsidR="005F3244" w:rsidRPr="00FA6741" w14:paraId="1F6C7ECC" w14:textId="77777777" w:rsidTr="00492599">
        <w:trPr>
          <w:trHeight w:val="467"/>
        </w:trPr>
        <w:tc>
          <w:tcPr>
            <w:tcW w:w="4464" w:type="dxa"/>
          </w:tcPr>
          <w:p w14:paraId="3464215E" w14:textId="77777777" w:rsidR="005F3244" w:rsidRPr="00FA6741" w:rsidRDefault="005F3244"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E-Posta</w:t>
            </w:r>
          </w:p>
        </w:tc>
        <w:tc>
          <w:tcPr>
            <w:tcW w:w="4572" w:type="dxa"/>
          </w:tcPr>
          <w:p w14:paraId="0060DF8B" w14:textId="1CF8519D" w:rsidR="005F3244" w:rsidRPr="00FA6741" w:rsidRDefault="00CE3F99"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FA6741">
              <w:rPr>
                <w:rFonts w:ascii="Times New Roman" w:eastAsia="Times New Roman" w:hAnsi="Times New Roman" w:cs="Times New Roman"/>
                <w:bCs/>
                <w:iCs/>
                <w:noProof/>
                <w:color w:val="000000"/>
              </w:rPr>
              <w:t>bbbf</w:t>
            </w:r>
            <w:r w:rsidR="005F3244" w:rsidRPr="00FA6741">
              <w:rPr>
                <w:rFonts w:ascii="Times New Roman" w:eastAsia="Times New Roman" w:hAnsi="Times New Roman" w:cs="Times New Roman"/>
                <w:bCs/>
                <w:iCs/>
                <w:noProof/>
                <w:color w:val="000000"/>
              </w:rPr>
              <w:t>@mehmetakif.edu.tr</w:t>
            </w:r>
          </w:p>
        </w:tc>
      </w:tr>
    </w:tbl>
    <w:p w14:paraId="6AC82F88" w14:textId="77777777" w:rsidR="00550833" w:rsidRPr="00FA6741" w:rsidRDefault="00550833" w:rsidP="00550833">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9" w:name="_Toc39742574"/>
    </w:p>
    <w:p w14:paraId="31BC5688" w14:textId="23AE24D8" w:rsidR="003E21E2" w:rsidRPr="00FA6741" w:rsidRDefault="003E21E2" w:rsidP="00550833">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r w:rsidRPr="00FA6741">
        <w:rPr>
          <w:rFonts w:ascii="Times New Roman" w:eastAsia="Times New Roman" w:hAnsi="Times New Roman" w:cs="Times New Roman"/>
          <w:b/>
          <w:bCs/>
          <w:iCs/>
          <w:noProof/>
          <w:color w:val="FF0000"/>
        </w:rPr>
        <w:t>2. Tarihsel Gelişimi</w:t>
      </w:r>
      <w:bookmarkEnd w:id="9"/>
      <w:r w:rsidRPr="00FA6741">
        <w:rPr>
          <w:rFonts w:ascii="Times New Roman" w:eastAsia="Times New Roman" w:hAnsi="Times New Roman" w:cs="Times New Roman"/>
          <w:b/>
          <w:bCs/>
          <w:iCs/>
          <w:noProof/>
          <w:color w:val="FF0000"/>
        </w:rPr>
        <w:t xml:space="preserve"> </w:t>
      </w:r>
    </w:p>
    <w:p w14:paraId="5283E5BB" w14:textId="072C55E6" w:rsidR="00550833" w:rsidRPr="00FA6741" w:rsidRDefault="00056703" w:rsidP="00056703">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bookmarkStart w:id="10" w:name="_Toc39742575"/>
      <w:r w:rsidRPr="00FA6741">
        <w:rPr>
          <w:rFonts w:ascii="Times New Roman" w:eastAsia="Times New Roman" w:hAnsi="Times New Roman" w:cs="Times New Roman"/>
          <w:iCs/>
          <w:noProof/>
          <w:color w:val="000000"/>
        </w:rPr>
        <w:t>Bucak Bilgisayar ve Bilişim Fakültesi, 13.06.2016 tarih ve 2016/8969 sayılı Bakanlar Kurulu kararı ile 29790 sayılı Resmi Gazete’de yayımlanan kanunla 03.08.2016 tarihinde Mehmet Akif Ersoy Üniversitesi bünyesinde “Bucak Teknoloji Fakültesi”</w:t>
      </w:r>
      <w:r w:rsidR="00685E71" w:rsidRPr="00FA6741">
        <w:rPr>
          <w:rFonts w:ascii="Times New Roman" w:eastAsia="Times New Roman" w:hAnsi="Times New Roman" w:cs="Times New Roman"/>
          <w:iCs/>
          <w:noProof/>
          <w:color w:val="000000"/>
        </w:rPr>
        <w:t xml:space="preserve"> </w:t>
      </w:r>
      <w:r w:rsidRPr="00FA6741">
        <w:rPr>
          <w:rFonts w:ascii="Times New Roman" w:eastAsia="Times New Roman" w:hAnsi="Times New Roman" w:cs="Times New Roman"/>
          <w:iCs/>
          <w:noProof/>
          <w:color w:val="000000"/>
        </w:rPr>
        <w:t xml:space="preserve">olarak kurulmuştur. 2020/2021 eğitim öğretim </w:t>
      </w:r>
      <w:r w:rsidR="00685E71" w:rsidRPr="00FA6741">
        <w:rPr>
          <w:rFonts w:ascii="Times New Roman" w:eastAsia="Times New Roman" w:hAnsi="Times New Roman" w:cs="Times New Roman"/>
          <w:iCs/>
          <w:noProof/>
          <w:color w:val="000000"/>
        </w:rPr>
        <w:t>yılı</w:t>
      </w:r>
      <w:r w:rsidR="00577CFF" w:rsidRPr="00FA6741">
        <w:rPr>
          <w:rFonts w:ascii="Times New Roman" w:eastAsia="Times New Roman" w:hAnsi="Times New Roman" w:cs="Times New Roman"/>
          <w:iCs/>
          <w:noProof/>
          <w:color w:val="000000"/>
        </w:rPr>
        <w:t>nda</w:t>
      </w:r>
      <w:r w:rsidRPr="00FA6741">
        <w:rPr>
          <w:rFonts w:ascii="Times New Roman" w:eastAsia="Times New Roman" w:hAnsi="Times New Roman" w:cs="Times New Roman"/>
          <w:iCs/>
          <w:noProof/>
          <w:color w:val="000000"/>
        </w:rPr>
        <w:t xml:space="preserve">Yazılım Mühendisliği Bölümüne, 2022-2023 eğitim öğretim </w:t>
      </w:r>
      <w:r w:rsidR="004B3191" w:rsidRPr="00FA6741">
        <w:rPr>
          <w:rFonts w:ascii="Times New Roman" w:eastAsia="Times New Roman" w:hAnsi="Times New Roman" w:cs="Times New Roman"/>
          <w:iCs/>
          <w:noProof/>
          <w:color w:val="000000"/>
        </w:rPr>
        <w:t xml:space="preserve">yılında </w:t>
      </w:r>
      <w:r w:rsidRPr="00FA6741">
        <w:rPr>
          <w:rFonts w:ascii="Times New Roman" w:eastAsia="Times New Roman" w:hAnsi="Times New Roman" w:cs="Times New Roman"/>
          <w:iCs/>
          <w:noProof/>
          <w:color w:val="000000"/>
        </w:rPr>
        <w:t>ise Bilişim Sistemleri Mühendisliği Bölümüne ilk öğrencilerini almıştır. 0</w:t>
      </w:r>
      <w:r w:rsidR="003B418E" w:rsidRPr="00FA6741">
        <w:rPr>
          <w:rFonts w:ascii="Times New Roman" w:eastAsia="Times New Roman" w:hAnsi="Times New Roman" w:cs="Times New Roman"/>
          <w:iCs/>
          <w:noProof/>
          <w:color w:val="000000"/>
        </w:rPr>
        <w:t>3</w:t>
      </w:r>
      <w:r w:rsidRPr="00FA6741">
        <w:rPr>
          <w:rFonts w:ascii="Times New Roman" w:eastAsia="Times New Roman" w:hAnsi="Times New Roman" w:cs="Times New Roman"/>
          <w:iCs/>
          <w:noProof/>
          <w:color w:val="000000"/>
        </w:rPr>
        <w:t xml:space="preserve">.08.2023 tarihinde </w:t>
      </w:r>
      <w:r w:rsidR="00E035C4" w:rsidRPr="00FA6741">
        <w:rPr>
          <w:rFonts w:ascii="Times New Roman" w:eastAsia="Times New Roman" w:hAnsi="Times New Roman" w:cs="Times New Roman"/>
          <w:iCs/>
          <w:noProof/>
          <w:color w:val="000000"/>
        </w:rPr>
        <w:t xml:space="preserve">Resmî </w:t>
      </w:r>
      <w:r w:rsidRPr="00FA6741">
        <w:rPr>
          <w:rFonts w:ascii="Times New Roman" w:eastAsia="Times New Roman" w:hAnsi="Times New Roman" w:cs="Times New Roman"/>
          <w:iCs/>
          <w:noProof/>
          <w:color w:val="000000"/>
        </w:rPr>
        <w:t xml:space="preserve">Gazetede yayımlanan 7477 sayılı karar gereğince Bucak Bilgisayar ve Bilişim Fakültesi olarak eğitim ve öğretime devam etmektedir.  </w:t>
      </w:r>
    </w:p>
    <w:p w14:paraId="0A413C21" w14:textId="77777777" w:rsidR="00056703" w:rsidRPr="00FA6741" w:rsidRDefault="00056703" w:rsidP="00550833">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p>
    <w:p w14:paraId="5A6F348F" w14:textId="7D1563EF" w:rsidR="00277F04" w:rsidRPr="00FA6741" w:rsidRDefault="00277F04" w:rsidP="004F2888">
      <w:pPr>
        <w:widowControl w:val="0"/>
        <w:tabs>
          <w:tab w:val="left" w:pos="142"/>
          <w:tab w:val="center" w:pos="4652"/>
        </w:tabs>
        <w:spacing w:before="240" w:after="0" w:line="360" w:lineRule="auto"/>
        <w:jc w:val="both"/>
        <w:rPr>
          <w:rFonts w:ascii="Times New Roman" w:eastAsia="Times New Roman" w:hAnsi="Times New Roman" w:cs="Times New Roman"/>
          <w:iCs/>
          <w:noProof/>
          <w:color w:val="000000"/>
        </w:rPr>
      </w:pPr>
      <w:r w:rsidRPr="00FA6741">
        <w:rPr>
          <w:rFonts w:ascii="Times New Roman" w:eastAsia="Times New Roman" w:hAnsi="Times New Roman" w:cs="Times New Roman"/>
          <w:iCs/>
          <w:noProof/>
          <w:color w:val="000000"/>
        </w:rPr>
        <w:lastRenderedPageBreak/>
        <w:t xml:space="preserve">Fakültemiz, Yazılım Mühendisliği ve Bilişim Sistemleri Mühendisliği olmak üzere 2 </w:t>
      </w:r>
      <w:r w:rsidRPr="00FA6741">
        <w:rPr>
          <w:rFonts w:ascii="Times New Roman" w:eastAsia="Times New Roman" w:hAnsi="Times New Roman" w:cs="Times New Roman"/>
          <w:iCs/>
          <w:noProof/>
        </w:rPr>
        <w:t xml:space="preserve">bölümümüzde </w:t>
      </w:r>
      <w:r w:rsidR="00482FA2" w:rsidRPr="00FA6741">
        <w:rPr>
          <w:rFonts w:ascii="Times New Roman" w:eastAsia="Times New Roman" w:hAnsi="Times New Roman" w:cs="Times New Roman"/>
          <w:iCs/>
          <w:noProof/>
        </w:rPr>
        <w:t xml:space="preserve">417 </w:t>
      </w:r>
      <w:r w:rsidRPr="00FA6741">
        <w:rPr>
          <w:rFonts w:ascii="Times New Roman" w:eastAsia="Times New Roman" w:hAnsi="Times New Roman" w:cs="Times New Roman"/>
          <w:iCs/>
          <w:noProof/>
        </w:rPr>
        <w:t xml:space="preserve">öğrenci, </w:t>
      </w:r>
      <w:r w:rsidRPr="00FA6741">
        <w:rPr>
          <w:rFonts w:ascii="Times New Roman" w:eastAsia="Times New Roman" w:hAnsi="Times New Roman" w:cs="Times New Roman"/>
          <w:iCs/>
          <w:noProof/>
          <w:color w:val="000000"/>
        </w:rPr>
        <w:t xml:space="preserve">12 </w:t>
      </w:r>
      <w:r w:rsidR="002F11C8" w:rsidRPr="00FA6741">
        <w:rPr>
          <w:rFonts w:ascii="Times New Roman" w:eastAsia="Times New Roman" w:hAnsi="Times New Roman" w:cs="Times New Roman"/>
          <w:iCs/>
          <w:noProof/>
          <w:color w:val="000000"/>
        </w:rPr>
        <w:t>a</w:t>
      </w:r>
      <w:r w:rsidRPr="00FA6741">
        <w:rPr>
          <w:rFonts w:ascii="Times New Roman" w:eastAsia="Times New Roman" w:hAnsi="Times New Roman" w:cs="Times New Roman"/>
          <w:iCs/>
          <w:noProof/>
          <w:color w:val="000000"/>
        </w:rPr>
        <w:t xml:space="preserve">kademik ve </w:t>
      </w:r>
      <w:r w:rsidR="0022439D" w:rsidRPr="00FA6741">
        <w:rPr>
          <w:rFonts w:ascii="Times New Roman" w:eastAsia="Times New Roman" w:hAnsi="Times New Roman" w:cs="Times New Roman"/>
          <w:iCs/>
          <w:noProof/>
        </w:rPr>
        <w:t>3</w:t>
      </w:r>
      <w:r w:rsidRPr="00FA6741">
        <w:rPr>
          <w:rFonts w:ascii="Times New Roman" w:eastAsia="Times New Roman" w:hAnsi="Times New Roman" w:cs="Times New Roman"/>
          <w:iCs/>
          <w:noProof/>
        </w:rPr>
        <w:t xml:space="preserve"> idari personel </w:t>
      </w:r>
      <w:r w:rsidRPr="00FA6741">
        <w:rPr>
          <w:rFonts w:ascii="Times New Roman" w:eastAsia="Times New Roman" w:hAnsi="Times New Roman" w:cs="Times New Roman"/>
          <w:iCs/>
          <w:noProof/>
          <w:color w:val="000000"/>
        </w:rPr>
        <w:t>ile eğitim vermeye devam etmektedir.</w:t>
      </w:r>
    </w:p>
    <w:p w14:paraId="317954E7" w14:textId="0EC8F0BA" w:rsidR="003E21E2" w:rsidRPr="00FA6741" w:rsidRDefault="003E21E2" w:rsidP="004F2888">
      <w:pPr>
        <w:widowControl w:val="0"/>
        <w:tabs>
          <w:tab w:val="left" w:pos="142"/>
          <w:tab w:val="center" w:pos="4652"/>
        </w:tabs>
        <w:spacing w:before="240" w:after="0" w:line="360" w:lineRule="auto"/>
        <w:jc w:val="both"/>
        <w:rPr>
          <w:rFonts w:ascii="Times New Roman" w:eastAsia="Times New Roman" w:hAnsi="Times New Roman" w:cs="Times New Roman"/>
          <w:b/>
          <w:bCs/>
          <w:iCs/>
          <w:noProof/>
          <w:color w:val="FF0000"/>
        </w:rPr>
      </w:pPr>
      <w:r w:rsidRPr="00FA6741">
        <w:rPr>
          <w:rFonts w:ascii="Times New Roman" w:eastAsia="Times New Roman" w:hAnsi="Times New Roman" w:cs="Times New Roman"/>
          <w:b/>
          <w:bCs/>
          <w:iCs/>
          <w:noProof/>
          <w:color w:val="FF0000"/>
        </w:rPr>
        <w:t>3. Misyonu, Vizyonu, Değerleri ve Hedefleri</w:t>
      </w:r>
      <w:bookmarkEnd w:id="10"/>
      <w:r w:rsidRPr="00FA6741">
        <w:rPr>
          <w:rFonts w:ascii="Times New Roman" w:eastAsia="Times New Roman" w:hAnsi="Times New Roman" w:cs="Times New Roman"/>
          <w:b/>
          <w:bCs/>
          <w:iCs/>
          <w:noProof/>
          <w:color w:val="FF0000"/>
        </w:rPr>
        <w:t xml:space="preserve"> </w:t>
      </w:r>
    </w:p>
    <w:p w14:paraId="4DC7D9E6" w14:textId="77777777" w:rsidR="00550833" w:rsidRPr="00FA6741" w:rsidRDefault="00550833" w:rsidP="00550833">
      <w:pPr>
        <w:widowControl w:val="0"/>
        <w:tabs>
          <w:tab w:val="left" w:pos="142"/>
          <w:tab w:val="center" w:pos="4652"/>
        </w:tabs>
        <w:spacing w:after="0" w:line="360" w:lineRule="auto"/>
        <w:jc w:val="both"/>
        <w:rPr>
          <w:rFonts w:ascii="Times New Roman" w:eastAsia="Times New Roman" w:hAnsi="Times New Roman" w:cs="Times New Roman"/>
          <w:iCs/>
          <w:noProof/>
          <w:color w:val="FF0000"/>
        </w:rPr>
      </w:pPr>
    </w:p>
    <w:p w14:paraId="16BAF278" w14:textId="77777777" w:rsidR="00683F01" w:rsidRPr="00FA6741" w:rsidRDefault="00683F01" w:rsidP="004F2888">
      <w:pPr>
        <w:pStyle w:val="Default"/>
        <w:spacing w:line="360" w:lineRule="auto"/>
        <w:jc w:val="both"/>
        <w:rPr>
          <w:rFonts w:eastAsia="Times New Roman"/>
          <w:b/>
          <w:iCs/>
          <w:noProof/>
          <w:color w:val="FF0000"/>
          <w:sz w:val="22"/>
          <w:szCs w:val="22"/>
        </w:rPr>
      </w:pPr>
      <w:r w:rsidRPr="00FA6741">
        <w:rPr>
          <w:rFonts w:eastAsia="Times New Roman"/>
          <w:b/>
          <w:iCs/>
          <w:noProof/>
          <w:color w:val="FF0000"/>
          <w:sz w:val="22"/>
          <w:szCs w:val="22"/>
        </w:rPr>
        <w:t>Misyonumuz</w:t>
      </w:r>
    </w:p>
    <w:p w14:paraId="6338A2C3" w14:textId="05F56AFE" w:rsidR="00550833" w:rsidRPr="00FA6741" w:rsidRDefault="00D3578D" w:rsidP="00D053B6">
      <w:pPr>
        <w:pStyle w:val="Default"/>
        <w:spacing w:line="360" w:lineRule="auto"/>
        <w:jc w:val="both"/>
        <w:rPr>
          <w:rFonts w:eastAsia="Times New Roman"/>
          <w:iCs/>
          <w:noProof/>
          <w:sz w:val="22"/>
          <w:szCs w:val="22"/>
        </w:rPr>
      </w:pPr>
      <w:r w:rsidRPr="00FA6741">
        <w:rPr>
          <w:rFonts w:eastAsia="Times New Roman"/>
          <w:iCs/>
          <w:noProof/>
          <w:sz w:val="22"/>
          <w:szCs w:val="22"/>
        </w:rPr>
        <w:t>Çağın gerektirdiği bilimsel yeterliliklere sahip, bilimin rehberliğini ilke edinen, yaratıcı ve sorgulayıcı, etik değerleri özümsemiş, dinamik, araştırmacı, girişimci mühendisler yetiştiren, bölgesel ve ulusal çapta bilimsel araştırma ve teknoloji geliştirme alanlarında projeler üreten bir fakülte olmaktır.</w:t>
      </w:r>
    </w:p>
    <w:p w14:paraId="33702F00" w14:textId="77777777" w:rsidR="00D3578D" w:rsidRPr="00FA6741" w:rsidRDefault="00D3578D" w:rsidP="00D053B6">
      <w:pPr>
        <w:pStyle w:val="Default"/>
        <w:spacing w:line="360" w:lineRule="auto"/>
        <w:jc w:val="both"/>
        <w:rPr>
          <w:rFonts w:eastAsia="Times New Roman"/>
          <w:iCs/>
          <w:noProof/>
          <w:sz w:val="22"/>
          <w:szCs w:val="22"/>
        </w:rPr>
      </w:pPr>
    </w:p>
    <w:p w14:paraId="702527C0" w14:textId="01694B24" w:rsidR="00683F01" w:rsidRPr="00FA6741" w:rsidRDefault="00683F01" w:rsidP="00D053B6">
      <w:pPr>
        <w:pStyle w:val="Default"/>
        <w:spacing w:line="360" w:lineRule="auto"/>
        <w:jc w:val="both"/>
        <w:rPr>
          <w:rFonts w:eastAsia="Times New Roman"/>
          <w:b/>
          <w:iCs/>
          <w:noProof/>
          <w:color w:val="FF0000"/>
          <w:sz w:val="22"/>
          <w:szCs w:val="22"/>
        </w:rPr>
      </w:pPr>
      <w:r w:rsidRPr="00FA6741">
        <w:rPr>
          <w:rFonts w:eastAsia="Times New Roman"/>
          <w:b/>
          <w:iCs/>
          <w:noProof/>
          <w:color w:val="FF0000"/>
          <w:sz w:val="22"/>
          <w:szCs w:val="22"/>
        </w:rPr>
        <w:t>Vizyonumuz</w:t>
      </w:r>
    </w:p>
    <w:p w14:paraId="50C006AB" w14:textId="3CA7BBF7" w:rsidR="00CC6A38" w:rsidRPr="00FA6741" w:rsidRDefault="00E2000B" w:rsidP="004F2888">
      <w:pPr>
        <w:pStyle w:val="Default"/>
        <w:spacing w:line="360" w:lineRule="auto"/>
        <w:jc w:val="both"/>
        <w:rPr>
          <w:rFonts w:eastAsia="Times New Roman"/>
          <w:iCs/>
          <w:noProof/>
          <w:sz w:val="22"/>
          <w:szCs w:val="22"/>
        </w:rPr>
      </w:pPr>
      <w:r w:rsidRPr="00FA6741">
        <w:rPr>
          <w:rFonts w:eastAsia="Times New Roman"/>
          <w:iCs/>
          <w:noProof/>
          <w:sz w:val="22"/>
          <w:szCs w:val="22"/>
        </w:rPr>
        <w:t>Fakültemiz, bilgisayar bilimleri alanında kaliteli bir eğitim sunarak öğrencilerini ve personelini içine alan katılımcı bir ortamda, yaratıcı düşünce, problem çözme, proje geliştirme, iletişim, liderlik ve iş birliği gibi kilit kişisel becerilerle donanmış nitelikli mühendisler yetiştirmeyi amaçlamaktadır.</w:t>
      </w:r>
    </w:p>
    <w:p w14:paraId="4AE81E63" w14:textId="77777777" w:rsidR="0090304D" w:rsidRPr="00FA6741" w:rsidRDefault="0090304D" w:rsidP="004F2888">
      <w:pPr>
        <w:pStyle w:val="Default"/>
        <w:spacing w:line="360" w:lineRule="auto"/>
        <w:jc w:val="both"/>
        <w:rPr>
          <w:rFonts w:eastAsia="Times New Roman"/>
          <w:b/>
          <w:iCs/>
          <w:noProof/>
          <w:color w:val="FF0000"/>
          <w:sz w:val="22"/>
          <w:szCs w:val="22"/>
        </w:rPr>
      </w:pPr>
    </w:p>
    <w:p w14:paraId="3D9E9453" w14:textId="71425A86" w:rsidR="00683F01" w:rsidRPr="00FA6741" w:rsidRDefault="005418A0" w:rsidP="004F2888">
      <w:pPr>
        <w:pStyle w:val="Default"/>
        <w:spacing w:line="360" w:lineRule="auto"/>
        <w:jc w:val="both"/>
        <w:rPr>
          <w:rFonts w:eastAsia="Times New Roman"/>
          <w:b/>
          <w:iCs/>
          <w:noProof/>
          <w:color w:val="FF0000"/>
          <w:sz w:val="22"/>
          <w:szCs w:val="22"/>
        </w:rPr>
      </w:pPr>
      <w:r w:rsidRPr="00FA6741">
        <w:rPr>
          <w:rFonts w:eastAsia="Times New Roman"/>
          <w:b/>
          <w:iCs/>
          <w:noProof/>
          <w:color w:val="FF0000"/>
          <w:sz w:val="22"/>
          <w:szCs w:val="22"/>
        </w:rPr>
        <w:t>Temel Değerler</w:t>
      </w:r>
    </w:p>
    <w:p w14:paraId="46D8C3CC"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Bilişim alanında nitelikli insan gücü yetiştirmek</w:t>
      </w:r>
    </w:p>
    <w:p w14:paraId="04DC38FD"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Öğrenci odaklılık</w:t>
      </w:r>
    </w:p>
    <w:p w14:paraId="0F82E727"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Takım ruhu ve disiplinlerarası yaklaşıma sahip olmak</w:t>
      </w:r>
    </w:p>
    <w:p w14:paraId="2BEA8136"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Teknoloji ve bilim odaklılık</w:t>
      </w:r>
    </w:p>
    <w:p w14:paraId="5E6BB760"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Toplumsal sorumluluk</w:t>
      </w:r>
    </w:p>
    <w:p w14:paraId="6566D802"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Bölge ve ülke sorunlarına duyarlılık</w:t>
      </w:r>
    </w:p>
    <w:p w14:paraId="3579A16A"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Bilimsel özgürlük</w:t>
      </w:r>
    </w:p>
    <w:p w14:paraId="16322D70"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İnsan hak ve özgürlüklerine saygı</w:t>
      </w:r>
    </w:p>
    <w:p w14:paraId="1E05D192"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Sürdürülebilirlik</w:t>
      </w:r>
    </w:p>
    <w:p w14:paraId="60458423"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Çeşitlilik ve katılımcılık</w:t>
      </w:r>
    </w:p>
    <w:p w14:paraId="65EB1219" w14:textId="77777777" w:rsidR="007A31CD"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Öğrenmeye açıklık ve sürekli gelişim</w:t>
      </w:r>
    </w:p>
    <w:p w14:paraId="37112DDA" w14:textId="06222BB1" w:rsidR="0058531C" w:rsidRPr="00FA6741" w:rsidRDefault="007A31CD" w:rsidP="007A31CD">
      <w:pPr>
        <w:pStyle w:val="Default"/>
        <w:spacing w:line="360" w:lineRule="auto"/>
        <w:jc w:val="both"/>
        <w:rPr>
          <w:rFonts w:eastAsia="Times New Roman"/>
          <w:iCs/>
          <w:noProof/>
          <w:sz w:val="22"/>
          <w:szCs w:val="22"/>
        </w:rPr>
      </w:pPr>
      <w:r w:rsidRPr="00FA6741">
        <w:rPr>
          <w:rFonts w:eastAsia="Times New Roman"/>
          <w:iCs/>
          <w:noProof/>
          <w:sz w:val="22"/>
          <w:szCs w:val="22"/>
        </w:rPr>
        <w:t>Mühendislik etiğine bağlılık</w:t>
      </w:r>
    </w:p>
    <w:p w14:paraId="3F6EDAD8" w14:textId="77777777" w:rsidR="00C8126D" w:rsidRPr="00FA6741" w:rsidRDefault="00C8126D" w:rsidP="003C7E05">
      <w:pPr>
        <w:pStyle w:val="Default"/>
        <w:spacing w:line="360" w:lineRule="auto"/>
        <w:jc w:val="both"/>
        <w:rPr>
          <w:rFonts w:eastAsia="Times New Roman"/>
          <w:iCs/>
          <w:noProof/>
          <w:sz w:val="22"/>
          <w:szCs w:val="22"/>
        </w:rPr>
      </w:pPr>
    </w:p>
    <w:p w14:paraId="025FEFDC" w14:textId="2AFCC32E" w:rsidR="00DF42C1" w:rsidRPr="00FA6741" w:rsidRDefault="00B33B19" w:rsidP="003C7E05">
      <w:pPr>
        <w:pStyle w:val="Default"/>
        <w:spacing w:line="360" w:lineRule="auto"/>
        <w:jc w:val="both"/>
        <w:rPr>
          <w:b/>
          <w:bCs/>
          <w:color w:val="FF0000"/>
          <w:sz w:val="22"/>
          <w:szCs w:val="22"/>
        </w:rPr>
      </w:pPr>
      <w:r w:rsidRPr="00FA6741">
        <w:rPr>
          <w:b/>
          <w:bCs/>
          <w:color w:val="FF0000"/>
          <w:sz w:val="22"/>
          <w:szCs w:val="22"/>
        </w:rPr>
        <w:t xml:space="preserve">A. </w:t>
      </w:r>
      <w:r w:rsidR="001D539E" w:rsidRPr="00FA6741">
        <w:rPr>
          <w:b/>
          <w:bCs/>
          <w:color w:val="FF0000"/>
          <w:sz w:val="22"/>
          <w:szCs w:val="22"/>
        </w:rPr>
        <w:t>LİDERLİK, YÖNETİŞİM ve KALİTE</w:t>
      </w:r>
    </w:p>
    <w:p w14:paraId="4CEDE5D5" w14:textId="2EBF9B0B" w:rsidR="001D539E" w:rsidRPr="00FA6741" w:rsidRDefault="001D539E" w:rsidP="003C7E05">
      <w:pPr>
        <w:pStyle w:val="Default"/>
        <w:spacing w:line="360" w:lineRule="auto"/>
        <w:jc w:val="both"/>
        <w:rPr>
          <w:b/>
          <w:bCs/>
          <w:color w:val="FF0000"/>
          <w:sz w:val="22"/>
          <w:szCs w:val="22"/>
        </w:rPr>
      </w:pPr>
      <w:r w:rsidRPr="00FA6741">
        <w:rPr>
          <w:b/>
          <w:bCs/>
          <w:color w:val="FF0000"/>
          <w:sz w:val="22"/>
          <w:szCs w:val="22"/>
        </w:rPr>
        <w:t>A.1. Liderlik ve Kalite</w:t>
      </w:r>
    </w:p>
    <w:p w14:paraId="7D062848" w14:textId="6AD6FC1C" w:rsidR="001D539E" w:rsidRPr="00FA6741" w:rsidRDefault="001D539E" w:rsidP="001D539E">
      <w:pPr>
        <w:pStyle w:val="Default"/>
        <w:spacing w:line="360" w:lineRule="auto"/>
        <w:rPr>
          <w:b/>
          <w:color w:val="FF0000"/>
          <w:sz w:val="22"/>
          <w:szCs w:val="22"/>
        </w:rPr>
      </w:pPr>
      <w:r w:rsidRPr="00FA6741">
        <w:rPr>
          <w:b/>
          <w:color w:val="FF0000"/>
          <w:sz w:val="22"/>
          <w:szCs w:val="22"/>
        </w:rPr>
        <w:t>A.1.1. Yönetişim modeli ve idari yapı</w:t>
      </w:r>
    </w:p>
    <w:p w14:paraId="704453DB" w14:textId="77777777" w:rsidR="001D539E" w:rsidRPr="00FA6741" w:rsidRDefault="001D539E" w:rsidP="001D539E">
      <w:pPr>
        <w:pStyle w:val="Default"/>
        <w:spacing w:line="360" w:lineRule="auto"/>
        <w:ind w:left="-76"/>
        <w:jc w:val="both"/>
        <w:rPr>
          <w:b/>
          <w:iCs/>
          <w:color w:val="auto"/>
          <w:sz w:val="22"/>
          <w:szCs w:val="22"/>
        </w:rPr>
      </w:pPr>
      <w:r w:rsidRPr="00FA6741">
        <w:rPr>
          <w:b/>
          <w:iCs/>
          <w:color w:val="auto"/>
          <w:sz w:val="22"/>
          <w:szCs w:val="22"/>
        </w:rPr>
        <w:t>Olgunluk Düzeyi = 3 (</w:t>
      </w:r>
      <w:r w:rsidRPr="00FA6741">
        <w:rPr>
          <w:bCs/>
          <w:iCs/>
          <w:color w:val="auto"/>
          <w:sz w:val="22"/>
          <w:szCs w:val="22"/>
        </w:rPr>
        <w:t>Birimin yönetim modeli ve organizasyonel yapılanması birim ve alanların genelini kapsayacak şekilde faaliyet göstermektedir</w:t>
      </w:r>
      <w:r w:rsidRPr="00FA6741">
        <w:rPr>
          <w:b/>
          <w:iCs/>
          <w:color w:val="auto"/>
          <w:sz w:val="22"/>
          <w:szCs w:val="22"/>
        </w:rPr>
        <w:t>)</w:t>
      </w:r>
    </w:p>
    <w:p w14:paraId="445051F1" w14:textId="77777777" w:rsidR="00C8126D" w:rsidRPr="00FA6741" w:rsidRDefault="00C8126D" w:rsidP="001D539E">
      <w:pPr>
        <w:pStyle w:val="Default"/>
        <w:spacing w:line="360" w:lineRule="auto"/>
        <w:ind w:left="-76"/>
        <w:jc w:val="both"/>
        <w:rPr>
          <w:b/>
          <w:iCs/>
          <w:color w:val="auto"/>
          <w:sz w:val="22"/>
          <w:szCs w:val="22"/>
        </w:rPr>
      </w:pPr>
    </w:p>
    <w:p w14:paraId="1F99F46C" w14:textId="77777777" w:rsidR="00C8126D" w:rsidRPr="00FA6741" w:rsidRDefault="00C8126D" w:rsidP="001D539E">
      <w:pPr>
        <w:pStyle w:val="Default"/>
        <w:spacing w:line="360" w:lineRule="auto"/>
        <w:ind w:left="-76"/>
        <w:jc w:val="both"/>
        <w:rPr>
          <w:b/>
          <w:iCs/>
          <w:color w:val="auto"/>
          <w:sz w:val="22"/>
          <w:szCs w:val="22"/>
        </w:rPr>
      </w:pPr>
    </w:p>
    <w:p w14:paraId="474A36D8" w14:textId="77777777" w:rsidR="00C8126D" w:rsidRPr="00FA6741" w:rsidRDefault="00C8126D" w:rsidP="001D539E">
      <w:pPr>
        <w:pStyle w:val="Default"/>
        <w:spacing w:line="360" w:lineRule="auto"/>
        <w:ind w:left="-76"/>
        <w:jc w:val="both"/>
        <w:rPr>
          <w:iCs/>
          <w:color w:val="auto"/>
          <w:sz w:val="22"/>
          <w:szCs w:val="22"/>
        </w:rPr>
      </w:pPr>
    </w:p>
    <w:tbl>
      <w:tblPr>
        <w:tblStyle w:val="TabloKlavuzu"/>
        <w:tblW w:w="4942" w:type="pct"/>
        <w:jc w:val="center"/>
        <w:tblLook w:val="04A0" w:firstRow="1" w:lastRow="0" w:firstColumn="1" w:lastColumn="0" w:noHBand="0" w:noVBand="1"/>
      </w:tblPr>
      <w:tblGrid>
        <w:gridCol w:w="1952"/>
        <w:gridCol w:w="1917"/>
        <w:gridCol w:w="1757"/>
        <w:gridCol w:w="1988"/>
        <w:gridCol w:w="1566"/>
      </w:tblGrid>
      <w:tr w:rsidR="001D539E" w:rsidRPr="00FA6741" w14:paraId="2BDBF099" w14:textId="77777777" w:rsidTr="00492599">
        <w:trPr>
          <w:trHeight w:val="172"/>
          <w:jc w:val="center"/>
        </w:trPr>
        <w:tc>
          <w:tcPr>
            <w:tcW w:w="1063" w:type="pct"/>
          </w:tcPr>
          <w:p w14:paraId="0851E296"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lastRenderedPageBreak/>
              <w:t>1</w:t>
            </w:r>
          </w:p>
        </w:tc>
        <w:tc>
          <w:tcPr>
            <w:tcW w:w="1044" w:type="pct"/>
          </w:tcPr>
          <w:p w14:paraId="486E48DE"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2</w:t>
            </w:r>
          </w:p>
        </w:tc>
        <w:tc>
          <w:tcPr>
            <w:tcW w:w="957" w:type="pct"/>
          </w:tcPr>
          <w:p w14:paraId="49EE4537"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3</w:t>
            </w:r>
          </w:p>
        </w:tc>
        <w:tc>
          <w:tcPr>
            <w:tcW w:w="1083" w:type="pct"/>
          </w:tcPr>
          <w:p w14:paraId="54E21D48"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4</w:t>
            </w:r>
          </w:p>
        </w:tc>
        <w:tc>
          <w:tcPr>
            <w:tcW w:w="853" w:type="pct"/>
          </w:tcPr>
          <w:p w14:paraId="018A25E2"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5</w:t>
            </w:r>
          </w:p>
        </w:tc>
      </w:tr>
      <w:tr w:rsidR="001D539E" w:rsidRPr="00FA6741" w14:paraId="134886BC" w14:textId="77777777" w:rsidTr="00492599">
        <w:trPr>
          <w:trHeight w:val="1766"/>
          <w:jc w:val="center"/>
        </w:trPr>
        <w:tc>
          <w:tcPr>
            <w:tcW w:w="1063" w:type="pct"/>
          </w:tcPr>
          <w:p w14:paraId="2FA9D87A" w14:textId="737267F5" w:rsidR="001D539E" w:rsidRPr="00FA6741" w:rsidRDefault="001D539E" w:rsidP="00431007">
            <w:pPr>
              <w:rPr>
                <w:rFonts w:ascii="Times New Roman" w:hAnsi="Times New Roman" w:cs="Times New Roman"/>
                <w:sz w:val="18"/>
                <w:szCs w:val="18"/>
              </w:rPr>
            </w:pPr>
            <w:r w:rsidRPr="00FA6741">
              <w:rPr>
                <w:rFonts w:ascii="Times New Roman" w:hAnsi="Times New Roman" w:cs="Times New Roman"/>
                <w:sz w:val="18"/>
                <w:szCs w:val="18"/>
              </w:rPr>
              <w:t xml:space="preserve">Birimin misyonuyla uyumlu ve stratejik hedeflerini gerçekleştirmeyi sağlayacak bir yönetişim modeli ve organizasyonel yapılanması </w:t>
            </w:r>
            <w:r w:rsidRPr="00FA6741">
              <w:rPr>
                <w:rFonts w:ascii="Times New Roman" w:hAnsi="Times New Roman" w:cs="Times New Roman"/>
                <w:b/>
                <w:sz w:val="18"/>
                <w:szCs w:val="18"/>
              </w:rPr>
              <w:t>bulunmamaktadır</w:t>
            </w:r>
          </w:p>
        </w:tc>
        <w:tc>
          <w:tcPr>
            <w:tcW w:w="1044" w:type="pct"/>
          </w:tcPr>
          <w:p w14:paraId="21E29CD2" w14:textId="041E6AB2" w:rsidR="001D539E" w:rsidRPr="00FA6741" w:rsidRDefault="001D539E" w:rsidP="001D539E">
            <w:pPr>
              <w:rPr>
                <w:rFonts w:ascii="Times New Roman" w:hAnsi="Times New Roman" w:cs="Times New Roman"/>
                <w:sz w:val="18"/>
                <w:szCs w:val="18"/>
              </w:rPr>
            </w:pPr>
            <w:r w:rsidRPr="00FA6741">
              <w:rPr>
                <w:rFonts w:ascii="Times New Roman" w:hAnsi="Times New Roman" w:cs="Times New Roman"/>
                <w:sz w:val="18"/>
                <w:szCs w:val="18"/>
              </w:rPr>
              <w:t>Birimin stratejik hedeflerine ulaşmasını güvence altına alan yönetim modeli ve idari yapılanması; tüm süreçler tanımlanarak, süreçleriyle uyumlu yönetişim modeli ve idari yapılanması belirlenmiştir.</w:t>
            </w:r>
          </w:p>
        </w:tc>
        <w:tc>
          <w:tcPr>
            <w:tcW w:w="957" w:type="pct"/>
          </w:tcPr>
          <w:p w14:paraId="0DA6F3FB" w14:textId="157D01E3" w:rsidR="001D539E" w:rsidRPr="00FA6741" w:rsidRDefault="001D539E" w:rsidP="001D539E">
            <w:pPr>
              <w:rPr>
                <w:rFonts w:ascii="Times New Roman" w:hAnsi="Times New Roman" w:cs="Times New Roman"/>
                <w:sz w:val="18"/>
                <w:szCs w:val="18"/>
              </w:rPr>
            </w:pPr>
            <w:r w:rsidRPr="00FA6741">
              <w:rPr>
                <w:rFonts w:ascii="Times New Roman" w:hAnsi="Times New Roman" w:cs="Times New Roman"/>
                <w:sz w:val="18"/>
                <w:szCs w:val="18"/>
              </w:rPr>
              <w:t>Birimin yönetişim modeli ve organizasyonel yapılanması birim ve alanların genelini kapsayacak şekilde faaliyet göstermektedir.</w:t>
            </w:r>
          </w:p>
        </w:tc>
        <w:tc>
          <w:tcPr>
            <w:tcW w:w="1083" w:type="pct"/>
          </w:tcPr>
          <w:p w14:paraId="58EA8B2F" w14:textId="77777777" w:rsidR="001D539E" w:rsidRPr="00FA6741" w:rsidRDefault="001D539E" w:rsidP="00431007">
            <w:pPr>
              <w:rPr>
                <w:rFonts w:ascii="Times New Roman" w:hAnsi="Times New Roman" w:cs="Times New Roman"/>
                <w:sz w:val="18"/>
                <w:szCs w:val="18"/>
              </w:rPr>
            </w:pPr>
            <w:r w:rsidRPr="00FA6741">
              <w:rPr>
                <w:rFonts w:ascii="Times New Roman" w:hAnsi="Times New Roman" w:cs="Times New Roman"/>
                <w:sz w:val="18"/>
                <w:szCs w:val="18"/>
              </w:rPr>
              <w:t xml:space="preserve">Birimin yönetim ve organizasyonel yapılanmasına ilişkin uygulamaları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w:t>
            </w:r>
            <w:r w:rsidRPr="00FA6741">
              <w:rPr>
                <w:rFonts w:ascii="Times New Roman" w:hAnsi="Times New Roman" w:cs="Times New Roman"/>
                <w:b/>
                <w:sz w:val="18"/>
                <w:szCs w:val="18"/>
              </w:rPr>
              <w:t>iyileştirilmektedir</w:t>
            </w:r>
          </w:p>
        </w:tc>
        <w:tc>
          <w:tcPr>
            <w:tcW w:w="853" w:type="pct"/>
          </w:tcPr>
          <w:p w14:paraId="38EA659A" w14:textId="77777777" w:rsidR="001D539E" w:rsidRPr="00FA6741" w:rsidRDefault="001D539E" w:rsidP="00431007">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1D539E" w:rsidRPr="00FA6741" w14:paraId="6455E84B" w14:textId="77777777" w:rsidTr="00492599">
        <w:trPr>
          <w:trHeight w:val="214"/>
          <w:jc w:val="center"/>
        </w:trPr>
        <w:tc>
          <w:tcPr>
            <w:tcW w:w="1063" w:type="pct"/>
          </w:tcPr>
          <w:p w14:paraId="6065A034" w14:textId="77777777" w:rsidR="001D539E" w:rsidRPr="00FA6741" w:rsidRDefault="001D539E" w:rsidP="00431007">
            <w:pPr>
              <w:rPr>
                <w:rFonts w:ascii="Times New Roman" w:hAnsi="Times New Roman" w:cs="Times New Roman"/>
                <w:b/>
              </w:rPr>
            </w:pPr>
          </w:p>
        </w:tc>
        <w:tc>
          <w:tcPr>
            <w:tcW w:w="1044" w:type="pct"/>
          </w:tcPr>
          <w:p w14:paraId="35BFD6CA" w14:textId="77777777" w:rsidR="001D539E" w:rsidRPr="00FA6741" w:rsidRDefault="001D539E" w:rsidP="00431007">
            <w:pPr>
              <w:rPr>
                <w:rFonts w:ascii="Times New Roman" w:hAnsi="Times New Roman" w:cs="Times New Roman"/>
                <w:b/>
              </w:rPr>
            </w:pPr>
          </w:p>
        </w:tc>
        <w:tc>
          <w:tcPr>
            <w:tcW w:w="957" w:type="pct"/>
          </w:tcPr>
          <w:p w14:paraId="1B9FCC71" w14:textId="77777777" w:rsidR="001D539E" w:rsidRPr="00FA6741" w:rsidRDefault="001D539E" w:rsidP="00431007">
            <w:pPr>
              <w:jc w:val="center"/>
              <w:rPr>
                <w:rFonts w:ascii="Times New Roman" w:hAnsi="Times New Roman" w:cs="Times New Roman"/>
                <w:b/>
              </w:rPr>
            </w:pPr>
            <w:r w:rsidRPr="00FA6741">
              <w:rPr>
                <w:rFonts w:ascii="Times New Roman" w:hAnsi="Times New Roman" w:cs="Times New Roman"/>
                <w:b/>
              </w:rPr>
              <w:t>X</w:t>
            </w:r>
          </w:p>
        </w:tc>
        <w:tc>
          <w:tcPr>
            <w:tcW w:w="1083" w:type="pct"/>
          </w:tcPr>
          <w:p w14:paraId="5C72C259" w14:textId="77777777" w:rsidR="001D539E" w:rsidRPr="00FA6741" w:rsidRDefault="001D539E" w:rsidP="00431007">
            <w:pPr>
              <w:jc w:val="center"/>
              <w:rPr>
                <w:rFonts w:ascii="Times New Roman" w:hAnsi="Times New Roman" w:cs="Times New Roman"/>
                <w:b/>
              </w:rPr>
            </w:pPr>
          </w:p>
        </w:tc>
        <w:tc>
          <w:tcPr>
            <w:tcW w:w="853" w:type="pct"/>
          </w:tcPr>
          <w:p w14:paraId="3996AC1F" w14:textId="77777777" w:rsidR="001D539E" w:rsidRPr="00FA6741" w:rsidRDefault="001D539E" w:rsidP="00431007">
            <w:pPr>
              <w:rPr>
                <w:rFonts w:ascii="Times New Roman" w:hAnsi="Times New Roman" w:cs="Times New Roman"/>
                <w:b/>
              </w:rPr>
            </w:pPr>
          </w:p>
        </w:tc>
      </w:tr>
    </w:tbl>
    <w:p w14:paraId="4EBD6694" w14:textId="77777777" w:rsidR="001D539E" w:rsidRPr="00FA6741" w:rsidRDefault="001D539E" w:rsidP="001D539E">
      <w:pPr>
        <w:pStyle w:val="Default"/>
        <w:spacing w:line="360" w:lineRule="auto"/>
        <w:rPr>
          <w:b/>
          <w:color w:val="auto"/>
          <w:sz w:val="22"/>
          <w:szCs w:val="22"/>
        </w:rPr>
      </w:pPr>
    </w:p>
    <w:p w14:paraId="531513BB" w14:textId="239F8975" w:rsidR="001D539E" w:rsidRPr="00FA6741" w:rsidRDefault="001D539E" w:rsidP="001D539E">
      <w:pPr>
        <w:pStyle w:val="Default"/>
        <w:spacing w:line="360" w:lineRule="auto"/>
        <w:jc w:val="both"/>
        <w:rPr>
          <w:color w:val="auto"/>
          <w:sz w:val="22"/>
          <w:szCs w:val="22"/>
        </w:rPr>
      </w:pPr>
      <w:r w:rsidRPr="00FA6741">
        <w:rPr>
          <w:color w:val="auto"/>
          <w:sz w:val="22"/>
          <w:szCs w:val="22"/>
        </w:rPr>
        <w:t xml:space="preserve">Fakültemiz, 2547 Sayılı Kanun ile Akademik Teşkilat Yönetmeliği ile belirlenmiş olan bir idari yapıya sahiptir. Fakültemizin organizasyon şemasında görüldüğü gibi Dekanın başkanlığında bir Dekan Yardımcısı ve Fakülte Sekreterinden oluşan idari yapılanmanın yanı sıra Fakülte Kurulu, Fakülte Yönetim Kurulu ve Bölüm Başkanlıkları, Anabilim Dalı Başkanlıkları, Kurullar </w:t>
      </w:r>
      <w:r w:rsidR="00280048" w:rsidRPr="00FA6741">
        <w:rPr>
          <w:color w:val="auto"/>
          <w:sz w:val="22"/>
          <w:szCs w:val="22"/>
        </w:rPr>
        <w:t xml:space="preserve">ve </w:t>
      </w:r>
      <w:r w:rsidRPr="00FA6741">
        <w:rPr>
          <w:color w:val="auto"/>
          <w:sz w:val="22"/>
          <w:szCs w:val="22"/>
        </w:rPr>
        <w:t xml:space="preserve">Komisyonlar bulunmaktadır. Fakültemizin organizasyon şemasına, görev tanımlarına ve iş akış şemalarına fakülte web sayfasından ulaşılabilmektedir </w:t>
      </w:r>
      <w:hyperlink r:id="rId12" w:history="1">
        <w:r w:rsidR="00AF2CE2" w:rsidRPr="00FA6741">
          <w:rPr>
            <w:rStyle w:val="Kpr"/>
            <w:color w:val="0070C0"/>
            <w:sz w:val="22"/>
            <w:szCs w:val="22"/>
          </w:rPr>
          <w:t>(3) (A.1.1.1.)</w:t>
        </w:r>
      </w:hyperlink>
      <w:r w:rsidRPr="00FA6741">
        <w:rPr>
          <w:color w:val="auto"/>
          <w:sz w:val="22"/>
          <w:szCs w:val="22"/>
        </w:rPr>
        <w:t>.</w:t>
      </w:r>
    </w:p>
    <w:p w14:paraId="2EEA25D7" w14:textId="77777777" w:rsidR="001D539E" w:rsidRPr="00FA6741" w:rsidRDefault="001D539E" w:rsidP="001D539E">
      <w:pPr>
        <w:pStyle w:val="Default"/>
        <w:spacing w:line="360" w:lineRule="auto"/>
        <w:jc w:val="both"/>
        <w:rPr>
          <w:color w:val="auto"/>
          <w:sz w:val="22"/>
          <w:szCs w:val="22"/>
        </w:rPr>
      </w:pPr>
    </w:p>
    <w:p w14:paraId="6CEF61B6" w14:textId="542812AD" w:rsidR="001D539E" w:rsidRPr="00FA6741" w:rsidRDefault="001D539E" w:rsidP="001D539E">
      <w:pPr>
        <w:spacing w:after="0" w:line="360" w:lineRule="auto"/>
        <w:rPr>
          <w:rFonts w:ascii="Times New Roman" w:hAnsi="Times New Roman" w:cs="Times New Roman"/>
          <w:b/>
          <w:bCs/>
          <w:color w:val="FF0000"/>
        </w:rPr>
      </w:pPr>
      <w:r w:rsidRPr="00FA6741">
        <w:rPr>
          <w:rFonts w:ascii="Times New Roman" w:hAnsi="Times New Roman" w:cs="Times New Roman"/>
          <w:b/>
          <w:bCs/>
          <w:color w:val="FF0000"/>
        </w:rPr>
        <w:t>A.1.2. Liderlik</w:t>
      </w:r>
    </w:p>
    <w:p w14:paraId="145E3629" w14:textId="77777777" w:rsidR="001D539E" w:rsidRPr="00FA6741" w:rsidRDefault="001D539E" w:rsidP="001D539E">
      <w:pPr>
        <w:spacing w:after="0" w:line="360" w:lineRule="auto"/>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Pr="00FA6741">
        <w:rPr>
          <w:rFonts w:ascii="Times New Roman" w:hAnsi="Times New Roman" w:cs="Times New Roman"/>
          <w:iCs/>
          <w:color w:val="000000" w:themeColor="text1"/>
        </w:rPr>
        <w:t>Birimin geneline yayılmış, kalite güvencesi kültürünün gelişimini destekleyen liderlik uygulamaları bulunmaktadır.)</w:t>
      </w:r>
    </w:p>
    <w:tbl>
      <w:tblPr>
        <w:tblStyle w:val="TabloKlavuzu"/>
        <w:tblW w:w="5000" w:type="pct"/>
        <w:jc w:val="center"/>
        <w:tblLook w:val="04A0" w:firstRow="1" w:lastRow="0" w:firstColumn="1" w:lastColumn="0" w:noHBand="0" w:noVBand="1"/>
      </w:tblPr>
      <w:tblGrid>
        <w:gridCol w:w="1576"/>
        <w:gridCol w:w="1971"/>
        <w:gridCol w:w="1828"/>
        <w:gridCol w:w="2224"/>
        <w:gridCol w:w="1689"/>
      </w:tblGrid>
      <w:tr w:rsidR="001D539E" w:rsidRPr="00FA6741" w14:paraId="4AFF7607" w14:textId="77777777" w:rsidTr="00431007">
        <w:trPr>
          <w:trHeight w:val="283"/>
          <w:jc w:val="center"/>
        </w:trPr>
        <w:tc>
          <w:tcPr>
            <w:tcW w:w="848" w:type="pct"/>
          </w:tcPr>
          <w:p w14:paraId="7D507D2F"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1</w:t>
            </w:r>
          </w:p>
        </w:tc>
        <w:tc>
          <w:tcPr>
            <w:tcW w:w="1061" w:type="pct"/>
          </w:tcPr>
          <w:p w14:paraId="13DF806B"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2</w:t>
            </w:r>
          </w:p>
        </w:tc>
        <w:tc>
          <w:tcPr>
            <w:tcW w:w="984" w:type="pct"/>
          </w:tcPr>
          <w:p w14:paraId="004E4498"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3</w:t>
            </w:r>
          </w:p>
        </w:tc>
        <w:tc>
          <w:tcPr>
            <w:tcW w:w="1197" w:type="pct"/>
          </w:tcPr>
          <w:p w14:paraId="55AA25C7"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4</w:t>
            </w:r>
          </w:p>
        </w:tc>
        <w:tc>
          <w:tcPr>
            <w:tcW w:w="909" w:type="pct"/>
          </w:tcPr>
          <w:p w14:paraId="7B7823B9"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5</w:t>
            </w:r>
          </w:p>
        </w:tc>
      </w:tr>
      <w:tr w:rsidR="001D539E" w:rsidRPr="00FA6741" w14:paraId="3C8823E6" w14:textId="77777777" w:rsidTr="00431007">
        <w:trPr>
          <w:trHeight w:val="1670"/>
          <w:jc w:val="center"/>
        </w:trPr>
        <w:tc>
          <w:tcPr>
            <w:tcW w:w="848" w:type="pct"/>
          </w:tcPr>
          <w:p w14:paraId="455FD444" w14:textId="05B9DA02" w:rsidR="001D539E" w:rsidRPr="00FA6741" w:rsidRDefault="001D539E" w:rsidP="001D539E">
            <w:pPr>
              <w:rPr>
                <w:rFonts w:ascii="Times New Roman" w:hAnsi="Times New Roman" w:cs="Times New Roman"/>
                <w:sz w:val="18"/>
                <w:szCs w:val="18"/>
              </w:rPr>
            </w:pPr>
            <w:r w:rsidRPr="00FA6741">
              <w:rPr>
                <w:rFonts w:ascii="Times New Roman" w:hAnsi="Times New Roman" w:cs="Times New Roman"/>
                <w:sz w:val="18"/>
                <w:szCs w:val="18"/>
              </w:rPr>
              <w:t xml:space="preserve">Birimdeki kalite güvencesi sisteminin yönetilmesi ve kalite kültürünün içselleştirilmesini destekleyen etkin bir liderlik yaklaşımı bulunmamaktadır.  </w:t>
            </w:r>
          </w:p>
        </w:tc>
        <w:tc>
          <w:tcPr>
            <w:tcW w:w="1061" w:type="pct"/>
          </w:tcPr>
          <w:p w14:paraId="085F19DC" w14:textId="30DBD846" w:rsidR="001D539E" w:rsidRPr="00FA6741" w:rsidRDefault="001D539E" w:rsidP="001D539E">
            <w:pPr>
              <w:spacing w:line="276" w:lineRule="auto"/>
              <w:rPr>
                <w:rFonts w:ascii="Times New Roman" w:hAnsi="Times New Roman" w:cs="Times New Roman"/>
                <w:sz w:val="18"/>
                <w:szCs w:val="18"/>
              </w:rPr>
            </w:pPr>
            <w:r w:rsidRPr="00FA6741">
              <w:rPr>
                <w:rFonts w:ascii="Times New Roman" w:hAnsi="Times New Roman" w:cs="Times New Roman"/>
                <w:sz w:val="18"/>
                <w:szCs w:val="18"/>
              </w:rPr>
              <w:t>Birimde liderlerin kalite güvencesi sisteminin yönetimi ve kültürünün içselleştirilmesi konusunda sahipliği ve motivasyonu bulunmaktadır.</w:t>
            </w:r>
          </w:p>
        </w:tc>
        <w:tc>
          <w:tcPr>
            <w:tcW w:w="984" w:type="pct"/>
          </w:tcPr>
          <w:p w14:paraId="436FC8A4" w14:textId="5F8F9502" w:rsidR="001D539E" w:rsidRPr="00FA6741" w:rsidRDefault="001D539E" w:rsidP="001D539E">
            <w:pPr>
              <w:rPr>
                <w:rFonts w:ascii="Times New Roman" w:hAnsi="Times New Roman" w:cs="Times New Roman"/>
                <w:sz w:val="18"/>
                <w:szCs w:val="18"/>
              </w:rPr>
            </w:pPr>
            <w:r w:rsidRPr="00FA6741">
              <w:rPr>
                <w:rFonts w:ascii="Times New Roman" w:hAnsi="Times New Roman" w:cs="Times New Roman"/>
                <w:sz w:val="18"/>
                <w:szCs w:val="18"/>
              </w:rPr>
              <w:t>Birimin geneline yayılmış, kalite güvencesi sistemi ve kültürünün gelişimini destekleyen etkin liderlik uygulamaları bulunmaktadır.</w:t>
            </w:r>
          </w:p>
        </w:tc>
        <w:tc>
          <w:tcPr>
            <w:tcW w:w="1197" w:type="pct"/>
          </w:tcPr>
          <w:p w14:paraId="32710C80" w14:textId="60A692A3" w:rsidR="001D539E" w:rsidRPr="00FA6741" w:rsidRDefault="001D539E" w:rsidP="001D539E">
            <w:pPr>
              <w:spacing w:line="276" w:lineRule="auto"/>
              <w:rPr>
                <w:rFonts w:ascii="Times New Roman" w:hAnsi="Times New Roman" w:cs="Times New Roman"/>
                <w:color w:val="000000" w:themeColor="text1"/>
                <w:sz w:val="18"/>
                <w:szCs w:val="18"/>
              </w:rPr>
            </w:pPr>
            <w:r w:rsidRPr="00FA6741">
              <w:rPr>
                <w:rFonts w:ascii="Times New Roman" w:hAnsi="Times New Roman" w:cs="Times New Roman"/>
                <w:color w:val="000000" w:themeColor="text1"/>
                <w:sz w:val="18"/>
                <w:szCs w:val="18"/>
              </w:rPr>
              <w:t>Liderlik uygulamaları ve bu uygulamaların kalite güvencesi sistemi ve kültürünün gelişimine katkısı izlenmekte ve bağlı iyileştirmeler gerçekleştirilmektedir.</w:t>
            </w:r>
          </w:p>
        </w:tc>
        <w:tc>
          <w:tcPr>
            <w:tcW w:w="909" w:type="pct"/>
          </w:tcPr>
          <w:p w14:paraId="35F96AEF" w14:textId="4933BD07" w:rsidR="001D539E" w:rsidRPr="00FA6741" w:rsidRDefault="001D539E" w:rsidP="001D539E">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1D539E" w:rsidRPr="00FA6741" w14:paraId="253FB2C7" w14:textId="77777777" w:rsidTr="00431007">
        <w:trPr>
          <w:trHeight w:val="283"/>
          <w:jc w:val="center"/>
        </w:trPr>
        <w:tc>
          <w:tcPr>
            <w:tcW w:w="848" w:type="pct"/>
          </w:tcPr>
          <w:p w14:paraId="4DD5F68F" w14:textId="77777777" w:rsidR="001D539E" w:rsidRPr="00FA6741" w:rsidRDefault="001D539E" w:rsidP="00431007">
            <w:pPr>
              <w:rPr>
                <w:rFonts w:ascii="Times New Roman" w:hAnsi="Times New Roman" w:cs="Times New Roman"/>
                <w:b/>
              </w:rPr>
            </w:pPr>
          </w:p>
        </w:tc>
        <w:tc>
          <w:tcPr>
            <w:tcW w:w="1061" w:type="pct"/>
          </w:tcPr>
          <w:p w14:paraId="2460BB25" w14:textId="77777777" w:rsidR="001D539E" w:rsidRPr="00FA6741" w:rsidRDefault="001D539E" w:rsidP="00431007">
            <w:pPr>
              <w:rPr>
                <w:rFonts w:ascii="Times New Roman" w:hAnsi="Times New Roman" w:cs="Times New Roman"/>
                <w:b/>
              </w:rPr>
            </w:pPr>
          </w:p>
        </w:tc>
        <w:tc>
          <w:tcPr>
            <w:tcW w:w="984" w:type="pct"/>
          </w:tcPr>
          <w:p w14:paraId="2DF84333" w14:textId="77777777" w:rsidR="001D539E" w:rsidRPr="00FA6741" w:rsidRDefault="001D539E" w:rsidP="00431007">
            <w:pPr>
              <w:jc w:val="center"/>
              <w:rPr>
                <w:rFonts w:ascii="Times New Roman" w:hAnsi="Times New Roman" w:cs="Times New Roman"/>
                <w:b/>
              </w:rPr>
            </w:pPr>
            <w:r w:rsidRPr="00FA6741">
              <w:rPr>
                <w:rFonts w:ascii="Times New Roman" w:hAnsi="Times New Roman" w:cs="Times New Roman"/>
                <w:b/>
              </w:rPr>
              <w:t>X</w:t>
            </w:r>
          </w:p>
        </w:tc>
        <w:tc>
          <w:tcPr>
            <w:tcW w:w="1197" w:type="pct"/>
          </w:tcPr>
          <w:p w14:paraId="2836BD51" w14:textId="77777777" w:rsidR="001D539E" w:rsidRPr="00FA6741" w:rsidRDefault="001D539E" w:rsidP="00431007">
            <w:pPr>
              <w:jc w:val="center"/>
              <w:rPr>
                <w:rFonts w:ascii="Times New Roman" w:hAnsi="Times New Roman" w:cs="Times New Roman"/>
                <w:b/>
              </w:rPr>
            </w:pPr>
          </w:p>
        </w:tc>
        <w:tc>
          <w:tcPr>
            <w:tcW w:w="909" w:type="pct"/>
          </w:tcPr>
          <w:p w14:paraId="57099255" w14:textId="77777777" w:rsidR="001D539E" w:rsidRPr="00FA6741" w:rsidRDefault="001D539E" w:rsidP="00431007">
            <w:pPr>
              <w:rPr>
                <w:rFonts w:ascii="Times New Roman" w:hAnsi="Times New Roman" w:cs="Times New Roman"/>
                <w:b/>
              </w:rPr>
            </w:pPr>
          </w:p>
        </w:tc>
      </w:tr>
    </w:tbl>
    <w:p w14:paraId="17BA455A" w14:textId="77777777" w:rsidR="001D539E" w:rsidRPr="00FA6741" w:rsidRDefault="001D539E" w:rsidP="001D539E">
      <w:pPr>
        <w:spacing w:after="0" w:line="360" w:lineRule="auto"/>
        <w:jc w:val="both"/>
        <w:rPr>
          <w:rFonts w:ascii="Times New Roman" w:hAnsi="Times New Roman" w:cs="Times New Roman"/>
          <w:bCs/>
          <w:color w:val="000000" w:themeColor="text1"/>
        </w:rPr>
      </w:pPr>
    </w:p>
    <w:p w14:paraId="600344FE" w14:textId="4979C58A" w:rsidR="001D539E" w:rsidRPr="00FA6741" w:rsidRDefault="001D539E" w:rsidP="001D539E">
      <w:pPr>
        <w:spacing w:after="0" w:line="360" w:lineRule="auto"/>
        <w:jc w:val="both"/>
        <w:rPr>
          <w:rFonts w:ascii="Times New Roman" w:hAnsi="Times New Roman" w:cs="Times New Roman"/>
        </w:rPr>
      </w:pPr>
      <w:r w:rsidRPr="00FA6741">
        <w:rPr>
          <w:rFonts w:ascii="Times New Roman" w:hAnsi="Times New Roman" w:cs="Times New Roman"/>
          <w:bCs/>
          <w:color w:val="000000" w:themeColor="text1"/>
        </w:rPr>
        <w:t xml:space="preserve">Üniversitemizde liderlik ve kalite güvencesi kültürünün gelişebilmesi için YÖKAK Kalite Güvence Sistemi ve Burdur Mehmet Akif Ersoy Üniversitesi Kalite Yönergesinde belirtilen hükümler doğrultusunda işlemler yürütülmektedir </w:t>
      </w:r>
      <w:r w:rsidR="00CF0E6C" w:rsidRPr="00FA6741">
        <w:rPr>
          <w:rFonts w:ascii="Times New Roman" w:hAnsi="Times New Roman" w:cs="Times New Roman"/>
          <w:bCs/>
          <w:color w:val="000000" w:themeColor="text1"/>
        </w:rPr>
        <w:t>(A.1.2.1.)</w:t>
      </w:r>
      <w:r w:rsidR="004053AD" w:rsidRPr="00FA6741">
        <w:rPr>
          <w:rFonts w:ascii="Times New Roman" w:hAnsi="Times New Roman" w:cs="Times New Roman"/>
          <w:bCs/>
          <w:color w:val="000000" w:themeColor="text1"/>
        </w:rPr>
        <w:t>.</w:t>
      </w:r>
    </w:p>
    <w:p w14:paraId="787AA00F" w14:textId="77777777" w:rsidR="001D539E" w:rsidRPr="00FA6741" w:rsidRDefault="001D539E" w:rsidP="001D539E">
      <w:pPr>
        <w:spacing w:after="0" w:line="360" w:lineRule="auto"/>
        <w:jc w:val="both"/>
        <w:rPr>
          <w:rFonts w:ascii="Times New Roman" w:hAnsi="Times New Roman" w:cs="Times New Roman"/>
          <w:bCs/>
          <w:color w:val="000000" w:themeColor="text1"/>
        </w:rPr>
      </w:pPr>
    </w:p>
    <w:p w14:paraId="51610336" w14:textId="187096C1" w:rsidR="00831F68" w:rsidRPr="00FA6741" w:rsidRDefault="001D539E" w:rsidP="001D539E">
      <w:pPr>
        <w:spacing w:after="0" w:line="360" w:lineRule="auto"/>
        <w:jc w:val="both"/>
        <w:rPr>
          <w:rFonts w:ascii="Times New Roman" w:hAnsi="Times New Roman" w:cs="Times New Roman"/>
          <w:bCs/>
          <w:color w:val="000000" w:themeColor="text1"/>
        </w:rPr>
      </w:pPr>
      <w:r w:rsidRPr="00FA6741">
        <w:rPr>
          <w:rFonts w:ascii="Times New Roman" w:hAnsi="Times New Roman" w:cs="Times New Roman"/>
          <w:bCs/>
          <w:color w:val="000000" w:themeColor="text1"/>
        </w:rPr>
        <w:t xml:space="preserve">Fakültemiz, kalite kültürünü </w:t>
      </w:r>
      <w:r w:rsidR="00953DB3" w:rsidRPr="00FA6741">
        <w:rPr>
          <w:rFonts w:ascii="Times New Roman" w:hAnsi="Times New Roman" w:cs="Times New Roman"/>
          <w:bCs/>
          <w:color w:val="000000" w:themeColor="text1"/>
        </w:rPr>
        <w:t xml:space="preserve">geliştirilmesi ve içselleştirilmesi için </w:t>
      </w:r>
      <w:r w:rsidR="0096628A" w:rsidRPr="00FA6741">
        <w:rPr>
          <w:rFonts w:ascii="Times New Roman" w:hAnsi="Times New Roman" w:cs="Times New Roman"/>
          <w:bCs/>
          <w:color w:val="000000" w:themeColor="text1"/>
        </w:rPr>
        <w:t xml:space="preserve">çalışmalar kalite komisyonu </w:t>
      </w:r>
      <w:r w:rsidR="00115063" w:rsidRPr="00FA6741">
        <w:rPr>
          <w:rFonts w:ascii="Times New Roman" w:hAnsi="Times New Roman" w:cs="Times New Roman"/>
          <w:bCs/>
          <w:color w:val="000000" w:themeColor="text1"/>
        </w:rPr>
        <w:t>aracılığıyla yürütülmektedir.</w:t>
      </w:r>
      <w:r w:rsidRPr="00FA6741">
        <w:rPr>
          <w:rFonts w:ascii="Times New Roman" w:hAnsi="Times New Roman" w:cs="Times New Roman"/>
          <w:bCs/>
          <w:color w:val="000000" w:themeColor="text1"/>
        </w:rPr>
        <w:t xml:space="preserve"> Fakültemizin organizasyon yapısı, kurum içindeki farklı birim ve yapılar arasında yönetim işlevlerini yerine getirirken, karar verme, onay ve izleme süreçlerinde nasıl bir iletişim sisteminin var olduğunu açıklamaktadır. İş birliği ve koordinasyonun sağlanması için ortak toplantılar, kurul ve komite çalışmaları yapılmaktadır. </w:t>
      </w:r>
      <w:r w:rsidR="00831F68" w:rsidRPr="00FA6741">
        <w:rPr>
          <w:rFonts w:ascii="Times New Roman" w:hAnsi="Times New Roman" w:cs="Times New Roman"/>
          <w:bCs/>
          <w:color w:val="000000" w:themeColor="text1"/>
        </w:rPr>
        <w:t xml:space="preserve">Kalite komisyonuyla birlikte uyum içinde çalışan ve yönetim süreçlerinde fakülte öğrencilerini temsil eden öğrenci kalite kurulu bulunmaktadır </w:t>
      </w:r>
      <w:hyperlink r:id="rId13" w:history="1">
        <w:r w:rsidR="003926CD" w:rsidRPr="00FA6741">
          <w:rPr>
            <w:rStyle w:val="Kpr"/>
            <w:rFonts w:ascii="Times New Roman" w:hAnsi="Times New Roman" w:cs="Times New Roman"/>
            <w:bCs/>
          </w:rPr>
          <w:t>(3) (A.1.2.2.)</w:t>
        </w:r>
      </w:hyperlink>
      <w:r w:rsidR="00041148" w:rsidRPr="00FA6741">
        <w:rPr>
          <w:rFonts w:ascii="Times New Roman" w:hAnsi="Times New Roman" w:cs="Times New Roman"/>
          <w:bCs/>
          <w:color w:val="000000" w:themeColor="text1"/>
        </w:rPr>
        <w:t>.</w:t>
      </w:r>
      <w:r w:rsidR="008A3B12" w:rsidRPr="00FA6741">
        <w:rPr>
          <w:rFonts w:ascii="Times New Roman" w:hAnsi="Times New Roman" w:cs="Times New Roman"/>
          <w:bCs/>
          <w:color w:val="000000" w:themeColor="text1"/>
        </w:rPr>
        <w:t xml:space="preserve"> </w:t>
      </w:r>
      <w:r w:rsidR="00D83315" w:rsidRPr="00FA6741">
        <w:rPr>
          <w:rFonts w:ascii="Times New Roman" w:hAnsi="Times New Roman" w:cs="Times New Roman"/>
          <w:bCs/>
          <w:color w:val="000000" w:themeColor="text1"/>
        </w:rPr>
        <w:t>Dış paydaşların da dahil olduğu, her yıl planlı olarak toplantılar gerçekleştirerek yönetim süreçlerinde etkin olan Birim Danışma Kurulu bulunmaktadı</w:t>
      </w:r>
      <w:r w:rsidR="00041148" w:rsidRPr="00FA6741">
        <w:rPr>
          <w:rFonts w:ascii="Times New Roman" w:hAnsi="Times New Roman" w:cs="Times New Roman"/>
          <w:bCs/>
          <w:color w:val="000000" w:themeColor="text1"/>
        </w:rPr>
        <w:t>r</w:t>
      </w:r>
      <w:r w:rsidR="00D83315" w:rsidRPr="00FA6741">
        <w:rPr>
          <w:rFonts w:ascii="Times New Roman" w:hAnsi="Times New Roman" w:cs="Times New Roman"/>
          <w:bCs/>
          <w:color w:val="000000" w:themeColor="text1"/>
        </w:rPr>
        <w:t xml:space="preserve"> </w:t>
      </w:r>
      <w:hyperlink r:id="rId14" w:history="1">
        <w:r w:rsidR="00AF2CE2" w:rsidRPr="00FA6741">
          <w:rPr>
            <w:rStyle w:val="Kpr"/>
            <w:rFonts w:ascii="Times New Roman" w:hAnsi="Times New Roman" w:cs="Times New Roman"/>
            <w:bCs/>
          </w:rPr>
          <w:t>(</w:t>
        </w:r>
        <w:r w:rsidR="003926CD" w:rsidRPr="00FA6741">
          <w:rPr>
            <w:rStyle w:val="Kpr"/>
            <w:rFonts w:ascii="Times New Roman" w:hAnsi="Times New Roman" w:cs="Times New Roman"/>
            <w:bCs/>
          </w:rPr>
          <w:t>3</w:t>
        </w:r>
        <w:r w:rsidR="00AF2CE2" w:rsidRPr="00FA6741">
          <w:rPr>
            <w:rStyle w:val="Kpr"/>
            <w:rFonts w:ascii="Times New Roman" w:hAnsi="Times New Roman" w:cs="Times New Roman"/>
            <w:bCs/>
          </w:rPr>
          <w:t>) (A.1.2.3.)</w:t>
        </w:r>
      </w:hyperlink>
      <w:r w:rsidR="00041148" w:rsidRPr="00FA6741">
        <w:rPr>
          <w:rFonts w:ascii="Times New Roman" w:hAnsi="Times New Roman" w:cs="Times New Roman"/>
          <w:bCs/>
          <w:color w:val="000000" w:themeColor="text1"/>
        </w:rPr>
        <w:t>.</w:t>
      </w:r>
    </w:p>
    <w:p w14:paraId="6BDD0C5C" w14:textId="77777777" w:rsidR="00E335F1" w:rsidRPr="00FA6741" w:rsidRDefault="00E335F1" w:rsidP="001D539E">
      <w:pPr>
        <w:spacing w:after="0" w:line="360" w:lineRule="auto"/>
        <w:jc w:val="both"/>
        <w:rPr>
          <w:rFonts w:ascii="Times New Roman" w:hAnsi="Times New Roman" w:cs="Times New Roman"/>
          <w:bCs/>
          <w:color w:val="000000" w:themeColor="text1"/>
        </w:rPr>
      </w:pPr>
    </w:p>
    <w:bookmarkStart w:id="11" w:name="_Hlk180353261"/>
    <w:p w14:paraId="4281A1F0" w14:textId="1D7987B7" w:rsidR="00CF0E6C" w:rsidRPr="00FA6741" w:rsidRDefault="00CF0E6C" w:rsidP="00CF0E6C">
      <w:pPr>
        <w:spacing w:after="0" w:line="360" w:lineRule="auto"/>
        <w:jc w:val="both"/>
        <w:rPr>
          <w:rFonts w:ascii="Times New Roman" w:hAnsi="Times New Roman" w:cs="Times New Roman"/>
          <w:bCs/>
          <w:color w:val="4472C4" w:themeColor="accent5"/>
        </w:rPr>
      </w:pPr>
      <w:r w:rsidRPr="00FA6741">
        <w:fldChar w:fldCharType="begin"/>
      </w:r>
      <w:r w:rsidRPr="00FA6741">
        <w:instrText>HYPERLINK "https://kalite.mehmetakif.edu.tr/upload/kalite/76-form-356-72622804-makue-kalite-yoenergesi.pdf"</w:instrText>
      </w:r>
      <w:r w:rsidRPr="00FA6741">
        <w:fldChar w:fldCharType="separate"/>
      </w:r>
      <w:r w:rsidRPr="00FA6741">
        <w:rPr>
          <w:rStyle w:val="Kpr"/>
          <w:rFonts w:ascii="Times New Roman" w:hAnsi="Times New Roman" w:cs="Times New Roman"/>
          <w:bCs/>
        </w:rPr>
        <w:t>(</w:t>
      </w:r>
      <w:r w:rsidR="009025A2" w:rsidRPr="00FA6741">
        <w:rPr>
          <w:rStyle w:val="Kpr"/>
          <w:rFonts w:ascii="Times New Roman" w:hAnsi="Times New Roman" w:cs="Times New Roman"/>
          <w:bCs/>
        </w:rPr>
        <w:t>3</w:t>
      </w:r>
      <w:r w:rsidRPr="00FA6741">
        <w:rPr>
          <w:rStyle w:val="Kpr"/>
          <w:rFonts w:ascii="Times New Roman" w:hAnsi="Times New Roman" w:cs="Times New Roman"/>
          <w:bCs/>
        </w:rPr>
        <w:t>) (A.1.2.1.) MAKÜ Kalite Yönergesi.pdf</w:t>
      </w:r>
      <w:r w:rsidRPr="00FA6741">
        <w:rPr>
          <w:rStyle w:val="Kpr"/>
          <w:rFonts w:ascii="Times New Roman" w:hAnsi="Times New Roman" w:cs="Times New Roman"/>
          <w:bCs/>
        </w:rPr>
        <w:fldChar w:fldCharType="end"/>
      </w:r>
      <w:r w:rsidRPr="00FA6741">
        <w:rPr>
          <w:rFonts w:ascii="Times New Roman" w:hAnsi="Times New Roman" w:cs="Times New Roman"/>
          <w:bCs/>
          <w:color w:val="4472C4" w:themeColor="accent5"/>
        </w:rPr>
        <w:t xml:space="preserve"> </w:t>
      </w:r>
    </w:p>
    <w:bookmarkEnd w:id="11"/>
    <w:p w14:paraId="6145464A" w14:textId="77777777" w:rsidR="001D539E" w:rsidRPr="00FA6741" w:rsidRDefault="001D539E" w:rsidP="001D539E">
      <w:pPr>
        <w:spacing w:after="0" w:line="360" w:lineRule="auto"/>
        <w:jc w:val="both"/>
        <w:rPr>
          <w:rFonts w:ascii="Times New Roman" w:hAnsi="Times New Roman" w:cs="Times New Roman"/>
          <w:bCs/>
        </w:rPr>
      </w:pPr>
    </w:p>
    <w:p w14:paraId="69E06E6C" w14:textId="70BEED42" w:rsidR="001D539E" w:rsidRPr="00FA6741" w:rsidRDefault="001D539E" w:rsidP="001D539E">
      <w:pPr>
        <w:spacing w:after="0" w:line="360" w:lineRule="auto"/>
        <w:rPr>
          <w:rFonts w:ascii="Times New Roman" w:hAnsi="Times New Roman" w:cs="Times New Roman"/>
          <w:b/>
          <w:bCs/>
          <w:color w:val="FF0000"/>
        </w:rPr>
      </w:pPr>
      <w:r w:rsidRPr="00FA6741">
        <w:rPr>
          <w:rFonts w:ascii="Times New Roman" w:hAnsi="Times New Roman" w:cs="Times New Roman"/>
          <w:b/>
          <w:bCs/>
          <w:color w:val="FF0000"/>
        </w:rPr>
        <w:t>A.1.</w:t>
      </w:r>
      <w:r w:rsidR="00431007" w:rsidRPr="00FA6741">
        <w:rPr>
          <w:rFonts w:ascii="Times New Roman" w:hAnsi="Times New Roman" w:cs="Times New Roman"/>
          <w:b/>
          <w:bCs/>
          <w:color w:val="FF0000"/>
        </w:rPr>
        <w:t>3</w:t>
      </w:r>
      <w:r w:rsidRPr="00FA6741">
        <w:rPr>
          <w:rFonts w:ascii="Times New Roman" w:hAnsi="Times New Roman" w:cs="Times New Roman"/>
          <w:b/>
          <w:bCs/>
          <w:color w:val="FF0000"/>
        </w:rPr>
        <w:t xml:space="preserve">. </w:t>
      </w:r>
      <w:r w:rsidR="00431007" w:rsidRPr="00FA6741">
        <w:rPr>
          <w:rFonts w:ascii="Times New Roman" w:hAnsi="Times New Roman" w:cs="Times New Roman"/>
          <w:b/>
          <w:bCs/>
          <w:color w:val="FF0000"/>
        </w:rPr>
        <w:t>Kurumsal dönüşüm kapasitesi</w:t>
      </w:r>
    </w:p>
    <w:p w14:paraId="61F92390" w14:textId="4087208A" w:rsidR="001D539E" w:rsidRPr="00FA6741" w:rsidRDefault="001D539E" w:rsidP="001D539E">
      <w:pPr>
        <w:spacing w:after="0" w:line="360" w:lineRule="auto"/>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 xml:space="preserve">Olgunluk Düzeyi: 3 </w:t>
      </w:r>
      <w:r w:rsidRPr="00FA6741">
        <w:rPr>
          <w:rFonts w:ascii="Times New Roman" w:hAnsi="Times New Roman" w:cs="Times New Roman"/>
          <w:iCs/>
          <w:color w:val="000000" w:themeColor="text1"/>
        </w:rPr>
        <w:t>(</w:t>
      </w:r>
      <w:r w:rsidR="001C39C1" w:rsidRPr="00FA6741">
        <w:rPr>
          <w:rFonts w:ascii="Times New Roman" w:hAnsi="Times New Roman" w:cs="Times New Roman"/>
          <w:iCs/>
          <w:color w:val="000000" w:themeColor="text1"/>
        </w:rPr>
        <w:t>Birimde değişim yönetimi yaklaşımı kurumun geneline yayılmış ve bütüncül olarak yürütülmektedir.)</w:t>
      </w:r>
    </w:p>
    <w:tbl>
      <w:tblPr>
        <w:tblStyle w:val="TabloKlavuzu"/>
        <w:tblW w:w="5000" w:type="pct"/>
        <w:jc w:val="center"/>
        <w:tblLook w:val="04A0" w:firstRow="1" w:lastRow="0" w:firstColumn="1" w:lastColumn="0" w:noHBand="0" w:noVBand="1"/>
      </w:tblPr>
      <w:tblGrid>
        <w:gridCol w:w="1576"/>
        <w:gridCol w:w="1971"/>
        <w:gridCol w:w="1828"/>
        <w:gridCol w:w="2224"/>
        <w:gridCol w:w="1689"/>
      </w:tblGrid>
      <w:tr w:rsidR="001D539E" w:rsidRPr="00FA6741" w14:paraId="59BBEC52" w14:textId="77777777" w:rsidTr="00431007">
        <w:trPr>
          <w:trHeight w:val="283"/>
          <w:jc w:val="center"/>
        </w:trPr>
        <w:tc>
          <w:tcPr>
            <w:tcW w:w="848" w:type="pct"/>
          </w:tcPr>
          <w:p w14:paraId="2DD62E98"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1</w:t>
            </w:r>
          </w:p>
        </w:tc>
        <w:tc>
          <w:tcPr>
            <w:tcW w:w="1061" w:type="pct"/>
          </w:tcPr>
          <w:p w14:paraId="0CC64A8C"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2</w:t>
            </w:r>
          </w:p>
        </w:tc>
        <w:tc>
          <w:tcPr>
            <w:tcW w:w="984" w:type="pct"/>
          </w:tcPr>
          <w:p w14:paraId="2E26A1B8"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3</w:t>
            </w:r>
          </w:p>
        </w:tc>
        <w:tc>
          <w:tcPr>
            <w:tcW w:w="1197" w:type="pct"/>
          </w:tcPr>
          <w:p w14:paraId="1B16E6EA"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4</w:t>
            </w:r>
          </w:p>
        </w:tc>
        <w:tc>
          <w:tcPr>
            <w:tcW w:w="909" w:type="pct"/>
          </w:tcPr>
          <w:p w14:paraId="58A55508" w14:textId="77777777" w:rsidR="001D539E" w:rsidRPr="00FA6741" w:rsidRDefault="001D539E" w:rsidP="00431007">
            <w:pPr>
              <w:rPr>
                <w:rFonts w:ascii="Times New Roman" w:hAnsi="Times New Roman" w:cs="Times New Roman"/>
                <w:b/>
              </w:rPr>
            </w:pPr>
            <w:r w:rsidRPr="00FA6741">
              <w:rPr>
                <w:rFonts w:ascii="Times New Roman" w:hAnsi="Times New Roman" w:cs="Times New Roman"/>
                <w:b/>
              </w:rPr>
              <w:t>5</w:t>
            </w:r>
          </w:p>
        </w:tc>
      </w:tr>
      <w:tr w:rsidR="001D539E" w:rsidRPr="00FA6741" w14:paraId="244F96DB" w14:textId="77777777" w:rsidTr="00431007">
        <w:trPr>
          <w:trHeight w:val="1670"/>
          <w:jc w:val="center"/>
        </w:trPr>
        <w:tc>
          <w:tcPr>
            <w:tcW w:w="848" w:type="pct"/>
          </w:tcPr>
          <w:p w14:paraId="1965EC85" w14:textId="57CE5C50" w:rsidR="001D539E"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t xml:space="preserve">Birimde değişim yönetimi bulunmamaktadır.  </w:t>
            </w:r>
          </w:p>
        </w:tc>
        <w:tc>
          <w:tcPr>
            <w:tcW w:w="1061" w:type="pct"/>
          </w:tcPr>
          <w:p w14:paraId="762F5EEA" w14:textId="1B662621" w:rsidR="001D539E" w:rsidRPr="00FA6741" w:rsidRDefault="00431007" w:rsidP="00431007">
            <w:pPr>
              <w:spacing w:line="276" w:lineRule="auto"/>
              <w:rPr>
                <w:rFonts w:ascii="Times New Roman" w:hAnsi="Times New Roman" w:cs="Times New Roman"/>
                <w:sz w:val="18"/>
                <w:szCs w:val="18"/>
              </w:rPr>
            </w:pPr>
            <w:r w:rsidRPr="00FA6741">
              <w:rPr>
                <w:rFonts w:ascii="Times New Roman" w:hAnsi="Times New Roman" w:cs="Times New Roman"/>
                <w:sz w:val="18"/>
                <w:szCs w:val="18"/>
              </w:rPr>
              <w:t>Birimde değişim ihtiyacı olgunluk seviyesinde belirlenmiştir.</w:t>
            </w:r>
          </w:p>
        </w:tc>
        <w:tc>
          <w:tcPr>
            <w:tcW w:w="984" w:type="pct"/>
          </w:tcPr>
          <w:p w14:paraId="1259247B" w14:textId="1F073122" w:rsidR="001D539E" w:rsidRPr="00FA6741" w:rsidRDefault="00431007" w:rsidP="001C39C1">
            <w:pPr>
              <w:rPr>
                <w:rFonts w:ascii="Times New Roman" w:hAnsi="Times New Roman" w:cs="Times New Roman"/>
                <w:sz w:val="18"/>
                <w:szCs w:val="18"/>
              </w:rPr>
            </w:pPr>
            <w:r w:rsidRPr="00FA6741">
              <w:rPr>
                <w:rFonts w:ascii="Times New Roman" w:hAnsi="Times New Roman" w:cs="Times New Roman"/>
                <w:sz w:val="18"/>
                <w:szCs w:val="18"/>
              </w:rPr>
              <w:t>Birimde değişim yönetimi yaklaşımı kurumun geneline yayılmış ve bütüncül olarak yürütülmektedir.</w:t>
            </w:r>
          </w:p>
        </w:tc>
        <w:tc>
          <w:tcPr>
            <w:tcW w:w="1197" w:type="pct"/>
          </w:tcPr>
          <w:p w14:paraId="00D944B3" w14:textId="4BCE2EAB" w:rsidR="001D539E" w:rsidRPr="00FA6741" w:rsidRDefault="00431007" w:rsidP="00431007">
            <w:pPr>
              <w:spacing w:line="276" w:lineRule="auto"/>
              <w:rPr>
                <w:rFonts w:ascii="Times New Roman" w:hAnsi="Times New Roman" w:cs="Times New Roman"/>
                <w:color w:val="000000" w:themeColor="text1"/>
                <w:sz w:val="18"/>
                <w:szCs w:val="18"/>
              </w:rPr>
            </w:pPr>
            <w:r w:rsidRPr="00FA6741">
              <w:rPr>
                <w:rFonts w:ascii="Times New Roman" w:hAnsi="Times New Roman" w:cs="Times New Roman"/>
                <w:color w:val="000000" w:themeColor="text1"/>
                <w:sz w:val="18"/>
                <w:szCs w:val="18"/>
              </w:rPr>
              <w:t>Amaç, misyon ve hedefler doğrultusunda gerçekleştirilen değişim yönetimi uygulamaları izlenmekte ve önlemler alınmaktadır.</w:t>
            </w:r>
          </w:p>
        </w:tc>
        <w:tc>
          <w:tcPr>
            <w:tcW w:w="909" w:type="pct"/>
          </w:tcPr>
          <w:p w14:paraId="2A2D3B7B" w14:textId="43701DB8" w:rsidR="001D539E"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1D539E" w:rsidRPr="00FA6741" w14:paraId="1E73E413" w14:textId="77777777" w:rsidTr="00431007">
        <w:trPr>
          <w:trHeight w:val="283"/>
          <w:jc w:val="center"/>
        </w:trPr>
        <w:tc>
          <w:tcPr>
            <w:tcW w:w="848" w:type="pct"/>
          </w:tcPr>
          <w:p w14:paraId="1C5B253E" w14:textId="77777777" w:rsidR="001D539E" w:rsidRPr="00FA6741" w:rsidRDefault="001D539E" w:rsidP="00431007">
            <w:pPr>
              <w:rPr>
                <w:rFonts w:ascii="Times New Roman" w:hAnsi="Times New Roman" w:cs="Times New Roman"/>
                <w:b/>
              </w:rPr>
            </w:pPr>
          </w:p>
        </w:tc>
        <w:tc>
          <w:tcPr>
            <w:tcW w:w="1061" w:type="pct"/>
          </w:tcPr>
          <w:p w14:paraId="6FB076E7" w14:textId="77777777" w:rsidR="001D539E" w:rsidRPr="00FA6741" w:rsidRDefault="001D539E" w:rsidP="00431007">
            <w:pPr>
              <w:rPr>
                <w:rFonts w:ascii="Times New Roman" w:hAnsi="Times New Roman" w:cs="Times New Roman"/>
                <w:b/>
              </w:rPr>
            </w:pPr>
          </w:p>
        </w:tc>
        <w:tc>
          <w:tcPr>
            <w:tcW w:w="984" w:type="pct"/>
          </w:tcPr>
          <w:p w14:paraId="5FCE6707" w14:textId="3676F975" w:rsidR="001D539E" w:rsidRPr="00FA6741" w:rsidRDefault="00441713" w:rsidP="00431007">
            <w:pPr>
              <w:jc w:val="center"/>
              <w:rPr>
                <w:rFonts w:ascii="Times New Roman" w:hAnsi="Times New Roman" w:cs="Times New Roman"/>
                <w:b/>
              </w:rPr>
            </w:pPr>
            <w:r w:rsidRPr="00FA6741">
              <w:rPr>
                <w:rFonts w:ascii="Times New Roman" w:hAnsi="Times New Roman" w:cs="Times New Roman"/>
                <w:b/>
              </w:rPr>
              <w:t>X</w:t>
            </w:r>
          </w:p>
        </w:tc>
        <w:tc>
          <w:tcPr>
            <w:tcW w:w="1197" w:type="pct"/>
          </w:tcPr>
          <w:p w14:paraId="0C535761" w14:textId="401971D2" w:rsidR="001D539E" w:rsidRPr="00FA6741" w:rsidRDefault="001D539E" w:rsidP="00431007">
            <w:pPr>
              <w:jc w:val="center"/>
              <w:rPr>
                <w:rFonts w:ascii="Times New Roman" w:hAnsi="Times New Roman" w:cs="Times New Roman"/>
                <w:b/>
              </w:rPr>
            </w:pPr>
          </w:p>
        </w:tc>
        <w:tc>
          <w:tcPr>
            <w:tcW w:w="909" w:type="pct"/>
          </w:tcPr>
          <w:p w14:paraId="744BE3ED" w14:textId="00CC3E19" w:rsidR="001D539E" w:rsidRPr="00FA6741" w:rsidRDefault="001D539E" w:rsidP="002F00E6">
            <w:pPr>
              <w:jc w:val="center"/>
              <w:rPr>
                <w:rFonts w:ascii="Times New Roman" w:hAnsi="Times New Roman" w:cs="Times New Roman"/>
                <w:b/>
              </w:rPr>
            </w:pPr>
          </w:p>
        </w:tc>
      </w:tr>
    </w:tbl>
    <w:p w14:paraId="5F0172CF" w14:textId="77777777" w:rsidR="001D539E" w:rsidRPr="00FA6741" w:rsidRDefault="001D539E" w:rsidP="001D539E">
      <w:pPr>
        <w:spacing w:after="0" w:line="360" w:lineRule="auto"/>
        <w:jc w:val="both"/>
        <w:rPr>
          <w:rFonts w:ascii="Times New Roman" w:hAnsi="Times New Roman" w:cs="Times New Roman"/>
          <w:bCs/>
          <w:color w:val="000000" w:themeColor="text1"/>
        </w:rPr>
      </w:pPr>
    </w:p>
    <w:p w14:paraId="2BCED2A5" w14:textId="79C76BFC" w:rsidR="001E73F4" w:rsidRPr="00FA6741" w:rsidRDefault="00F34455" w:rsidP="002F00E6">
      <w:pPr>
        <w:pStyle w:val="Default"/>
        <w:spacing w:line="360" w:lineRule="auto"/>
        <w:jc w:val="both"/>
        <w:rPr>
          <w:color w:val="auto"/>
          <w:sz w:val="22"/>
          <w:szCs w:val="22"/>
        </w:rPr>
      </w:pPr>
      <w:r w:rsidRPr="00FA6741">
        <w:rPr>
          <w:color w:val="auto"/>
          <w:sz w:val="22"/>
          <w:szCs w:val="22"/>
        </w:rPr>
        <w:t>Kalite çalışmaları kapsamında üniversitemiz</w:t>
      </w:r>
      <w:r w:rsidR="00D8272B" w:rsidRPr="00FA6741">
        <w:rPr>
          <w:color w:val="auto"/>
          <w:sz w:val="22"/>
          <w:szCs w:val="22"/>
        </w:rPr>
        <w:t>;</w:t>
      </w:r>
      <w:r w:rsidRPr="00FA6741">
        <w:rPr>
          <w:color w:val="auto"/>
          <w:sz w:val="22"/>
          <w:szCs w:val="22"/>
        </w:rPr>
        <w:t xml:space="preserve"> kurumsal dönüşüm </w:t>
      </w:r>
      <w:r w:rsidR="00080C36" w:rsidRPr="00FA6741">
        <w:rPr>
          <w:color w:val="auto"/>
          <w:sz w:val="22"/>
          <w:szCs w:val="22"/>
        </w:rPr>
        <w:t>süreci başlatmış, kapsamlı bir kalite güvence sistem modeli</w:t>
      </w:r>
      <w:r w:rsidR="00D8272B" w:rsidRPr="00FA6741">
        <w:rPr>
          <w:color w:val="auto"/>
          <w:sz w:val="22"/>
          <w:szCs w:val="22"/>
        </w:rPr>
        <w:t xml:space="preserve"> oluşturmuş</w:t>
      </w:r>
      <w:r w:rsidR="00080C36" w:rsidRPr="00FA6741">
        <w:rPr>
          <w:color w:val="auto"/>
          <w:sz w:val="22"/>
          <w:szCs w:val="22"/>
        </w:rPr>
        <w:t xml:space="preserve"> ve politika belgesi yayımlamıştır</w:t>
      </w:r>
      <w:r w:rsidR="00CE52FE" w:rsidRPr="00FA6741">
        <w:rPr>
          <w:color w:val="auto"/>
          <w:sz w:val="22"/>
          <w:szCs w:val="22"/>
        </w:rPr>
        <w:t xml:space="preserve"> (</w:t>
      </w:r>
      <w:r w:rsidR="00CF0E6C" w:rsidRPr="00FA6741">
        <w:rPr>
          <w:color w:val="auto"/>
        </w:rPr>
        <w:t>A.1.3.1.)</w:t>
      </w:r>
      <w:r w:rsidR="004053AD" w:rsidRPr="00FA6741">
        <w:rPr>
          <w:color w:val="auto"/>
          <w:sz w:val="22"/>
          <w:szCs w:val="22"/>
        </w:rPr>
        <w:t xml:space="preserve"> </w:t>
      </w:r>
      <w:hyperlink r:id="rId15" w:history="1">
        <w:r w:rsidR="00AF2CE2" w:rsidRPr="00FA6741">
          <w:rPr>
            <w:rStyle w:val="Kpr"/>
            <w:sz w:val="22"/>
            <w:szCs w:val="22"/>
          </w:rPr>
          <w:t>(2) (A.1.3.2.)</w:t>
        </w:r>
      </w:hyperlink>
      <w:r w:rsidR="00041148" w:rsidRPr="00FA6741">
        <w:rPr>
          <w:color w:val="auto"/>
          <w:sz w:val="22"/>
          <w:szCs w:val="22"/>
        </w:rPr>
        <w:t>.</w:t>
      </w:r>
      <w:r w:rsidR="00CF339E" w:rsidRPr="00FA6741">
        <w:rPr>
          <w:color w:val="auto"/>
          <w:sz w:val="22"/>
          <w:szCs w:val="22"/>
        </w:rPr>
        <w:t xml:space="preserve"> Kurumsal dönüşümün etkin bir şekilde yürütülebilmesi için Eğitim-Öğretim Geliştirme Koordinatörlüğü, araştırma-geliştirmede dönüşüm için Araştırma Geliştirme Koordinatörlüğü, dijital dönüşüm için Dijital Dönüşüm Koordinatörlüğü, toplumsal katkı için Toplumsal Katkı Koordinatörlüğü ve sosyal ve kültürel etkinliklerin sürdürülebilirliği için Sosyal ve Kültürel Etkinlikler Koordinatörlüğü 2023 yılında kurulmuştur</w:t>
      </w:r>
      <w:r w:rsidR="00041148" w:rsidRPr="00FA6741">
        <w:rPr>
          <w:color w:val="auto"/>
          <w:sz w:val="22"/>
          <w:szCs w:val="22"/>
        </w:rPr>
        <w:t xml:space="preserve"> </w:t>
      </w:r>
      <w:r w:rsidR="00CF0E6C" w:rsidRPr="00FA6741">
        <w:rPr>
          <w:color w:val="auto"/>
          <w:sz w:val="22"/>
          <w:szCs w:val="22"/>
        </w:rPr>
        <w:t>(A.1.3.3.)</w:t>
      </w:r>
      <w:r w:rsidR="00041148" w:rsidRPr="00FA6741">
        <w:rPr>
          <w:color w:val="auto"/>
          <w:sz w:val="22"/>
          <w:szCs w:val="22"/>
        </w:rPr>
        <w:t>.</w:t>
      </w:r>
    </w:p>
    <w:p w14:paraId="4FDF3587" w14:textId="77777777" w:rsidR="001E73F4" w:rsidRPr="00FA6741" w:rsidRDefault="001E73F4" w:rsidP="002F00E6">
      <w:pPr>
        <w:pStyle w:val="Default"/>
        <w:spacing w:line="360" w:lineRule="auto"/>
        <w:jc w:val="both"/>
        <w:rPr>
          <w:color w:val="auto"/>
          <w:sz w:val="22"/>
          <w:szCs w:val="22"/>
        </w:rPr>
      </w:pPr>
    </w:p>
    <w:p w14:paraId="32824F8B" w14:textId="3D9CCAB2" w:rsidR="002F00E6" w:rsidRPr="00FA6741" w:rsidRDefault="002F00E6" w:rsidP="002F00E6">
      <w:pPr>
        <w:pStyle w:val="Default"/>
        <w:spacing w:line="360" w:lineRule="auto"/>
        <w:jc w:val="both"/>
        <w:rPr>
          <w:color w:val="auto"/>
          <w:sz w:val="22"/>
          <w:szCs w:val="22"/>
        </w:rPr>
      </w:pPr>
      <w:r w:rsidRPr="00FA6741">
        <w:rPr>
          <w:color w:val="auto"/>
          <w:sz w:val="22"/>
          <w:szCs w:val="22"/>
        </w:rPr>
        <w:t xml:space="preserve">Fakültemiz, 2547 Sayılı Kanun ile Akademik Teşkilat Yönetmeliği ile belirlenmiş olan bir idari yapıya sahiptir. Fakültemizin organizasyon şemasında görüldüğü gibi Dekanın başkanlığında bir Dekan Yardımcısı ve Fakülte Sekreterinden oluşan idari yapılanmanın yanı sıra Fakülte Kurulu, Fakülte Yönetim Kurulu ve Bölüm Başkanlıkları, Anabilim Dalı Başkanlıkları, Kurullar </w:t>
      </w:r>
      <w:r w:rsidR="00600F1B" w:rsidRPr="00FA6741">
        <w:rPr>
          <w:color w:val="auto"/>
          <w:sz w:val="22"/>
          <w:szCs w:val="22"/>
        </w:rPr>
        <w:t xml:space="preserve">ve </w:t>
      </w:r>
      <w:r w:rsidRPr="00FA6741">
        <w:rPr>
          <w:color w:val="auto"/>
          <w:sz w:val="22"/>
          <w:szCs w:val="22"/>
        </w:rPr>
        <w:t xml:space="preserve">Komisyonlar bulunmaktadır. Fakültemizin organizasyon şemasına, görev tanımlarına ve iş akış şemalarına fakülte web sayfasından ulaşılabilmektedir </w:t>
      </w:r>
      <w:hyperlink r:id="rId16" w:history="1">
        <w:r w:rsidR="00AF2CE2" w:rsidRPr="00FA6741">
          <w:rPr>
            <w:rStyle w:val="Kpr"/>
            <w:color w:val="0070C0"/>
            <w:sz w:val="22"/>
            <w:szCs w:val="22"/>
          </w:rPr>
          <w:t>(</w:t>
        </w:r>
        <w:r w:rsidR="00AE2B15" w:rsidRPr="00FA6741">
          <w:rPr>
            <w:rStyle w:val="Kpr"/>
            <w:color w:val="0070C0"/>
            <w:sz w:val="22"/>
            <w:szCs w:val="22"/>
          </w:rPr>
          <w:t>3</w:t>
        </w:r>
        <w:r w:rsidR="00AF2CE2" w:rsidRPr="00FA6741">
          <w:rPr>
            <w:rStyle w:val="Kpr"/>
            <w:color w:val="0070C0"/>
            <w:sz w:val="22"/>
            <w:szCs w:val="22"/>
          </w:rPr>
          <w:t>) (A.1.3.4.)</w:t>
        </w:r>
      </w:hyperlink>
      <w:r w:rsidR="00041148" w:rsidRPr="00FA6741">
        <w:rPr>
          <w:color w:val="auto"/>
          <w:sz w:val="22"/>
          <w:szCs w:val="22"/>
        </w:rPr>
        <w:t>.</w:t>
      </w:r>
    </w:p>
    <w:p w14:paraId="013ED0B3" w14:textId="77777777" w:rsidR="00D84D5A" w:rsidRPr="00FA6741" w:rsidRDefault="00D84D5A" w:rsidP="002F00E6">
      <w:pPr>
        <w:pStyle w:val="Default"/>
        <w:spacing w:line="360" w:lineRule="auto"/>
        <w:jc w:val="both"/>
        <w:rPr>
          <w:color w:val="auto"/>
          <w:sz w:val="22"/>
          <w:szCs w:val="22"/>
        </w:rPr>
      </w:pPr>
    </w:p>
    <w:p w14:paraId="168641FF" w14:textId="612B0271" w:rsidR="00D84D5A" w:rsidRPr="00FA6741" w:rsidRDefault="00D84D5A" w:rsidP="00D84D5A">
      <w:pPr>
        <w:pStyle w:val="Default"/>
        <w:spacing w:line="360" w:lineRule="auto"/>
        <w:jc w:val="both"/>
        <w:rPr>
          <w:bCs/>
          <w:iCs/>
          <w:sz w:val="22"/>
          <w:szCs w:val="22"/>
        </w:rPr>
      </w:pPr>
      <w:r w:rsidRPr="00FA6741">
        <w:rPr>
          <w:bCs/>
          <w:iCs/>
          <w:sz w:val="22"/>
          <w:szCs w:val="22"/>
        </w:rPr>
        <w:t xml:space="preserve">Bucak Bilgisayar ve Bilişim Fakültesi eğitim-öğretim, araştırma ve toplumsal katkı amacıyla verdiği tüm hizmetlerde "Kalite Odaklı" yönetim sistemini benimsemiştir. Kalite politikası aşağıdaki ilkelerden oluşmaktadır: </w:t>
      </w:r>
    </w:p>
    <w:p w14:paraId="379E858A" w14:textId="77777777" w:rsidR="00D84D5A" w:rsidRPr="00FA6741" w:rsidRDefault="00D84D5A" w:rsidP="00D84D5A">
      <w:pPr>
        <w:pStyle w:val="Default"/>
        <w:numPr>
          <w:ilvl w:val="0"/>
          <w:numId w:val="1"/>
        </w:numPr>
        <w:spacing w:line="360" w:lineRule="auto"/>
        <w:jc w:val="both"/>
        <w:rPr>
          <w:bCs/>
          <w:iCs/>
          <w:sz w:val="22"/>
          <w:szCs w:val="22"/>
        </w:rPr>
      </w:pPr>
      <w:r w:rsidRPr="00FA6741">
        <w:rPr>
          <w:bCs/>
          <w:iCs/>
          <w:sz w:val="22"/>
          <w:szCs w:val="22"/>
        </w:rPr>
        <w:t>Toplam kalite yönetimi anlayışı ile kaliteyi bir kültür haline getirmek</w:t>
      </w:r>
    </w:p>
    <w:p w14:paraId="5775D7EC" w14:textId="77777777" w:rsidR="00D84D5A" w:rsidRPr="00FA6741" w:rsidRDefault="00D84D5A" w:rsidP="00D84D5A">
      <w:pPr>
        <w:pStyle w:val="Default"/>
        <w:numPr>
          <w:ilvl w:val="0"/>
          <w:numId w:val="1"/>
        </w:numPr>
        <w:spacing w:line="360" w:lineRule="auto"/>
        <w:jc w:val="both"/>
        <w:rPr>
          <w:bCs/>
          <w:iCs/>
          <w:sz w:val="22"/>
          <w:szCs w:val="22"/>
        </w:rPr>
      </w:pPr>
      <w:r w:rsidRPr="00FA6741">
        <w:rPr>
          <w:bCs/>
          <w:iCs/>
          <w:sz w:val="22"/>
          <w:szCs w:val="22"/>
        </w:rPr>
        <w:t>Fakültenin misyon ve vizyonu çerçevesinde, kurumsal değerlerini yansıtacak olan temel ilkeleri uygulamak</w:t>
      </w:r>
    </w:p>
    <w:p w14:paraId="5EE95BF0" w14:textId="77777777" w:rsidR="00D84D5A" w:rsidRPr="00FA6741" w:rsidRDefault="00D84D5A" w:rsidP="00D84D5A">
      <w:pPr>
        <w:pStyle w:val="Default"/>
        <w:numPr>
          <w:ilvl w:val="0"/>
          <w:numId w:val="1"/>
        </w:numPr>
        <w:spacing w:line="360" w:lineRule="auto"/>
        <w:jc w:val="both"/>
        <w:rPr>
          <w:bCs/>
          <w:iCs/>
          <w:sz w:val="22"/>
          <w:szCs w:val="22"/>
        </w:rPr>
      </w:pPr>
      <w:r w:rsidRPr="00FA6741">
        <w:rPr>
          <w:bCs/>
          <w:iCs/>
          <w:sz w:val="22"/>
          <w:szCs w:val="22"/>
        </w:rPr>
        <w:lastRenderedPageBreak/>
        <w:t>Eğitim ve öğretimde ulusal ve uluslararası akreditasyonu sağlamak, başta akademik personel, idari personel ve öğrenciler olmak üzere iç paydaşlar ve tüm dış paydaşların süreçlere katılımını sağlamak ve memnuniyetini arttırmak</w:t>
      </w:r>
    </w:p>
    <w:p w14:paraId="3978F2E9" w14:textId="77777777" w:rsidR="00D84D5A" w:rsidRPr="00FA6741" w:rsidRDefault="00D84D5A" w:rsidP="00D84D5A">
      <w:pPr>
        <w:pStyle w:val="Default"/>
        <w:numPr>
          <w:ilvl w:val="0"/>
          <w:numId w:val="1"/>
        </w:numPr>
        <w:spacing w:line="360" w:lineRule="auto"/>
        <w:jc w:val="both"/>
        <w:rPr>
          <w:bCs/>
          <w:iCs/>
          <w:sz w:val="22"/>
          <w:szCs w:val="22"/>
        </w:rPr>
      </w:pPr>
      <w:r w:rsidRPr="00FA6741">
        <w:rPr>
          <w:bCs/>
          <w:iCs/>
          <w:sz w:val="22"/>
          <w:szCs w:val="22"/>
        </w:rPr>
        <w:t>Fakültenin hizmet verdiği tüm alanlarda düzenli gözden geçirmeye dayalı sürekli iyileştirme ve geliştirme yaklaşımını benimsemek.</w:t>
      </w:r>
    </w:p>
    <w:p w14:paraId="700B9D9F" w14:textId="77777777" w:rsidR="00D84D5A" w:rsidRPr="00FA6741" w:rsidRDefault="00D84D5A" w:rsidP="00D84D5A">
      <w:pPr>
        <w:pStyle w:val="Default"/>
        <w:spacing w:line="360" w:lineRule="auto"/>
        <w:ind w:left="720"/>
        <w:jc w:val="both"/>
        <w:rPr>
          <w:bCs/>
          <w:iCs/>
          <w:sz w:val="22"/>
          <w:szCs w:val="22"/>
        </w:rPr>
      </w:pPr>
    </w:p>
    <w:p w14:paraId="621E4F11" w14:textId="49BE2F9D" w:rsidR="00D84D5A" w:rsidRPr="00FA6741" w:rsidRDefault="00D84D5A" w:rsidP="002F00E6">
      <w:pPr>
        <w:pStyle w:val="Default"/>
        <w:spacing w:line="360" w:lineRule="auto"/>
        <w:jc w:val="both"/>
        <w:rPr>
          <w:bCs/>
          <w:iCs/>
          <w:sz w:val="22"/>
          <w:szCs w:val="22"/>
        </w:rPr>
      </w:pPr>
      <w:r w:rsidRPr="00FA6741">
        <w:rPr>
          <w:bCs/>
          <w:iCs/>
          <w:sz w:val="22"/>
          <w:szCs w:val="22"/>
        </w:rPr>
        <w:t xml:space="preserve">Kurumun misyon, vizyon ve stratejik hedefleri ve performans göstergelerini belirlemek, izlemek ve iyileştirmek üzere kullandığı tanımlı bir süreci bulunmaktadır </w:t>
      </w:r>
      <w:hyperlink r:id="rId17" w:history="1">
        <w:r w:rsidR="00AF2CE2" w:rsidRPr="00FA6741">
          <w:rPr>
            <w:rStyle w:val="Kpr"/>
            <w:bCs/>
            <w:iCs/>
            <w:sz w:val="22"/>
            <w:szCs w:val="22"/>
          </w:rPr>
          <w:t>(</w:t>
        </w:r>
        <w:r w:rsidR="00AE2B15" w:rsidRPr="00FA6741">
          <w:rPr>
            <w:rStyle w:val="Kpr"/>
            <w:bCs/>
            <w:iCs/>
            <w:sz w:val="22"/>
            <w:szCs w:val="22"/>
          </w:rPr>
          <w:t>3</w:t>
        </w:r>
        <w:r w:rsidR="00AF2CE2" w:rsidRPr="00FA6741">
          <w:rPr>
            <w:rStyle w:val="Kpr"/>
            <w:bCs/>
            <w:iCs/>
            <w:sz w:val="22"/>
            <w:szCs w:val="22"/>
          </w:rPr>
          <w:t>) (A.1.3.5.)</w:t>
        </w:r>
      </w:hyperlink>
      <w:r w:rsidR="00797892" w:rsidRPr="00FA6741">
        <w:rPr>
          <w:bCs/>
          <w:iCs/>
          <w:sz w:val="22"/>
          <w:szCs w:val="22"/>
        </w:rPr>
        <w:t>.</w:t>
      </w:r>
    </w:p>
    <w:p w14:paraId="64C984A4" w14:textId="77777777" w:rsidR="00CF0E6C" w:rsidRPr="00FA6741" w:rsidRDefault="00CF0E6C" w:rsidP="002F00E6">
      <w:pPr>
        <w:pStyle w:val="Default"/>
        <w:spacing w:line="360" w:lineRule="auto"/>
        <w:jc w:val="both"/>
        <w:rPr>
          <w:bCs/>
          <w:iCs/>
          <w:sz w:val="22"/>
          <w:szCs w:val="22"/>
        </w:rPr>
      </w:pPr>
    </w:p>
    <w:bookmarkStart w:id="12" w:name="_Hlk180353266"/>
    <w:p w14:paraId="6ED18687" w14:textId="44874155" w:rsidR="00CF0E6C" w:rsidRPr="00FA6741" w:rsidRDefault="00CF0E6C" w:rsidP="002F00E6">
      <w:pPr>
        <w:pStyle w:val="Default"/>
        <w:spacing w:line="360" w:lineRule="auto"/>
        <w:jc w:val="both"/>
        <w:rPr>
          <w:bCs/>
          <w:iCs/>
          <w:sz w:val="22"/>
          <w:szCs w:val="22"/>
        </w:rPr>
      </w:pPr>
      <w:r w:rsidRPr="00FA6741">
        <w:fldChar w:fldCharType="begin"/>
      </w:r>
      <w:r w:rsidRPr="00FA6741">
        <w:instrText>HYPERLINK "https://kalite.mehmetakif.edu.tr/upload/kalite/11066-71408561-rektor-dalgar-politika-belgesi.pdf"</w:instrText>
      </w:r>
      <w:r w:rsidRPr="00FA6741">
        <w:fldChar w:fldCharType="separate"/>
      </w:r>
      <w:r w:rsidRPr="00FA6741">
        <w:rPr>
          <w:rStyle w:val="Kpr"/>
          <w:bCs/>
          <w:iCs/>
          <w:sz w:val="22"/>
          <w:szCs w:val="22"/>
        </w:rPr>
        <w:t>(</w:t>
      </w:r>
      <w:r w:rsidR="00AE2B15" w:rsidRPr="00FA6741">
        <w:rPr>
          <w:rStyle w:val="Kpr"/>
          <w:bCs/>
          <w:iCs/>
          <w:sz w:val="22"/>
          <w:szCs w:val="22"/>
        </w:rPr>
        <w:t>3</w:t>
      </w:r>
      <w:r w:rsidRPr="00FA6741">
        <w:rPr>
          <w:rStyle w:val="Kpr"/>
          <w:bCs/>
          <w:iCs/>
          <w:sz w:val="22"/>
          <w:szCs w:val="22"/>
        </w:rPr>
        <w:t>) (A.1.3.1.) Politika Belgesi.pdf</w:t>
      </w:r>
      <w:r w:rsidRPr="00FA6741">
        <w:rPr>
          <w:rStyle w:val="Kpr"/>
          <w:bCs/>
          <w:iCs/>
          <w:sz w:val="22"/>
          <w:szCs w:val="22"/>
        </w:rPr>
        <w:fldChar w:fldCharType="end"/>
      </w:r>
    </w:p>
    <w:p w14:paraId="09A4738E" w14:textId="67FB0A9C" w:rsidR="00CF0E6C" w:rsidRPr="00FA6741" w:rsidRDefault="00CF0E6C" w:rsidP="00D61B2C">
      <w:pPr>
        <w:pStyle w:val="Default"/>
        <w:tabs>
          <w:tab w:val="left" w:pos="1965"/>
        </w:tabs>
        <w:spacing w:line="360" w:lineRule="auto"/>
        <w:jc w:val="both"/>
        <w:rPr>
          <w:bCs/>
          <w:iCs/>
          <w:sz w:val="22"/>
          <w:szCs w:val="22"/>
        </w:rPr>
      </w:pPr>
      <w:hyperlink r:id="rId18" w:history="1">
        <w:r w:rsidRPr="00FA6741">
          <w:rPr>
            <w:rStyle w:val="Kpr"/>
            <w:bCs/>
            <w:iCs/>
            <w:sz w:val="22"/>
            <w:szCs w:val="22"/>
          </w:rPr>
          <w:t>(</w:t>
        </w:r>
        <w:r w:rsidR="00AE2B15" w:rsidRPr="00FA6741">
          <w:rPr>
            <w:rStyle w:val="Kpr"/>
            <w:bCs/>
            <w:iCs/>
            <w:sz w:val="22"/>
            <w:szCs w:val="22"/>
          </w:rPr>
          <w:t>3</w:t>
        </w:r>
        <w:r w:rsidRPr="00FA6741">
          <w:rPr>
            <w:rStyle w:val="Kpr"/>
            <w:bCs/>
            <w:iCs/>
            <w:sz w:val="22"/>
            <w:szCs w:val="22"/>
          </w:rPr>
          <w:t xml:space="preserve">) (A.1.3.3.) </w:t>
        </w:r>
        <w:r w:rsidR="00D61B2C" w:rsidRPr="00FA6741">
          <w:rPr>
            <w:rStyle w:val="Kpr"/>
            <w:bCs/>
            <w:iCs/>
            <w:sz w:val="22"/>
            <w:szCs w:val="22"/>
          </w:rPr>
          <w:t>MAKÜ Senato Kararları.pdf</w:t>
        </w:r>
      </w:hyperlink>
      <w:r w:rsidR="00D61B2C" w:rsidRPr="00FA6741">
        <w:rPr>
          <w:bCs/>
          <w:iCs/>
          <w:sz w:val="22"/>
          <w:szCs w:val="22"/>
        </w:rPr>
        <w:tab/>
      </w:r>
    </w:p>
    <w:bookmarkEnd w:id="12"/>
    <w:p w14:paraId="7613B40E" w14:textId="77777777" w:rsidR="001D539E" w:rsidRPr="00FA6741" w:rsidRDefault="001D539E" w:rsidP="001D539E">
      <w:pPr>
        <w:pStyle w:val="Default"/>
        <w:spacing w:line="360" w:lineRule="auto"/>
        <w:jc w:val="both"/>
        <w:rPr>
          <w:b/>
          <w:bCs/>
          <w:color w:val="auto"/>
          <w:sz w:val="22"/>
          <w:szCs w:val="22"/>
        </w:rPr>
      </w:pPr>
    </w:p>
    <w:p w14:paraId="1121761E" w14:textId="1BC64D1F" w:rsidR="00431007" w:rsidRPr="00FA6741" w:rsidRDefault="00431007" w:rsidP="00431007">
      <w:pPr>
        <w:spacing w:after="0" w:line="360" w:lineRule="auto"/>
        <w:jc w:val="both"/>
        <w:rPr>
          <w:rFonts w:ascii="Times New Roman" w:hAnsi="Times New Roman" w:cs="Times New Roman"/>
          <w:b/>
          <w:bCs/>
          <w:color w:val="FF0000"/>
        </w:rPr>
      </w:pPr>
      <w:r w:rsidRPr="00FA6741">
        <w:rPr>
          <w:rFonts w:ascii="Times New Roman" w:hAnsi="Times New Roman" w:cs="Times New Roman"/>
          <w:b/>
          <w:bCs/>
          <w:color w:val="FF0000"/>
        </w:rPr>
        <w:t xml:space="preserve">A.1.4. İç kalite güvencesi mekanizmaları </w:t>
      </w:r>
    </w:p>
    <w:p w14:paraId="4BBD1BD6" w14:textId="77777777" w:rsidR="00431007" w:rsidRPr="00FA6741" w:rsidRDefault="00431007" w:rsidP="00431007">
      <w:pPr>
        <w:framePr w:hSpace="141" w:wrap="around" w:vAnchor="page" w:hAnchor="margin" w:xAlign="center" w:y="269"/>
        <w:spacing w:line="360" w:lineRule="auto"/>
        <w:rPr>
          <w:rFonts w:ascii="Times New Roman" w:hAnsi="Times New Roman" w:cs="Times New Roman"/>
          <w:b/>
          <w:bCs/>
          <w:color w:val="FF0000"/>
          <w:u w:val="single"/>
        </w:rPr>
      </w:pPr>
    </w:p>
    <w:p w14:paraId="62129185" w14:textId="77777777" w:rsidR="00431007" w:rsidRPr="00FA6741" w:rsidRDefault="00431007" w:rsidP="00431007">
      <w:pPr>
        <w:spacing w:line="276" w:lineRule="auto"/>
        <w:jc w:val="both"/>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Pr="00FA6741">
        <w:rPr>
          <w:rFonts w:ascii="Times New Roman" w:hAnsi="Times New Roman" w:cs="Times New Roman"/>
        </w:rPr>
        <w:t>İç kalite güvencesi sistemi birimin geneline yayılmış, şeffaf ve bütüncül olarak yürütülmektedir</w:t>
      </w:r>
      <w:r w:rsidRPr="00FA6741">
        <w:rPr>
          <w:rFonts w:ascii="Times New Roman" w:hAnsi="Times New Roman" w:cs="Times New Roman"/>
          <w:b/>
          <w:bCs/>
          <w:iCs/>
          <w:color w:val="000000" w:themeColor="text1"/>
        </w:rPr>
        <w:t>.)</w:t>
      </w:r>
    </w:p>
    <w:tbl>
      <w:tblPr>
        <w:tblStyle w:val="TabloKlavuzu"/>
        <w:tblW w:w="4942" w:type="pct"/>
        <w:jc w:val="center"/>
        <w:tblLook w:val="04A0" w:firstRow="1" w:lastRow="0" w:firstColumn="1" w:lastColumn="0" w:noHBand="0" w:noVBand="1"/>
      </w:tblPr>
      <w:tblGrid>
        <w:gridCol w:w="1807"/>
        <w:gridCol w:w="1621"/>
        <w:gridCol w:w="1913"/>
        <w:gridCol w:w="1913"/>
        <w:gridCol w:w="1926"/>
      </w:tblGrid>
      <w:tr w:rsidR="00431007" w:rsidRPr="00FA6741" w14:paraId="76A867DD" w14:textId="77777777" w:rsidTr="00DF6005">
        <w:trPr>
          <w:trHeight w:val="270"/>
          <w:jc w:val="center"/>
        </w:trPr>
        <w:tc>
          <w:tcPr>
            <w:tcW w:w="984" w:type="pct"/>
          </w:tcPr>
          <w:p w14:paraId="7D657C7F"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1</w:t>
            </w:r>
          </w:p>
        </w:tc>
        <w:tc>
          <w:tcPr>
            <w:tcW w:w="883" w:type="pct"/>
          </w:tcPr>
          <w:p w14:paraId="39660488"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2</w:t>
            </w:r>
          </w:p>
        </w:tc>
        <w:tc>
          <w:tcPr>
            <w:tcW w:w="1042" w:type="pct"/>
          </w:tcPr>
          <w:p w14:paraId="19C89A91"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3</w:t>
            </w:r>
          </w:p>
        </w:tc>
        <w:tc>
          <w:tcPr>
            <w:tcW w:w="1042" w:type="pct"/>
          </w:tcPr>
          <w:p w14:paraId="3FDE7941"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4</w:t>
            </w:r>
          </w:p>
        </w:tc>
        <w:tc>
          <w:tcPr>
            <w:tcW w:w="1049" w:type="pct"/>
          </w:tcPr>
          <w:p w14:paraId="54DE7E84"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5</w:t>
            </w:r>
          </w:p>
        </w:tc>
      </w:tr>
      <w:tr w:rsidR="00431007" w:rsidRPr="00FA6741" w14:paraId="48C6B298" w14:textId="77777777" w:rsidTr="00DF6005">
        <w:trPr>
          <w:trHeight w:val="752"/>
          <w:jc w:val="center"/>
        </w:trPr>
        <w:tc>
          <w:tcPr>
            <w:tcW w:w="984" w:type="pct"/>
          </w:tcPr>
          <w:p w14:paraId="35A5884A" w14:textId="77777777" w:rsidR="00431007" w:rsidRPr="00FA6741" w:rsidRDefault="00431007" w:rsidP="00431007">
            <w:pPr>
              <w:rPr>
                <w:rFonts w:ascii="Times New Roman" w:hAnsi="Times New Roman" w:cs="Times New Roman"/>
                <w:b/>
                <w:sz w:val="18"/>
                <w:szCs w:val="18"/>
              </w:rPr>
            </w:pPr>
            <w:r w:rsidRPr="00FA6741">
              <w:rPr>
                <w:rFonts w:ascii="Times New Roman" w:hAnsi="Times New Roman" w:cs="Times New Roman"/>
                <w:sz w:val="18"/>
                <w:szCs w:val="18"/>
              </w:rPr>
              <w:t>Birimin tanımlanmış bir iç kalite güvencesi sistemi bulunmamaktadır.</w:t>
            </w:r>
          </w:p>
        </w:tc>
        <w:tc>
          <w:tcPr>
            <w:tcW w:w="883" w:type="pct"/>
          </w:tcPr>
          <w:p w14:paraId="2A6A543A" w14:textId="77777777" w:rsidR="00431007" w:rsidRPr="00FA6741" w:rsidRDefault="00431007" w:rsidP="00431007">
            <w:pPr>
              <w:spacing w:line="276" w:lineRule="auto"/>
              <w:rPr>
                <w:rFonts w:ascii="Times New Roman" w:hAnsi="Times New Roman" w:cs="Times New Roman"/>
                <w:b/>
                <w:sz w:val="18"/>
                <w:szCs w:val="18"/>
              </w:rPr>
            </w:pPr>
            <w:r w:rsidRPr="00FA6741">
              <w:rPr>
                <w:rFonts w:ascii="Times New Roman" w:hAnsi="Times New Roman" w:cs="Times New Roman"/>
                <w:sz w:val="18"/>
                <w:szCs w:val="18"/>
              </w:rPr>
              <w:t>Birimin iç kalite güvencesi süreç ve mekanizmaları tanımlanmıştır.</w:t>
            </w:r>
          </w:p>
        </w:tc>
        <w:tc>
          <w:tcPr>
            <w:tcW w:w="1042" w:type="pct"/>
          </w:tcPr>
          <w:p w14:paraId="4C2E0AA3" w14:textId="77777777" w:rsidR="00431007" w:rsidRPr="00FA6741" w:rsidRDefault="00431007" w:rsidP="00431007">
            <w:pPr>
              <w:rPr>
                <w:rFonts w:ascii="Times New Roman" w:hAnsi="Times New Roman" w:cs="Times New Roman"/>
                <w:b/>
                <w:sz w:val="18"/>
                <w:szCs w:val="18"/>
              </w:rPr>
            </w:pPr>
            <w:r w:rsidRPr="00FA6741">
              <w:rPr>
                <w:rFonts w:ascii="Times New Roman" w:hAnsi="Times New Roman" w:cs="Times New Roman"/>
                <w:sz w:val="18"/>
                <w:szCs w:val="18"/>
              </w:rPr>
              <w:t>İç kalite güvencesi sistemi birimin geneline yayılmış, şeffaf ve bütüncül olarak yürütülmektedir</w:t>
            </w:r>
          </w:p>
        </w:tc>
        <w:tc>
          <w:tcPr>
            <w:tcW w:w="1042" w:type="pct"/>
          </w:tcPr>
          <w:p w14:paraId="1D5AF9B1" w14:textId="77777777" w:rsidR="00431007" w:rsidRPr="00FA6741" w:rsidRDefault="00431007" w:rsidP="00431007">
            <w:pPr>
              <w:spacing w:line="276" w:lineRule="auto"/>
              <w:rPr>
                <w:rFonts w:ascii="Times New Roman" w:hAnsi="Times New Roman" w:cs="Times New Roman"/>
                <w:b/>
                <w:sz w:val="18"/>
                <w:szCs w:val="18"/>
              </w:rPr>
            </w:pPr>
            <w:r w:rsidRPr="00FA6741">
              <w:rPr>
                <w:rFonts w:ascii="Times New Roman" w:hAnsi="Times New Roman" w:cs="Times New Roman"/>
                <w:sz w:val="18"/>
                <w:szCs w:val="18"/>
              </w:rPr>
              <w:t>İç kalite güvencesi sistemi mekanizmaları izlenmekte ve ilgili paydaşlarla birlikte iyileştirilmektedir.</w:t>
            </w:r>
          </w:p>
        </w:tc>
        <w:tc>
          <w:tcPr>
            <w:tcW w:w="1049" w:type="pct"/>
          </w:tcPr>
          <w:p w14:paraId="4629B30C" w14:textId="77777777" w:rsidR="00431007" w:rsidRPr="00FA6741" w:rsidRDefault="00431007" w:rsidP="00431007">
            <w:pPr>
              <w:rPr>
                <w:rFonts w:ascii="Times New Roman" w:hAnsi="Times New Roman" w:cs="Times New Roman"/>
                <w:b/>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431007" w:rsidRPr="00FA6741" w14:paraId="71486D58" w14:textId="77777777" w:rsidTr="00DF6005">
        <w:trPr>
          <w:trHeight w:val="253"/>
          <w:jc w:val="center"/>
        </w:trPr>
        <w:tc>
          <w:tcPr>
            <w:tcW w:w="984" w:type="pct"/>
          </w:tcPr>
          <w:p w14:paraId="09BE45E4" w14:textId="77777777" w:rsidR="00431007" w:rsidRPr="00FA6741" w:rsidRDefault="00431007" w:rsidP="00431007">
            <w:pPr>
              <w:rPr>
                <w:rFonts w:ascii="Times New Roman" w:hAnsi="Times New Roman" w:cs="Times New Roman"/>
                <w:b/>
              </w:rPr>
            </w:pPr>
          </w:p>
        </w:tc>
        <w:tc>
          <w:tcPr>
            <w:tcW w:w="883" w:type="pct"/>
          </w:tcPr>
          <w:p w14:paraId="638BF90B" w14:textId="77777777" w:rsidR="00431007" w:rsidRPr="00FA6741" w:rsidRDefault="00431007" w:rsidP="00431007">
            <w:pPr>
              <w:rPr>
                <w:rFonts w:ascii="Times New Roman" w:hAnsi="Times New Roman" w:cs="Times New Roman"/>
                <w:b/>
              </w:rPr>
            </w:pPr>
          </w:p>
        </w:tc>
        <w:tc>
          <w:tcPr>
            <w:tcW w:w="1042" w:type="pct"/>
          </w:tcPr>
          <w:p w14:paraId="0BDE0433" w14:textId="77777777" w:rsidR="00431007" w:rsidRPr="00FA6741" w:rsidRDefault="00431007" w:rsidP="00431007">
            <w:pPr>
              <w:jc w:val="center"/>
              <w:rPr>
                <w:rFonts w:ascii="Times New Roman" w:hAnsi="Times New Roman" w:cs="Times New Roman"/>
                <w:b/>
              </w:rPr>
            </w:pPr>
            <w:r w:rsidRPr="00FA6741">
              <w:rPr>
                <w:rFonts w:ascii="Times New Roman" w:hAnsi="Times New Roman" w:cs="Times New Roman"/>
                <w:b/>
              </w:rPr>
              <w:t>X</w:t>
            </w:r>
          </w:p>
        </w:tc>
        <w:tc>
          <w:tcPr>
            <w:tcW w:w="1042" w:type="pct"/>
          </w:tcPr>
          <w:p w14:paraId="5F53CCE7" w14:textId="77777777" w:rsidR="00431007" w:rsidRPr="00FA6741" w:rsidRDefault="00431007" w:rsidP="00431007">
            <w:pPr>
              <w:jc w:val="center"/>
              <w:rPr>
                <w:rFonts w:ascii="Times New Roman" w:hAnsi="Times New Roman" w:cs="Times New Roman"/>
                <w:b/>
              </w:rPr>
            </w:pPr>
          </w:p>
        </w:tc>
        <w:tc>
          <w:tcPr>
            <w:tcW w:w="1049" w:type="pct"/>
          </w:tcPr>
          <w:p w14:paraId="2CE8927C" w14:textId="77777777" w:rsidR="00431007" w:rsidRPr="00FA6741" w:rsidRDefault="00431007" w:rsidP="00431007">
            <w:pPr>
              <w:rPr>
                <w:rFonts w:ascii="Times New Roman" w:hAnsi="Times New Roman" w:cs="Times New Roman"/>
                <w:b/>
              </w:rPr>
            </w:pPr>
          </w:p>
        </w:tc>
      </w:tr>
    </w:tbl>
    <w:p w14:paraId="0297C20F" w14:textId="77777777" w:rsidR="00431007" w:rsidRPr="00FA6741" w:rsidRDefault="00431007" w:rsidP="00431007">
      <w:pPr>
        <w:spacing w:line="276" w:lineRule="auto"/>
        <w:jc w:val="both"/>
        <w:rPr>
          <w:rFonts w:ascii="Times New Roman" w:hAnsi="Times New Roman" w:cs="Times New Roman"/>
          <w:b/>
          <w:bCs/>
          <w:iCs/>
          <w:color w:val="000000" w:themeColor="text1"/>
        </w:rPr>
      </w:pPr>
    </w:p>
    <w:p w14:paraId="12FC5AF2" w14:textId="336B6F24" w:rsidR="00431007" w:rsidRPr="00FA6741" w:rsidRDefault="00431007" w:rsidP="00431007">
      <w:pPr>
        <w:spacing w:after="0" w:line="360" w:lineRule="auto"/>
        <w:jc w:val="both"/>
        <w:rPr>
          <w:rFonts w:ascii="Times New Roman" w:hAnsi="Times New Roman" w:cs="Times New Roman"/>
        </w:rPr>
      </w:pPr>
      <w:r w:rsidRPr="00FA6741">
        <w:rPr>
          <w:rFonts w:ascii="Times New Roman" w:hAnsi="Times New Roman" w:cs="Times New Roman"/>
          <w:color w:val="000000" w:themeColor="text1"/>
        </w:rPr>
        <w:t>PUKÖ çevrimleri açısından takvim yılı temelinde hangi işlemin, sürecin kim tarafından nasıl yapılacağı ve gerekli belgelerin kime iletileceği, hangi mekanizmaların devreye gireceği planlanmış ve akış şemaları oluşturulmuştur</w:t>
      </w:r>
      <w:r w:rsidR="00041148" w:rsidRPr="00FA6741">
        <w:rPr>
          <w:rFonts w:ascii="Times New Roman" w:hAnsi="Times New Roman" w:cs="Times New Roman"/>
          <w:color w:val="000000" w:themeColor="text1"/>
        </w:rPr>
        <w:t xml:space="preserve"> </w:t>
      </w:r>
      <w:hyperlink r:id="rId19" w:history="1">
        <w:r w:rsidR="007C4DA9" w:rsidRPr="00FA6741">
          <w:rPr>
            <w:rStyle w:val="Kpr"/>
            <w:rFonts w:ascii="Times New Roman" w:hAnsi="Times New Roman" w:cs="Times New Roman"/>
          </w:rPr>
          <w:t>(</w:t>
        </w:r>
        <w:r w:rsidR="002F6FA8" w:rsidRPr="00FA6741">
          <w:rPr>
            <w:rStyle w:val="Kpr"/>
            <w:rFonts w:ascii="Times New Roman" w:hAnsi="Times New Roman" w:cs="Times New Roman"/>
          </w:rPr>
          <w:t>3</w:t>
        </w:r>
        <w:r w:rsidR="007C4DA9" w:rsidRPr="00FA6741">
          <w:rPr>
            <w:rStyle w:val="Kpr"/>
            <w:rFonts w:ascii="Times New Roman" w:hAnsi="Times New Roman" w:cs="Times New Roman"/>
          </w:rPr>
          <w:t>) (A.1.4.1.)</w:t>
        </w:r>
      </w:hyperlink>
      <w:r w:rsidR="00041148" w:rsidRPr="00FA6741">
        <w:rPr>
          <w:rFonts w:ascii="Times New Roman" w:hAnsi="Times New Roman" w:cs="Times New Roman"/>
          <w:color w:val="000000" w:themeColor="text1"/>
        </w:rPr>
        <w:t>.</w:t>
      </w:r>
      <w:r w:rsidRPr="00FA6741">
        <w:rPr>
          <w:rFonts w:ascii="Times New Roman" w:hAnsi="Times New Roman" w:cs="Times New Roman"/>
          <w:color w:val="000000" w:themeColor="text1"/>
        </w:rPr>
        <w:t xml:space="preserve"> Planlama, Uygulama, Kontrol ve Önlem alma (PUKÖ) döngüsü eğitim ve öğretim, araştırma ve geliştirme, toplumsal katkı ve idari süreçlerin tamamında işletilmektedir.</w:t>
      </w:r>
      <w:r w:rsidRPr="00FA6741">
        <w:rPr>
          <w:rFonts w:ascii="Times New Roman" w:hAnsi="Times New Roman" w:cs="Times New Roman"/>
          <w:b/>
          <w:bCs/>
          <w:i/>
          <w:color w:val="000000" w:themeColor="text1"/>
        </w:rPr>
        <w:t xml:space="preserve"> </w:t>
      </w:r>
      <w:r w:rsidRPr="00FA6741">
        <w:rPr>
          <w:rFonts w:ascii="Times New Roman" w:hAnsi="Times New Roman" w:cs="Times New Roman"/>
        </w:rPr>
        <w:t xml:space="preserve">Süreç ve mekanizmalar tanımlanmıştır </w:t>
      </w:r>
      <w:hyperlink r:id="rId20" w:history="1">
        <w:r w:rsidR="007C4DA9" w:rsidRPr="00FA6741">
          <w:rPr>
            <w:rStyle w:val="Kpr"/>
            <w:rFonts w:ascii="Times New Roman" w:hAnsi="Times New Roman" w:cs="Times New Roman"/>
          </w:rPr>
          <w:t>(</w:t>
        </w:r>
        <w:r w:rsidR="002F6FA8" w:rsidRPr="00FA6741">
          <w:rPr>
            <w:rStyle w:val="Kpr"/>
            <w:rFonts w:ascii="Times New Roman" w:hAnsi="Times New Roman" w:cs="Times New Roman"/>
          </w:rPr>
          <w:t>3</w:t>
        </w:r>
        <w:r w:rsidR="007C4DA9" w:rsidRPr="00FA6741">
          <w:rPr>
            <w:rStyle w:val="Kpr"/>
            <w:rFonts w:ascii="Times New Roman" w:hAnsi="Times New Roman" w:cs="Times New Roman"/>
          </w:rPr>
          <w:t>) (A.1.4.2.)</w:t>
        </w:r>
      </w:hyperlink>
      <w:r w:rsidR="00041148" w:rsidRPr="00FA6741">
        <w:rPr>
          <w:rFonts w:ascii="Times New Roman" w:hAnsi="Times New Roman" w:cs="Times New Roman"/>
        </w:rPr>
        <w:t>.</w:t>
      </w:r>
    </w:p>
    <w:p w14:paraId="71482B80" w14:textId="77777777" w:rsidR="00EF65EE" w:rsidRPr="00FA6741" w:rsidRDefault="00EF65EE" w:rsidP="00431007">
      <w:pPr>
        <w:spacing w:after="0" w:line="360" w:lineRule="auto"/>
        <w:jc w:val="both"/>
        <w:rPr>
          <w:rFonts w:ascii="Times New Roman" w:hAnsi="Times New Roman" w:cs="Times New Roman"/>
        </w:rPr>
      </w:pPr>
    </w:p>
    <w:p w14:paraId="093539AA" w14:textId="2AE1EDF7" w:rsidR="00EF65EE" w:rsidRPr="00FA6741" w:rsidRDefault="009A73E3" w:rsidP="00431007">
      <w:pPr>
        <w:spacing w:after="0" w:line="360" w:lineRule="auto"/>
        <w:jc w:val="both"/>
        <w:rPr>
          <w:rFonts w:ascii="Times New Roman" w:hAnsi="Times New Roman" w:cs="Times New Roman"/>
        </w:rPr>
      </w:pPr>
      <w:r w:rsidRPr="00FA6741">
        <w:rPr>
          <w:rFonts w:ascii="Times New Roman" w:hAnsi="Times New Roman" w:cs="Times New Roman"/>
        </w:rPr>
        <w:t xml:space="preserve">Üniversitemizdeki tüm birimlerde </w:t>
      </w:r>
      <w:r w:rsidR="00C54F38" w:rsidRPr="00FA6741">
        <w:rPr>
          <w:rFonts w:ascii="Times New Roman" w:hAnsi="Times New Roman" w:cs="Times New Roman"/>
        </w:rPr>
        <w:t>her yıl genel memnuniyet anketi, her dönem ders değerlendirme</w:t>
      </w:r>
      <w:r w:rsidR="00667B7D" w:rsidRPr="00FA6741">
        <w:rPr>
          <w:rFonts w:ascii="Times New Roman" w:hAnsi="Times New Roman" w:cs="Times New Roman"/>
        </w:rPr>
        <w:t xml:space="preserve"> ve</w:t>
      </w:r>
      <w:r w:rsidR="00C54F38" w:rsidRPr="00FA6741">
        <w:rPr>
          <w:rFonts w:ascii="Times New Roman" w:hAnsi="Times New Roman" w:cs="Times New Roman"/>
        </w:rPr>
        <w:t xml:space="preserve"> öğretim elemanı değerlendirme anketleri düzenlenmekte, sonuçlar fakülte kalite komisyonumuz tarafından değerlendirilmektedir. Değerlendirme sonuçları ve iyileştirme önerileri raporlanmakta ve fakülte üst yönetimi ile paylaşılmaktadır</w:t>
      </w:r>
      <w:r w:rsidR="00A84F7B" w:rsidRPr="00FA6741">
        <w:rPr>
          <w:rFonts w:ascii="Times New Roman" w:hAnsi="Times New Roman" w:cs="Times New Roman"/>
        </w:rPr>
        <w:t xml:space="preserve"> </w:t>
      </w:r>
      <w:hyperlink r:id="rId21" w:history="1">
        <w:r w:rsidR="007C4DA9" w:rsidRPr="00FA6741">
          <w:rPr>
            <w:rStyle w:val="Kpr"/>
            <w:rFonts w:ascii="Times New Roman" w:hAnsi="Times New Roman" w:cs="Times New Roman"/>
          </w:rPr>
          <w:t>(</w:t>
        </w:r>
        <w:r w:rsidR="00AE2B15" w:rsidRPr="00FA6741">
          <w:rPr>
            <w:rStyle w:val="Kpr"/>
            <w:rFonts w:ascii="Times New Roman" w:hAnsi="Times New Roman" w:cs="Times New Roman"/>
          </w:rPr>
          <w:t>3</w:t>
        </w:r>
        <w:r w:rsidR="007C4DA9" w:rsidRPr="00FA6741">
          <w:rPr>
            <w:rStyle w:val="Kpr"/>
            <w:rFonts w:ascii="Times New Roman" w:hAnsi="Times New Roman" w:cs="Times New Roman"/>
          </w:rPr>
          <w:t>) (A.1.4.3.)</w:t>
        </w:r>
      </w:hyperlink>
      <w:r w:rsidR="00A9431B" w:rsidRPr="00FA6741">
        <w:rPr>
          <w:rFonts w:ascii="Times New Roman" w:hAnsi="Times New Roman" w:cs="Times New Roman"/>
        </w:rPr>
        <w:t>.</w:t>
      </w:r>
    </w:p>
    <w:p w14:paraId="7AA7D241" w14:textId="77777777" w:rsidR="00C178E0" w:rsidRPr="00FA6741" w:rsidRDefault="00C178E0" w:rsidP="00431007">
      <w:pPr>
        <w:spacing w:after="0" w:line="360" w:lineRule="auto"/>
        <w:jc w:val="both"/>
        <w:rPr>
          <w:rFonts w:ascii="Times New Roman" w:hAnsi="Times New Roman" w:cs="Times New Roman"/>
        </w:rPr>
      </w:pPr>
    </w:p>
    <w:p w14:paraId="616A64B7" w14:textId="1950F191" w:rsidR="00431007" w:rsidRPr="00FA6741" w:rsidRDefault="00431007" w:rsidP="00431007">
      <w:pPr>
        <w:pStyle w:val="Default"/>
        <w:spacing w:line="360" w:lineRule="auto"/>
        <w:rPr>
          <w:b/>
          <w:color w:val="FF0000"/>
          <w:sz w:val="22"/>
          <w:szCs w:val="22"/>
        </w:rPr>
      </w:pPr>
      <w:r w:rsidRPr="00FA6741">
        <w:rPr>
          <w:b/>
          <w:color w:val="FF0000"/>
          <w:sz w:val="22"/>
          <w:szCs w:val="22"/>
        </w:rPr>
        <w:t>A.1.5. Kamuoyunu bilgilendirme ve hesap verebilirlik</w:t>
      </w:r>
    </w:p>
    <w:p w14:paraId="49A6A3E9" w14:textId="77777777" w:rsidR="00431007" w:rsidRPr="00FA6741" w:rsidRDefault="00431007" w:rsidP="00431007">
      <w:pPr>
        <w:pStyle w:val="Default"/>
        <w:spacing w:line="360" w:lineRule="auto"/>
        <w:rPr>
          <w:b/>
          <w:iCs/>
          <w:color w:val="auto"/>
          <w:sz w:val="22"/>
          <w:szCs w:val="22"/>
        </w:rPr>
      </w:pPr>
      <w:r w:rsidRPr="00FA6741">
        <w:rPr>
          <w:b/>
          <w:iCs/>
          <w:color w:val="auto"/>
          <w:sz w:val="22"/>
          <w:szCs w:val="22"/>
        </w:rPr>
        <w:t>Olgunluk Düzeyi = 3 (</w:t>
      </w:r>
      <w:r w:rsidRPr="00FA6741">
        <w:rPr>
          <w:bCs/>
          <w:iCs/>
          <w:color w:val="auto"/>
          <w:sz w:val="22"/>
          <w:szCs w:val="22"/>
        </w:rPr>
        <w:t>Birim tanımlı süreçleri doğrultusunda kamuoyunu bilgilendirme ve hesap verebilirlik mekanizmalarını işletmektedir.</w:t>
      </w:r>
      <w:r w:rsidRPr="00FA6741">
        <w:rPr>
          <w:b/>
          <w:iCs/>
          <w:color w:val="auto"/>
          <w:sz w:val="22"/>
          <w:szCs w:val="22"/>
        </w:rPr>
        <w:t>)</w:t>
      </w:r>
    </w:p>
    <w:tbl>
      <w:tblPr>
        <w:tblStyle w:val="TabloKlavuzu"/>
        <w:tblW w:w="4865" w:type="pct"/>
        <w:jc w:val="center"/>
        <w:tblLook w:val="04A0" w:firstRow="1" w:lastRow="0" w:firstColumn="1" w:lastColumn="0" w:noHBand="0" w:noVBand="1"/>
      </w:tblPr>
      <w:tblGrid>
        <w:gridCol w:w="1721"/>
        <w:gridCol w:w="1972"/>
        <w:gridCol w:w="1688"/>
        <w:gridCol w:w="2109"/>
        <w:gridCol w:w="1547"/>
      </w:tblGrid>
      <w:tr w:rsidR="00431007" w:rsidRPr="00FA6741" w14:paraId="4974CE06" w14:textId="77777777" w:rsidTr="00630891">
        <w:trPr>
          <w:trHeight w:val="231"/>
          <w:jc w:val="center"/>
        </w:trPr>
        <w:tc>
          <w:tcPr>
            <w:tcW w:w="952" w:type="pct"/>
          </w:tcPr>
          <w:p w14:paraId="18EAFCE9"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1</w:t>
            </w:r>
          </w:p>
        </w:tc>
        <w:tc>
          <w:tcPr>
            <w:tcW w:w="1091" w:type="pct"/>
          </w:tcPr>
          <w:p w14:paraId="09F53344"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2</w:t>
            </w:r>
          </w:p>
        </w:tc>
        <w:tc>
          <w:tcPr>
            <w:tcW w:w="934" w:type="pct"/>
          </w:tcPr>
          <w:p w14:paraId="1EBC6928"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3</w:t>
            </w:r>
          </w:p>
        </w:tc>
        <w:tc>
          <w:tcPr>
            <w:tcW w:w="1167" w:type="pct"/>
          </w:tcPr>
          <w:p w14:paraId="3D1AF8E0"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4</w:t>
            </w:r>
          </w:p>
        </w:tc>
        <w:tc>
          <w:tcPr>
            <w:tcW w:w="856" w:type="pct"/>
          </w:tcPr>
          <w:p w14:paraId="4ECA7EF1" w14:textId="77777777" w:rsidR="00431007" w:rsidRPr="00FA6741" w:rsidRDefault="00431007" w:rsidP="00431007">
            <w:pPr>
              <w:rPr>
                <w:rFonts w:ascii="Times New Roman" w:hAnsi="Times New Roman" w:cs="Times New Roman"/>
                <w:b/>
              </w:rPr>
            </w:pPr>
            <w:r w:rsidRPr="00FA6741">
              <w:rPr>
                <w:rFonts w:ascii="Times New Roman" w:hAnsi="Times New Roman" w:cs="Times New Roman"/>
                <w:b/>
              </w:rPr>
              <w:t>5</w:t>
            </w:r>
          </w:p>
        </w:tc>
      </w:tr>
      <w:tr w:rsidR="00431007" w:rsidRPr="00FA6741" w14:paraId="030D694E" w14:textId="77777777" w:rsidTr="00630891">
        <w:trPr>
          <w:trHeight w:val="1031"/>
          <w:jc w:val="center"/>
        </w:trPr>
        <w:tc>
          <w:tcPr>
            <w:tcW w:w="952" w:type="pct"/>
          </w:tcPr>
          <w:p w14:paraId="21109A4B" w14:textId="77777777" w:rsidR="00431007"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lastRenderedPageBreak/>
              <w:t xml:space="preserve">Birimde kamuoyunu bilgilendirmek ve hesap verebilirliği gerçekleştirmek üzere mekanizmalar </w:t>
            </w:r>
            <w:r w:rsidRPr="00FA6741">
              <w:rPr>
                <w:rFonts w:ascii="Times New Roman" w:hAnsi="Times New Roman" w:cs="Times New Roman"/>
                <w:b/>
                <w:sz w:val="18"/>
                <w:szCs w:val="18"/>
              </w:rPr>
              <w:t>bulunmamaktadır</w:t>
            </w:r>
          </w:p>
        </w:tc>
        <w:tc>
          <w:tcPr>
            <w:tcW w:w="1091" w:type="pct"/>
          </w:tcPr>
          <w:p w14:paraId="14FBE81F" w14:textId="77777777" w:rsidR="00431007"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t xml:space="preserve">Birimde şeffaflık ve hesap verebilirlik ilkeleri doğrultusunda kamuoyunu bilgilendirmek üzere tanımlı süreçler </w:t>
            </w:r>
            <w:r w:rsidRPr="00FA6741">
              <w:rPr>
                <w:rFonts w:ascii="Times New Roman" w:hAnsi="Times New Roman" w:cs="Times New Roman"/>
                <w:b/>
                <w:sz w:val="18"/>
                <w:szCs w:val="18"/>
              </w:rPr>
              <w:t>bulunmaktadır.</w:t>
            </w:r>
          </w:p>
        </w:tc>
        <w:tc>
          <w:tcPr>
            <w:tcW w:w="934" w:type="pct"/>
          </w:tcPr>
          <w:p w14:paraId="1F049B92" w14:textId="77777777" w:rsidR="00431007"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t xml:space="preserve">Birim tanımlı süreçleri doğrultusunda kamuoyunu bilgilendirme ve hesap verebilirlik mekanizmalarını </w:t>
            </w:r>
            <w:r w:rsidRPr="00FA6741">
              <w:rPr>
                <w:rFonts w:ascii="Times New Roman" w:hAnsi="Times New Roman" w:cs="Times New Roman"/>
                <w:b/>
                <w:sz w:val="18"/>
                <w:szCs w:val="18"/>
              </w:rPr>
              <w:t>işletmektedir.</w:t>
            </w:r>
          </w:p>
        </w:tc>
        <w:tc>
          <w:tcPr>
            <w:tcW w:w="1167" w:type="pct"/>
          </w:tcPr>
          <w:p w14:paraId="0ED0ED42" w14:textId="77777777" w:rsidR="00431007" w:rsidRPr="00FA6741" w:rsidRDefault="00431007" w:rsidP="00431007">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kamuoyunu bilgilendirme ve hesap verebilirlik mekanizmaları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paydaş görüşleri doğrultusunda </w:t>
            </w:r>
            <w:r w:rsidRPr="00FA6741">
              <w:rPr>
                <w:rFonts w:ascii="Times New Roman" w:hAnsi="Times New Roman" w:cs="Times New Roman"/>
                <w:b/>
                <w:sz w:val="18"/>
                <w:szCs w:val="18"/>
              </w:rPr>
              <w:t>iyileştirilmektedir.</w:t>
            </w:r>
          </w:p>
        </w:tc>
        <w:tc>
          <w:tcPr>
            <w:tcW w:w="856" w:type="pct"/>
          </w:tcPr>
          <w:p w14:paraId="002ABFD1" w14:textId="77777777" w:rsidR="00431007" w:rsidRPr="00FA6741" w:rsidRDefault="00431007" w:rsidP="00431007">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431007" w:rsidRPr="00FA6741" w14:paraId="672623CB" w14:textId="77777777" w:rsidTr="00630891">
        <w:trPr>
          <w:trHeight w:val="239"/>
          <w:jc w:val="center"/>
        </w:trPr>
        <w:tc>
          <w:tcPr>
            <w:tcW w:w="952" w:type="pct"/>
          </w:tcPr>
          <w:p w14:paraId="348D878A" w14:textId="77777777" w:rsidR="00431007" w:rsidRPr="00FA6741" w:rsidRDefault="00431007" w:rsidP="00431007">
            <w:pPr>
              <w:rPr>
                <w:rFonts w:ascii="Times New Roman" w:hAnsi="Times New Roman" w:cs="Times New Roman"/>
                <w:b/>
              </w:rPr>
            </w:pPr>
          </w:p>
        </w:tc>
        <w:tc>
          <w:tcPr>
            <w:tcW w:w="1091" w:type="pct"/>
          </w:tcPr>
          <w:p w14:paraId="349595CF" w14:textId="77777777" w:rsidR="00431007" w:rsidRPr="00FA6741" w:rsidRDefault="00431007" w:rsidP="00431007">
            <w:pPr>
              <w:rPr>
                <w:rFonts w:ascii="Times New Roman" w:hAnsi="Times New Roman" w:cs="Times New Roman"/>
                <w:b/>
              </w:rPr>
            </w:pPr>
          </w:p>
        </w:tc>
        <w:tc>
          <w:tcPr>
            <w:tcW w:w="934" w:type="pct"/>
          </w:tcPr>
          <w:p w14:paraId="69A0F43C" w14:textId="77777777" w:rsidR="00431007" w:rsidRPr="00FA6741" w:rsidRDefault="00431007" w:rsidP="00431007">
            <w:pPr>
              <w:jc w:val="center"/>
              <w:rPr>
                <w:rFonts w:ascii="Times New Roman" w:hAnsi="Times New Roman" w:cs="Times New Roman"/>
                <w:b/>
              </w:rPr>
            </w:pPr>
            <w:r w:rsidRPr="00FA6741">
              <w:rPr>
                <w:rFonts w:ascii="Times New Roman" w:hAnsi="Times New Roman" w:cs="Times New Roman"/>
                <w:b/>
              </w:rPr>
              <w:t>X</w:t>
            </w:r>
          </w:p>
        </w:tc>
        <w:tc>
          <w:tcPr>
            <w:tcW w:w="1167" w:type="pct"/>
          </w:tcPr>
          <w:p w14:paraId="5EC695AC" w14:textId="77777777" w:rsidR="00431007" w:rsidRPr="00FA6741" w:rsidRDefault="00431007" w:rsidP="00431007">
            <w:pPr>
              <w:jc w:val="center"/>
              <w:rPr>
                <w:rFonts w:ascii="Times New Roman" w:hAnsi="Times New Roman" w:cs="Times New Roman"/>
                <w:b/>
              </w:rPr>
            </w:pPr>
          </w:p>
        </w:tc>
        <w:tc>
          <w:tcPr>
            <w:tcW w:w="856" w:type="pct"/>
          </w:tcPr>
          <w:p w14:paraId="0368D0FD" w14:textId="77777777" w:rsidR="00431007" w:rsidRPr="00FA6741" w:rsidRDefault="00431007" w:rsidP="00431007">
            <w:pPr>
              <w:jc w:val="center"/>
              <w:rPr>
                <w:rFonts w:ascii="Times New Roman" w:hAnsi="Times New Roman" w:cs="Times New Roman"/>
                <w:b/>
              </w:rPr>
            </w:pPr>
          </w:p>
        </w:tc>
      </w:tr>
    </w:tbl>
    <w:p w14:paraId="3D381131" w14:textId="77777777" w:rsidR="00431007" w:rsidRPr="00FA6741" w:rsidRDefault="00431007" w:rsidP="00431007">
      <w:pPr>
        <w:pStyle w:val="Default"/>
        <w:spacing w:line="360" w:lineRule="auto"/>
        <w:rPr>
          <w:b/>
          <w:color w:val="auto"/>
          <w:sz w:val="22"/>
          <w:szCs w:val="22"/>
        </w:rPr>
      </w:pPr>
    </w:p>
    <w:p w14:paraId="539CDFF5" w14:textId="48FC5C24" w:rsidR="001D539E" w:rsidRPr="00FA6741" w:rsidRDefault="00431007" w:rsidP="003C7E05">
      <w:pPr>
        <w:pStyle w:val="Default"/>
        <w:spacing w:line="360" w:lineRule="auto"/>
        <w:jc w:val="both"/>
        <w:rPr>
          <w:color w:val="auto"/>
          <w:sz w:val="22"/>
          <w:szCs w:val="22"/>
        </w:rPr>
      </w:pPr>
      <w:r w:rsidRPr="00FA6741">
        <w:rPr>
          <w:color w:val="auto"/>
          <w:sz w:val="22"/>
          <w:szCs w:val="22"/>
        </w:rPr>
        <w:t>Fakültemizin eğitim-öğretim, araştırma-geliştirme faaliyetlerini de içeren bütün faaliyetleri doğru, güncel, kolayca erişilebilir şekilde hesap verilebilirlik, şeffaflık ve verimlilik ilkeleri doğrultusunda fakültemiz web adresinde yayı</w:t>
      </w:r>
      <w:r w:rsidR="005B3C66" w:rsidRPr="00FA6741">
        <w:rPr>
          <w:color w:val="auto"/>
          <w:sz w:val="22"/>
          <w:szCs w:val="22"/>
        </w:rPr>
        <w:t>m</w:t>
      </w:r>
      <w:r w:rsidRPr="00FA6741">
        <w:rPr>
          <w:color w:val="auto"/>
          <w:sz w:val="22"/>
          <w:szCs w:val="22"/>
        </w:rPr>
        <w:t>lanmaktadır. Ayrıca resmi sosyal medya hesabımız ve üniversite düzeyinde oluşturulan Kalite Bilgi Yönetim Sistemi (KBYS) bulunmaktadır</w:t>
      </w:r>
      <w:r w:rsidR="00FF02AB" w:rsidRPr="00FA6741">
        <w:rPr>
          <w:color w:val="auto"/>
          <w:sz w:val="22"/>
          <w:szCs w:val="22"/>
        </w:rPr>
        <w:t xml:space="preserve"> </w:t>
      </w:r>
      <w:hyperlink r:id="rId22"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(A.1.5.1.)</w:t>
        </w:r>
      </w:hyperlink>
      <w:r w:rsidR="00FF02AB" w:rsidRPr="00FA6741">
        <w:rPr>
          <w:color w:val="auto"/>
          <w:sz w:val="22"/>
          <w:szCs w:val="22"/>
        </w:rPr>
        <w:t xml:space="preserve"> </w:t>
      </w:r>
      <w:hyperlink r:id="rId23"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(A.1.5.2.)</w:t>
        </w:r>
      </w:hyperlink>
      <w:r w:rsidR="00FF02AB" w:rsidRPr="00FA6741">
        <w:rPr>
          <w:color w:val="auto"/>
          <w:sz w:val="22"/>
          <w:szCs w:val="22"/>
        </w:rPr>
        <w:t xml:space="preserve"> </w:t>
      </w:r>
      <w:hyperlink r:id="rId24"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(A.1.5.3.)</w:t>
        </w:r>
      </w:hyperlink>
      <w:r w:rsidRPr="00FA6741">
        <w:rPr>
          <w:color w:val="auto"/>
          <w:sz w:val="22"/>
          <w:szCs w:val="22"/>
        </w:rPr>
        <w:t xml:space="preserve"> </w:t>
      </w:r>
      <w:hyperlink r:id="rId25"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(A.1.5.4.)</w:t>
        </w:r>
      </w:hyperlink>
      <w:r w:rsidR="00041148" w:rsidRPr="00FA6741">
        <w:rPr>
          <w:color w:val="auto"/>
          <w:sz w:val="22"/>
          <w:szCs w:val="22"/>
        </w:rPr>
        <w:t>.</w:t>
      </w:r>
      <w:r w:rsidRPr="00FA6741">
        <w:rPr>
          <w:color w:val="auto"/>
          <w:sz w:val="22"/>
          <w:szCs w:val="22"/>
        </w:rPr>
        <w:t xml:space="preserve"> İç ve dış paydaşlarımız ile faaliyetlerimiz hakkında bilgi sahibi olmak isteyen kurum, kuruluş ve vatandaşlarımız ilgili birimlerimize </w:t>
      </w:r>
      <w:r w:rsidR="0063167A" w:rsidRPr="00FA6741">
        <w:rPr>
          <w:color w:val="auto"/>
          <w:sz w:val="22"/>
          <w:szCs w:val="22"/>
        </w:rPr>
        <w:t>bbbf</w:t>
      </w:r>
      <w:r w:rsidRPr="00FA6741">
        <w:rPr>
          <w:color w:val="auto"/>
          <w:sz w:val="22"/>
          <w:szCs w:val="22"/>
        </w:rPr>
        <w:t>@mehmetakif.edu.tr kurumsal e-posta adresi üzerinden ulaşabilmektedir.</w:t>
      </w:r>
    </w:p>
    <w:p w14:paraId="55149192" w14:textId="77777777" w:rsidR="00431007" w:rsidRPr="00FA6741" w:rsidRDefault="00431007" w:rsidP="003C7E05">
      <w:pPr>
        <w:pStyle w:val="Default"/>
        <w:spacing w:line="360" w:lineRule="auto"/>
        <w:jc w:val="both"/>
        <w:rPr>
          <w:b/>
          <w:bCs/>
          <w:color w:val="FF0000"/>
          <w:sz w:val="22"/>
          <w:szCs w:val="22"/>
        </w:rPr>
      </w:pPr>
    </w:p>
    <w:p w14:paraId="35817A81" w14:textId="517D6E7C" w:rsidR="00B43F57" w:rsidRPr="00FA6741" w:rsidRDefault="00B43F57" w:rsidP="003C7E05">
      <w:pPr>
        <w:pStyle w:val="Default"/>
        <w:spacing w:line="360" w:lineRule="auto"/>
        <w:jc w:val="both"/>
        <w:rPr>
          <w:b/>
          <w:bCs/>
          <w:i/>
          <w:color w:val="FF0000"/>
          <w:sz w:val="22"/>
          <w:szCs w:val="22"/>
        </w:rPr>
      </w:pPr>
      <w:bookmarkStart w:id="13" w:name="_Toc39742577"/>
      <w:r w:rsidRPr="00FA6741">
        <w:rPr>
          <w:b/>
          <w:bCs/>
          <w:color w:val="FF0000"/>
          <w:sz w:val="22"/>
          <w:szCs w:val="22"/>
        </w:rPr>
        <w:t>A.</w:t>
      </w:r>
      <w:r w:rsidR="00E33988" w:rsidRPr="00FA6741">
        <w:rPr>
          <w:b/>
          <w:bCs/>
          <w:color w:val="FF0000"/>
          <w:sz w:val="22"/>
          <w:szCs w:val="22"/>
        </w:rPr>
        <w:t>2</w:t>
      </w:r>
      <w:r w:rsidRPr="00FA6741">
        <w:rPr>
          <w:b/>
          <w:bCs/>
          <w:color w:val="FF0000"/>
          <w:sz w:val="22"/>
          <w:szCs w:val="22"/>
        </w:rPr>
        <w:t>. Misyon ve Stratejik Amaçlar</w:t>
      </w:r>
      <w:bookmarkEnd w:id="13"/>
    </w:p>
    <w:p w14:paraId="43456774" w14:textId="09695B00" w:rsidR="00B43F57" w:rsidRPr="00FA6741" w:rsidRDefault="00B43F57" w:rsidP="00914E9C">
      <w:pPr>
        <w:pStyle w:val="Default"/>
        <w:spacing w:line="360" w:lineRule="auto"/>
        <w:jc w:val="both"/>
        <w:rPr>
          <w:b/>
          <w:bCs/>
          <w:color w:val="FF0000"/>
          <w:sz w:val="22"/>
          <w:szCs w:val="22"/>
        </w:rPr>
      </w:pPr>
      <w:r w:rsidRPr="00FA6741">
        <w:rPr>
          <w:b/>
          <w:bCs/>
          <w:color w:val="FF0000"/>
          <w:sz w:val="22"/>
          <w:szCs w:val="22"/>
        </w:rPr>
        <w:t>A.</w:t>
      </w:r>
      <w:r w:rsidR="00E33988" w:rsidRPr="00FA6741">
        <w:rPr>
          <w:b/>
          <w:bCs/>
          <w:color w:val="FF0000"/>
          <w:sz w:val="22"/>
          <w:szCs w:val="22"/>
        </w:rPr>
        <w:t>2</w:t>
      </w:r>
      <w:r w:rsidRPr="00FA6741">
        <w:rPr>
          <w:b/>
          <w:bCs/>
          <w:color w:val="FF0000"/>
          <w:sz w:val="22"/>
          <w:szCs w:val="22"/>
        </w:rPr>
        <w:t xml:space="preserve">.1. </w:t>
      </w:r>
      <w:bookmarkStart w:id="14" w:name="_Hlk75168759"/>
      <w:r w:rsidRPr="00FA6741">
        <w:rPr>
          <w:b/>
          <w:bCs/>
          <w:color w:val="FF0000"/>
          <w:sz w:val="22"/>
          <w:szCs w:val="22"/>
        </w:rPr>
        <w:t xml:space="preserve">Misyon, </w:t>
      </w:r>
      <w:r w:rsidR="00114FFE" w:rsidRPr="00FA6741">
        <w:rPr>
          <w:b/>
          <w:bCs/>
          <w:color w:val="FF0000"/>
          <w:sz w:val="22"/>
          <w:szCs w:val="22"/>
        </w:rPr>
        <w:t>vizyon</w:t>
      </w:r>
      <w:r w:rsidRPr="00FA6741">
        <w:rPr>
          <w:b/>
          <w:bCs/>
          <w:color w:val="FF0000"/>
          <w:sz w:val="22"/>
          <w:szCs w:val="22"/>
        </w:rPr>
        <w:t xml:space="preserve"> ve </w:t>
      </w:r>
      <w:r w:rsidR="00E33988" w:rsidRPr="00FA6741">
        <w:rPr>
          <w:b/>
          <w:bCs/>
          <w:color w:val="FF0000"/>
          <w:sz w:val="22"/>
          <w:szCs w:val="22"/>
        </w:rPr>
        <w:t>politikalar</w:t>
      </w:r>
      <w:r w:rsidRPr="00FA6741">
        <w:rPr>
          <w:b/>
          <w:bCs/>
          <w:color w:val="FF0000"/>
          <w:sz w:val="22"/>
          <w:szCs w:val="22"/>
        </w:rPr>
        <w:t xml:space="preserve"> </w:t>
      </w:r>
    </w:p>
    <w:p w14:paraId="589EADA6" w14:textId="77B49918" w:rsidR="00222CE7" w:rsidRPr="00FA6741" w:rsidRDefault="00222CE7" w:rsidP="008430C3">
      <w:pPr>
        <w:pStyle w:val="Default"/>
        <w:spacing w:line="360" w:lineRule="auto"/>
        <w:jc w:val="both"/>
        <w:rPr>
          <w:iCs/>
          <w:sz w:val="22"/>
          <w:szCs w:val="22"/>
        </w:rPr>
      </w:pPr>
      <w:r w:rsidRPr="00FA6741">
        <w:rPr>
          <w:b/>
          <w:bCs/>
          <w:iCs/>
          <w:sz w:val="22"/>
          <w:szCs w:val="22"/>
        </w:rPr>
        <w:t>Olgunluk Düzeyi:</w:t>
      </w:r>
      <w:r w:rsidR="001D4812" w:rsidRPr="00FA6741">
        <w:rPr>
          <w:b/>
          <w:bCs/>
          <w:iCs/>
          <w:sz w:val="22"/>
          <w:szCs w:val="22"/>
        </w:rPr>
        <w:t xml:space="preserve"> </w:t>
      </w:r>
      <w:r w:rsidR="008430C3" w:rsidRPr="00FA6741">
        <w:rPr>
          <w:b/>
          <w:bCs/>
          <w:iCs/>
          <w:sz w:val="22"/>
          <w:szCs w:val="22"/>
        </w:rPr>
        <w:t>3</w:t>
      </w:r>
      <w:r w:rsidR="005C4E78" w:rsidRPr="00FA6741">
        <w:rPr>
          <w:b/>
          <w:bCs/>
          <w:iCs/>
          <w:sz w:val="22"/>
          <w:szCs w:val="22"/>
        </w:rPr>
        <w:t xml:space="preserve"> (</w:t>
      </w:r>
      <w:r w:rsidR="008430C3" w:rsidRPr="00FA6741">
        <w:rPr>
          <w:iCs/>
          <w:sz w:val="22"/>
          <w:szCs w:val="22"/>
        </w:rPr>
        <w:t>Birimin genelinde misyon, vizyon ve politikalarla uyumlu uygulamalar bulunmaktadır</w:t>
      </w:r>
      <w:r w:rsidR="005C4E78" w:rsidRPr="00FA6741">
        <w:rPr>
          <w:b/>
          <w:bCs/>
          <w:iCs/>
          <w:sz w:val="22"/>
          <w:szCs w:val="22"/>
        </w:rPr>
        <w:t>)</w:t>
      </w:r>
    </w:p>
    <w:tbl>
      <w:tblPr>
        <w:tblStyle w:val="TabloKlavuzu"/>
        <w:tblW w:w="5000" w:type="pct"/>
        <w:jc w:val="center"/>
        <w:tblLook w:val="04A0" w:firstRow="1" w:lastRow="0" w:firstColumn="1" w:lastColumn="0" w:noHBand="0" w:noVBand="1"/>
      </w:tblPr>
      <w:tblGrid>
        <w:gridCol w:w="1866"/>
        <w:gridCol w:w="1728"/>
        <w:gridCol w:w="1872"/>
        <w:gridCol w:w="2159"/>
        <w:gridCol w:w="1663"/>
      </w:tblGrid>
      <w:tr w:rsidR="000F2248" w:rsidRPr="00FA6741" w14:paraId="4C037EA4" w14:textId="77777777" w:rsidTr="004D3BD0">
        <w:trPr>
          <w:trHeight w:val="20"/>
          <w:jc w:val="center"/>
        </w:trPr>
        <w:tc>
          <w:tcPr>
            <w:tcW w:w="1005" w:type="pct"/>
          </w:tcPr>
          <w:p w14:paraId="169A3D7C" w14:textId="77777777" w:rsidR="000F2248" w:rsidRPr="00FA6741" w:rsidRDefault="000F2248" w:rsidP="005251B0">
            <w:pPr>
              <w:jc w:val="both"/>
              <w:rPr>
                <w:rFonts w:ascii="Times New Roman" w:hAnsi="Times New Roman" w:cs="Times New Roman"/>
                <w:b/>
              </w:rPr>
            </w:pPr>
            <w:r w:rsidRPr="00FA6741">
              <w:rPr>
                <w:rFonts w:ascii="Times New Roman" w:hAnsi="Times New Roman" w:cs="Times New Roman"/>
                <w:b/>
              </w:rPr>
              <w:t>1</w:t>
            </w:r>
          </w:p>
        </w:tc>
        <w:tc>
          <w:tcPr>
            <w:tcW w:w="930" w:type="pct"/>
          </w:tcPr>
          <w:p w14:paraId="36358860" w14:textId="77777777" w:rsidR="000F2248" w:rsidRPr="00FA6741" w:rsidRDefault="000F2248" w:rsidP="005251B0">
            <w:pPr>
              <w:jc w:val="both"/>
              <w:rPr>
                <w:rFonts w:ascii="Times New Roman" w:hAnsi="Times New Roman" w:cs="Times New Roman"/>
                <w:b/>
              </w:rPr>
            </w:pPr>
            <w:r w:rsidRPr="00FA6741">
              <w:rPr>
                <w:rFonts w:ascii="Times New Roman" w:hAnsi="Times New Roman" w:cs="Times New Roman"/>
                <w:b/>
              </w:rPr>
              <w:t>2</w:t>
            </w:r>
          </w:p>
        </w:tc>
        <w:tc>
          <w:tcPr>
            <w:tcW w:w="1008" w:type="pct"/>
          </w:tcPr>
          <w:p w14:paraId="3EBDABE8" w14:textId="77777777" w:rsidR="000F2248" w:rsidRPr="00FA6741" w:rsidRDefault="000F2248" w:rsidP="005251B0">
            <w:pPr>
              <w:jc w:val="both"/>
              <w:rPr>
                <w:rFonts w:ascii="Times New Roman" w:hAnsi="Times New Roman" w:cs="Times New Roman"/>
                <w:b/>
              </w:rPr>
            </w:pPr>
            <w:r w:rsidRPr="00FA6741">
              <w:rPr>
                <w:rFonts w:ascii="Times New Roman" w:hAnsi="Times New Roman" w:cs="Times New Roman"/>
                <w:b/>
              </w:rPr>
              <w:t>3</w:t>
            </w:r>
          </w:p>
        </w:tc>
        <w:tc>
          <w:tcPr>
            <w:tcW w:w="1162" w:type="pct"/>
          </w:tcPr>
          <w:p w14:paraId="0D78C5BE" w14:textId="77777777" w:rsidR="000F2248" w:rsidRPr="00FA6741" w:rsidRDefault="000F2248" w:rsidP="005251B0">
            <w:pPr>
              <w:jc w:val="both"/>
              <w:rPr>
                <w:rFonts w:ascii="Times New Roman" w:hAnsi="Times New Roman" w:cs="Times New Roman"/>
                <w:b/>
              </w:rPr>
            </w:pPr>
            <w:r w:rsidRPr="00FA6741">
              <w:rPr>
                <w:rFonts w:ascii="Times New Roman" w:hAnsi="Times New Roman" w:cs="Times New Roman"/>
                <w:b/>
              </w:rPr>
              <w:t>4</w:t>
            </w:r>
          </w:p>
        </w:tc>
        <w:tc>
          <w:tcPr>
            <w:tcW w:w="895" w:type="pct"/>
          </w:tcPr>
          <w:p w14:paraId="6D46B10F" w14:textId="77777777" w:rsidR="000F2248" w:rsidRPr="00FA6741" w:rsidRDefault="000F2248" w:rsidP="005251B0">
            <w:pPr>
              <w:jc w:val="both"/>
              <w:rPr>
                <w:rFonts w:ascii="Times New Roman" w:hAnsi="Times New Roman" w:cs="Times New Roman"/>
                <w:b/>
              </w:rPr>
            </w:pPr>
            <w:r w:rsidRPr="00FA6741">
              <w:rPr>
                <w:rFonts w:ascii="Times New Roman" w:hAnsi="Times New Roman" w:cs="Times New Roman"/>
                <w:b/>
              </w:rPr>
              <w:t>5</w:t>
            </w:r>
          </w:p>
        </w:tc>
      </w:tr>
      <w:tr w:rsidR="000F2248" w:rsidRPr="00FA6741" w14:paraId="390E17AC" w14:textId="77777777" w:rsidTr="004D3BD0">
        <w:trPr>
          <w:trHeight w:val="20"/>
          <w:jc w:val="center"/>
        </w:trPr>
        <w:tc>
          <w:tcPr>
            <w:tcW w:w="1005" w:type="pct"/>
          </w:tcPr>
          <w:p w14:paraId="3D1E2C86" w14:textId="6DCCB498" w:rsidR="000F2248" w:rsidRPr="00FA6741" w:rsidRDefault="000F224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Birimin</w:t>
            </w:r>
            <w:r w:rsidR="00E33988" w:rsidRPr="00FA6741">
              <w:rPr>
                <w:rFonts w:ascii="Times New Roman" w:eastAsia="Calibri" w:hAnsi="Times New Roman" w:cs="Times New Roman"/>
                <w:noProof/>
                <w:sz w:val="18"/>
                <w:szCs w:val="18"/>
              </w:rPr>
              <w:t xml:space="preserve"> tanımlanmış misyon, vizyon  ve politikalar bulunmamaktadır.</w:t>
            </w:r>
          </w:p>
        </w:tc>
        <w:tc>
          <w:tcPr>
            <w:tcW w:w="930" w:type="pct"/>
          </w:tcPr>
          <w:p w14:paraId="77112D9E" w14:textId="5D802EA0"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Birimin</w:t>
            </w:r>
          </w:p>
          <w:p w14:paraId="6910003B"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tanımlanmış ve </w:t>
            </w:r>
          </w:p>
          <w:p w14:paraId="25E5BEC3"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kuruma özgü </w:t>
            </w:r>
          </w:p>
          <w:p w14:paraId="79D404D2"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misyon, vizyon ve </w:t>
            </w:r>
          </w:p>
          <w:p w14:paraId="55C9DF27"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politikaları </w:t>
            </w:r>
          </w:p>
          <w:p w14:paraId="499EED71" w14:textId="3C82C68A" w:rsidR="000F2248" w:rsidRPr="00FA6741" w:rsidRDefault="00E33988" w:rsidP="00E33988">
            <w:pPr>
              <w:jc w:val="both"/>
              <w:rPr>
                <w:rFonts w:ascii="Times New Roman" w:hAnsi="Times New Roman" w:cs="Times New Roman"/>
                <w:b/>
                <w:strike/>
                <w:sz w:val="18"/>
                <w:szCs w:val="18"/>
              </w:rPr>
            </w:pPr>
            <w:r w:rsidRPr="00FA6741">
              <w:rPr>
                <w:rFonts w:ascii="Times New Roman" w:eastAsia="Calibri" w:hAnsi="Times New Roman" w:cs="Times New Roman"/>
                <w:noProof/>
                <w:sz w:val="18"/>
                <w:szCs w:val="18"/>
              </w:rPr>
              <w:t>bulunmaktadır.</w:t>
            </w:r>
          </w:p>
        </w:tc>
        <w:tc>
          <w:tcPr>
            <w:tcW w:w="1008" w:type="pct"/>
          </w:tcPr>
          <w:p w14:paraId="1C412FC4" w14:textId="1AB562DD"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Birimin</w:t>
            </w:r>
          </w:p>
          <w:p w14:paraId="0BD2338B"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genelinde </w:t>
            </w:r>
          </w:p>
          <w:p w14:paraId="1A101DF6"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misyon, vizyon </w:t>
            </w:r>
          </w:p>
          <w:p w14:paraId="775A1E43"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ve politikalarla </w:t>
            </w:r>
          </w:p>
          <w:p w14:paraId="5747DD82"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uyumlu </w:t>
            </w:r>
          </w:p>
          <w:p w14:paraId="7B09B717"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uygulamalar </w:t>
            </w:r>
          </w:p>
          <w:p w14:paraId="3EC1D8A7" w14:textId="77777777" w:rsidR="00E33988" w:rsidRPr="00FA6741" w:rsidRDefault="00E33988" w:rsidP="00E33988">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bulunmaktadır</w:t>
            </w:r>
          </w:p>
          <w:p w14:paraId="7107DCF1" w14:textId="2DA15CB4" w:rsidR="000F2248" w:rsidRPr="00FA6741" w:rsidRDefault="00E33988" w:rsidP="00E33988">
            <w:pPr>
              <w:jc w:val="both"/>
              <w:rPr>
                <w:rFonts w:ascii="Times New Roman" w:hAnsi="Times New Roman" w:cs="Times New Roman"/>
                <w:b/>
                <w:sz w:val="18"/>
                <w:szCs w:val="18"/>
              </w:rPr>
            </w:pPr>
            <w:r w:rsidRPr="00FA6741">
              <w:rPr>
                <w:rFonts w:ascii="Times New Roman" w:eastAsia="Calibri" w:hAnsi="Times New Roman" w:cs="Times New Roman"/>
                <w:noProof/>
                <w:sz w:val="18"/>
                <w:szCs w:val="18"/>
              </w:rPr>
              <w:t xml:space="preserve"> .</w:t>
            </w:r>
          </w:p>
        </w:tc>
        <w:tc>
          <w:tcPr>
            <w:tcW w:w="1162" w:type="pct"/>
          </w:tcPr>
          <w:p w14:paraId="318F68ED"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Misyon, vizyon ve </w:t>
            </w:r>
          </w:p>
          <w:p w14:paraId="65B91646"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politikalar </w:t>
            </w:r>
          </w:p>
          <w:p w14:paraId="089874E4"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doğrultusunda </w:t>
            </w:r>
          </w:p>
          <w:p w14:paraId="5BC91329"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gerçekleştirilen </w:t>
            </w:r>
          </w:p>
          <w:p w14:paraId="4BF0FEE9"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uygulamalar izlenmekte </w:t>
            </w:r>
          </w:p>
          <w:p w14:paraId="77700383"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ve paydaşlarla birlikte </w:t>
            </w:r>
          </w:p>
          <w:p w14:paraId="1F43B4C0" w14:textId="77777777" w:rsidR="00E33988" w:rsidRPr="00FA6741" w:rsidRDefault="00E33988" w:rsidP="00E33988">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değerlendirilerek </w:t>
            </w:r>
          </w:p>
          <w:p w14:paraId="55B40209" w14:textId="0379DC7B" w:rsidR="000F2248" w:rsidRPr="00FA6741" w:rsidRDefault="00E33988" w:rsidP="00E33988">
            <w:pPr>
              <w:rPr>
                <w:rFonts w:ascii="Times New Roman" w:hAnsi="Times New Roman" w:cs="Times New Roman"/>
                <w:b/>
                <w:sz w:val="18"/>
                <w:szCs w:val="18"/>
              </w:rPr>
            </w:pPr>
            <w:r w:rsidRPr="00FA6741">
              <w:rPr>
                <w:rFonts w:ascii="Times New Roman" w:eastAsia="Calibri" w:hAnsi="Times New Roman" w:cs="Times New Roman"/>
                <w:noProof/>
                <w:sz w:val="18"/>
                <w:szCs w:val="18"/>
              </w:rPr>
              <w:t>önlemler alınmaktadır.</w:t>
            </w:r>
          </w:p>
        </w:tc>
        <w:tc>
          <w:tcPr>
            <w:tcW w:w="895" w:type="pct"/>
          </w:tcPr>
          <w:p w14:paraId="77406FEA" w14:textId="77777777" w:rsidR="00E33988" w:rsidRPr="00FA6741" w:rsidRDefault="00E33988" w:rsidP="00E33988">
            <w:pPr>
              <w:jc w:val="both"/>
              <w:rPr>
                <w:rFonts w:ascii="Times New Roman" w:hAnsi="Times New Roman" w:cs="Times New Roman"/>
                <w:sz w:val="18"/>
                <w:szCs w:val="18"/>
              </w:rPr>
            </w:pPr>
            <w:r w:rsidRPr="00FA6741">
              <w:rPr>
                <w:rFonts w:ascii="Times New Roman" w:hAnsi="Times New Roman" w:cs="Times New Roman"/>
                <w:sz w:val="18"/>
                <w:szCs w:val="18"/>
              </w:rPr>
              <w:t xml:space="preserve">İçselleştirilmiş, </w:t>
            </w:r>
          </w:p>
          <w:p w14:paraId="7E12681A" w14:textId="77777777" w:rsidR="00E33988" w:rsidRPr="00FA6741" w:rsidRDefault="00E33988" w:rsidP="00E33988">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sistematik</w:t>
            </w:r>
            <w:proofErr w:type="gramEnd"/>
            <w:r w:rsidRPr="00FA6741">
              <w:rPr>
                <w:rFonts w:ascii="Times New Roman" w:hAnsi="Times New Roman" w:cs="Times New Roman"/>
                <w:sz w:val="18"/>
                <w:szCs w:val="18"/>
              </w:rPr>
              <w:t xml:space="preserve">, </w:t>
            </w:r>
          </w:p>
          <w:p w14:paraId="2330B6A4" w14:textId="77777777" w:rsidR="00E33988" w:rsidRPr="00FA6741" w:rsidRDefault="00E33988" w:rsidP="00E33988">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sürdürülebilir</w:t>
            </w:r>
            <w:proofErr w:type="gramEnd"/>
            <w:r w:rsidRPr="00FA6741">
              <w:rPr>
                <w:rFonts w:ascii="Times New Roman" w:hAnsi="Times New Roman" w:cs="Times New Roman"/>
                <w:sz w:val="18"/>
                <w:szCs w:val="18"/>
              </w:rPr>
              <w:t xml:space="preserve"> ve </w:t>
            </w:r>
          </w:p>
          <w:p w14:paraId="1EDB7B89" w14:textId="77777777" w:rsidR="00E33988" w:rsidRPr="00FA6741" w:rsidRDefault="00E33988" w:rsidP="00E33988">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örnek</w:t>
            </w:r>
            <w:proofErr w:type="gramEnd"/>
            <w:r w:rsidRPr="00FA6741">
              <w:rPr>
                <w:rFonts w:ascii="Times New Roman" w:hAnsi="Times New Roman" w:cs="Times New Roman"/>
                <w:sz w:val="18"/>
                <w:szCs w:val="18"/>
              </w:rPr>
              <w:t xml:space="preserve"> </w:t>
            </w:r>
          </w:p>
          <w:p w14:paraId="651EF4F5" w14:textId="77777777" w:rsidR="00E33988" w:rsidRPr="00FA6741" w:rsidRDefault="00E33988" w:rsidP="00E33988">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gösterilebilir</w:t>
            </w:r>
            <w:proofErr w:type="gramEnd"/>
            <w:r w:rsidRPr="00FA6741">
              <w:rPr>
                <w:rFonts w:ascii="Times New Roman" w:hAnsi="Times New Roman" w:cs="Times New Roman"/>
                <w:sz w:val="18"/>
                <w:szCs w:val="18"/>
              </w:rPr>
              <w:t xml:space="preserve"> </w:t>
            </w:r>
          </w:p>
          <w:p w14:paraId="6FA85210" w14:textId="77777777" w:rsidR="00E33988" w:rsidRPr="00FA6741" w:rsidRDefault="00E33988" w:rsidP="00E33988">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uygulamalar</w:t>
            </w:r>
            <w:proofErr w:type="gramEnd"/>
            <w:r w:rsidRPr="00FA6741">
              <w:rPr>
                <w:rFonts w:ascii="Times New Roman" w:hAnsi="Times New Roman" w:cs="Times New Roman"/>
                <w:sz w:val="18"/>
                <w:szCs w:val="18"/>
              </w:rPr>
              <w:t xml:space="preserve"> </w:t>
            </w:r>
          </w:p>
          <w:p w14:paraId="75BEF01A" w14:textId="276121B5" w:rsidR="000F2248" w:rsidRPr="00FA6741" w:rsidRDefault="00E33988" w:rsidP="00E33988">
            <w:pPr>
              <w:jc w:val="both"/>
              <w:rPr>
                <w:rFonts w:ascii="Times New Roman" w:hAnsi="Times New Roman" w:cs="Times New Roman"/>
                <w:b/>
                <w:sz w:val="18"/>
                <w:szCs w:val="18"/>
              </w:rPr>
            </w:pPr>
            <w:proofErr w:type="gramStart"/>
            <w:r w:rsidRPr="00FA6741">
              <w:rPr>
                <w:rFonts w:ascii="Times New Roman" w:hAnsi="Times New Roman" w:cs="Times New Roman"/>
                <w:sz w:val="18"/>
                <w:szCs w:val="18"/>
              </w:rPr>
              <w:t>bulunmaktadır</w:t>
            </w:r>
            <w:proofErr w:type="gramEnd"/>
            <w:r w:rsidRPr="00FA6741">
              <w:rPr>
                <w:rFonts w:ascii="Times New Roman" w:hAnsi="Times New Roman" w:cs="Times New Roman"/>
                <w:sz w:val="18"/>
                <w:szCs w:val="18"/>
              </w:rPr>
              <w:t>.</w:t>
            </w:r>
          </w:p>
        </w:tc>
      </w:tr>
      <w:tr w:rsidR="000F2248" w:rsidRPr="00FA6741" w14:paraId="499D6FD8" w14:textId="77777777" w:rsidTr="004D3BD0">
        <w:trPr>
          <w:trHeight w:val="20"/>
          <w:jc w:val="center"/>
        </w:trPr>
        <w:tc>
          <w:tcPr>
            <w:tcW w:w="1005" w:type="pct"/>
          </w:tcPr>
          <w:p w14:paraId="6CAEEFA2" w14:textId="77777777" w:rsidR="000F2248" w:rsidRPr="00FA6741" w:rsidRDefault="000F2248" w:rsidP="005251B0">
            <w:pPr>
              <w:jc w:val="both"/>
              <w:rPr>
                <w:rFonts w:ascii="Times New Roman" w:hAnsi="Times New Roman" w:cs="Times New Roman"/>
                <w:b/>
              </w:rPr>
            </w:pPr>
          </w:p>
        </w:tc>
        <w:tc>
          <w:tcPr>
            <w:tcW w:w="930" w:type="pct"/>
            <w:vAlign w:val="center"/>
          </w:tcPr>
          <w:p w14:paraId="0E2C0501" w14:textId="66621DBC" w:rsidR="000F2248" w:rsidRPr="00FA6741" w:rsidRDefault="000F2248" w:rsidP="000F2248">
            <w:pPr>
              <w:jc w:val="center"/>
              <w:rPr>
                <w:rFonts w:ascii="Times New Roman" w:hAnsi="Times New Roman" w:cs="Times New Roman"/>
                <w:b/>
                <w:strike/>
              </w:rPr>
            </w:pPr>
          </w:p>
        </w:tc>
        <w:tc>
          <w:tcPr>
            <w:tcW w:w="1008" w:type="pct"/>
          </w:tcPr>
          <w:p w14:paraId="49C8A13F" w14:textId="087F5EA9" w:rsidR="000F2248" w:rsidRPr="00FA6741" w:rsidRDefault="008430C3" w:rsidP="005251B0">
            <w:pPr>
              <w:jc w:val="center"/>
              <w:rPr>
                <w:rFonts w:ascii="Times New Roman" w:hAnsi="Times New Roman" w:cs="Times New Roman"/>
                <w:b/>
              </w:rPr>
            </w:pPr>
            <w:r w:rsidRPr="00FA6741">
              <w:rPr>
                <w:rFonts w:ascii="Times New Roman" w:hAnsi="Times New Roman" w:cs="Times New Roman"/>
                <w:b/>
              </w:rPr>
              <w:t>X</w:t>
            </w:r>
          </w:p>
        </w:tc>
        <w:tc>
          <w:tcPr>
            <w:tcW w:w="1162" w:type="pct"/>
          </w:tcPr>
          <w:p w14:paraId="30DEDC55" w14:textId="77777777" w:rsidR="000F2248" w:rsidRPr="00FA6741" w:rsidRDefault="000F2248" w:rsidP="005251B0">
            <w:pPr>
              <w:jc w:val="center"/>
              <w:rPr>
                <w:rFonts w:ascii="Times New Roman" w:hAnsi="Times New Roman" w:cs="Times New Roman"/>
                <w:b/>
              </w:rPr>
            </w:pPr>
          </w:p>
        </w:tc>
        <w:tc>
          <w:tcPr>
            <w:tcW w:w="895" w:type="pct"/>
          </w:tcPr>
          <w:p w14:paraId="70B778AD" w14:textId="77777777" w:rsidR="000F2248" w:rsidRPr="00FA6741" w:rsidRDefault="000F2248" w:rsidP="005251B0">
            <w:pPr>
              <w:jc w:val="center"/>
              <w:rPr>
                <w:rFonts w:ascii="Times New Roman" w:hAnsi="Times New Roman" w:cs="Times New Roman"/>
                <w:b/>
              </w:rPr>
            </w:pPr>
          </w:p>
        </w:tc>
      </w:tr>
    </w:tbl>
    <w:p w14:paraId="35517ABC" w14:textId="77777777" w:rsidR="00341003" w:rsidRPr="00FA6741" w:rsidRDefault="00341003" w:rsidP="00C21201">
      <w:pPr>
        <w:pStyle w:val="Default"/>
        <w:spacing w:before="120" w:line="360" w:lineRule="auto"/>
        <w:jc w:val="both"/>
        <w:rPr>
          <w:bCs/>
          <w:iCs/>
          <w:sz w:val="22"/>
          <w:szCs w:val="22"/>
        </w:rPr>
      </w:pPr>
    </w:p>
    <w:p w14:paraId="119884C5" w14:textId="3F0B5953" w:rsidR="00222CE7" w:rsidRPr="00FA6741" w:rsidRDefault="00341003" w:rsidP="00C21201">
      <w:pPr>
        <w:pStyle w:val="Default"/>
        <w:spacing w:before="120" w:line="360" w:lineRule="auto"/>
        <w:jc w:val="both"/>
        <w:rPr>
          <w:bCs/>
          <w:iCs/>
          <w:sz w:val="22"/>
          <w:szCs w:val="22"/>
        </w:rPr>
      </w:pPr>
      <w:r w:rsidRPr="00FA6741">
        <w:rPr>
          <w:bCs/>
          <w:iCs/>
          <w:sz w:val="22"/>
          <w:szCs w:val="22"/>
        </w:rPr>
        <w:t xml:space="preserve">Fakültemizde Üniversitemiz 2022-2026 Stratejik Planı doğrultusunda misyon, vizyon ve temel değerlerimiz belirlenmiş olup web sayfamızda yayımlanmıştır </w:t>
      </w:r>
      <w:hyperlink r:id="rId26" w:history="1">
        <w:r w:rsidR="007C4DA9" w:rsidRPr="00FA6741">
          <w:rPr>
            <w:rStyle w:val="Kpr"/>
            <w:bCs/>
            <w:iCs/>
            <w:sz w:val="22"/>
            <w:szCs w:val="22"/>
          </w:rPr>
          <w:t>(</w:t>
        </w:r>
        <w:r w:rsidR="00AE2B15" w:rsidRPr="00FA6741">
          <w:rPr>
            <w:rStyle w:val="Kpr"/>
            <w:bCs/>
            <w:iCs/>
            <w:sz w:val="22"/>
            <w:szCs w:val="22"/>
          </w:rPr>
          <w:t>3</w:t>
        </w:r>
        <w:r w:rsidR="007C4DA9" w:rsidRPr="00FA6741">
          <w:rPr>
            <w:rStyle w:val="Kpr"/>
            <w:bCs/>
            <w:iCs/>
            <w:sz w:val="22"/>
            <w:szCs w:val="22"/>
          </w:rPr>
          <w:t>) (A.2.1.1.)</w:t>
        </w:r>
      </w:hyperlink>
      <w:r w:rsidR="00041148" w:rsidRPr="00FA6741">
        <w:rPr>
          <w:bCs/>
          <w:iCs/>
          <w:sz w:val="22"/>
          <w:szCs w:val="22"/>
        </w:rPr>
        <w:t>.</w:t>
      </w:r>
      <w:r w:rsidR="00FF02AB" w:rsidRPr="00FA6741">
        <w:rPr>
          <w:bCs/>
          <w:iCs/>
          <w:sz w:val="22"/>
          <w:szCs w:val="22"/>
        </w:rPr>
        <w:t xml:space="preserve"> </w:t>
      </w:r>
      <w:r w:rsidR="0074605D" w:rsidRPr="00FA6741">
        <w:rPr>
          <w:bCs/>
          <w:iCs/>
          <w:sz w:val="22"/>
          <w:szCs w:val="22"/>
        </w:rPr>
        <w:t xml:space="preserve">Üniversite </w:t>
      </w:r>
      <w:r w:rsidR="00441EE3" w:rsidRPr="00FA6741">
        <w:rPr>
          <w:bCs/>
          <w:iCs/>
          <w:sz w:val="22"/>
          <w:szCs w:val="22"/>
        </w:rPr>
        <w:t>kalite politikasına paralel olarak belirlediğimiz fakülte</w:t>
      </w:r>
      <w:r w:rsidR="00222CE7" w:rsidRPr="00FA6741">
        <w:rPr>
          <w:bCs/>
          <w:sz w:val="22"/>
          <w:szCs w:val="22"/>
        </w:rPr>
        <w:t xml:space="preserve"> kalite politikası </w:t>
      </w:r>
      <w:r w:rsidR="002F1195" w:rsidRPr="00FA6741">
        <w:rPr>
          <w:bCs/>
          <w:sz w:val="22"/>
          <w:szCs w:val="22"/>
        </w:rPr>
        <w:t xml:space="preserve">web sayfamızda paylaşılmıştır </w:t>
      </w:r>
      <w:hyperlink r:id="rId27" w:history="1">
        <w:r w:rsidR="007C4DA9" w:rsidRPr="00FA6741">
          <w:rPr>
            <w:rStyle w:val="Kpr"/>
            <w:bCs/>
            <w:color w:val="0070C0"/>
            <w:sz w:val="22"/>
            <w:szCs w:val="22"/>
          </w:rPr>
          <w:t>(</w:t>
        </w:r>
        <w:r w:rsidR="00AE2B15" w:rsidRPr="00FA6741">
          <w:rPr>
            <w:rStyle w:val="Kpr"/>
            <w:bCs/>
            <w:color w:val="0070C0"/>
            <w:sz w:val="22"/>
            <w:szCs w:val="22"/>
          </w:rPr>
          <w:t>3</w:t>
        </w:r>
        <w:r w:rsidR="007C4DA9" w:rsidRPr="00FA6741">
          <w:rPr>
            <w:rStyle w:val="Kpr"/>
            <w:bCs/>
            <w:color w:val="0070C0"/>
            <w:sz w:val="22"/>
            <w:szCs w:val="22"/>
          </w:rPr>
          <w:t>) (A.2.1.2.)</w:t>
        </w:r>
      </w:hyperlink>
      <w:r w:rsidR="00041148" w:rsidRPr="00FA6741">
        <w:rPr>
          <w:rStyle w:val="Kpr"/>
          <w:bCs/>
          <w:color w:val="auto"/>
          <w:sz w:val="22"/>
          <w:szCs w:val="22"/>
        </w:rPr>
        <w:t>.</w:t>
      </w:r>
    </w:p>
    <w:p w14:paraId="2DB2646A" w14:textId="77777777" w:rsidR="00C27758" w:rsidRPr="00FA6741" w:rsidRDefault="00C27758" w:rsidP="00DC1DA2">
      <w:pPr>
        <w:pStyle w:val="Default"/>
        <w:spacing w:before="120" w:line="360" w:lineRule="auto"/>
        <w:jc w:val="both"/>
        <w:rPr>
          <w:bCs/>
          <w:sz w:val="22"/>
          <w:szCs w:val="22"/>
        </w:rPr>
      </w:pPr>
    </w:p>
    <w:p w14:paraId="55769C6E" w14:textId="77777777" w:rsidR="00AE2B15" w:rsidRPr="00FA6741" w:rsidRDefault="00AE2B15" w:rsidP="00DC1DA2">
      <w:pPr>
        <w:pStyle w:val="Default"/>
        <w:spacing w:before="120" w:line="360" w:lineRule="auto"/>
        <w:jc w:val="both"/>
        <w:rPr>
          <w:bCs/>
          <w:sz w:val="22"/>
          <w:szCs w:val="22"/>
        </w:rPr>
      </w:pPr>
    </w:p>
    <w:p w14:paraId="5EF1A4D1" w14:textId="77777777" w:rsidR="00AE2B15" w:rsidRPr="00FA6741" w:rsidRDefault="00AE2B15" w:rsidP="00DC1DA2">
      <w:pPr>
        <w:pStyle w:val="Default"/>
        <w:spacing w:before="120" w:line="360" w:lineRule="auto"/>
        <w:jc w:val="both"/>
        <w:rPr>
          <w:bCs/>
          <w:sz w:val="22"/>
          <w:szCs w:val="22"/>
        </w:rPr>
      </w:pPr>
    </w:p>
    <w:p w14:paraId="56B61041" w14:textId="77777777" w:rsidR="00AE2B15" w:rsidRPr="00FA6741" w:rsidRDefault="00AE2B15" w:rsidP="00DC1DA2">
      <w:pPr>
        <w:pStyle w:val="Default"/>
        <w:spacing w:before="120" w:line="360" w:lineRule="auto"/>
        <w:jc w:val="both"/>
        <w:rPr>
          <w:bCs/>
          <w:sz w:val="22"/>
          <w:szCs w:val="22"/>
        </w:rPr>
      </w:pPr>
    </w:p>
    <w:p w14:paraId="3B689FD9" w14:textId="77777777" w:rsidR="00AE2B15" w:rsidRPr="00FA6741" w:rsidRDefault="00AE2B15" w:rsidP="00DC1DA2">
      <w:pPr>
        <w:pStyle w:val="Default"/>
        <w:spacing w:before="120" w:line="360" w:lineRule="auto"/>
        <w:jc w:val="both"/>
        <w:rPr>
          <w:bCs/>
          <w:sz w:val="22"/>
          <w:szCs w:val="22"/>
        </w:rPr>
      </w:pPr>
    </w:p>
    <w:p w14:paraId="5EECD424" w14:textId="77777777" w:rsidR="00AE2B15" w:rsidRPr="00FA6741" w:rsidRDefault="00AE2B15" w:rsidP="0063167A">
      <w:pPr>
        <w:pStyle w:val="Default"/>
        <w:spacing w:line="360" w:lineRule="auto"/>
        <w:jc w:val="both"/>
        <w:rPr>
          <w:b/>
          <w:bCs/>
          <w:color w:val="FF0000"/>
          <w:sz w:val="22"/>
          <w:szCs w:val="22"/>
        </w:rPr>
      </w:pPr>
    </w:p>
    <w:p w14:paraId="3C3B8112" w14:textId="027BB574" w:rsidR="0063167A" w:rsidRPr="00FA6741" w:rsidRDefault="0063167A" w:rsidP="0063167A">
      <w:pPr>
        <w:pStyle w:val="Default"/>
        <w:spacing w:line="360" w:lineRule="auto"/>
        <w:jc w:val="both"/>
        <w:rPr>
          <w:b/>
          <w:bCs/>
          <w:color w:val="FF0000"/>
          <w:sz w:val="22"/>
          <w:szCs w:val="22"/>
        </w:rPr>
      </w:pPr>
      <w:r w:rsidRPr="00FA6741">
        <w:rPr>
          <w:b/>
          <w:bCs/>
          <w:color w:val="FF0000"/>
          <w:sz w:val="22"/>
          <w:szCs w:val="22"/>
        </w:rPr>
        <w:lastRenderedPageBreak/>
        <w:t>A.2.2. Stratejik amaç ve hedefler</w:t>
      </w:r>
    </w:p>
    <w:p w14:paraId="51D36C73" w14:textId="29C7AAFD" w:rsidR="0063167A" w:rsidRPr="00FA6741" w:rsidRDefault="0063167A" w:rsidP="00D65F36">
      <w:pPr>
        <w:pStyle w:val="Default"/>
        <w:spacing w:line="360" w:lineRule="auto"/>
        <w:jc w:val="both"/>
        <w:rPr>
          <w:iCs/>
          <w:sz w:val="22"/>
          <w:szCs w:val="22"/>
        </w:rPr>
      </w:pPr>
      <w:r w:rsidRPr="00FA6741">
        <w:rPr>
          <w:b/>
          <w:bCs/>
          <w:iCs/>
          <w:sz w:val="22"/>
          <w:szCs w:val="22"/>
        </w:rPr>
        <w:t xml:space="preserve">Olgunluk Düzeyi: </w:t>
      </w:r>
      <w:r w:rsidR="00D65F36" w:rsidRPr="00FA6741">
        <w:rPr>
          <w:b/>
          <w:bCs/>
          <w:iCs/>
          <w:sz w:val="22"/>
          <w:szCs w:val="22"/>
        </w:rPr>
        <w:t>3</w:t>
      </w:r>
      <w:r w:rsidRPr="00FA6741">
        <w:rPr>
          <w:b/>
          <w:bCs/>
          <w:iCs/>
          <w:sz w:val="22"/>
          <w:szCs w:val="22"/>
        </w:rPr>
        <w:t xml:space="preserve"> (</w:t>
      </w:r>
      <w:r w:rsidR="00D65F36" w:rsidRPr="00FA6741">
        <w:rPr>
          <w:iCs/>
          <w:sz w:val="22"/>
          <w:szCs w:val="22"/>
        </w:rPr>
        <w:t>Birimin bütünsel, tüm birimleri tarafından benimsenmiş ve paydaşlarınca bilinen stratejik planı ve bu planıyla uyumlu uygulamaları vardır</w:t>
      </w:r>
      <w:r w:rsidRPr="00FA6741">
        <w:rPr>
          <w:iCs/>
          <w:sz w:val="22"/>
          <w:szCs w:val="22"/>
        </w:rPr>
        <w:t>.</w:t>
      </w:r>
      <w:r w:rsidRPr="00FA6741">
        <w:rPr>
          <w:b/>
          <w:bCs/>
          <w:iCs/>
          <w:sz w:val="22"/>
          <w:szCs w:val="22"/>
        </w:rPr>
        <w:t>)</w:t>
      </w:r>
    </w:p>
    <w:tbl>
      <w:tblPr>
        <w:tblStyle w:val="TabloKlavuzu"/>
        <w:tblW w:w="5000" w:type="pct"/>
        <w:jc w:val="center"/>
        <w:tblLook w:val="04A0" w:firstRow="1" w:lastRow="0" w:firstColumn="1" w:lastColumn="0" w:noHBand="0" w:noVBand="1"/>
      </w:tblPr>
      <w:tblGrid>
        <w:gridCol w:w="1866"/>
        <w:gridCol w:w="1728"/>
        <w:gridCol w:w="1872"/>
        <w:gridCol w:w="2159"/>
        <w:gridCol w:w="1663"/>
      </w:tblGrid>
      <w:tr w:rsidR="0063167A" w:rsidRPr="00FA6741" w14:paraId="30CEE90E" w14:textId="77777777" w:rsidTr="002E073F">
        <w:trPr>
          <w:trHeight w:val="20"/>
          <w:jc w:val="center"/>
        </w:trPr>
        <w:tc>
          <w:tcPr>
            <w:tcW w:w="1005" w:type="pct"/>
          </w:tcPr>
          <w:p w14:paraId="36F45A9C"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1</w:t>
            </w:r>
          </w:p>
        </w:tc>
        <w:tc>
          <w:tcPr>
            <w:tcW w:w="930" w:type="pct"/>
          </w:tcPr>
          <w:p w14:paraId="5744DC8D"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2</w:t>
            </w:r>
          </w:p>
        </w:tc>
        <w:tc>
          <w:tcPr>
            <w:tcW w:w="1008" w:type="pct"/>
          </w:tcPr>
          <w:p w14:paraId="07CDEAD0"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3</w:t>
            </w:r>
          </w:p>
        </w:tc>
        <w:tc>
          <w:tcPr>
            <w:tcW w:w="1162" w:type="pct"/>
          </w:tcPr>
          <w:p w14:paraId="01B5DC06"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4</w:t>
            </w:r>
          </w:p>
        </w:tc>
        <w:tc>
          <w:tcPr>
            <w:tcW w:w="895" w:type="pct"/>
          </w:tcPr>
          <w:p w14:paraId="38C676F8"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5</w:t>
            </w:r>
          </w:p>
        </w:tc>
      </w:tr>
      <w:tr w:rsidR="0063167A" w:rsidRPr="00FA6741" w14:paraId="60D023D8" w14:textId="77777777" w:rsidTr="002E073F">
        <w:trPr>
          <w:trHeight w:val="20"/>
          <w:jc w:val="center"/>
        </w:trPr>
        <w:tc>
          <w:tcPr>
            <w:tcW w:w="1005" w:type="pct"/>
          </w:tcPr>
          <w:p w14:paraId="41C20D29" w14:textId="7E0FD5FE"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Birimin stratejik </w:t>
            </w:r>
          </w:p>
          <w:p w14:paraId="4C7FB2CA"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planı </w:t>
            </w:r>
          </w:p>
          <w:p w14:paraId="0CCF8A37" w14:textId="59FAC181"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bulunmamaktadır.</w:t>
            </w:r>
          </w:p>
        </w:tc>
        <w:tc>
          <w:tcPr>
            <w:tcW w:w="930" w:type="pct"/>
          </w:tcPr>
          <w:p w14:paraId="10F62870" w14:textId="77777777" w:rsidR="0063167A" w:rsidRPr="00FA6741" w:rsidRDefault="0063167A" w:rsidP="002E073F">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Birimin</w:t>
            </w:r>
          </w:p>
          <w:p w14:paraId="71B5A5F4"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ilan </w:t>
            </w:r>
          </w:p>
          <w:p w14:paraId="60AC7015"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edilmiş bir </w:t>
            </w:r>
          </w:p>
          <w:p w14:paraId="5254CBF1"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stratejik planı </w:t>
            </w:r>
          </w:p>
          <w:p w14:paraId="65D5121F" w14:textId="1A20AF20" w:rsidR="0063167A" w:rsidRPr="00FA6741" w:rsidRDefault="0063167A" w:rsidP="0063167A">
            <w:pPr>
              <w:jc w:val="both"/>
              <w:rPr>
                <w:rFonts w:ascii="Times New Roman" w:hAnsi="Times New Roman" w:cs="Times New Roman"/>
                <w:b/>
                <w:sz w:val="18"/>
                <w:szCs w:val="18"/>
              </w:rPr>
            </w:pPr>
            <w:r w:rsidRPr="00FA6741">
              <w:rPr>
                <w:rFonts w:ascii="Times New Roman" w:eastAsia="Calibri" w:hAnsi="Times New Roman" w:cs="Times New Roman"/>
                <w:noProof/>
                <w:sz w:val="18"/>
                <w:szCs w:val="18"/>
              </w:rPr>
              <w:t>bulunmaktadır.</w:t>
            </w:r>
          </w:p>
        </w:tc>
        <w:tc>
          <w:tcPr>
            <w:tcW w:w="1008" w:type="pct"/>
          </w:tcPr>
          <w:p w14:paraId="3A2529EC" w14:textId="77777777" w:rsidR="0063167A" w:rsidRPr="00FA6741" w:rsidRDefault="0063167A" w:rsidP="002E073F">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Birimin</w:t>
            </w:r>
          </w:p>
          <w:p w14:paraId="6CE3A06D"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bütünsel, </w:t>
            </w:r>
          </w:p>
          <w:p w14:paraId="738E5E45"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tüm birimleri </w:t>
            </w:r>
          </w:p>
          <w:p w14:paraId="37C373D4"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tarafından </w:t>
            </w:r>
          </w:p>
          <w:p w14:paraId="603F621B"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benimsenmiş ve </w:t>
            </w:r>
          </w:p>
          <w:p w14:paraId="7AA39AB2"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paydaşlarınca bilinen </w:t>
            </w:r>
          </w:p>
          <w:p w14:paraId="7172864A"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stratejik planı ve bu </w:t>
            </w:r>
          </w:p>
          <w:p w14:paraId="5196A6D0" w14:textId="77777777" w:rsidR="0063167A" w:rsidRPr="00FA6741" w:rsidRDefault="0063167A" w:rsidP="0063167A">
            <w:pPr>
              <w:jc w:val="both"/>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planıyla uyumlu </w:t>
            </w:r>
          </w:p>
          <w:p w14:paraId="309ACEDC" w14:textId="1B8A62FD" w:rsidR="0063167A" w:rsidRPr="00FA6741" w:rsidRDefault="0063167A" w:rsidP="0063167A">
            <w:pPr>
              <w:jc w:val="both"/>
              <w:rPr>
                <w:rFonts w:ascii="Times New Roman" w:hAnsi="Times New Roman" w:cs="Times New Roman"/>
                <w:b/>
                <w:sz w:val="18"/>
                <w:szCs w:val="18"/>
              </w:rPr>
            </w:pPr>
            <w:r w:rsidRPr="00FA6741">
              <w:rPr>
                <w:rFonts w:ascii="Times New Roman" w:eastAsia="Calibri" w:hAnsi="Times New Roman" w:cs="Times New Roman"/>
                <w:noProof/>
                <w:sz w:val="18"/>
                <w:szCs w:val="18"/>
              </w:rPr>
              <w:t>uygulamaları vardır.</w:t>
            </w:r>
          </w:p>
        </w:tc>
        <w:tc>
          <w:tcPr>
            <w:tcW w:w="1162" w:type="pct"/>
          </w:tcPr>
          <w:p w14:paraId="59DDCF84" w14:textId="70155C9F" w:rsidR="0063167A" w:rsidRPr="00FA6741" w:rsidRDefault="00AE2B15"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U</w:t>
            </w:r>
            <w:r w:rsidR="0063167A" w:rsidRPr="00FA6741">
              <w:rPr>
                <w:rFonts w:ascii="Times New Roman" w:eastAsia="Calibri" w:hAnsi="Times New Roman" w:cs="Times New Roman"/>
                <w:noProof/>
                <w:sz w:val="18"/>
                <w:szCs w:val="18"/>
              </w:rPr>
              <w:t xml:space="preserve">yguladığı </w:t>
            </w:r>
          </w:p>
          <w:p w14:paraId="2D6ED4DE" w14:textId="77777777" w:rsidR="0063167A" w:rsidRPr="00FA6741" w:rsidRDefault="0063167A"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stratejik planı </w:t>
            </w:r>
          </w:p>
          <w:p w14:paraId="0FE9214B" w14:textId="77777777" w:rsidR="0063167A" w:rsidRPr="00FA6741" w:rsidRDefault="0063167A"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izlemekte ve ilgili </w:t>
            </w:r>
          </w:p>
          <w:p w14:paraId="7DAEE926" w14:textId="77777777" w:rsidR="0063167A" w:rsidRPr="00FA6741" w:rsidRDefault="0063167A"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paydaşlarla birlikte </w:t>
            </w:r>
          </w:p>
          <w:p w14:paraId="3A334BC5" w14:textId="77777777" w:rsidR="0063167A" w:rsidRPr="00FA6741" w:rsidRDefault="0063167A"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değerlendirerek </w:t>
            </w:r>
          </w:p>
          <w:p w14:paraId="5CEE8CDF" w14:textId="77777777" w:rsidR="0063167A" w:rsidRPr="00FA6741" w:rsidRDefault="0063167A" w:rsidP="0063167A">
            <w:pPr>
              <w:rPr>
                <w:rFonts w:ascii="Times New Roman" w:eastAsia="Calibri" w:hAnsi="Times New Roman" w:cs="Times New Roman"/>
                <w:noProof/>
                <w:sz w:val="18"/>
                <w:szCs w:val="18"/>
              </w:rPr>
            </w:pPr>
            <w:r w:rsidRPr="00FA6741">
              <w:rPr>
                <w:rFonts w:ascii="Times New Roman" w:eastAsia="Calibri" w:hAnsi="Times New Roman" w:cs="Times New Roman"/>
                <w:noProof/>
                <w:sz w:val="18"/>
                <w:szCs w:val="18"/>
              </w:rPr>
              <w:t xml:space="preserve">gelecek planlarına </w:t>
            </w:r>
          </w:p>
          <w:p w14:paraId="5CF843AF" w14:textId="469F2BB7" w:rsidR="0063167A" w:rsidRPr="00FA6741" w:rsidRDefault="0063167A" w:rsidP="0063167A">
            <w:pPr>
              <w:rPr>
                <w:rFonts w:ascii="Times New Roman" w:hAnsi="Times New Roman" w:cs="Times New Roman"/>
                <w:b/>
                <w:sz w:val="18"/>
                <w:szCs w:val="18"/>
              </w:rPr>
            </w:pPr>
            <w:r w:rsidRPr="00FA6741">
              <w:rPr>
                <w:rFonts w:ascii="Times New Roman" w:eastAsia="Calibri" w:hAnsi="Times New Roman" w:cs="Times New Roman"/>
                <w:noProof/>
                <w:sz w:val="18"/>
                <w:szCs w:val="18"/>
              </w:rPr>
              <w:t>yansıtılmaktadır.</w:t>
            </w:r>
          </w:p>
        </w:tc>
        <w:tc>
          <w:tcPr>
            <w:tcW w:w="895" w:type="pct"/>
          </w:tcPr>
          <w:p w14:paraId="719A9D47" w14:textId="77777777" w:rsidR="0063167A" w:rsidRPr="00FA6741" w:rsidRDefault="0063167A" w:rsidP="0063167A">
            <w:pPr>
              <w:jc w:val="both"/>
              <w:rPr>
                <w:rFonts w:ascii="Times New Roman" w:hAnsi="Times New Roman" w:cs="Times New Roman"/>
                <w:sz w:val="18"/>
                <w:szCs w:val="18"/>
              </w:rPr>
            </w:pPr>
            <w:r w:rsidRPr="00FA6741">
              <w:rPr>
                <w:rFonts w:ascii="Times New Roman" w:hAnsi="Times New Roman" w:cs="Times New Roman"/>
                <w:sz w:val="18"/>
                <w:szCs w:val="18"/>
              </w:rPr>
              <w:t xml:space="preserve">İçselleştirilmiş, </w:t>
            </w:r>
          </w:p>
          <w:p w14:paraId="5390AA5F" w14:textId="77777777" w:rsidR="0063167A" w:rsidRPr="00FA6741" w:rsidRDefault="0063167A" w:rsidP="0063167A">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sistematik</w:t>
            </w:r>
            <w:proofErr w:type="gramEnd"/>
            <w:r w:rsidRPr="00FA6741">
              <w:rPr>
                <w:rFonts w:ascii="Times New Roman" w:hAnsi="Times New Roman" w:cs="Times New Roman"/>
                <w:sz w:val="18"/>
                <w:szCs w:val="18"/>
              </w:rPr>
              <w:t xml:space="preserve">, </w:t>
            </w:r>
          </w:p>
          <w:p w14:paraId="6FE4E8D5" w14:textId="77777777" w:rsidR="0063167A" w:rsidRPr="00FA6741" w:rsidRDefault="0063167A" w:rsidP="0063167A">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sürdürülebilir</w:t>
            </w:r>
            <w:proofErr w:type="gramEnd"/>
            <w:r w:rsidRPr="00FA6741">
              <w:rPr>
                <w:rFonts w:ascii="Times New Roman" w:hAnsi="Times New Roman" w:cs="Times New Roman"/>
                <w:sz w:val="18"/>
                <w:szCs w:val="18"/>
              </w:rPr>
              <w:t xml:space="preserve"> ve </w:t>
            </w:r>
          </w:p>
          <w:p w14:paraId="3BC529EB" w14:textId="77777777" w:rsidR="0063167A" w:rsidRPr="00FA6741" w:rsidRDefault="0063167A" w:rsidP="0063167A">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örnek</w:t>
            </w:r>
            <w:proofErr w:type="gramEnd"/>
            <w:r w:rsidRPr="00FA6741">
              <w:rPr>
                <w:rFonts w:ascii="Times New Roman" w:hAnsi="Times New Roman" w:cs="Times New Roman"/>
                <w:sz w:val="18"/>
                <w:szCs w:val="18"/>
              </w:rPr>
              <w:t xml:space="preserve"> </w:t>
            </w:r>
          </w:p>
          <w:p w14:paraId="15E5DDA3" w14:textId="77777777" w:rsidR="0063167A" w:rsidRPr="00FA6741" w:rsidRDefault="0063167A" w:rsidP="0063167A">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gösterilebilir</w:t>
            </w:r>
            <w:proofErr w:type="gramEnd"/>
            <w:r w:rsidRPr="00FA6741">
              <w:rPr>
                <w:rFonts w:ascii="Times New Roman" w:hAnsi="Times New Roman" w:cs="Times New Roman"/>
                <w:sz w:val="18"/>
                <w:szCs w:val="18"/>
              </w:rPr>
              <w:t xml:space="preserve"> </w:t>
            </w:r>
          </w:p>
          <w:p w14:paraId="2E7471B6" w14:textId="77777777" w:rsidR="0063167A" w:rsidRPr="00FA6741" w:rsidRDefault="0063167A" w:rsidP="0063167A">
            <w:pPr>
              <w:jc w:val="both"/>
              <w:rPr>
                <w:rFonts w:ascii="Times New Roman" w:hAnsi="Times New Roman" w:cs="Times New Roman"/>
                <w:sz w:val="18"/>
                <w:szCs w:val="18"/>
              </w:rPr>
            </w:pPr>
            <w:proofErr w:type="gramStart"/>
            <w:r w:rsidRPr="00FA6741">
              <w:rPr>
                <w:rFonts w:ascii="Times New Roman" w:hAnsi="Times New Roman" w:cs="Times New Roman"/>
                <w:sz w:val="18"/>
                <w:szCs w:val="18"/>
              </w:rPr>
              <w:t>uygulamalar</w:t>
            </w:r>
            <w:proofErr w:type="gramEnd"/>
            <w:r w:rsidRPr="00FA6741">
              <w:rPr>
                <w:rFonts w:ascii="Times New Roman" w:hAnsi="Times New Roman" w:cs="Times New Roman"/>
                <w:sz w:val="18"/>
                <w:szCs w:val="18"/>
              </w:rPr>
              <w:t xml:space="preserve"> </w:t>
            </w:r>
          </w:p>
          <w:p w14:paraId="6EFC5184" w14:textId="443B0F23" w:rsidR="0063167A" w:rsidRPr="00FA6741" w:rsidRDefault="0063167A" w:rsidP="0063167A">
            <w:pPr>
              <w:jc w:val="both"/>
              <w:rPr>
                <w:rFonts w:ascii="Times New Roman" w:hAnsi="Times New Roman" w:cs="Times New Roman"/>
                <w:b/>
                <w:sz w:val="18"/>
                <w:szCs w:val="18"/>
              </w:rPr>
            </w:pPr>
            <w:proofErr w:type="gramStart"/>
            <w:r w:rsidRPr="00FA6741">
              <w:rPr>
                <w:rFonts w:ascii="Times New Roman" w:hAnsi="Times New Roman" w:cs="Times New Roman"/>
                <w:sz w:val="18"/>
                <w:szCs w:val="18"/>
              </w:rPr>
              <w:t>bulunmaktadır</w:t>
            </w:r>
            <w:proofErr w:type="gramEnd"/>
            <w:r w:rsidRPr="00FA6741">
              <w:rPr>
                <w:rFonts w:ascii="Times New Roman" w:hAnsi="Times New Roman" w:cs="Times New Roman"/>
                <w:sz w:val="18"/>
                <w:szCs w:val="18"/>
              </w:rPr>
              <w:t>.</w:t>
            </w:r>
          </w:p>
        </w:tc>
      </w:tr>
      <w:tr w:rsidR="0063167A" w:rsidRPr="00FA6741" w14:paraId="27ADBF5D" w14:textId="77777777" w:rsidTr="002E073F">
        <w:trPr>
          <w:trHeight w:val="20"/>
          <w:jc w:val="center"/>
        </w:trPr>
        <w:tc>
          <w:tcPr>
            <w:tcW w:w="1005" w:type="pct"/>
          </w:tcPr>
          <w:p w14:paraId="2BFC0F14" w14:textId="77777777" w:rsidR="0063167A" w:rsidRPr="00FA6741" w:rsidRDefault="0063167A" w:rsidP="002E073F">
            <w:pPr>
              <w:jc w:val="both"/>
              <w:rPr>
                <w:rFonts w:ascii="Times New Roman" w:hAnsi="Times New Roman" w:cs="Times New Roman"/>
                <w:b/>
              </w:rPr>
            </w:pPr>
          </w:p>
        </w:tc>
        <w:tc>
          <w:tcPr>
            <w:tcW w:w="930" w:type="pct"/>
            <w:vAlign w:val="center"/>
          </w:tcPr>
          <w:p w14:paraId="7FDB4489" w14:textId="28C07826" w:rsidR="0063167A" w:rsidRPr="00FA6741" w:rsidRDefault="0063167A" w:rsidP="002E073F">
            <w:pPr>
              <w:jc w:val="center"/>
              <w:rPr>
                <w:rFonts w:ascii="Times New Roman" w:hAnsi="Times New Roman" w:cs="Times New Roman"/>
                <w:b/>
              </w:rPr>
            </w:pPr>
          </w:p>
        </w:tc>
        <w:tc>
          <w:tcPr>
            <w:tcW w:w="1008" w:type="pct"/>
          </w:tcPr>
          <w:p w14:paraId="19E1268C" w14:textId="660A2DE6" w:rsidR="0063167A" w:rsidRPr="00FA6741" w:rsidRDefault="00D65F36" w:rsidP="002E073F">
            <w:pPr>
              <w:jc w:val="center"/>
              <w:rPr>
                <w:rFonts w:ascii="Times New Roman" w:hAnsi="Times New Roman" w:cs="Times New Roman"/>
                <w:b/>
              </w:rPr>
            </w:pPr>
            <w:r w:rsidRPr="00FA6741">
              <w:rPr>
                <w:rFonts w:ascii="Times New Roman" w:hAnsi="Times New Roman" w:cs="Times New Roman"/>
                <w:b/>
              </w:rPr>
              <w:t>X</w:t>
            </w:r>
          </w:p>
        </w:tc>
        <w:tc>
          <w:tcPr>
            <w:tcW w:w="1162" w:type="pct"/>
          </w:tcPr>
          <w:p w14:paraId="6D907630" w14:textId="77777777" w:rsidR="0063167A" w:rsidRPr="00FA6741" w:rsidRDefault="0063167A" w:rsidP="002E073F">
            <w:pPr>
              <w:jc w:val="center"/>
              <w:rPr>
                <w:rFonts w:ascii="Times New Roman" w:hAnsi="Times New Roman" w:cs="Times New Roman"/>
                <w:b/>
              </w:rPr>
            </w:pPr>
          </w:p>
        </w:tc>
        <w:tc>
          <w:tcPr>
            <w:tcW w:w="895" w:type="pct"/>
          </w:tcPr>
          <w:p w14:paraId="5A130B84" w14:textId="77777777" w:rsidR="0063167A" w:rsidRPr="00FA6741" w:rsidRDefault="0063167A" w:rsidP="002E073F">
            <w:pPr>
              <w:jc w:val="center"/>
              <w:rPr>
                <w:rFonts w:ascii="Times New Roman" w:hAnsi="Times New Roman" w:cs="Times New Roman"/>
                <w:b/>
              </w:rPr>
            </w:pPr>
          </w:p>
        </w:tc>
      </w:tr>
    </w:tbl>
    <w:p w14:paraId="644EFC98" w14:textId="77777777" w:rsidR="002E6127" w:rsidRPr="00FA6741" w:rsidRDefault="002E6127" w:rsidP="002E6127">
      <w:pPr>
        <w:pStyle w:val="Default"/>
        <w:spacing w:line="360" w:lineRule="auto"/>
        <w:jc w:val="both"/>
        <w:rPr>
          <w:bCs/>
          <w:color w:val="auto"/>
          <w:sz w:val="22"/>
          <w:szCs w:val="22"/>
        </w:rPr>
      </w:pPr>
    </w:p>
    <w:p w14:paraId="5ED0486C" w14:textId="407E50F2" w:rsidR="000F0282" w:rsidRPr="00FA6741" w:rsidRDefault="006B4B9B" w:rsidP="000F0282">
      <w:pPr>
        <w:pStyle w:val="Default"/>
        <w:spacing w:before="120" w:line="360" w:lineRule="auto"/>
        <w:jc w:val="both"/>
        <w:rPr>
          <w:bCs/>
          <w:sz w:val="22"/>
          <w:szCs w:val="22"/>
        </w:rPr>
      </w:pPr>
      <w:r w:rsidRPr="00FA6741">
        <w:rPr>
          <w:bCs/>
          <w:sz w:val="22"/>
          <w:szCs w:val="22"/>
        </w:rPr>
        <w:t xml:space="preserve">Üniversitemiz 2022-2026 yıllarını kapsayan </w:t>
      </w:r>
      <w:r w:rsidR="0097111F" w:rsidRPr="00FA6741">
        <w:rPr>
          <w:bCs/>
          <w:sz w:val="22"/>
          <w:szCs w:val="22"/>
        </w:rPr>
        <w:t>Üniversite Strateji P</w:t>
      </w:r>
      <w:r w:rsidR="00A55569" w:rsidRPr="00FA6741">
        <w:rPr>
          <w:bCs/>
          <w:sz w:val="22"/>
          <w:szCs w:val="22"/>
        </w:rPr>
        <w:t>lanını yayımlamıştır</w:t>
      </w:r>
      <w:r w:rsidR="009E09D0" w:rsidRPr="00FA6741">
        <w:rPr>
          <w:bCs/>
          <w:sz w:val="22"/>
          <w:szCs w:val="22"/>
        </w:rPr>
        <w:t xml:space="preserve"> </w:t>
      </w:r>
      <w:r w:rsidR="00E1004D" w:rsidRPr="00FA6741">
        <w:rPr>
          <w:bCs/>
          <w:sz w:val="22"/>
          <w:szCs w:val="22"/>
        </w:rPr>
        <w:t>(A.2.2.1.)</w:t>
      </w:r>
      <w:r w:rsidR="00A55569" w:rsidRPr="00FA6741">
        <w:rPr>
          <w:bCs/>
          <w:sz w:val="22"/>
          <w:szCs w:val="22"/>
        </w:rPr>
        <w:t>. Bu doğrultuda f</w:t>
      </w:r>
      <w:r w:rsidR="000F0282" w:rsidRPr="00FA6741">
        <w:rPr>
          <w:bCs/>
          <w:sz w:val="22"/>
          <w:szCs w:val="22"/>
        </w:rPr>
        <w:t xml:space="preserve">akültemizin üniversite stratejik planı ile uyumlu stratejik planı ve stratejik hedefleri belirlenmiş ve yayımlanmıştır </w:t>
      </w:r>
      <w:hyperlink r:id="rId28" w:history="1">
        <w:r w:rsidR="007C4DA9" w:rsidRPr="00FA6741">
          <w:rPr>
            <w:rStyle w:val="Kpr"/>
            <w:bCs/>
            <w:sz w:val="22"/>
            <w:szCs w:val="22"/>
          </w:rPr>
          <w:t>(</w:t>
        </w:r>
        <w:r w:rsidR="00AE2B15" w:rsidRPr="00FA6741">
          <w:rPr>
            <w:rStyle w:val="Kpr"/>
            <w:bCs/>
            <w:sz w:val="22"/>
            <w:szCs w:val="22"/>
          </w:rPr>
          <w:t>3</w:t>
        </w:r>
        <w:r w:rsidR="007C4DA9" w:rsidRPr="00FA6741">
          <w:rPr>
            <w:rStyle w:val="Kpr"/>
            <w:bCs/>
            <w:sz w:val="22"/>
            <w:szCs w:val="22"/>
          </w:rPr>
          <w:t>) (A.2.2.2.)</w:t>
        </w:r>
      </w:hyperlink>
      <w:r w:rsidR="000F0282" w:rsidRPr="00FA6741">
        <w:rPr>
          <w:bCs/>
          <w:sz w:val="22"/>
          <w:szCs w:val="22"/>
        </w:rPr>
        <w:t xml:space="preserve"> </w:t>
      </w:r>
      <w:hyperlink r:id="rId29" w:history="1">
        <w:r w:rsidR="007C4DA9" w:rsidRPr="00FA6741">
          <w:rPr>
            <w:rStyle w:val="Kpr"/>
            <w:bCs/>
            <w:sz w:val="22"/>
            <w:szCs w:val="22"/>
          </w:rPr>
          <w:t>(</w:t>
        </w:r>
        <w:r w:rsidR="00AE2B15" w:rsidRPr="00FA6741">
          <w:rPr>
            <w:rStyle w:val="Kpr"/>
            <w:bCs/>
            <w:sz w:val="22"/>
            <w:szCs w:val="22"/>
          </w:rPr>
          <w:t>3</w:t>
        </w:r>
        <w:r w:rsidR="007C4DA9" w:rsidRPr="00FA6741">
          <w:rPr>
            <w:rStyle w:val="Kpr"/>
            <w:bCs/>
            <w:sz w:val="22"/>
            <w:szCs w:val="22"/>
          </w:rPr>
          <w:t>) (A.2.2.3.)</w:t>
        </w:r>
      </w:hyperlink>
      <w:r w:rsidR="00041148" w:rsidRPr="00FA6741">
        <w:rPr>
          <w:bCs/>
          <w:sz w:val="22"/>
          <w:szCs w:val="22"/>
        </w:rPr>
        <w:t>.</w:t>
      </w:r>
    </w:p>
    <w:p w14:paraId="6896087B" w14:textId="77777777" w:rsidR="000F0282" w:rsidRPr="00FA6741" w:rsidRDefault="000F0282" w:rsidP="002E6127">
      <w:pPr>
        <w:pStyle w:val="Default"/>
        <w:spacing w:line="360" w:lineRule="auto"/>
        <w:jc w:val="both"/>
        <w:rPr>
          <w:bCs/>
          <w:color w:val="auto"/>
          <w:sz w:val="22"/>
          <w:szCs w:val="22"/>
        </w:rPr>
      </w:pPr>
    </w:p>
    <w:p w14:paraId="31B99077" w14:textId="5C9FDEDC" w:rsidR="002E6127" w:rsidRPr="00FA6741" w:rsidRDefault="002E6127" w:rsidP="002E6127">
      <w:pPr>
        <w:pStyle w:val="Default"/>
        <w:spacing w:line="360" w:lineRule="auto"/>
        <w:jc w:val="both"/>
        <w:rPr>
          <w:bCs/>
          <w:color w:val="auto"/>
          <w:sz w:val="22"/>
          <w:szCs w:val="22"/>
        </w:rPr>
      </w:pPr>
      <w:r w:rsidRPr="00FA6741">
        <w:rPr>
          <w:bCs/>
          <w:color w:val="auto"/>
          <w:sz w:val="22"/>
          <w:szCs w:val="22"/>
        </w:rPr>
        <w:t>Fakültemiz araştırma politikası herkese açık şekilde yayımlamıştır. Politikalara uyumlu şekilde yazılım ve bilgisayar bilimleri alanlarındaki çalışmalar sağlık, tarım ve hayvancılık gibi diğer alanlarla disiplinler arası yürütülmektedir</w:t>
      </w:r>
      <w:r w:rsidR="00751230" w:rsidRPr="00FA6741">
        <w:rPr>
          <w:bCs/>
          <w:color w:val="auto"/>
          <w:sz w:val="22"/>
          <w:szCs w:val="22"/>
        </w:rPr>
        <w:t xml:space="preserve"> </w:t>
      </w:r>
      <w:hyperlink r:id="rId30" w:history="1">
        <w:r w:rsidR="007C4DA9" w:rsidRPr="00FA6741">
          <w:rPr>
            <w:rStyle w:val="Kpr"/>
            <w:bCs/>
            <w:sz w:val="22"/>
            <w:szCs w:val="22"/>
          </w:rPr>
          <w:t>(</w:t>
        </w:r>
        <w:r w:rsidR="00AE2B15" w:rsidRPr="00FA6741">
          <w:rPr>
            <w:rStyle w:val="Kpr"/>
            <w:bCs/>
            <w:sz w:val="22"/>
            <w:szCs w:val="22"/>
          </w:rPr>
          <w:t>4</w:t>
        </w:r>
        <w:r w:rsidR="007C4DA9" w:rsidRPr="00FA6741">
          <w:rPr>
            <w:rStyle w:val="Kpr"/>
            <w:bCs/>
            <w:sz w:val="22"/>
            <w:szCs w:val="22"/>
          </w:rPr>
          <w:t>) (A.2.2.4.)</w:t>
        </w:r>
      </w:hyperlink>
      <w:r w:rsidR="00041148" w:rsidRPr="00FA6741">
        <w:rPr>
          <w:bCs/>
          <w:color w:val="auto"/>
          <w:sz w:val="22"/>
          <w:szCs w:val="22"/>
        </w:rPr>
        <w:t>.</w:t>
      </w:r>
    </w:p>
    <w:p w14:paraId="36E7F64E" w14:textId="77777777" w:rsidR="002E6127" w:rsidRPr="00FA6741" w:rsidRDefault="002E6127" w:rsidP="002E6127">
      <w:pPr>
        <w:pStyle w:val="Default"/>
        <w:spacing w:line="360" w:lineRule="auto"/>
        <w:jc w:val="both"/>
        <w:rPr>
          <w:bCs/>
          <w:color w:val="auto"/>
          <w:sz w:val="22"/>
          <w:szCs w:val="22"/>
        </w:rPr>
      </w:pPr>
    </w:p>
    <w:p w14:paraId="7BE0D657" w14:textId="2AE9DDE2" w:rsidR="002E6127" w:rsidRPr="00FA6741" w:rsidRDefault="002E6127" w:rsidP="002E6127">
      <w:pPr>
        <w:pStyle w:val="Default"/>
        <w:spacing w:line="360" w:lineRule="auto"/>
        <w:jc w:val="both"/>
        <w:rPr>
          <w:bCs/>
          <w:color w:val="auto"/>
          <w:sz w:val="22"/>
          <w:szCs w:val="22"/>
        </w:rPr>
      </w:pPr>
      <w:r w:rsidRPr="00FA6741">
        <w:rPr>
          <w:bCs/>
          <w:color w:val="auto"/>
          <w:sz w:val="22"/>
          <w:szCs w:val="22"/>
        </w:rPr>
        <w:t xml:space="preserve">Fakültemizin misyon ve hedefleri doğrultusunda tüm çalışmalarında iç ve dış paydaş görüşleri ve beklentileri dikkate alınmaktadır. Paydaşların katılımı ile dış paydaş görüşü almak üzere Birim Danışma Kurulu oluşturulmuştur </w:t>
      </w:r>
      <w:hyperlink r:id="rId31" w:history="1">
        <w:r w:rsidR="007C4DA9" w:rsidRPr="00FA6741">
          <w:rPr>
            <w:rStyle w:val="Kpr"/>
            <w:bCs/>
            <w:sz w:val="22"/>
            <w:szCs w:val="22"/>
          </w:rPr>
          <w:t>(</w:t>
        </w:r>
        <w:r w:rsidR="00AE2B15" w:rsidRPr="00FA6741">
          <w:rPr>
            <w:rStyle w:val="Kpr"/>
            <w:bCs/>
            <w:sz w:val="22"/>
            <w:szCs w:val="22"/>
          </w:rPr>
          <w:t>3</w:t>
        </w:r>
        <w:r w:rsidR="007C4DA9" w:rsidRPr="00FA6741">
          <w:rPr>
            <w:rStyle w:val="Kpr"/>
            <w:bCs/>
            <w:sz w:val="22"/>
            <w:szCs w:val="22"/>
          </w:rPr>
          <w:t>) (A.2.2.5.)</w:t>
        </w:r>
      </w:hyperlink>
      <w:r w:rsidR="00041148" w:rsidRPr="00FA6741">
        <w:rPr>
          <w:bCs/>
          <w:color w:val="auto"/>
          <w:sz w:val="22"/>
          <w:szCs w:val="22"/>
        </w:rPr>
        <w:t>.</w:t>
      </w:r>
    </w:p>
    <w:p w14:paraId="7B8BB6CC" w14:textId="77777777" w:rsidR="002E6127" w:rsidRPr="00FA6741" w:rsidRDefault="002E6127" w:rsidP="002E6127">
      <w:pPr>
        <w:pStyle w:val="Default"/>
        <w:spacing w:line="360" w:lineRule="auto"/>
        <w:jc w:val="both"/>
        <w:rPr>
          <w:bCs/>
          <w:color w:val="auto"/>
          <w:sz w:val="22"/>
          <w:szCs w:val="22"/>
        </w:rPr>
      </w:pPr>
    </w:p>
    <w:p w14:paraId="39F09F3B" w14:textId="3B36C437" w:rsidR="002E6127" w:rsidRPr="00FA6741" w:rsidRDefault="002E6127" w:rsidP="002E6127">
      <w:pPr>
        <w:pStyle w:val="Default"/>
        <w:spacing w:line="360" w:lineRule="auto"/>
        <w:jc w:val="both"/>
        <w:rPr>
          <w:bCs/>
          <w:color w:val="auto"/>
          <w:sz w:val="22"/>
          <w:szCs w:val="22"/>
        </w:rPr>
      </w:pPr>
      <w:r w:rsidRPr="00FA6741">
        <w:rPr>
          <w:bCs/>
          <w:color w:val="auto"/>
          <w:sz w:val="22"/>
          <w:szCs w:val="22"/>
        </w:rPr>
        <w:t xml:space="preserve">Eğitim-öğretim, araştırma ve hizmet faaliyetlerine ilişkin temel süreçler, keyfi uygulamalara izin vermeyecek şekilde standart olarak yürütülmesini sağlayacak şekilde tanımlanmakta ve yönetilmektedir. Genel kurallar, ilkeler, gerekli prosedürler ve sorumlu personel tanımlanmıştır </w:t>
      </w:r>
      <w:hyperlink r:id="rId32" w:history="1">
        <w:r w:rsidR="007C4DA9" w:rsidRPr="00FA6741">
          <w:rPr>
            <w:rStyle w:val="Kpr"/>
            <w:bCs/>
            <w:sz w:val="22"/>
            <w:szCs w:val="22"/>
          </w:rPr>
          <w:t>(</w:t>
        </w:r>
        <w:r w:rsidR="00AE2B15" w:rsidRPr="00FA6741">
          <w:rPr>
            <w:rStyle w:val="Kpr"/>
            <w:bCs/>
            <w:sz w:val="22"/>
            <w:szCs w:val="22"/>
          </w:rPr>
          <w:t>3</w:t>
        </w:r>
        <w:r w:rsidR="007C4DA9" w:rsidRPr="00FA6741">
          <w:rPr>
            <w:rStyle w:val="Kpr"/>
            <w:bCs/>
            <w:sz w:val="22"/>
            <w:szCs w:val="22"/>
          </w:rPr>
          <w:t>) (A.2.2.6.)</w:t>
        </w:r>
      </w:hyperlink>
      <w:r w:rsidRPr="00FA6741">
        <w:rPr>
          <w:bCs/>
          <w:color w:val="auto"/>
          <w:sz w:val="22"/>
          <w:szCs w:val="22"/>
        </w:rPr>
        <w:t xml:space="preserve"> </w:t>
      </w:r>
      <w:hyperlink r:id="rId33" w:history="1">
        <w:r w:rsidR="007C4DA9" w:rsidRPr="00FA6741">
          <w:rPr>
            <w:rStyle w:val="Kpr"/>
            <w:bCs/>
            <w:sz w:val="22"/>
            <w:szCs w:val="22"/>
          </w:rPr>
          <w:t>(</w:t>
        </w:r>
        <w:r w:rsidR="00AE2B15" w:rsidRPr="00FA6741">
          <w:rPr>
            <w:rStyle w:val="Kpr"/>
            <w:bCs/>
            <w:sz w:val="22"/>
            <w:szCs w:val="22"/>
          </w:rPr>
          <w:t>3</w:t>
        </w:r>
        <w:r w:rsidR="007C4DA9" w:rsidRPr="00FA6741">
          <w:rPr>
            <w:rStyle w:val="Kpr"/>
            <w:bCs/>
            <w:sz w:val="22"/>
            <w:szCs w:val="22"/>
          </w:rPr>
          <w:t>) (A.2.2.7.)</w:t>
        </w:r>
      </w:hyperlink>
      <w:r w:rsidRPr="00FA6741">
        <w:rPr>
          <w:bCs/>
          <w:color w:val="auto"/>
          <w:sz w:val="22"/>
          <w:szCs w:val="22"/>
        </w:rPr>
        <w:t xml:space="preserve"> </w:t>
      </w:r>
      <w:r w:rsidR="004C5712" w:rsidRPr="00FA6741">
        <w:rPr>
          <w:bCs/>
          <w:color w:val="auto"/>
          <w:sz w:val="22"/>
          <w:szCs w:val="22"/>
        </w:rPr>
        <w:t>(A.2.2.8.)</w:t>
      </w:r>
      <w:r w:rsidR="00041148" w:rsidRPr="00FA6741">
        <w:rPr>
          <w:bCs/>
          <w:color w:val="auto"/>
          <w:sz w:val="22"/>
          <w:szCs w:val="22"/>
        </w:rPr>
        <w:t>.</w:t>
      </w:r>
    </w:p>
    <w:p w14:paraId="1F401F83" w14:textId="77777777" w:rsidR="00E1004D" w:rsidRPr="00FA6741" w:rsidRDefault="00E1004D" w:rsidP="002E6127">
      <w:pPr>
        <w:pStyle w:val="Default"/>
        <w:spacing w:line="360" w:lineRule="auto"/>
        <w:jc w:val="both"/>
        <w:rPr>
          <w:bCs/>
          <w:color w:val="auto"/>
          <w:sz w:val="22"/>
          <w:szCs w:val="22"/>
        </w:rPr>
      </w:pPr>
    </w:p>
    <w:bookmarkStart w:id="15" w:name="_Hlk180353272"/>
    <w:p w14:paraId="4D1511A6" w14:textId="3BCB4AC6" w:rsidR="00E1004D" w:rsidRPr="00FA6741" w:rsidRDefault="00E1004D" w:rsidP="002E6127">
      <w:pPr>
        <w:pStyle w:val="Default"/>
        <w:spacing w:line="360" w:lineRule="auto"/>
        <w:jc w:val="both"/>
        <w:rPr>
          <w:bCs/>
          <w:color w:val="auto"/>
          <w:sz w:val="22"/>
          <w:szCs w:val="22"/>
        </w:rPr>
      </w:pPr>
      <w:r w:rsidRPr="00FA6741">
        <w:fldChar w:fldCharType="begin"/>
      </w:r>
      <w:r w:rsidRPr="00FA6741">
        <w:instrText>HYPERLINK "https://mmf.mehmetakif.edu.tr/upload/mmf/7-form-1839-48660607-stratejik-planlama-komisyonu.pdf"</w:instrText>
      </w:r>
      <w:r w:rsidRPr="00FA6741">
        <w:fldChar w:fldCharType="separate"/>
      </w:r>
      <w:r w:rsidRPr="00FA6741">
        <w:rPr>
          <w:rStyle w:val="Kpr"/>
          <w:bCs/>
          <w:sz w:val="22"/>
          <w:szCs w:val="22"/>
        </w:rPr>
        <w:t>(</w:t>
      </w:r>
      <w:r w:rsidR="00AE2B15" w:rsidRPr="00FA6741">
        <w:rPr>
          <w:rStyle w:val="Kpr"/>
          <w:bCs/>
          <w:sz w:val="22"/>
          <w:szCs w:val="22"/>
        </w:rPr>
        <w:t>3</w:t>
      </w:r>
      <w:r w:rsidRPr="00FA6741">
        <w:rPr>
          <w:rStyle w:val="Kpr"/>
          <w:bCs/>
          <w:sz w:val="22"/>
          <w:szCs w:val="22"/>
        </w:rPr>
        <w:t>) (A.2.2.1.) Stratejik Planlama Komisyonu.pdf</w:t>
      </w:r>
      <w:r w:rsidRPr="00FA6741">
        <w:rPr>
          <w:rStyle w:val="Kpr"/>
          <w:bCs/>
          <w:sz w:val="22"/>
          <w:szCs w:val="22"/>
        </w:rPr>
        <w:fldChar w:fldCharType="end"/>
      </w:r>
    </w:p>
    <w:p w14:paraId="20766E09" w14:textId="04AE63DE" w:rsidR="004C5712" w:rsidRPr="00FA6741" w:rsidRDefault="004C5712" w:rsidP="002E6127">
      <w:pPr>
        <w:pStyle w:val="Default"/>
        <w:spacing w:line="360" w:lineRule="auto"/>
        <w:jc w:val="both"/>
        <w:rPr>
          <w:bCs/>
          <w:color w:val="auto"/>
          <w:sz w:val="22"/>
          <w:szCs w:val="22"/>
        </w:rPr>
      </w:pPr>
      <w:hyperlink r:id="rId34" w:history="1">
        <w:r w:rsidRPr="00FA6741">
          <w:rPr>
            <w:rStyle w:val="Kpr"/>
            <w:bCs/>
            <w:sz w:val="22"/>
            <w:szCs w:val="22"/>
          </w:rPr>
          <w:t>(</w:t>
        </w:r>
        <w:r w:rsidR="00AE2B15" w:rsidRPr="00FA6741">
          <w:rPr>
            <w:rStyle w:val="Kpr"/>
            <w:bCs/>
            <w:sz w:val="22"/>
            <w:szCs w:val="22"/>
          </w:rPr>
          <w:t>3</w:t>
        </w:r>
        <w:r w:rsidRPr="00FA6741">
          <w:rPr>
            <w:rStyle w:val="Kpr"/>
            <w:bCs/>
            <w:sz w:val="22"/>
            <w:szCs w:val="22"/>
          </w:rPr>
          <w:t>) (A.2.2.8.) Staj Yönergesi.pdf</w:t>
        </w:r>
      </w:hyperlink>
    </w:p>
    <w:bookmarkEnd w:id="15"/>
    <w:p w14:paraId="5FDFE764" w14:textId="77777777" w:rsidR="005B1985" w:rsidRPr="00FA6741" w:rsidRDefault="005B1985" w:rsidP="00DC1DA2">
      <w:pPr>
        <w:pStyle w:val="Default"/>
        <w:spacing w:before="120" w:line="360" w:lineRule="auto"/>
        <w:jc w:val="both"/>
        <w:rPr>
          <w:bCs/>
          <w:sz w:val="22"/>
          <w:szCs w:val="22"/>
        </w:rPr>
      </w:pPr>
    </w:p>
    <w:p w14:paraId="3661513E" w14:textId="3253DF89" w:rsidR="0063167A" w:rsidRPr="00FA6741" w:rsidRDefault="0063167A" w:rsidP="0063167A">
      <w:pPr>
        <w:pStyle w:val="Default"/>
        <w:spacing w:line="360" w:lineRule="auto"/>
        <w:jc w:val="both"/>
        <w:rPr>
          <w:b/>
          <w:bCs/>
          <w:iCs/>
          <w:color w:val="FF0000"/>
          <w:sz w:val="22"/>
          <w:szCs w:val="22"/>
        </w:rPr>
      </w:pPr>
      <w:r w:rsidRPr="00FA6741">
        <w:rPr>
          <w:b/>
          <w:bCs/>
          <w:iCs/>
          <w:color w:val="FF0000"/>
          <w:sz w:val="22"/>
          <w:szCs w:val="22"/>
        </w:rPr>
        <w:t>A.2.3. Performans Yönetimi</w:t>
      </w:r>
    </w:p>
    <w:p w14:paraId="36E9E07E" w14:textId="77777777" w:rsidR="0063167A" w:rsidRPr="00FA6741" w:rsidRDefault="0063167A" w:rsidP="0063167A">
      <w:pPr>
        <w:pStyle w:val="Default"/>
        <w:spacing w:line="360" w:lineRule="auto"/>
        <w:jc w:val="both"/>
        <w:rPr>
          <w:b/>
          <w:bCs/>
          <w:sz w:val="22"/>
          <w:szCs w:val="22"/>
        </w:rPr>
      </w:pPr>
      <w:r w:rsidRPr="00FA6741">
        <w:rPr>
          <w:b/>
          <w:bCs/>
          <w:sz w:val="22"/>
          <w:szCs w:val="22"/>
        </w:rPr>
        <w:t>Olgunluk Düzeyi: 3 (</w:t>
      </w:r>
      <w:r w:rsidRPr="00FA6741">
        <w:rPr>
          <w:sz w:val="22"/>
          <w:szCs w:val="22"/>
        </w:rPr>
        <w:t>Birimin geneline yayılmış performans yönetimi uygulamaları bulunmaktadır</w:t>
      </w:r>
      <w:r w:rsidRPr="00FA6741">
        <w:rPr>
          <w:b/>
          <w:bCs/>
          <w:sz w:val="22"/>
          <w:szCs w:val="22"/>
        </w:rPr>
        <w:t>.)</w:t>
      </w:r>
    </w:p>
    <w:tbl>
      <w:tblPr>
        <w:tblStyle w:val="TabloKlavuzu"/>
        <w:tblW w:w="5000" w:type="pct"/>
        <w:jc w:val="center"/>
        <w:tblLook w:val="04A0" w:firstRow="1" w:lastRow="0" w:firstColumn="1" w:lastColumn="0" w:noHBand="0" w:noVBand="1"/>
      </w:tblPr>
      <w:tblGrid>
        <w:gridCol w:w="1893"/>
        <w:gridCol w:w="1696"/>
        <w:gridCol w:w="1724"/>
        <w:gridCol w:w="2298"/>
        <w:gridCol w:w="1677"/>
      </w:tblGrid>
      <w:tr w:rsidR="0063167A" w:rsidRPr="00FA6741" w14:paraId="1EA2C0BB" w14:textId="77777777" w:rsidTr="002E073F">
        <w:trPr>
          <w:trHeight w:val="20"/>
          <w:jc w:val="center"/>
        </w:trPr>
        <w:tc>
          <w:tcPr>
            <w:tcW w:w="1019" w:type="pct"/>
          </w:tcPr>
          <w:p w14:paraId="45560416"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1</w:t>
            </w:r>
          </w:p>
        </w:tc>
        <w:tc>
          <w:tcPr>
            <w:tcW w:w="913" w:type="pct"/>
          </w:tcPr>
          <w:p w14:paraId="0FE79052"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2</w:t>
            </w:r>
          </w:p>
        </w:tc>
        <w:tc>
          <w:tcPr>
            <w:tcW w:w="928" w:type="pct"/>
          </w:tcPr>
          <w:p w14:paraId="4198427A"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3</w:t>
            </w:r>
          </w:p>
        </w:tc>
        <w:tc>
          <w:tcPr>
            <w:tcW w:w="1237" w:type="pct"/>
          </w:tcPr>
          <w:p w14:paraId="093B0E00"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4</w:t>
            </w:r>
          </w:p>
        </w:tc>
        <w:tc>
          <w:tcPr>
            <w:tcW w:w="903" w:type="pct"/>
          </w:tcPr>
          <w:p w14:paraId="3994DB02" w14:textId="77777777" w:rsidR="0063167A" w:rsidRPr="00FA6741" w:rsidRDefault="0063167A" w:rsidP="002E073F">
            <w:pPr>
              <w:jc w:val="both"/>
              <w:rPr>
                <w:rFonts w:ascii="Times New Roman" w:hAnsi="Times New Roman" w:cs="Times New Roman"/>
                <w:b/>
              </w:rPr>
            </w:pPr>
            <w:r w:rsidRPr="00FA6741">
              <w:rPr>
                <w:rFonts w:ascii="Times New Roman" w:hAnsi="Times New Roman" w:cs="Times New Roman"/>
                <w:b/>
              </w:rPr>
              <w:t>5</w:t>
            </w:r>
          </w:p>
        </w:tc>
      </w:tr>
      <w:tr w:rsidR="0063167A" w:rsidRPr="00FA6741" w14:paraId="4EEEB42E" w14:textId="77777777" w:rsidTr="002E073F">
        <w:trPr>
          <w:trHeight w:val="20"/>
          <w:jc w:val="center"/>
        </w:trPr>
        <w:tc>
          <w:tcPr>
            <w:tcW w:w="1019" w:type="pct"/>
          </w:tcPr>
          <w:p w14:paraId="64C89A13" w14:textId="56B36AAD" w:rsidR="0063167A" w:rsidRPr="00FA6741" w:rsidRDefault="0063167A" w:rsidP="002E073F">
            <w:pPr>
              <w:rPr>
                <w:rFonts w:ascii="Times New Roman" w:hAnsi="Times New Roman" w:cs="Times New Roman"/>
                <w:b/>
                <w:sz w:val="18"/>
                <w:szCs w:val="18"/>
              </w:rPr>
            </w:pPr>
            <w:r w:rsidRPr="00FA6741">
              <w:rPr>
                <w:rFonts w:ascii="Times New Roman" w:hAnsi="Times New Roman" w:cs="Times New Roman"/>
                <w:sz w:val="18"/>
                <w:szCs w:val="18"/>
              </w:rPr>
              <w:t>Birimin performans yönetimi bulunmamaktadır.</w:t>
            </w:r>
          </w:p>
        </w:tc>
        <w:tc>
          <w:tcPr>
            <w:tcW w:w="913" w:type="pct"/>
          </w:tcPr>
          <w:p w14:paraId="7ECBCA6D" w14:textId="147073F4" w:rsidR="0063167A" w:rsidRPr="00FA6741" w:rsidRDefault="0063167A" w:rsidP="0063167A">
            <w:pPr>
              <w:rPr>
                <w:rFonts w:ascii="Times New Roman" w:hAnsi="Times New Roman" w:cs="Times New Roman"/>
                <w:sz w:val="18"/>
                <w:szCs w:val="18"/>
              </w:rPr>
            </w:pPr>
            <w:r w:rsidRPr="00FA6741">
              <w:rPr>
                <w:rFonts w:ascii="Times New Roman" w:hAnsi="Times New Roman" w:cs="Times New Roman"/>
                <w:sz w:val="18"/>
                <w:szCs w:val="18"/>
              </w:rPr>
              <w:t xml:space="preserve">Birimde performans göstergeleri ve performans yönetimi mekanizmaları </w:t>
            </w:r>
            <w:r w:rsidRPr="00FA6741">
              <w:rPr>
                <w:rFonts w:ascii="Times New Roman" w:hAnsi="Times New Roman" w:cs="Times New Roman"/>
                <w:sz w:val="18"/>
                <w:szCs w:val="18"/>
              </w:rPr>
              <w:lastRenderedPageBreak/>
              <w:t>tanımlanmıştır.</w:t>
            </w:r>
          </w:p>
        </w:tc>
        <w:tc>
          <w:tcPr>
            <w:tcW w:w="928" w:type="pct"/>
          </w:tcPr>
          <w:p w14:paraId="6B21BDA4" w14:textId="17A7FB14" w:rsidR="0063167A" w:rsidRPr="00FA6741" w:rsidRDefault="0063167A" w:rsidP="0063167A">
            <w:pPr>
              <w:rPr>
                <w:rFonts w:ascii="Times New Roman" w:hAnsi="Times New Roman" w:cs="Times New Roman"/>
                <w:sz w:val="18"/>
                <w:szCs w:val="18"/>
              </w:rPr>
            </w:pPr>
            <w:r w:rsidRPr="00FA6741">
              <w:rPr>
                <w:rFonts w:ascii="Times New Roman" w:hAnsi="Times New Roman" w:cs="Times New Roman"/>
                <w:sz w:val="18"/>
                <w:szCs w:val="18"/>
              </w:rPr>
              <w:lastRenderedPageBreak/>
              <w:t>Birimin geneline yayılmış performans yönetimi uygulamaları bulunmaktadır.</w:t>
            </w:r>
          </w:p>
        </w:tc>
        <w:tc>
          <w:tcPr>
            <w:tcW w:w="1237" w:type="pct"/>
          </w:tcPr>
          <w:p w14:paraId="08753B23" w14:textId="44A11363" w:rsidR="0063167A" w:rsidRPr="00FA6741" w:rsidRDefault="0063167A" w:rsidP="0063167A">
            <w:pPr>
              <w:rPr>
                <w:rFonts w:ascii="Times New Roman" w:hAnsi="Times New Roman" w:cs="Times New Roman"/>
                <w:sz w:val="18"/>
                <w:szCs w:val="18"/>
              </w:rPr>
            </w:pPr>
            <w:r w:rsidRPr="00FA6741">
              <w:rPr>
                <w:rFonts w:ascii="Times New Roman" w:hAnsi="Times New Roman" w:cs="Times New Roman"/>
                <w:sz w:val="18"/>
                <w:szCs w:val="18"/>
              </w:rPr>
              <w:t xml:space="preserve">Birimde performans göstergelerinin işlerliği ve performans yönetimi mekanizmaları izlenmekte ve izlem sonuçlarına göre </w:t>
            </w:r>
            <w:r w:rsidRPr="00FA6741">
              <w:rPr>
                <w:rFonts w:ascii="Times New Roman" w:hAnsi="Times New Roman" w:cs="Times New Roman"/>
                <w:sz w:val="18"/>
                <w:szCs w:val="18"/>
              </w:rPr>
              <w:lastRenderedPageBreak/>
              <w:t>iyileştirmeler gerçekleştirilmektedir.</w:t>
            </w:r>
          </w:p>
        </w:tc>
        <w:tc>
          <w:tcPr>
            <w:tcW w:w="903" w:type="pct"/>
          </w:tcPr>
          <w:p w14:paraId="146A5940" w14:textId="77777777" w:rsidR="0063167A" w:rsidRPr="00FA6741" w:rsidRDefault="0063167A" w:rsidP="002E073F">
            <w:pPr>
              <w:rPr>
                <w:rFonts w:ascii="Times New Roman" w:hAnsi="Times New Roman" w:cs="Times New Roman"/>
                <w:b/>
                <w:sz w:val="18"/>
                <w:szCs w:val="18"/>
              </w:rPr>
            </w:pPr>
            <w:r w:rsidRPr="00FA6741">
              <w:rPr>
                <w:rFonts w:ascii="Times New Roman" w:hAnsi="Times New Roman" w:cs="Times New Roman"/>
                <w:sz w:val="18"/>
                <w:szCs w:val="18"/>
              </w:rPr>
              <w:lastRenderedPageBreak/>
              <w:t xml:space="preserve">İçselleştirilmiş, sistematik, sürdürülebilir ve örnek gösterilebilir uygulamalar </w:t>
            </w:r>
            <w:r w:rsidRPr="00FA6741">
              <w:rPr>
                <w:rFonts w:ascii="Times New Roman" w:hAnsi="Times New Roman" w:cs="Times New Roman"/>
                <w:sz w:val="18"/>
                <w:szCs w:val="18"/>
              </w:rPr>
              <w:lastRenderedPageBreak/>
              <w:t>bulunmaktadır.</w:t>
            </w:r>
          </w:p>
        </w:tc>
      </w:tr>
      <w:tr w:rsidR="0063167A" w:rsidRPr="00FA6741" w14:paraId="37AAAB94" w14:textId="77777777" w:rsidTr="002E073F">
        <w:trPr>
          <w:trHeight w:val="20"/>
          <w:jc w:val="center"/>
        </w:trPr>
        <w:tc>
          <w:tcPr>
            <w:tcW w:w="1019" w:type="pct"/>
          </w:tcPr>
          <w:p w14:paraId="368330F0" w14:textId="77777777" w:rsidR="0063167A" w:rsidRPr="00FA6741" w:rsidRDefault="0063167A" w:rsidP="002E073F">
            <w:pPr>
              <w:jc w:val="both"/>
              <w:rPr>
                <w:rFonts w:ascii="Times New Roman" w:hAnsi="Times New Roman" w:cs="Times New Roman"/>
                <w:b/>
              </w:rPr>
            </w:pPr>
          </w:p>
        </w:tc>
        <w:tc>
          <w:tcPr>
            <w:tcW w:w="913" w:type="pct"/>
          </w:tcPr>
          <w:p w14:paraId="61F93410" w14:textId="77777777" w:rsidR="0063167A" w:rsidRPr="00FA6741" w:rsidRDefault="0063167A" w:rsidP="002E073F">
            <w:pPr>
              <w:jc w:val="both"/>
              <w:rPr>
                <w:rFonts w:ascii="Times New Roman" w:hAnsi="Times New Roman" w:cs="Times New Roman"/>
                <w:b/>
              </w:rPr>
            </w:pPr>
          </w:p>
        </w:tc>
        <w:tc>
          <w:tcPr>
            <w:tcW w:w="928" w:type="pct"/>
          </w:tcPr>
          <w:p w14:paraId="304F3197" w14:textId="77777777" w:rsidR="0063167A" w:rsidRPr="00FA6741" w:rsidRDefault="0063167A" w:rsidP="002E073F">
            <w:pPr>
              <w:jc w:val="center"/>
              <w:rPr>
                <w:rFonts w:ascii="Times New Roman" w:hAnsi="Times New Roman" w:cs="Times New Roman"/>
                <w:b/>
              </w:rPr>
            </w:pPr>
            <w:r w:rsidRPr="00FA6741">
              <w:rPr>
                <w:rFonts w:ascii="Times New Roman" w:hAnsi="Times New Roman" w:cs="Times New Roman"/>
                <w:b/>
              </w:rPr>
              <w:t>X</w:t>
            </w:r>
          </w:p>
        </w:tc>
        <w:tc>
          <w:tcPr>
            <w:tcW w:w="1237" w:type="pct"/>
          </w:tcPr>
          <w:p w14:paraId="692E3748" w14:textId="77777777" w:rsidR="0063167A" w:rsidRPr="00FA6741" w:rsidRDefault="0063167A" w:rsidP="002E073F">
            <w:pPr>
              <w:jc w:val="both"/>
              <w:rPr>
                <w:rFonts w:ascii="Times New Roman" w:hAnsi="Times New Roman" w:cs="Times New Roman"/>
                <w:b/>
              </w:rPr>
            </w:pPr>
          </w:p>
        </w:tc>
        <w:tc>
          <w:tcPr>
            <w:tcW w:w="903" w:type="pct"/>
          </w:tcPr>
          <w:p w14:paraId="2D0BC5A9" w14:textId="77777777" w:rsidR="0063167A" w:rsidRPr="00FA6741" w:rsidRDefault="0063167A" w:rsidP="002E073F">
            <w:pPr>
              <w:jc w:val="both"/>
              <w:rPr>
                <w:rFonts w:ascii="Times New Roman" w:hAnsi="Times New Roman" w:cs="Times New Roman"/>
                <w:b/>
              </w:rPr>
            </w:pPr>
          </w:p>
        </w:tc>
      </w:tr>
    </w:tbl>
    <w:p w14:paraId="298515AC" w14:textId="77777777" w:rsidR="0063167A" w:rsidRPr="00FA6741" w:rsidRDefault="0063167A" w:rsidP="0063167A">
      <w:pPr>
        <w:pStyle w:val="Default"/>
        <w:spacing w:line="360" w:lineRule="auto"/>
        <w:jc w:val="both"/>
        <w:rPr>
          <w:sz w:val="22"/>
          <w:szCs w:val="22"/>
        </w:rPr>
      </w:pPr>
    </w:p>
    <w:p w14:paraId="227D898B" w14:textId="344E4C55" w:rsidR="00BB6041" w:rsidRPr="00FA6741" w:rsidRDefault="0063167A" w:rsidP="00BB6041">
      <w:pPr>
        <w:pStyle w:val="Default"/>
        <w:spacing w:line="360" w:lineRule="auto"/>
        <w:jc w:val="both"/>
        <w:rPr>
          <w:sz w:val="22"/>
          <w:szCs w:val="22"/>
        </w:rPr>
      </w:pPr>
      <w:r w:rsidRPr="00FA6741">
        <w:rPr>
          <w:sz w:val="22"/>
          <w:szCs w:val="22"/>
        </w:rPr>
        <w:t xml:space="preserve">Üniversitemizde kurumsal performansın ölçülmesine ilişkin göstergeler stratejik planda belirlenmiştir </w:t>
      </w:r>
      <w:hyperlink r:id="rId35" w:history="1">
        <w:r w:rsidR="007C4DA9" w:rsidRPr="00FA6741">
          <w:rPr>
            <w:rStyle w:val="Kpr"/>
            <w:sz w:val="22"/>
            <w:szCs w:val="22"/>
          </w:rPr>
          <w:t>(</w:t>
        </w:r>
        <w:r w:rsidR="00AE2B15" w:rsidRPr="00FA6741">
          <w:rPr>
            <w:rStyle w:val="Kpr"/>
            <w:sz w:val="22"/>
            <w:szCs w:val="22"/>
          </w:rPr>
          <w:t>2</w:t>
        </w:r>
        <w:r w:rsidR="007C4DA9" w:rsidRPr="00FA6741">
          <w:rPr>
            <w:rStyle w:val="Kpr"/>
            <w:sz w:val="22"/>
            <w:szCs w:val="22"/>
          </w:rPr>
          <w:t>) (A.2.3.1.)</w:t>
        </w:r>
      </w:hyperlink>
      <w:r w:rsidRPr="00FA6741">
        <w:rPr>
          <w:sz w:val="22"/>
          <w:szCs w:val="22"/>
        </w:rPr>
        <w:t>. Fakültemizde performans göstergeleri ve performans yönetimi mekanizmaları bulunmaktadır. Üniversitemiz Akademik Bilgi Sistemi (ABS) sayesinde akademik personelimizin çalışmalarına ilişkin veriler YÖKSİS üzerinden elde edilmektedir. Proje, yayın, tebliğ vb. akademik çalışmalara ait performans göstergeleri yıllık olarak toplanmakta ve kayıt altına alınmaktadır</w:t>
      </w:r>
      <w:r w:rsidR="003B6FFA" w:rsidRPr="00FA6741">
        <w:rPr>
          <w:sz w:val="22"/>
          <w:szCs w:val="22"/>
        </w:rPr>
        <w:t xml:space="preserve"> </w:t>
      </w:r>
      <w:hyperlink r:id="rId36" w:history="1">
        <w:r w:rsidR="007C4DA9" w:rsidRPr="00FA6741">
          <w:rPr>
            <w:rStyle w:val="Kpr"/>
            <w:sz w:val="22"/>
            <w:szCs w:val="22"/>
          </w:rPr>
          <w:t>(</w:t>
        </w:r>
        <w:r w:rsidR="00AE2B15" w:rsidRPr="00FA6741">
          <w:rPr>
            <w:rStyle w:val="Kpr"/>
            <w:sz w:val="22"/>
            <w:szCs w:val="22"/>
          </w:rPr>
          <w:t>3</w:t>
        </w:r>
        <w:r w:rsidR="007C4DA9" w:rsidRPr="00FA6741">
          <w:rPr>
            <w:rStyle w:val="Kpr"/>
            <w:sz w:val="22"/>
            <w:szCs w:val="22"/>
          </w:rPr>
          <w:t>) (A.2.3.2.)</w:t>
        </w:r>
      </w:hyperlink>
      <w:r w:rsidR="00751DB3" w:rsidRPr="00FA6741">
        <w:rPr>
          <w:sz w:val="22"/>
          <w:szCs w:val="22"/>
        </w:rPr>
        <w:t>.</w:t>
      </w:r>
    </w:p>
    <w:p w14:paraId="1E7A96E1" w14:textId="77777777" w:rsidR="003B6FFA" w:rsidRPr="00FA6741" w:rsidRDefault="003B6FFA" w:rsidP="00BB6041">
      <w:pPr>
        <w:pStyle w:val="Default"/>
        <w:spacing w:line="360" w:lineRule="auto"/>
        <w:jc w:val="both"/>
        <w:rPr>
          <w:sz w:val="22"/>
          <w:szCs w:val="22"/>
        </w:rPr>
      </w:pPr>
    </w:p>
    <w:p w14:paraId="5C603290" w14:textId="52FBA233" w:rsidR="00B47A03" w:rsidRPr="00FA6741" w:rsidRDefault="003B6FFA" w:rsidP="00B47A03">
      <w:pPr>
        <w:pStyle w:val="Default"/>
        <w:spacing w:before="160" w:line="360" w:lineRule="auto"/>
        <w:jc w:val="both"/>
        <w:rPr>
          <w:bCs/>
          <w:iCs/>
          <w:color w:val="FF0000"/>
          <w:sz w:val="22"/>
          <w:szCs w:val="22"/>
        </w:rPr>
      </w:pPr>
      <w:r w:rsidRPr="00FA6741">
        <w:rPr>
          <w:rFonts w:eastAsia="Times New Roman"/>
          <w:sz w:val="22"/>
          <w:szCs w:val="22"/>
        </w:rPr>
        <w:t xml:space="preserve">Eğitim ve öğretim faaliyetleri performansı için dönemlik ders ve öğretim elemanı </w:t>
      </w:r>
      <w:r w:rsidR="00353283" w:rsidRPr="00FA6741">
        <w:rPr>
          <w:rFonts w:eastAsia="Times New Roman"/>
          <w:sz w:val="22"/>
          <w:szCs w:val="22"/>
        </w:rPr>
        <w:t>değerlendirme anketleri</w:t>
      </w:r>
      <w:r w:rsidR="0097111F" w:rsidRPr="00FA6741">
        <w:rPr>
          <w:rFonts w:eastAsia="Times New Roman"/>
          <w:sz w:val="22"/>
          <w:szCs w:val="22"/>
        </w:rPr>
        <w:t xml:space="preserve"> ve öğrencilerle yapılan toplantılarla </w:t>
      </w:r>
      <w:r w:rsidRPr="00FA6741">
        <w:rPr>
          <w:rFonts w:eastAsia="Times New Roman"/>
          <w:sz w:val="22"/>
          <w:szCs w:val="22"/>
        </w:rPr>
        <w:t>öğrenci geri bildirimleri</w:t>
      </w:r>
      <w:r w:rsidR="00353283" w:rsidRPr="00FA6741">
        <w:rPr>
          <w:rFonts w:eastAsia="Times New Roman"/>
          <w:sz w:val="22"/>
          <w:szCs w:val="22"/>
        </w:rPr>
        <w:t xml:space="preserve"> alınmakta, değerlendirilip</w:t>
      </w:r>
      <w:r w:rsidR="009316F5" w:rsidRPr="00FA6741">
        <w:rPr>
          <w:rFonts w:eastAsia="Times New Roman"/>
          <w:sz w:val="22"/>
          <w:szCs w:val="22"/>
        </w:rPr>
        <w:t xml:space="preserve"> raporlanmaktadır </w:t>
      </w:r>
      <w:hyperlink r:id="rId37" w:history="1">
        <w:r w:rsidR="007C4DA9" w:rsidRPr="00FA6741">
          <w:rPr>
            <w:rStyle w:val="Kpr"/>
            <w:bCs/>
            <w:iCs/>
            <w:sz w:val="22"/>
            <w:szCs w:val="22"/>
          </w:rPr>
          <w:t>(</w:t>
        </w:r>
        <w:r w:rsidR="00AE2B15" w:rsidRPr="00FA6741">
          <w:rPr>
            <w:rStyle w:val="Kpr"/>
            <w:bCs/>
            <w:iCs/>
            <w:sz w:val="22"/>
            <w:szCs w:val="22"/>
          </w:rPr>
          <w:t>3</w:t>
        </w:r>
        <w:r w:rsidR="007C4DA9" w:rsidRPr="00FA6741">
          <w:rPr>
            <w:rStyle w:val="Kpr"/>
            <w:bCs/>
            <w:iCs/>
            <w:sz w:val="22"/>
            <w:szCs w:val="22"/>
          </w:rPr>
          <w:t>) (A.2.3.3.)</w:t>
        </w:r>
      </w:hyperlink>
      <w:r w:rsidR="00B47A03" w:rsidRPr="00FA6741">
        <w:rPr>
          <w:rFonts w:eastAsia="Times New Roman"/>
          <w:sz w:val="22"/>
          <w:szCs w:val="22"/>
        </w:rPr>
        <w:t>.</w:t>
      </w:r>
    </w:p>
    <w:p w14:paraId="3B248E5F" w14:textId="7A279A87" w:rsidR="003B6FFA" w:rsidRPr="00FA6741" w:rsidRDefault="003B6FFA" w:rsidP="00BB6041">
      <w:pPr>
        <w:pStyle w:val="Default"/>
        <w:spacing w:line="360" w:lineRule="auto"/>
        <w:jc w:val="both"/>
        <w:rPr>
          <w:sz w:val="22"/>
          <w:szCs w:val="22"/>
        </w:rPr>
      </w:pPr>
    </w:p>
    <w:p w14:paraId="21716F63" w14:textId="24C5FF23" w:rsidR="0063167A" w:rsidRPr="00FA6741" w:rsidRDefault="0063167A" w:rsidP="0063167A">
      <w:pPr>
        <w:pStyle w:val="Default"/>
        <w:spacing w:line="360" w:lineRule="auto"/>
        <w:jc w:val="both"/>
        <w:rPr>
          <w:color w:val="FF0000"/>
          <w:sz w:val="22"/>
          <w:szCs w:val="22"/>
        </w:rPr>
      </w:pPr>
      <w:r w:rsidRPr="00FA6741">
        <w:rPr>
          <w:b/>
          <w:color w:val="FF0000"/>
          <w:sz w:val="22"/>
          <w:szCs w:val="22"/>
        </w:rPr>
        <w:t>A.3. Yönetim Sistemleri</w:t>
      </w:r>
      <w:r w:rsidR="005E7A35" w:rsidRPr="00FA6741">
        <w:rPr>
          <w:b/>
          <w:color w:val="FF0000"/>
          <w:sz w:val="22"/>
          <w:szCs w:val="22"/>
        </w:rPr>
        <w:t>:</w:t>
      </w:r>
    </w:p>
    <w:p w14:paraId="17CAEC1A" w14:textId="2EF0D09F" w:rsidR="0063167A" w:rsidRPr="00FA6741" w:rsidRDefault="0063167A" w:rsidP="0063167A">
      <w:pPr>
        <w:pStyle w:val="Default"/>
        <w:spacing w:line="360" w:lineRule="auto"/>
        <w:jc w:val="both"/>
        <w:rPr>
          <w:b/>
          <w:color w:val="FF0000"/>
          <w:sz w:val="22"/>
          <w:szCs w:val="22"/>
        </w:rPr>
      </w:pPr>
      <w:r w:rsidRPr="00FA6741">
        <w:rPr>
          <w:b/>
          <w:color w:val="FF0000"/>
          <w:sz w:val="22"/>
          <w:szCs w:val="22"/>
        </w:rPr>
        <w:t>A.3.1. Bilgi yönetim sistemi</w:t>
      </w:r>
    </w:p>
    <w:p w14:paraId="5ED071B1" w14:textId="77777777" w:rsidR="0063167A" w:rsidRPr="00FA6741" w:rsidRDefault="0063167A" w:rsidP="0063167A">
      <w:pPr>
        <w:pStyle w:val="Default"/>
        <w:spacing w:line="360" w:lineRule="auto"/>
        <w:ind w:left="66"/>
        <w:rPr>
          <w:b/>
          <w:iCs/>
          <w:color w:val="auto"/>
          <w:sz w:val="22"/>
          <w:szCs w:val="22"/>
        </w:rPr>
      </w:pPr>
      <w:r w:rsidRPr="00FA6741">
        <w:rPr>
          <w:b/>
          <w:iCs/>
          <w:color w:val="auto"/>
          <w:sz w:val="22"/>
          <w:szCs w:val="22"/>
        </w:rPr>
        <w:t>Olgunluk Düzeyi = 3 (</w:t>
      </w:r>
      <w:r w:rsidRPr="00FA6741">
        <w:rPr>
          <w:bCs/>
          <w:iCs/>
          <w:color w:val="auto"/>
          <w:sz w:val="22"/>
          <w:szCs w:val="22"/>
        </w:rPr>
        <w:t xml:space="preserve">Birim genelinde temel süreçleri (eğitim ve öğretim, araştırma ve geliştirme, toplumsal katkı, kalite güvencesi) destekleyen </w:t>
      </w:r>
      <w:proofErr w:type="gramStart"/>
      <w:r w:rsidRPr="00FA6741">
        <w:rPr>
          <w:bCs/>
          <w:iCs/>
          <w:color w:val="auto"/>
          <w:sz w:val="22"/>
          <w:szCs w:val="22"/>
        </w:rPr>
        <w:t>entegre</w:t>
      </w:r>
      <w:proofErr w:type="gramEnd"/>
      <w:r w:rsidRPr="00FA6741">
        <w:rPr>
          <w:bCs/>
          <w:iCs/>
          <w:color w:val="auto"/>
          <w:sz w:val="22"/>
          <w:szCs w:val="22"/>
        </w:rPr>
        <w:t xml:space="preserve"> bilgi yönetim sistemi işletilmektedir</w:t>
      </w:r>
      <w:r w:rsidRPr="00FA6741">
        <w:rPr>
          <w:b/>
          <w:iCs/>
          <w:color w:val="auto"/>
          <w:sz w:val="22"/>
          <w:szCs w:val="22"/>
        </w:rPr>
        <w:t>)</w:t>
      </w:r>
    </w:p>
    <w:tbl>
      <w:tblPr>
        <w:tblStyle w:val="TabloKlavuzu"/>
        <w:tblW w:w="4865" w:type="pct"/>
        <w:jc w:val="center"/>
        <w:tblLook w:val="04A0" w:firstRow="1" w:lastRow="0" w:firstColumn="1" w:lastColumn="0" w:noHBand="0" w:noVBand="1"/>
      </w:tblPr>
      <w:tblGrid>
        <w:gridCol w:w="1157"/>
        <w:gridCol w:w="2252"/>
        <w:gridCol w:w="2534"/>
        <w:gridCol w:w="1547"/>
        <w:gridCol w:w="1547"/>
      </w:tblGrid>
      <w:tr w:rsidR="0063167A" w:rsidRPr="00FA6741" w14:paraId="727CE8A4" w14:textId="77777777" w:rsidTr="00EB1174">
        <w:trPr>
          <w:trHeight w:val="186"/>
          <w:jc w:val="center"/>
        </w:trPr>
        <w:tc>
          <w:tcPr>
            <w:tcW w:w="640" w:type="pct"/>
          </w:tcPr>
          <w:p w14:paraId="7DA681BE" w14:textId="77777777" w:rsidR="0063167A" w:rsidRPr="00FA6741" w:rsidRDefault="0063167A" w:rsidP="002E073F">
            <w:pPr>
              <w:rPr>
                <w:rFonts w:ascii="Times New Roman" w:hAnsi="Times New Roman" w:cs="Times New Roman"/>
                <w:b/>
              </w:rPr>
            </w:pPr>
            <w:r w:rsidRPr="00FA6741">
              <w:rPr>
                <w:rFonts w:ascii="Times New Roman" w:hAnsi="Times New Roman" w:cs="Times New Roman"/>
                <w:b/>
              </w:rPr>
              <w:t>1</w:t>
            </w:r>
          </w:p>
        </w:tc>
        <w:tc>
          <w:tcPr>
            <w:tcW w:w="1246" w:type="pct"/>
          </w:tcPr>
          <w:p w14:paraId="77CC4C2F" w14:textId="77777777" w:rsidR="0063167A" w:rsidRPr="00FA6741" w:rsidRDefault="0063167A" w:rsidP="002E073F">
            <w:pPr>
              <w:rPr>
                <w:rFonts w:ascii="Times New Roman" w:hAnsi="Times New Roman" w:cs="Times New Roman"/>
                <w:b/>
              </w:rPr>
            </w:pPr>
            <w:r w:rsidRPr="00FA6741">
              <w:rPr>
                <w:rFonts w:ascii="Times New Roman" w:hAnsi="Times New Roman" w:cs="Times New Roman"/>
                <w:b/>
              </w:rPr>
              <w:t>2</w:t>
            </w:r>
          </w:p>
        </w:tc>
        <w:tc>
          <w:tcPr>
            <w:tcW w:w="1402" w:type="pct"/>
          </w:tcPr>
          <w:p w14:paraId="73939225" w14:textId="77777777" w:rsidR="0063167A" w:rsidRPr="00FA6741" w:rsidRDefault="0063167A" w:rsidP="002E073F">
            <w:pPr>
              <w:rPr>
                <w:rFonts w:ascii="Times New Roman" w:hAnsi="Times New Roman" w:cs="Times New Roman"/>
                <w:b/>
              </w:rPr>
            </w:pPr>
            <w:r w:rsidRPr="00FA6741">
              <w:rPr>
                <w:rFonts w:ascii="Times New Roman" w:hAnsi="Times New Roman" w:cs="Times New Roman"/>
                <w:b/>
              </w:rPr>
              <w:t>3</w:t>
            </w:r>
          </w:p>
        </w:tc>
        <w:tc>
          <w:tcPr>
            <w:tcW w:w="856" w:type="pct"/>
          </w:tcPr>
          <w:p w14:paraId="7F5A8502" w14:textId="77777777" w:rsidR="0063167A" w:rsidRPr="00FA6741" w:rsidRDefault="0063167A" w:rsidP="002E073F">
            <w:pPr>
              <w:rPr>
                <w:rFonts w:ascii="Times New Roman" w:hAnsi="Times New Roman" w:cs="Times New Roman"/>
                <w:b/>
              </w:rPr>
            </w:pPr>
            <w:r w:rsidRPr="00FA6741">
              <w:rPr>
                <w:rFonts w:ascii="Times New Roman" w:hAnsi="Times New Roman" w:cs="Times New Roman"/>
                <w:b/>
              </w:rPr>
              <w:t>4</w:t>
            </w:r>
          </w:p>
        </w:tc>
        <w:tc>
          <w:tcPr>
            <w:tcW w:w="856" w:type="pct"/>
          </w:tcPr>
          <w:p w14:paraId="4EAD8966" w14:textId="77777777" w:rsidR="0063167A" w:rsidRPr="00FA6741" w:rsidRDefault="0063167A" w:rsidP="002E073F">
            <w:pPr>
              <w:rPr>
                <w:rFonts w:ascii="Times New Roman" w:hAnsi="Times New Roman" w:cs="Times New Roman"/>
                <w:b/>
              </w:rPr>
            </w:pPr>
            <w:r w:rsidRPr="00FA6741">
              <w:rPr>
                <w:rFonts w:ascii="Times New Roman" w:hAnsi="Times New Roman" w:cs="Times New Roman"/>
                <w:b/>
              </w:rPr>
              <w:t>5</w:t>
            </w:r>
          </w:p>
        </w:tc>
      </w:tr>
      <w:tr w:rsidR="0063167A" w:rsidRPr="00FA6741" w14:paraId="1B383F29" w14:textId="77777777" w:rsidTr="00EB1174">
        <w:trPr>
          <w:trHeight w:val="1562"/>
          <w:jc w:val="center"/>
        </w:trPr>
        <w:tc>
          <w:tcPr>
            <w:tcW w:w="640" w:type="pct"/>
          </w:tcPr>
          <w:p w14:paraId="3CF5CC92" w14:textId="77777777" w:rsidR="0063167A" w:rsidRPr="00FA6741" w:rsidRDefault="0063167A"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bilgi yönetim sistemi </w:t>
            </w:r>
            <w:r w:rsidRPr="00FA6741">
              <w:rPr>
                <w:rFonts w:ascii="Times New Roman" w:hAnsi="Times New Roman" w:cs="Times New Roman"/>
                <w:b/>
                <w:sz w:val="18"/>
                <w:szCs w:val="18"/>
              </w:rPr>
              <w:t>bulunma-maktadır</w:t>
            </w:r>
          </w:p>
        </w:tc>
        <w:tc>
          <w:tcPr>
            <w:tcW w:w="1246" w:type="pct"/>
          </w:tcPr>
          <w:p w14:paraId="3CB5D395" w14:textId="77777777" w:rsidR="0063167A" w:rsidRPr="00FA6741" w:rsidRDefault="0063167A"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kurumsal bilginin edinimi, saklanması, kullanılması, işlenmesi ve değerlendirilmesine destek olacak bilgi yönetim sistemleri </w:t>
            </w:r>
            <w:r w:rsidRPr="00FA6741">
              <w:rPr>
                <w:rFonts w:ascii="Times New Roman" w:hAnsi="Times New Roman" w:cs="Times New Roman"/>
                <w:b/>
                <w:sz w:val="18"/>
                <w:szCs w:val="18"/>
              </w:rPr>
              <w:t>oluşturulmuştur</w:t>
            </w:r>
          </w:p>
        </w:tc>
        <w:tc>
          <w:tcPr>
            <w:tcW w:w="1402" w:type="pct"/>
          </w:tcPr>
          <w:p w14:paraId="2682CD1A" w14:textId="59D093BF" w:rsidR="0063167A" w:rsidRPr="00FA6741" w:rsidRDefault="0063167A" w:rsidP="0063167A">
            <w:pPr>
              <w:rPr>
                <w:rFonts w:ascii="Times New Roman" w:hAnsi="Times New Roman" w:cs="Times New Roman"/>
                <w:sz w:val="18"/>
                <w:szCs w:val="18"/>
              </w:rPr>
            </w:pPr>
            <w:r w:rsidRPr="00FA6741">
              <w:rPr>
                <w:rFonts w:ascii="Times New Roman" w:hAnsi="Times New Roman" w:cs="Times New Roman"/>
                <w:sz w:val="18"/>
                <w:szCs w:val="18"/>
              </w:rPr>
              <w:t xml:space="preserve">Birim genelinde temel süreçleri (eğitim ve öğretim, araştırma ve geliştirme, toplumsal katkı, kalite güvencesi) destekleyen </w:t>
            </w:r>
            <w:proofErr w:type="gramStart"/>
            <w:r w:rsidRPr="00FA6741">
              <w:rPr>
                <w:rFonts w:ascii="Times New Roman" w:hAnsi="Times New Roman" w:cs="Times New Roman"/>
                <w:sz w:val="18"/>
                <w:szCs w:val="18"/>
              </w:rPr>
              <w:t>entegre</w:t>
            </w:r>
            <w:proofErr w:type="gramEnd"/>
            <w:r w:rsidRPr="00FA6741">
              <w:rPr>
                <w:rFonts w:ascii="Times New Roman" w:hAnsi="Times New Roman" w:cs="Times New Roman"/>
                <w:sz w:val="18"/>
                <w:szCs w:val="18"/>
              </w:rPr>
              <w:t xml:space="preserve"> bilgi yönetim sistemi işletilmektedir.  </w:t>
            </w:r>
          </w:p>
        </w:tc>
        <w:tc>
          <w:tcPr>
            <w:tcW w:w="856" w:type="pct"/>
          </w:tcPr>
          <w:p w14:paraId="03032D59" w14:textId="77777777" w:rsidR="0063167A" w:rsidRPr="00FA6741" w:rsidRDefault="0063167A"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w:t>
            </w:r>
            <w:proofErr w:type="gramStart"/>
            <w:r w:rsidRPr="00FA6741">
              <w:rPr>
                <w:rFonts w:ascii="Times New Roman" w:hAnsi="Times New Roman" w:cs="Times New Roman"/>
                <w:sz w:val="18"/>
                <w:szCs w:val="18"/>
              </w:rPr>
              <w:t>entegre</w:t>
            </w:r>
            <w:proofErr w:type="gramEnd"/>
            <w:r w:rsidRPr="00FA6741">
              <w:rPr>
                <w:rFonts w:ascii="Times New Roman" w:hAnsi="Times New Roman" w:cs="Times New Roman"/>
                <w:sz w:val="18"/>
                <w:szCs w:val="18"/>
              </w:rPr>
              <w:t xml:space="preserve"> bilgi yönetim sistemi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w:t>
            </w:r>
            <w:r w:rsidRPr="00FA6741">
              <w:rPr>
                <w:rFonts w:ascii="Times New Roman" w:hAnsi="Times New Roman" w:cs="Times New Roman"/>
                <w:b/>
                <w:sz w:val="18"/>
                <w:szCs w:val="18"/>
              </w:rPr>
              <w:t>iyileştirilmek-</w:t>
            </w:r>
            <w:proofErr w:type="spellStart"/>
            <w:r w:rsidRPr="00FA6741">
              <w:rPr>
                <w:rFonts w:ascii="Times New Roman" w:hAnsi="Times New Roman" w:cs="Times New Roman"/>
                <w:b/>
                <w:sz w:val="18"/>
                <w:szCs w:val="18"/>
              </w:rPr>
              <w:t>tedir</w:t>
            </w:r>
            <w:proofErr w:type="spellEnd"/>
          </w:p>
        </w:tc>
        <w:tc>
          <w:tcPr>
            <w:tcW w:w="856" w:type="pct"/>
          </w:tcPr>
          <w:p w14:paraId="2BEF6D13" w14:textId="77777777" w:rsidR="0063167A" w:rsidRPr="00FA6741" w:rsidRDefault="0063167A"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63167A" w:rsidRPr="00FA6741" w14:paraId="6096F021" w14:textId="77777777" w:rsidTr="00EB1174">
        <w:trPr>
          <w:trHeight w:val="171"/>
          <w:jc w:val="center"/>
        </w:trPr>
        <w:tc>
          <w:tcPr>
            <w:tcW w:w="640" w:type="pct"/>
          </w:tcPr>
          <w:p w14:paraId="57DBB66D" w14:textId="77777777" w:rsidR="0063167A" w:rsidRPr="00FA6741" w:rsidRDefault="0063167A" w:rsidP="002E073F">
            <w:pPr>
              <w:rPr>
                <w:rFonts w:ascii="Times New Roman" w:hAnsi="Times New Roman" w:cs="Times New Roman"/>
                <w:b/>
              </w:rPr>
            </w:pPr>
          </w:p>
        </w:tc>
        <w:tc>
          <w:tcPr>
            <w:tcW w:w="1246" w:type="pct"/>
          </w:tcPr>
          <w:p w14:paraId="22F245B9" w14:textId="77777777" w:rsidR="0063167A" w:rsidRPr="00FA6741" w:rsidRDefault="0063167A" w:rsidP="002E073F">
            <w:pPr>
              <w:rPr>
                <w:rFonts w:ascii="Times New Roman" w:hAnsi="Times New Roman" w:cs="Times New Roman"/>
                <w:b/>
              </w:rPr>
            </w:pPr>
          </w:p>
        </w:tc>
        <w:tc>
          <w:tcPr>
            <w:tcW w:w="1402" w:type="pct"/>
          </w:tcPr>
          <w:p w14:paraId="436980AE" w14:textId="77777777" w:rsidR="0063167A" w:rsidRPr="00FA6741" w:rsidRDefault="0063167A" w:rsidP="002E073F">
            <w:pPr>
              <w:jc w:val="center"/>
              <w:rPr>
                <w:rFonts w:ascii="Times New Roman" w:hAnsi="Times New Roman" w:cs="Times New Roman"/>
                <w:b/>
              </w:rPr>
            </w:pPr>
            <w:r w:rsidRPr="00FA6741">
              <w:rPr>
                <w:rFonts w:ascii="Times New Roman" w:hAnsi="Times New Roman" w:cs="Times New Roman"/>
                <w:b/>
              </w:rPr>
              <w:t>X</w:t>
            </w:r>
          </w:p>
        </w:tc>
        <w:tc>
          <w:tcPr>
            <w:tcW w:w="856" w:type="pct"/>
          </w:tcPr>
          <w:p w14:paraId="417A6F13" w14:textId="77777777" w:rsidR="0063167A" w:rsidRPr="00FA6741" w:rsidRDefault="0063167A" w:rsidP="002E073F">
            <w:pPr>
              <w:jc w:val="center"/>
              <w:rPr>
                <w:rFonts w:ascii="Times New Roman" w:hAnsi="Times New Roman" w:cs="Times New Roman"/>
                <w:b/>
              </w:rPr>
            </w:pPr>
          </w:p>
        </w:tc>
        <w:tc>
          <w:tcPr>
            <w:tcW w:w="856" w:type="pct"/>
          </w:tcPr>
          <w:p w14:paraId="1103F9E8" w14:textId="77777777" w:rsidR="0063167A" w:rsidRPr="00FA6741" w:rsidRDefault="0063167A" w:rsidP="002E073F">
            <w:pPr>
              <w:jc w:val="center"/>
              <w:rPr>
                <w:rFonts w:ascii="Times New Roman" w:hAnsi="Times New Roman" w:cs="Times New Roman"/>
                <w:b/>
              </w:rPr>
            </w:pPr>
          </w:p>
        </w:tc>
      </w:tr>
    </w:tbl>
    <w:p w14:paraId="1986FA55" w14:textId="77777777" w:rsidR="0063167A" w:rsidRPr="00FA6741" w:rsidRDefault="0063167A" w:rsidP="0063167A">
      <w:pPr>
        <w:pStyle w:val="Default"/>
        <w:spacing w:line="360" w:lineRule="auto"/>
        <w:jc w:val="both"/>
        <w:rPr>
          <w:b/>
          <w:color w:val="auto"/>
          <w:sz w:val="22"/>
          <w:szCs w:val="22"/>
        </w:rPr>
      </w:pPr>
    </w:p>
    <w:p w14:paraId="6A3E4846" w14:textId="4C286E6A" w:rsidR="0063167A" w:rsidRPr="00FA6741" w:rsidRDefault="0063167A" w:rsidP="0063167A">
      <w:pPr>
        <w:pStyle w:val="Default"/>
        <w:spacing w:line="360" w:lineRule="auto"/>
        <w:jc w:val="both"/>
        <w:rPr>
          <w:color w:val="auto"/>
          <w:sz w:val="22"/>
          <w:szCs w:val="22"/>
        </w:rPr>
      </w:pPr>
      <w:r w:rsidRPr="00FA6741">
        <w:rPr>
          <w:color w:val="auto"/>
          <w:sz w:val="22"/>
          <w:szCs w:val="22"/>
        </w:rPr>
        <w:t xml:space="preserve">Fakültemizde gerçekleştirilen her türlü idari faaliyet Elektronik Belge Yönetim Sistemi (EBYS) </w:t>
      </w:r>
      <w:hyperlink r:id="rId38"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(A.3.1.1.)</w:t>
        </w:r>
      </w:hyperlink>
      <w:r w:rsidRPr="00FA6741">
        <w:rPr>
          <w:color w:val="auto"/>
          <w:sz w:val="22"/>
          <w:szCs w:val="22"/>
        </w:rPr>
        <w:t xml:space="preserve"> ve Öğrenci Bilgi Sistemi (OBS) </w:t>
      </w:r>
      <w:hyperlink r:id="rId39" w:history="1">
        <w:r w:rsidR="007C4DA9"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7C4DA9" w:rsidRPr="00FA6741">
          <w:rPr>
            <w:rStyle w:val="Kpr"/>
            <w:rFonts w:eastAsia="Times New Roman"/>
            <w:color w:val="0070C0"/>
            <w:sz w:val="22"/>
            <w:szCs w:val="22"/>
            <w:lang w:eastAsia="tr-TR"/>
          </w:rPr>
          <w:t>) (A.3.1.2.)</w:t>
        </w:r>
      </w:hyperlink>
      <w:r w:rsidRPr="00FA6741">
        <w:rPr>
          <w:color w:val="auto"/>
          <w:sz w:val="22"/>
          <w:szCs w:val="22"/>
        </w:rPr>
        <w:t xml:space="preserve"> aracılığıyla yapılmakta ve bu programlar aracılığıyla bilgi yönetim sürecine ilişkin tüm veriler hızlı ve ekonomik şekilde kayıt altında alınmakta, iletişim sağlanmakta, analiz edilmekte ve raporlanmaktadır. Akademik ve idari birimlerin kullandıkları Bilgi Yönetim Sistemleri entegredir ve kalite yönetim süreçlerini beslemektedir.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w:t>
      </w:r>
    </w:p>
    <w:p w14:paraId="38F3913F" w14:textId="77777777" w:rsidR="00DA0A3A" w:rsidRPr="00FA6741" w:rsidRDefault="00DA0A3A" w:rsidP="0063167A">
      <w:pPr>
        <w:pStyle w:val="Default"/>
        <w:spacing w:line="360" w:lineRule="auto"/>
        <w:jc w:val="both"/>
        <w:rPr>
          <w:color w:val="auto"/>
          <w:sz w:val="22"/>
          <w:szCs w:val="22"/>
        </w:rPr>
      </w:pPr>
    </w:p>
    <w:p w14:paraId="72678483" w14:textId="6E783CBC" w:rsidR="0063167A" w:rsidRPr="00FA6741" w:rsidRDefault="0063167A" w:rsidP="0063167A">
      <w:pPr>
        <w:pStyle w:val="Default"/>
        <w:spacing w:line="360" w:lineRule="auto"/>
        <w:jc w:val="both"/>
        <w:rPr>
          <w:color w:val="auto"/>
          <w:sz w:val="22"/>
          <w:szCs w:val="22"/>
        </w:rPr>
      </w:pPr>
      <w:r w:rsidRPr="00FA6741">
        <w:rPr>
          <w:color w:val="auto"/>
          <w:sz w:val="22"/>
          <w:szCs w:val="22"/>
        </w:rPr>
        <w:t xml:space="preserve">Bunun yanı sıra uzaktan eğitime ilişkin sisteme girişin sağlandığı ve uzaktan eğitim olanaklarının tanındığı Uzaktan Eğitim Merkezi (UZEM) eğitim yönetim sistemi bulunmaktadır </w:t>
      </w:r>
      <w:hyperlink r:id="rId40" w:history="1">
        <w:r w:rsidR="0029328B"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29328B" w:rsidRPr="00FA6741">
          <w:rPr>
            <w:rStyle w:val="Kpr"/>
            <w:rFonts w:eastAsia="Times New Roman"/>
            <w:color w:val="0070C0"/>
            <w:sz w:val="22"/>
            <w:szCs w:val="22"/>
            <w:lang w:eastAsia="tr-TR"/>
          </w:rPr>
          <w:t>) (A.3.1.3.)</w:t>
        </w:r>
      </w:hyperlink>
      <w:r w:rsidRPr="00FA6741">
        <w:rPr>
          <w:color w:val="auto"/>
          <w:sz w:val="22"/>
          <w:szCs w:val="22"/>
        </w:rPr>
        <w:t>. UZEM ile OBS kısmen entegredir.</w:t>
      </w:r>
    </w:p>
    <w:p w14:paraId="085382B0" w14:textId="77777777" w:rsidR="0063167A" w:rsidRPr="00FA6741" w:rsidRDefault="0063167A" w:rsidP="0063167A">
      <w:pPr>
        <w:pStyle w:val="Default"/>
        <w:spacing w:line="360" w:lineRule="auto"/>
        <w:jc w:val="both"/>
        <w:rPr>
          <w:color w:val="auto"/>
          <w:sz w:val="22"/>
          <w:szCs w:val="22"/>
        </w:rPr>
      </w:pPr>
    </w:p>
    <w:p w14:paraId="765D8E23" w14:textId="017D8FF3" w:rsidR="0063167A" w:rsidRPr="00FA6741" w:rsidRDefault="0063167A" w:rsidP="0063167A">
      <w:pPr>
        <w:pStyle w:val="Default"/>
        <w:spacing w:line="360" w:lineRule="auto"/>
        <w:jc w:val="both"/>
        <w:rPr>
          <w:color w:val="auto"/>
          <w:sz w:val="22"/>
          <w:szCs w:val="22"/>
        </w:rPr>
      </w:pPr>
      <w:r w:rsidRPr="00FA6741">
        <w:rPr>
          <w:color w:val="auto"/>
          <w:sz w:val="22"/>
          <w:szCs w:val="22"/>
        </w:rPr>
        <w:t xml:space="preserve">Akademik personelimizin ve çalışmaları hakkında bilgilerin işlendiği Akademik Bilgi Sistemi (ABS) bulunmaktadır ve sistem YÖKSİS ile entegredir </w:t>
      </w:r>
      <w:hyperlink r:id="rId41" w:history="1">
        <w:r w:rsidR="0029328B"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29328B" w:rsidRPr="00FA6741">
          <w:rPr>
            <w:rStyle w:val="Kpr"/>
            <w:rFonts w:eastAsia="Times New Roman"/>
            <w:color w:val="0070C0"/>
            <w:sz w:val="22"/>
            <w:szCs w:val="22"/>
            <w:lang w:eastAsia="tr-TR"/>
          </w:rPr>
          <w:t>) (A.3.1.4.)</w:t>
        </w:r>
      </w:hyperlink>
      <w:r w:rsidRPr="00FA6741">
        <w:rPr>
          <w:color w:val="auto"/>
          <w:sz w:val="22"/>
          <w:szCs w:val="22"/>
        </w:rPr>
        <w:t>.</w:t>
      </w:r>
      <w:r w:rsidR="0062719E" w:rsidRPr="00FA6741">
        <w:rPr>
          <w:color w:val="auto"/>
          <w:sz w:val="22"/>
          <w:szCs w:val="22"/>
        </w:rPr>
        <w:t xml:space="preserve"> </w:t>
      </w:r>
      <w:r w:rsidRPr="00FA6741">
        <w:rPr>
          <w:color w:val="auto"/>
          <w:sz w:val="22"/>
          <w:szCs w:val="22"/>
        </w:rPr>
        <w:t xml:space="preserve">Akademik ve idari personelimizin özlük işlerini ilgilendiren tüm bilgi ve belgeler Personel Bilgi Sistemi’nde (PBS) </w:t>
      </w:r>
      <w:hyperlink r:id="rId42" w:history="1">
        <w:r w:rsidR="0029328B"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29328B" w:rsidRPr="00FA6741">
          <w:rPr>
            <w:rStyle w:val="Kpr"/>
            <w:rFonts w:eastAsia="Times New Roman"/>
            <w:color w:val="0070C0"/>
            <w:sz w:val="22"/>
            <w:szCs w:val="22"/>
            <w:lang w:eastAsia="tr-TR"/>
          </w:rPr>
          <w:t>) (A.3.1.5.)</w:t>
        </w:r>
      </w:hyperlink>
      <w:r w:rsidRPr="00FA6741">
        <w:rPr>
          <w:color w:val="auto"/>
          <w:sz w:val="22"/>
          <w:szCs w:val="22"/>
        </w:rPr>
        <w:t xml:space="preserve"> ve her bir personel için oluşturulmuş olan kişisel dosyalarında muhafaza edilmekte ve gerektiğinde güncellemeler yapılmaktadır.</w:t>
      </w:r>
    </w:p>
    <w:p w14:paraId="7E22DCDB" w14:textId="77777777" w:rsidR="0063167A" w:rsidRPr="00FA6741" w:rsidRDefault="0063167A" w:rsidP="0063167A">
      <w:pPr>
        <w:pStyle w:val="Default"/>
        <w:spacing w:line="360" w:lineRule="auto"/>
        <w:jc w:val="both"/>
        <w:rPr>
          <w:color w:val="auto"/>
          <w:sz w:val="22"/>
          <w:szCs w:val="22"/>
        </w:rPr>
      </w:pPr>
    </w:p>
    <w:p w14:paraId="3D5B1881" w14:textId="5654E3D4" w:rsidR="00BB6041" w:rsidRPr="00FA6741" w:rsidRDefault="0063167A" w:rsidP="0063167A">
      <w:pPr>
        <w:pStyle w:val="Default"/>
        <w:spacing w:line="360" w:lineRule="auto"/>
        <w:jc w:val="both"/>
        <w:rPr>
          <w:color w:val="auto"/>
          <w:sz w:val="22"/>
          <w:szCs w:val="22"/>
        </w:rPr>
      </w:pPr>
      <w:r w:rsidRPr="00FA6741">
        <w:rPr>
          <w:color w:val="auto"/>
          <w:sz w:val="22"/>
          <w:szCs w:val="22"/>
        </w:rPr>
        <w:t xml:space="preserve">Üniversite düzeyinde oluşturulan Kalite Bilgi Yönetim Sistemi (KBYS) bilgi yönetim sürecine ilişkin tüm verilerin ve kalite yönetimine ilişkin kanıtların izlenmesine ve paydaşlarla şeffaf bir şekilde paylaşılmasına olanak tanımaktadır </w:t>
      </w:r>
      <w:hyperlink r:id="rId43" w:history="1">
        <w:r w:rsidR="0029328B" w:rsidRPr="00FA6741">
          <w:rPr>
            <w:rStyle w:val="Kpr"/>
            <w:rFonts w:eastAsia="Times New Roman"/>
            <w:color w:val="0070C0"/>
            <w:sz w:val="22"/>
            <w:szCs w:val="22"/>
            <w:lang w:eastAsia="tr-TR"/>
          </w:rPr>
          <w:t>(</w:t>
        </w:r>
        <w:r w:rsidR="00AE2B15" w:rsidRPr="00FA6741">
          <w:rPr>
            <w:rStyle w:val="Kpr"/>
            <w:rFonts w:eastAsia="Times New Roman"/>
            <w:color w:val="0070C0"/>
            <w:sz w:val="22"/>
            <w:szCs w:val="22"/>
            <w:lang w:eastAsia="tr-TR"/>
          </w:rPr>
          <w:t>3</w:t>
        </w:r>
        <w:r w:rsidR="0029328B" w:rsidRPr="00FA6741">
          <w:rPr>
            <w:rStyle w:val="Kpr"/>
            <w:rFonts w:eastAsia="Times New Roman"/>
            <w:color w:val="0070C0"/>
            <w:sz w:val="22"/>
            <w:szCs w:val="22"/>
            <w:lang w:eastAsia="tr-TR"/>
          </w:rPr>
          <w:t>) (A.3.1.6.)</w:t>
        </w:r>
      </w:hyperlink>
      <w:r w:rsidRPr="00FA6741">
        <w:rPr>
          <w:color w:val="auto"/>
          <w:sz w:val="22"/>
          <w:szCs w:val="22"/>
        </w:rPr>
        <w:t>.</w:t>
      </w:r>
    </w:p>
    <w:p w14:paraId="3D089444" w14:textId="77777777" w:rsidR="00437792" w:rsidRPr="00FA6741" w:rsidRDefault="00437792" w:rsidP="0063167A">
      <w:pPr>
        <w:pStyle w:val="Default"/>
        <w:spacing w:line="360" w:lineRule="auto"/>
        <w:jc w:val="both"/>
        <w:rPr>
          <w:color w:val="auto"/>
          <w:sz w:val="22"/>
          <w:szCs w:val="22"/>
        </w:rPr>
      </w:pPr>
    </w:p>
    <w:p w14:paraId="337F0D69" w14:textId="6FB785AD" w:rsidR="00BB6041" w:rsidRPr="00FA6741" w:rsidRDefault="00BB6041" w:rsidP="00BB6041">
      <w:pPr>
        <w:pStyle w:val="Balk2"/>
        <w:spacing w:before="0" w:line="360" w:lineRule="auto"/>
        <w:rPr>
          <w:rFonts w:ascii="Times New Roman" w:eastAsiaTheme="minorHAnsi" w:hAnsi="Times New Roman" w:cs="Times New Roman"/>
          <w:b/>
          <w:color w:val="FF0000"/>
          <w:sz w:val="22"/>
          <w:szCs w:val="22"/>
        </w:rPr>
      </w:pPr>
      <w:r w:rsidRPr="00FA6741">
        <w:rPr>
          <w:rFonts w:ascii="Times New Roman" w:eastAsiaTheme="minorHAnsi" w:hAnsi="Times New Roman" w:cs="Times New Roman"/>
          <w:b/>
          <w:color w:val="FF0000"/>
          <w:sz w:val="22"/>
          <w:szCs w:val="22"/>
        </w:rPr>
        <w:t>A.3.2. İnsan kaynakları yönetimi</w:t>
      </w:r>
    </w:p>
    <w:p w14:paraId="2C323D3A" w14:textId="6530B46E" w:rsidR="00BB6041" w:rsidRPr="00FA6741" w:rsidRDefault="00BB6041" w:rsidP="00BB6041">
      <w:pPr>
        <w:pStyle w:val="Default"/>
        <w:spacing w:line="360" w:lineRule="auto"/>
        <w:ind w:left="66"/>
        <w:rPr>
          <w:b/>
          <w:iCs/>
          <w:color w:val="auto"/>
          <w:sz w:val="22"/>
          <w:szCs w:val="22"/>
        </w:rPr>
      </w:pPr>
      <w:r w:rsidRPr="00FA6741">
        <w:rPr>
          <w:b/>
          <w:iCs/>
          <w:color w:val="auto"/>
          <w:sz w:val="22"/>
          <w:szCs w:val="22"/>
        </w:rPr>
        <w:t>Olgunluk Düzeyi = 3 (</w:t>
      </w:r>
      <w:r w:rsidRPr="00FA6741">
        <w:rPr>
          <w:bCs/>
          <w:iCs/>
          <w:color w:val="auto"/>
          <w:sz w:val="22"/>
          <w:szCs w:val="22"/>
        </w:rPr>
        <w:t xml:space="preserve">Birimin genelinde insan kaynakları </w:t>
      </w:r>
      <w:r w:rsidR="00DF67F0" w:rsidRPr="00FA6741">
        <w:rPr>
          <w:bCs/>
          <w:iCs/>
          <w:color w:val="auto"/>
          <w:sz w:val="22"/>
          <w:szCs w:val="22"/>
        </w:rPr>
        <w:t>y</w:t>
      </w:r>
      <w:r w:rsidRPr="00FA6741">
        <w:rPr>
          <w:bCs/>
          <w:iCs/>
          <w:color w:val="auto"/>
          <w:sz w:val="22"/>
          <w:szCs w:val="22"/>
        </w:rPr>
        <w:t>önetimi doğrultusunda uygulamalar tanımlı süreçlere uygun bir biçimde yürütülmektedir</w:t>
      </w:r>
      <w:r w:rsidRPr="00FA6741">
        <w:rPr>
          <w:b/>
          <w:iCs/>
          <w:color w:val="auto"/>
          <w:sz w:val="22"/>
          <w:szCs w:val="22"/>
        </w:rPr>
        <w:t>)</w:t>
      </w:r>
    </w:p>
    <w:tbl>
      <w:tblPr>
        <w:tblStyle w:val="TabloKlavuzu"/>
        <w:tblW w:w="5000" w:type="pct"/>
        <w:jc w:val="center"/>
        <w:tblLook w:val="04A0" w:firstRow="1" w:lastRow="0" w:firstColumn="1" w:lastColumn="0" w:noHBand="0" w:noVBand="1"/>
      </w:tblPr>
      <w:tblGrid>
        <w:gridCol w:w="1968"/>
        <w:gridCol w:w="1689"/>
        <w:gridCol w:w="1830"/>
        <w:gridCol w:w="2112"/>
        <w:gridCol w:w="1689"/>
      </w:tblGrid>
      <w:tr w:rsidR="00BB6041" w:rsidRPr="00FA6741" w14:paraId="31E60424" w14:textId="77777777" w:rsidTr="002E073F">
        <w:trPr>
          <w:trHeight w:val="189"/>
          <w:jc w:val="center"/>
        </w:trPr>
        <w:tc>
          <w:tcPr>
            <w:tcW w:w="1060" w:type="pct"/>
          </w:tcPr>
          <w:p w14:paraId="1E63A9DF"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1</w:t>
            </w:r>
          </w:p>
        </w:tc>
        <w:tc>
          <w:tcPr>
            <w:tcW w:w="909" w:type="pct"/>
          </w:tcPr>
          <w:p w14:paraId="707894A5"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2</w:t>
            </w:r>
          </w:p>
        </w:tc>
        <w:tc>
          <w:tcPr>
            <w:tcW w:w="985" w:type="pct"/>
          </w:tcPr>
          <w:p w14:paraId="5CEB6677"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3</w:t>
            </w:r>
          </w:p>
        </w:tc>
        <w:tc>
          <w:tcPr>
            <w:tcW w:w="1137" w:type="pct"/>
          </w:tcPr>
          <w:p w14:paraId="4DC6CC0E"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4</w:t>
            </w:r>
          </w:p>
        </w:tc>
        <w:tc>
          <w:tcPr>
            <w:tcW w:w="909" w:type="pct"/>
          </w:tcPr>
          <w:p w14:paraId="5E8F1358"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5</w:t>
            </w:r>
          </w:p>
        </w:tc>
      </w:tr>
      <w:tr w:rsidR="00BB6041" w:rsidRPr="00FA6741" w14:paraId="09B25F50" w14:textId="77777777" w:rsidTr="002E073F">
        <w:trPr>
          <w:trHeight w:val="1734"/>
          <w:jc w:val="center"/>
        </w:trPr>
        <w:tc>
          <w:tcPr>
            <w:tcW w:w="1060" w:type="pct"/>
          </w:tcPr>
          <w:p w14:paraId="6039A581" w14:textId="77777777" w:rsidR="00BB6041" w:rsidRPr="00FA6741" w:rsidRDefault="00BB6041" w:rsidP="002E073F">
            <w:pPr>
              <w:rPr>
                <w:rFonts w:ascii="Times New Roman" w:hAnsi="Times New Roman" w:cs="Times New Roman"/>
                <w:b/>
                <w:sz w:val="18"/>
                <w:szCs w:val="18"/>
              </w:rPr>
            </w:pPr>
            <w:r w:rsidRPr="00FA6741">
              <w:rPr>
                <w:rFonts w:ascii="Times New Roman" w:hAnsi="Times New Roman" w:cs="Times New Roman"/>
                <w:sz w:val="18"/>
                <w:szCs w:val="18"/>
              </w:rPr>
              <w:t xml:space="preserve">Birimde insan kaynakları yönetimine ilişkin tanımlı süreçler </w:t>
            </w:r>
            <w:r w:rsidRPr="00FA6741">
              <w:rPr>
                <w:rFonts w:ascii="Times New Roman" w:hAnsi="Times New Roman" w:cs="Times New Roman"/>
                <w:b/>
                <w:sz w:val="18"/>
                <w:szCs w:val="18"/>
              </w:rPr>
              <w:t>bulunmamaktadır</w:t>
            </w:r>
          </w:p>
        </w:tc>
        <w:tc>
          <w:tcPr>
            <w:tcW w:w="909" w:type="pct"/>
          </w:tcPr>
          <w:p w14:paraId="1E8F2A32" w14:textId="77777777" w:rsidR="00BB6041" w:rsidRPr="00FA6741" w:rsidRDefault="00BB6041" w:rsidP="002E073F">
            <w:pPr>
              <w:rPr>
                <w:rFonts w:ascii="Times New Roman" w:hAnsi="Times New Roman" w:cs="Times New Roman"/>
                <w:b/>
                <w:sz w:val="18"/>
                <w:szCs w:val="18"/>
              </w:rPr>
            </w:pPr>
            <w:r w:rsidRPr="00FA6741">
              <w:rPr>
                <w:rFonts w:ascii="Times New Roman" w:hAnsi="Times New Roman" w:cs="Times New Roman"/>
                <w:sz w:val="18"/>
                <w:szCs w:val="18"/>
              </w:rPr>
              <w:t xml:space="preserve">Birimde stratejik hedefleriyle uyumlu insan kaynakları yönetimine ilişkin tanımlı süreçler </w:t>
            </w:r>
            <w:r w:rsidRPr="00FA6741">
              <w:rPr>
                <w:rFonts w:ascii="Times New Roman" w:hAnsi="Times New Roman" w:cs="Times New Roman"/>
                <w:b/>
                <w:sz w:val="18"/>
                <w:szCs w:val="18"/>
              </w:rPr>
              <w:t>bulunmaktadır</w:t>
            </w:r>
          </w:p>
        </w:tc>
        <w:tc>
          <w:tcPr>
            <w:tcW w:w="985" w:type="pct"/>
          </w:tcPr>
          <w:p w14:paraId="75527BF4"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Birimin genelinde insan kaynakları</w:t>
            </w:r>
          </w:p>
          <w:p w14:paraId="786A3DE4" w14:textId="03C0BD14" w:rsidR="00BB6041" w:rsidRPr="00FA6741" w:rsidRDefault="00DF67F0" w:rsidP="002E073F">
            <w:pPr>
              <w:rPr>
                <w:rFonts w:ascii="Times New Roman" w:hAnsi="Times New Roman" w:cs="Times New Roman"/>
                <w:b/>
                <w:sz w:val="18"/>
                <w:szCs w:val="18"/>
              </w:rPr>
            </w:pPr>
            <w:proofErr w:type="gramStart"/>
            <w:r w:rsidRPr="00FA6741">
              <w:rPr>
                <w:rFonts w:ascii="Times New Roman" w:hAnsi="Times New Roman" w:cs="Times New Roman"/>
                <w:sz w:val="18"/>
                <w:szCs w:val="18"/>
              </w:rPr>
              <w:t>y</w:t>
            </w:r>
            <w:r w:rsidR="00BB6041" w:rsidRPr="00FA6741">
              <w:rPr>
                <w:rFonts w:ascii="Times New Roman" w:hAnsi="Times New Roman" w:cs="Times New Roman"/>
                <w:sz w:val="18"/>
                <w:szCs w:val="18"/>
              </w:rPr>
              <w:t>önetimi</w:t>
            </w:r>
            <w:proofErr w:type="gramEnd"/>
            <w:r w:rsidR="00BB6041" w:rsidRPr="00FA6741">
              <w:rPr>
                <w:rFonts w:ascii="Times New Roman" w:hAnsi="Times New Roman" w:cs="Times New Roman"/>
                <w:sz w:val="18"/>
                <w:szCs w:val="18"/>
              </w:rPr>
              <w:t xml:space="preserve"> doğrultusunda uygulamalar tanımlı süreçlere uygun bir biçimde </w:t>
            </w:r>
            <w:r w:rsidR="00BB6041" w:rsidRPr="00FA6741">
              <w:rPr>
                <w:rFonts w:ascii="Times New Roman" w:hAnsi="Times New Roman" w:cs="Times New Roman"/>
                <w:b/>
                <w:sz w:val="18"/>
                <w:szCs w:val="18"/>
              </w:rPr>
              <w:t>yürütülmektedir</w:t>
            </w:r>
          </w:p>
        </w:tc>
        <w:tc>
          <w:tcPr>
            <w:tcW w:w="1137" w:type="pct"/>
          </w:tcPr>
          <w:p w14:paraId="1ED55695" w14:textId="77777777" w:rsidR="00BB6041" w:rsidRPr="00FA6741" w:rsidRDefault="00BB6041"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insan kaynakları yönetimi uygulamaları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ilgili iç paydaşlarla değerlendirilerek </w:t>
            </w:r>
            <w:r w:rsidRPr="00FA6741">
              <w:rPr>
                <w:rFonts w:ascii="Times New Roman" w:hAnsi="Times New Roman" w:cs="Times New Roman"/>
                <w:b/>
                <w:sz w:val="18"/>
                <w:szCs w:val="18"/>
              </w:rPr>
              <w:t>iyileştirilmektedir</w:t>
            </w:r>
          </w:p>
        </w:tc>
        <w:tc>
          <w:tcPr>
            <w:tcW w:w="909" w:type="pct"/>
          </w:tcPr>
          <w:p w14:paraId="79674441"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 xml:space="preserve">örnek gösterilebilir uygulamalar </w:t>
            </w:r>
            <w:r w:rsidRPr="00FA6741">
              <w:rPr>
                <w:rFonts w:ascii="Times New Roman" w:hAnsi="Times New Roman" w:cs="Times New Roman"/>
                <w:sz w:val="18"/>
                <w:szCs w:val="18"/>
              </w:rPr>
              <w:t>bulunmaktadır.</w:t>
            </w:r>
          </w:p>
        </w:tc>
      </w:tr>
      <w:tr w:rsidR="00BB6041" w:rsidRPr="00FA6741" w14:paraId="07498F82" w14:textId="77777777" w:rsidTr="002E073F">
        <w:trPr>
          <w:trHeight w:val="173"/>
          <w:jc w:val="center"/>
        </w:trPr>
        <w:tc>
          <w:tcPr>
            <w:tcW w:w="1060" w:type="pct"/>
          </w:tcPr>
          <w:p w14:paraId="1AFF308B" w14:textId="77777777" w:rsidR="00BB6041" w:rsidRPr="00FA6741" w:rsidRDefault="00BB6041" w:rsidP="002E073F">
            <w:pPr>
              <w:rPr>
                <w:rFonts w:ascii="Times New Roman" w:hAnsi="Times New Roman" w:cs="Times New Roman"/>
                <w:b/>
              </w:rPr>
            </w:pPr>
          </w:p>
        </w:tc>
        <w:tc>
          <w:tcPr>
            <w:tcW w:w="909" w:type="pct"/>
          </w:tcPr>
          <w:p w14:paraId="4AF60BFA" w14:textId="77777777" w:rsidR="00BB6041" w:rsidRPr="00FA6741" w:rsidRDefault="00BB6041" w:rsidP="002E073F">
            <w:pPr>
              <w:rPr>
                <w:rFonts w:ascii="Times New Roman" w:hAnsi="Times New Roman" w:cs="Times New Roman"/>
                <w:b/>
              </w:rPr>
            </w:pPr>
          </w:p>
        </w:tc>
        <w:tc>
          <w:tcPr>
            <w:tcW w:w="985" w:type="pct"/>
          </w:tcPr>
          <w:p w14:paraId="5C365A99" w14:textId="77777777" w:rsidR="00BB6041" w:rsidRPr="00FA6741" w:rsidRDefault="00BB6041" w:rsidP="002E073F">
            <w:pPr>
              <w:jc w:val="center"/>
              <w:rPr>
                <w:rFonts w:ascii="Times New Roman" w:hAnsi="Times New Roman" w:cs="Times New Roman"/>
                <w:b/>
              </w:rPr>
            </w:pPr>
            <w:r w:rsidRPr="00FA6741">
              <w:rPr>
                <w:rFonts w:ascii="Times New Roman" w:hAnsi="Times New Roman" w:cs="Times New Roman"/>
                <w:b/>
              </w:rPr>
              <w:t>X</w:t>
            </w:r>
          </w:p>
        </w:tc>
        <w:tc>
          <w:tcPr>
            <w:tcW w:w="1137" w:type="pct"/>
          </w:tcPr>
          <w:p w14:paraId="2C3E8530" w14:textId="77777777" w:rsidR="00BB6041" w:rsidRPr="00FA6741" w:rsidRDefault="00BB6041" w:rsidP="002E073F">
            <w:pPr>
              <w:jc w:val="center"/>
              <w:rPr>
                <w:rFonts w:ascii="Times New Roman" w:hAnsi="Times New Roman" w:cs="Times New Roman"/>
                <w:b/>
              </w:rPr>
            </w:pPr>
          </w:p>
        </w:tc>
        <w:tc>
          <w:tcPr>
            <w:tcW w:w="909" w:type="pct"/>
          </w:tcPr>
          <w:p w14:paraId="75884199" w14:textId="77777777" w:rsidR="00BB6041" w:rsidRPr="00FA6741" w:rsidRDefault="00BB6041" w:rsidP="002E073F">
            <w:pPr>
              <w:jc w:val="center"/>
              <w:rPr>
                <w:rFonts w:ascii="Times New Roman" w:hAnsi="Times New Roman" w:cs="Times New Roman"/>
                <w:b/>
              </w:rPr>
            </w:pPr>
          </w:p>
        </w:tc>
      </w:tr>
    </w:tbl>
    <w:p w14:paraId="2C132AB2" w14:textId="77777777" w:rsidR="00BB6041" w:rsidRPr="00FA6741" w:rsidRDefault="00BB6041" w:rsidP="00BB6041">
      <w:pPr>
        <w:spacing w:after="0" w:line="360" w:lineRule="auto"/>
        <w:jc w:val="both"/>
        <w:rPr>
          <w:rFonts w:ascii="Times New Roman" w:hAnsi="Times New Roman" w:cs="Times New Roman"/>
        </w:rPr>
      </w:pPr>
    </w:p>
    <w:p w14:paraId="7659B88A" w14:textId="6B2B4332" w:rsidR="00BB6041" w:rsidRPr="00FA6741" w:rsidRDefault="00BB6041" w:rsidP="00BB6041">
      <w:pPr>
        <w:spacing w:after="0" w:line="360" w:lineRule="auto"/>
        <w:jc w:val="both"/>
        <w:rPr>
          <w:rFonts w:ascii="Times New Roman" w:hAnsi="Times New Roman" w:cs="Times New Roman"/>
        </w:rPr>
      </w:pPr>
      <w:r w:rsidRPr="00FA6741">
        <w:rPr>
          <w:rFonts w:ascii="Times New Roman" w:hAnsi="Times New Roman" w:cs="Times New Roman"/>
        </w:rPr>
        <w:t xml:space="preserve">Fakültemizde eğitim-öğretim hizmetlerinin etkin, verimli ve sürekli olması için insan kaynakları istihdamı ilgili mevzuat hükümlerine göre ve şeffaf bir şekilde yapılmaktadır. Eğitim-öğretim ve araştırma geliştirme faaliyetlerine katkı ve katılım esas alınarak kadro ilanları yapılmaktadır. Fakültemizde öğretim elamanı ve öğretim üyeleri 2547 Sayılı Kanun’a göre istihdam edilmektedir. Ayrıca üniversitemizde istihdam edilecek öğretim üyelerinin asgari koşullarını belirlemek ve atanacak öğretim üyelerinin bu koşulları sağlayıp sağlamadıklarını değerlendirmek amacıyla “Mehmet Akif Ersoy Üniversitesi Öğretim Üyeliği Kadrolarına Başvuru Koşulları ve Uygulama İlkeleri Hakkında Yönerge’’ mevcuttur </w:t>
      </w:r>
      <w:hyperlink r:id="rId44" w:history="1">
        <w:r w:rsidR="0029328B" w:rsidRPr="00FA6741">
          <w:rPr>
            <w:rStyle w:val="Kpr"/>
            <w:rFonts w:ascii="Times New Roman" w:eastAsia="Times New Roman" w:hAnsi="Times New Roman" w:cs="Times New Roman"/>
            <w:color w:val="0070C0"/>
            <w:lang w:eastAsia="tr-TR"/>
          </w:rPr>
          <w:t>(</w:t>
        </w:r>
        <w:r w:rsidR="00AE2B15" w:rsidRPr="00FA6741">
          <w:rPr>
            <w:rStyle w:val="Kpr"/>
            <w:rFonts w:ascii="Times New Roman" w:eastAsia="Times New Roman" w:hAnsi="Times New Roman" w:cs="Times New Roman"/>
            <w:color w:val="0070C0"/>
            <w:lang w:eastAsia="tr-TR"/>
          </w:rPr>
          <w:t>3</w:t>
        </w:r>
        <w:r w:rsidR="0029328B" w:rsidRPr="00FA6741">
          <w:rPr>
            <w:rStyle w:val="Kpr"/>
            <w:rFonts w:ascii="Times New Roman" w:eastAsia="Times New Roman" w:hAnsi="Times New Roman" w:cs="Times New Roman"/>
            <w:color w:val="0070C0"/>
            <w:lang w:eastAsia="tr-TR"/>
          </w:rPr>
          <w:t>) (A.3.2.1.)</w:t>
        </w:r>
      </w:hyperlink>
      <w:r w:rsidR="00751DB3" w:rsidRPr="00FA6741">
        <w:rPr>
          <w:rFonts w:ascii="Times New Roman" w:hAnsi="Times New Roman" w:cs="Times New Roman"/>
        </w:rPr>
        <w:t>.</w:t>
      </w:r>
    </w:p>
    <w:p w14:paraId="6B098A14" w14:textId="77777777" w:rsidR="00BB6041" w:rsidRPr="00FA6741" w:rsidRDefault="00BB6041" w:rsidP="00BB6041">
      <w:pPr>
        <w:spacing w:after="0" w:line="360" w:lineRule="auto"/>
        <w:jc w:val="both"/>
        <w:rPr>
          <w:rFonts w:ascii="Times New Roman" w:hAnsi="Times New Roman" w:cs="Times New Roman"/>
        </w:rPr>
      </w:pPr>
    </w:p>
    <w:p w14:paraId="68031C85" w14:textId="77777777" w:rsidR="00BB6041" w:rsidRPr="00FA6741" w:rsidRDefault="00BB6041" w:rsidP="00BB6041">
      <w:pPr>
        <w:spacing w:after="0" w:line="360" w:lineRule="auto"/>
        <w:jc w:val="both"/>
        <w:rPr>
          <w:rFonts w:ascii="Times New Roman" w:hAnsi="Times New Roman" w:cs="Times New Roman"/>
        </w:rPr>
      </w:pPr>
      <w:r w:rsidRPr="00FA6741">
        <w:rPr>
          <w:rFonts w:ascii="Times New Roman" w:hAnsi="Times New Roman" w:cs="Times New Roman"/>
        </w:rPr>
        <w:t>Mevcut mevzuat dâhilinde merkezi yerleştirme ile işe alınan idari personelimizin mezuniyet alanlarına ve önceki deneyimlerine uygun iş bölümü yapılmasına özen gösterilmektedir.</w:t>
      </w:r>
    </w:p>
    <w:p w14:paraId="5A6A12E0" w14:textId="77777777" w:rsidR="00BB6041" w:rsidRPr="00FA6741" w:rsidRDefault="00BB6041" w:rsidP="00BB6041">
      <w:pPr>
        <w:spacing w:after="0" w:line="360" w:lineRule="auto"/>
        <w:jc w:val="both"/>
        <w:rPr>
          <w:rFonts w:ascii="Times New Roman" w:hAnsi="Times New Roman" w:cs="Times New Roman"/>
        </w:rPr>
      </w:pPr>
    </w:p>
    <w:p w14:paraId="3262FF2E" w14:textId="09AD4294" w:rsidR="00BB6041" w:rsidRPr="00FA6741" w:rsidRDefault="00BB6041" w:rsidP="00BB6041">
      <w:pPr>
        <w:spacing w:after="0" w:line="360" w:lineRule="auto"/>
        <w:jc w:val="both"/>
        <w:rPr>
          <w:rFonts w:ascii="Times New Roman" w:hAnsi="Times New Roman" w:cs="Times New Roman"/>
        </w:rPr>
      </w:pPr>
      <w:r w:rsidRPr="00FA6741">
        <w:rPr>
          <w:rFonts w:ascii="Times New Roman" w:hAnsi="Times New Roman" w:cs="Times New Roman"/>
        </w:rPr>
        <w:t xml:space="preserve">Öğretim Üyeliği Kadrolarına Başvuru ve Uygulama İlkeleri Hakkında Yönergenin 4-e maddesi gereğince Üniversitemiz Öğretim Üyelerinin “Eğiticilerin Eğitimi” sertifika programını tamamlamaları gerekmektedir </w:t>
      </w:r>
      <w:hyperlink r:id="rId45" w:history="1">
        <w:r w:rsidR="0029328B" w:rsidRPr="00FA6741">
          <w:rPr>
            <w:rStyle w:val="Kpr"/>
            <w:rFonts w:ascii="Times New Roman" w:eastAsia="Times New Roman" w:hAnsi="Times New Roman" w:cs="Times New Roman"/>
            <w:color w:val="0070C0"/>
            <w:lang w:eastAsia="tr-TR"/>
          </w:rPr>
          <w:t>(</w:t>
        </w:r>
        <w:r w:rsidR="00AE2B15" w:rsidRPr="00FA6741">
          <w:rPr>
            <w:rStyle w:val="Kpr"/>
            <w:rFonts w:ascii="Times New Roman" w:eastAsia="Times New Roman" w:hAnsi="Times New Roman" w:cs="Times New Roman"/>
            <w:color w:val="0070C0"/>
            <w:lang w:eastAsia="tr-TR"/>
          </w:rPr>
          <w:t>3</w:t>
        </w:r>
        <w:r w:rsidR="0029328B" w:rsidRPr="00FA6741">
          <w:rPr>
            <w:rStyle w:val="Kpr"/>
            <w:rFonts w:ascii="Times New Roman" w:eastAsia="Times New Roman" w:hAnsi="Times New Roman" w:cs="Times New Roman"/>
            <w:color w:val="0070C0"/>
            <w:lang w:eastAsia="tr-TR"/>
          </w:rPr>
          <w:t>) (A.3.2.2.)</w:t>
        </w:r>
      </w:hyperlink>
      <w:r w:rsidR="00751DB3" w:rsidRPr="00FA6741">
        <w:rPr>
          <w:rFonts w:ascii="Times New Roman" w:hAnsi="Times New Roman" w:cs="Times New Roman"/>
        </w:rPr>
        <w:t>.</w:t>
      </w:r>
    </w:p>
    <w:p w14:paraId="1AE45F74" w14:textId="77777777" w:rsidR="00BB6041" w:rsidRPr="00FA6741" w:rsidRDefault="00BB6041" w:rsidP="00BB6041">
      <w:pPr>
        <w:spacing w:after="0" w:line="360" w:lineRule="auto"/>
        <w:jc w:val="both"/>
        <w:rPr>
          <w:rFonts w:ascii="Times New Roman" w:hAnsi="Times New Roman" w:cs="Times New Roman"/>
        </w:rPr>
      </w:pPr>
    </w:p>
    <w:p w14:paraId="1029ED3E" w14:textId="054B0E9D" w:rsidR="00BB6041" w:rsidRPr="00FA6741" w:rsidRDefault="00BB6041" w:rsidP="00437792">
      <w:pPr>
        <w:spacing w:after="0" w:line="360" w:lineRule="auto"/>
        <w:jc w:val="both"/>
        <w:rPr>
          <w:rFonts w:ascii="Times New Roman" w:hAnsi="Times New Roman" w:cs="Times New Roman"/>
        </w:rPr>
      </w:pPr>
      <w:r w:rsidRPr="00FA6741">
        <w:rPr>
          <w:rFonts w:ascii="Times New Roman" w:hAnsi="Times New Roman" w:cs="Times New Roman"/>
        </w:rPr>
        <w:lastRenderedPageBreak/>
        <w:t>Kalite güvencesi sistemi kapsamında fakültemiz personel memnuniyetine ilişkin çalışmalar yapılmaktadır. Yapılan bu sözlü çalışmalar neticesinde bir sonuca ulaşması adına gereken adımların atılması için gerekli çalışmalar yapılmaktadır.</w:t>
      </w:r>
    </w:p>
    <w:p w14:paraId="5B1B23E8" w14:textId="77777777" w:rsidR="00437792" w:rsidRPr="00FA6741" w:rsidRDefault="00437792" w:rsidP="00437792">
      <w:pPr>
        <w:spacing w:after="0" w:line="360" w:lineRule="auto"/>
        <w:jc w:val="both"/>
        <w:rPr>
          <w:rFonts w:ascii="Times New Roman" w:hAnsi="Times New Roman" w:cs="Times New Roman"/>
        </w:rPr>
      </w:pPr>
    </w:p>
    <w:p w14:paraId="4C3E3F42" w14:textId="4187F360" w:rsidR="00BB6041" w:rsidRPr="00FA6741" w:rsidRDefault="00BB6041" w:rsidP="00BB6041">
      <w:pPr>
        <w:pStyle w:val="Balk2"/>
        <w:spacing w:line="360" w:lineRule="auto"/>
        <w:rPr>
          <w:rFonts w:ascii="Times New Roman" w:eastAsiaTheme="minorHAnsi" w:hAnsi="Times New Roman" w:cs="Times New Roman"/>
          <w:b/>
          <w:color w:val="FF0000"/>
          <w:sz w:val="22"/>
          <w:szCs w:val="22"/>
        </w:rPr>
      </w:pPr>
      <w:r w:rsidRPr="00FA6741">
        <w:rPr>
          <w:rFonts w:ascii="Times New Roman" w:eastAsiaTheme="minorHAnsi" w:hAnsi="Times New Roman" w:cs="Times New Roman"/>
          <w:b/>
          <w:color w:val="FF0000"/>
          <w:sz w:val="22"/>
          <w:szCs w:val="22"/>
        </w:rPr>
        <w:t>A.3.3. Finansal yönetim</w:t>
      </w:r>
    </w:p>
    <w:p w14:paraId="0B0DB2F4" w14:textId="77777777" w:rsidR="00BB6041" w:rsidRPr="00FA6741" w:rsidRDefault="00BB6041" w:rsidP="00BB6041">
      <w:pPr>
        <w:pStyle w:val="Default"/>
        <w:spacing w:line="360" w:lineRule="auto"/>
        <w:ind w:left="66"/>
        <w:rPr>
          <w:b/>
          <w:iCs/>
          <w:color w:val="auto"/>
          <w:sz w:val="22"/>
          <w:szCs w:val="22"/>
        </w:rPr>
      </w:pPr>
      <w:r w:rsidRPr="00FA6741">
        <w:rPr>
          <w:b/>
          <w:iCs/>
          <w:color w:val="auto"/>
          <w:sz w:val="22"/>
          <w:szCs w:val="22"/>
        </w:rPr>
        <w:t>Olgunluk Düzeyi = 3 (</w:t>
      </w:r>
      <w:r w:rsidRPr="00FA6741">
        <w:rPr>
          <w:bCs/>
          <w:iCs/>
          <w:color w:val="auto"/>
          <w:sz w:val="22"/>
          <w:szCs w:val="22"/>
        </w:rPr>
        <w:t>Birimin genelinde finansal kaynakların yönetime ilişkin uygulamalar tanımlı süreçlere uygun biçimde yürütülmektedir</w:t>
      </w:r>
      <w:r w:rsidRPr="00FA6741">
        <w:rPr>
          <w:b/>
          <w:iCs/>
          <w:color w:val="auto"/>
          <w:sz w:val="22"/>
          <w:szCs w:val="22"/>
        </w:rPr>
        <w:t>)</w:t>
      </w:r>
    </w:p>
    <w:tbl>
      <w:tblPr>
        <w:tblStyle w:val="TabloKlavuzu"/>
        <w:tblW w:w="5000" w:type="pct"/>
        <w:jc w:val="center"/>
        <w:tblLook w:val="04A0" w:firstRow="1" w:lastRow="0" w:firstColumn="1" w:lastColumn="0" w:noHBand="0" w:noVBand="1"/>
      </w:tblPr>
      <w:tblGrid>
        <w:gridCol w:w="1627"/>
        <w:gridCol w:w="2033"/>
        <w:gridCol w:w="2174"/>
        <w:gridCol w:w="1899"/>
        <w:gridCol w:w="1555"/>
      </w:tblGrid>
      <w:tr w:rsidR="00BB6041" w:rsidRPr="00FA6741" w14:paraId="45043209" w14:textId="77777777" w:rsidTr="002E073F">
        <w:trPr>
          <w:trHeight w:val="185"/>
          <w:jc w:val="center"/>
        </w:trPr>
        <w:tc>
          <w:tcPr>
            <w:tcW w:w="874" w:type="pct"/>
          </w:tcPr>
          <w:p w14:paraId="2796E44D"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1</w:t>
            </w:r>
          </w:p>
        </w:tc>
        <w:tc>
          <w:tcPr>
            <w:tcW w:w="1095" w:type="pct"/>
          </w:tcPr>
          <w:p w14:paraId="62C13783"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2</w:t>
            </w:r>
          </w:p>
        </w:tc>
        <w:tc>
          <w:tcPr>
            <w:tcW w:w="1171" w:type="pct"/>
          </w:tcPr>
          <w:p w14:paraId="297B78C1"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3</w:t>
            </w:r>
          </w:p>
        </w:tc>
        <w:tc>
          <w:tcPr>
            <w:tcW w:w="1023" w:type="pct"/>
          </w:tcPr>
          <w:p w14:paraId="00D447A1"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4</w:t>
            </w:r>
          </w:p>
        </w:tc>
        <w:tc>
          <w:tcPr>
            <w:tcW w:w="837" w:type="pct"/>
          </w:tcPr>
          <w:p w14:paraId="6ACC91D9"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5</w:t>
            </w:r>
          </w:p>
        </w:tc>
      </w:tr>
      <w:tr w:rsidR="00BB6041" w:rsidRPr="00FA6741" w14:paraId="527ABD9F" w14:textId="77777777" w:rsidTr="002E073F">
        <w:trPr>
          <w:trHeight w:val="1492"/>
          <w:jc w:val="center"/>
        </w:trPr>
        <w:tc>
          <w:tcPr>
            <w:tcW w:w="874" w:type="pct"/>
          </w:tcPr>
          <w:p w14:paraId="4D00608E"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finansal kaynakların yönetimine ilişkin tanımlı süreçler </w:t>
            </w:r>
            <w:r w:rsidRPr="00FA6741">
              <w:rPr>
                <w:rFonts w:ascii="Times New Roman" w:hAnsi="Times New Roman" w:cs="Times New Roman"/>
                <w:b/>
                <w:sz w:val="18"/>
                <w:szCs w:val="18"/>
              </w:rPr>
              <w:t>bulunmamaktadır</w:t>
            </w:r>
          </w:p>
        </w:tc>
        <w:tc>
          <w:tcPr>
            <w:tcW w:w="1095" w:type="pct"/>
          </w:tcPr>
          <w:p w14:paraId="228506E6"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finansal kaynakların yönetimine ilişkin olarak stratejik hedefler ile uyumlu tanımlı süreçler </w:t>
            </w:r>
            <w:r w:rsidRPr="00FA6741">
              <w:rPr>
                <w:rFonts w:ascii="Times New Roman" w:hAnsi="Times New Roman" w:cs="Times New Roman"/>
                <w:b/>
                <w:sz w:val="18"/>
                <w:szCs w:val="18"/>
              </w:rPr>
              <w:t>bulunmaktadır</w:t>
            </w:r>
          </w:p>
        </w:tc>
        <w:tc>
          <w:tcPr>
            <w:tcW w:w="1171" w:type="pct"/>
          </w:tcPr>
          <w:p w14:paraId="64665AD4"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genelinde finansal kaynakların yönetime ilişkin uygulamalar tanımlı süreçlere uygun biçimde </w:t>
            </w:r>
            <w:r w:rsidRPr="00FA6741">
              <w:rPr>
                <w:rFonts w:ascii="Times New Roman" w:hAnsi="Times New Roman" w:cs="Times New Roman"/>
                <w:b/>
                <w:sz w:val="18"/>
                <w:szCs w:val="18"/>
              </w:rPr>
              <w:t>yürütülmektedir</w:t>
            </w:r>
          </w:p>
        </w:tc>
        <w:tc>
          <w:tcPr>
            <w:tcW w:w="1023" w:type="pct"/>
          </w:tcPr>
          <w:p w14:paraId="45B75679" w14:textId="77777777" w:rsidR="00BB6041" w:rsidRPr="00FA6741" w:rsidRDefault="00BB6041"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finansal kaynakların yönetim süreçleri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w:t>
            </w:r>
            <w:r w:rsidRPr="00FA6741">
              <w:rPr>
                <w:rFonts w:ascii="Times New Roman" w:hAnsi="Times New Roman" w:cs="Times New Roman"/>
                <w:b/>
                <w:sz w:val="18"/>
                <w:szCs w:val="18"/>
              </w:rPr>
              <w:t>iyileştirilmektedir</w:t>
            </w:r>
          </w:p>
        </w:tc>
        <w:tc>
          <w:tcPr>
            <w:tcW w:w="837" w:type="pct"/>
          </w:tcPr>
          <w:p w14:paraId="257D4988"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BB6041" w:rsidRPr="00FA6741" w14:paraId="36E7B8FE" w14:textId="77777777" w:rsidTr="002E073F">
        <w:trPr>
          <w:trHeight w:val="284"/>
          <w:jc w:val="center"/>
        </w:trPr>
        <w:tc>
          <w:tcPr>
            <w:tcW w:w="874" w:type="pct"/>
          </w:tcPr>
          <w:p w14:paraId="49C96716" w14:textId="77777777" w:rsidR="00BB6041" w:rsidRPr="00FA6741" w:rsidRDefault="00BB6041" w:rsidP="002E073F">
            <w:pPr>
              <w:rPr>
                <w:rFonts w:ascii="Times New Roman" w:hAnsi="Times New Roman" w:cs="Times New Roman"/>
                <w:b/>
              </w:rPr>
            </w:pPr>
          </w:p>
        </w:tc>
        <w:tc>
          <w:tcPr>
            <w:tcW w:w="1095" w:type="pct"/>
          </w:tcPr>
          <w:p w14:paraId="4E84872A" w14:textId="77777777" w:rsidR="00BB6041" w:rsidRPr="00FA6741" w:rsidRDefault="00BB6041" w:rsidP="002E073F">
            <w:pPr>
              <w:rPr>
                <w:rFonts w:ascii="Times New Roman" w:hAnsi="Times New Roman" w:cs="Times New Roman"/>
                <w:b/>
              </w:rPr>
            </w:pPr>
          </w:p>
        </w:tc>
        <w:tc>
          <w:tcPr>
            <w:tcW w:w="1171" w:type="pct"/>
          </w:tcPr>
          <w:p w14:paraId="4D423DBC" w14:textId="77777777" w:rsidR="00BB6041" w:rsidRPr="00FA6741" w:rsidRDefault="00BB6041" w:rsidP="002E073F">
            <w:pPr>
              <w:jc w:val="center"/>
              <w:rPr>
                <w:rFonts w:ascii="Times New Roman" w:hAnsi="Times New Roman" w:cs="Times New Roman"/>
                <w:b/>
              </w:rPr>
            </w:pPr>
            <w:r w:rsidRPr="00FA6741">
              <w:rPr>
                <w:rFonts w:ascii="Times New Roman" w:hAnsi="Times New Roman" w:cs="Times New Roman"/>
                <w:b/>
              </w:rPr>
              <w:t>X</w:t>
            </w:r>
          </w:p>
        </w:tc>
        <w:tc>
          <w:tcPr>
            <w:tcW w:w="1023" w:type="pct"/>
          </w:tcPr>
          <w:p w14:paraId="01472939" w14:textId="77777777" w:rsidR="00BB6041" w:rsidRPr="00FA6741" w:rsidRDefault="00BB6041" w:rsidP="002E073F">
            <w:pPr>
              <w:jc w:val="center"/>
              <w:rPr>
                <w:rFonts w:ascii="Times New Roman" w:hAnsi="Times New Roman" w:cs="Times New Roman"/>
                <w:b/>
              </w:rPr>
            </w:pPr>
          </w:p>
        </w:tc>
        <w:tc>
          <w:tcPr>
            <w:tcW w:w="837" w:type="pct"/>
          </w:tcPr>
          <w:p w14:paraId="22050D9B" w14:textId="77777777" w:rsidR="00BB6041" w:rsidRPr="00FA6741" w:rsidRDefault="00BB6041" w:rsidP="002E073F">
            <w:pPr>
              <w:rPr>
                <w:rFonts w:ascii="Times New Roman" w:hAnsi="Times New Roman" w:cs="Times New Roman"/>
                <w:b/>
              </w:rPr>
            </w:pPr>
          </w:p>
        </w:tc>
      </w:tr>
    </w:tbl>
    <w:p w14:paraId="72B0CAC4" w14:textId="77777777" w:rsidR="00BB6041" w:rsidRPr="00FA6741" w:rsidRDefault="00BB6041" w:rsidP="00BB6041">
      <w:pPr>
        <w:shd w:val="clear" w:color="auto" w:fill="FFFFFF"/>
        <w:spacing w:before="15" w:after="0" w:line="360" w:lineRule="auto"/>
        <w:jc w:val="both"/>
        <w:rPr>
          <w:rFonts w:ascii="Times New Roman" w:eastAsia="Times New Roman" w:hAnsi="Times New Roman" w:cs="Times New Roman"/>
          <w:lang w:eastAsia="tr-TR"/>
        </w:rPr>
      </w:pPr>
    </w:p>
    <w:p w14:paraId="035FA550" w14:textId="656365C3" w:rsidR="00BB6041" w:rsidRPr="00FA6741" w:rsidRDefault="00BB6041" w:rsidP="00BB6041">
      <w:pPr>
        <w:shd w:val="clear" w:color="auto" w:fill="FFFFFF"/>
        <w:spacing w:before="15" w:after="0" w:line="360" w:lineRule="auto"/>
        <w:jc w:val="both"/>
        <w:rPr>
          <w:rFonts w:ascii="Times New Roman" w:eastAsia="Times New Roman" w:hAnsi="Times New Roman" w:cs="Times New Roman"/>
          <w:lang w:eastAsia="tr-TR"/>
        </w:rPr>
      </w:pPr>
      <w:r w:rsidRPr="00FA6741">
        <w:rPr>
          <w:rFonts w:ascii="Times New Roman" w:eastAsia="Times New Roman" w:hAnsi="Times New Roman" w:cs="Times New Roman"/>
          <w:lang w:eastAsia="tr-TR"/>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gerçekleştirilmektedir </w:t>
      </w:r>
      <w:hyperlink r:id="rId46" w:history="1">
        <w:r w:rsidR="0029328B" w:rsidRPr="00FA6741">
          <w:rPr>
            <w:rStyle w:val="Kpr"/>
            <w:rFonts w:ascii="Times New Roman" w:eastAsia="Times New Roman" w:hAnsi="Times New Roman" w:cs="Times New Roman"/>
            <w:color w:val="0070C0"/>
            <w:lang w:eastAsia="tr-TR"/>
          </w:rPr>
          <w:t>(</w:t>
        </w:r>
        <w:r w:rsidR="00AE2B15" w:rsidRPr="00FA6741">
          <w:rPr>
            <w:rStyle w:val="Kpr"/>
            <w:rFonts w:ascii="Times New Roman" w:eastAsia="Times New Roman" w:hAnsi="Times New Roman" w:cs="Times New Roman"/>
            <w:color w:val="0070C0"/>
            <w:lang w:eastAsia="tr-TR"/>
          </w:rPr>
          <w:t>3</w:t>
        </w:r>
        <w:r w:rsidR="0029328B" w:rsidRPr="00FA6741">
          <w:rPr>
            <w:rStyle w:val="Kpr"/>
            <w:rFonts w:ascii="Times New Roman" w:eastAsia="Times New Roman" w:hAnsi="Times New Roman" w:cs="Times New Roman"/>
            <w:color w:val="0070C0"/>
            <w:lang w:eastAsia="tr-TR"/>
          </w:rPr>
          <w:t>) (A.3.3.1.)</w:t>
        </w:r>
      </w:hyperlink>
      <w:r w:rsidR="00751DB3" w:rsidRPr="00FA6741">
        <w:rPr>
          <w:rFonts w:ascii="Times New Roman" w:eastAsia="Times New Roman" w:hAnsi="Times New Roman" w:cs="Times New Roman"/>
          <w:lang w:eastAsia="tr-TR"/>
        </w:rPr>
        <w:t>.</w:t>
      </w:r>
    </w:p>
    <w:p w14:paraId="0B7E489C" w14:textId="77777777" w:rsidR="00ED730A" w:rsidRPr="00FA6741" w:rsidRDefault="00ED730A" w:rsidP="00ED730A">
      <w:pPr>
        <w:widowControl w:val="0"/>
        <w:spacing w:after="0" w:line="360" w:lineRule="auto"/>
        <w:jc w:val="both"/>
        <w:rPr>
          <w:rFonts w:ascii="Times New Roman" w:hAnsi="Times New Roman" w:cs="Times New Roman"/>
        </w:rPr>
      </w:pPr>
    </w:p>
    <w:p w14:paraId="2765E7E7" w14:textId="77777777" w:rsidR="00ED730A" w:rsidRPr="00FA6741" w:rsidRDefault="00ED730A" w:rsidP="00ED730A">
      <w:pPr>
        <w:widowControl w:val="0"/>
        <w:spacing w:after="0" w:line="360" w:lineRule="auto"/>
        <w:jc w:val="both"/>
        <w:rPr>
          <w:rFonts w:ascii="Times New Roman" w:hAnsi="Times New Roman" w:cs="Times New Roman"/>
        </w:rPr>
      </w:pPr>
      <w:r w:rsidRPr="00FA6741">
        <w:rPr>
          <w:rFonts w:ascii="Times New Roman" w:hAnsi="Times New Roman" w:cs="Times New Roman"/>
        </w:rPr>
        <w:t>Birim dışından tedarik edilen hizmetlerde tedarik süreci, uygunluk ve kalite gibi kriterler değerlendirilmekte ve bu değerlendirme sonucunda en uygun olacak şekilde hizmet veya mallar tedarik edilmektedir. Fakültemizin 15.04.2022 tarihli 80/2 sayılı kurul kararına göre Muayene Kabul Komisyonu, Piyasa Fiyat Araştırma Komisyonu ve Taşınır Komisyonu bu tür süreçlerin her bir aşamasının kontrol edilmesinden sorumludur.</w:t>
      </w:r>
    </w:p>
    <w:p w14:paraId="649929A4" w14:textId="77777777" w:rsidR="00BB6041" w:rsidRPr="00FA6741" w:rsidRDefault="00BB6041" w:rsidP="00BB6041">
      <w:pPr>
        <w:shd w:val="clear" w:color="auto" w:fill="FFFFFF"/>
        <w:spacing w:before="15" w:after="0" w:line="360" w:lineRule="auto"/>
        <w:jc w:val="both"/>
        <w:rPr>
          <w:rFonts w:ascii="Times New Roman" w:eastAsia="Times New Roman" w:hAnsi="Times New Roman" w:cs="Times New Roman"/>
          <w:lang w:eastAsia="tr-TR"/>
        </w:rPr>
      </w:pPr>
    </w:p>
    <w:p w14:paraId="2AA4E1D7" w14:textId="00D31AE8" w:rsidR="00BB6041" w:rsidRPr="00FA6741" w:rsidRDefault="00BB6041" w:rsidP="00BB6041">
      <w:pPr>
        <w:pStyle w:val="Default"/>
        <w:spacing w:line="360" w:lineRule="auto"/>
        <w:rPr>
          <w:b/>
          <w:color w:val="FF0000"/>
          <w:sz w:val="22"/>
          <w:szCs w:val="22"/>
        </w:rPr>
      </w:pPr>
      <w:r w:rsidRPr="00FA6741">
        <w:rPr>
          <w:b/>
          <w:color w:val="FF0000"/>
          <w:sz w:val="22"/>
          <w:szCs w:val="22"/>
        </w:rPr>
        <w:t>A.3.4. Süreç yönetimi</w:t>
      </w:r>
    </w:p>
    <w:p w14:paraId="1278AFA1" w14:textId="77777777" w:rsidR="00BB6041" w:rsidRPr="00FA6741" w:rsidRDefault="00BB6041" w:rsidP="00BB6041">
      <w:pPr>
        <w:pStyle w:val="Default"/>
        <w:spacing w:line="360" w:lineRule="auto"/>
        <w:rPr>
          <w:bCs/>
          <w:iCs/>
          <w:color w:val="auto"/>
          <w:sz w:val="22"/>
          <w:szCs w:val="22"/>
        </w:rPr>
      </w:pPr>
      <w:r w:rsidRPr="00FA6741">
        <w:rPr>
          <w:b/>
          <w:iCs/>
          <w:color w:val="auto"/>
          <w:sz w:val="22"/>
          <w:szCs w:val="22"/>
        </w:rPr>
        <w:t>Olgunluk Düzeyi = 3 (</w:t>
      </w:r>
      <w:r w:rsidRPr="00FA6741">
        <w:rPr>
          <w:bCs/>
          <w:iCs/>
          <w:color w:val="auto"/>
          <w:sz w:val="22"/>
          <w:szCs w:val="22"/>
        </w:rPr>
        <w:t>Birim genelinde tanımlı süreçler yönetilmektedir.)</w:t>
      </w:r>
    </w:p>
    <w:tbl>
      <w:tblPr>
        <w:tblStyle w:val="TabloKlavuzu"/>
        <w:tblW w:w="5000" w:type="pct"/>
        <w:jc w:val="center"/>
        <w:tblLook w:val="04A0" w:firstRow="1" w:lastRow="0" w:firstColumn="1" w:lastColumn="0" w:noHBand="0" w:noVBand="1"/>
      </w:tblPr>
      <w:tblGrid>
        <w:gridCol w:w="1987"/>
        <w:gridCol w:w="1811"/>
        <w:gridCol w:w="1830"/>
        <w:gridCol w:w="1971"/>
        <w:gridCol w:w="1689"/>
      </w:tblGrid>
      <w:tr w:rsidR="00BB6041" w:rsidRPr="00FA6741" w14:paraId="059C1D52" w14:textId="77777777" w:rsidTr="002E073F">
        <w:trPr>
          <w:trHeight w:val="198"/>
          <w:jc w:val="center"/>
        </w:trPr>
        <w:tc>
          <w:tcPr>
            <w:tcW w:w="1070" w:type="pct"/>
          </w:tcPr>
          <w:p w14:paraId="3AF661A5"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1</w:t>
            </w:r>
          </w:p>
        </w:tc>
        <w:tc>
          <w:tcPr>
            <w:tcW w:w="975" w:type="pct"/>
          </w:tcPr>
          <w:p w14:paraId="190CCC96"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2</w:t>
            </w:r>
          </w:p>
        </w:tc>
        <w:tc>
          <w:tcPr>
            <w:tcW w:w="985" w:type="pct"/>
          </w:tcPr>
          <w:p w14:paraId="1B116193"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3</w:t>
            </w:r>
          </w:p>
        </w:tc>
        <w:tc>
          <w:tcPr>
            <w:tcW w:w="1061" w:type="pct"/>
          </w:tcPr>
          <w:p w14:paraId="04D8F808"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4</w:t>
            </w:r>
          </w:p>
        </w:tc>
        <w:tc>
          <w:tcPr>
            <w:tcW w:w="909" w:type="pct"/>
          </w:tcPr>
          <w:p w14:paraId="12B00428" w14:textId="77777777" w:rsidR="00BB6041" w:rsidRPr="00FA6741" w:rsidRDefault="00BB6041" w:rsidP="002E073F">
            <w:pPr>
              <w:rPr>
                <w:rFonts w:ascii="Times New Roman" w:hAnsi="Times New Roman" w:cs="Times New Roman"/>
                <w:b/>
              </w:rPr>
            </w:pPr>
            <w:r w:rsidRPr="00FA6741">
              <w:rPr>
                <w:rFonts w:ascii="Times New Roman" w:hAnsi="Times New Roman" w:cs="Times New Roman"/>
                <w:b/>
              </w:rPr>
              <w:t>5</w:t>
            </w:r>
          </w:p>
        </w:tc>
      </w:tr>
      <w:tr w:rsidR="00BB6041" w:rsidRPr="00FA6741" w14:paraId="28974CAD" w14:textId="77777777" w:rsidTr="002E073F">
        <w:trPr>
          <w:trHeight w:val="1326"/>
          <w:jc w:val="center"/>
        </w:trPr>
        <w:tc>
          <w:tcPr>
            <w:tcW w:w="1070" w:type="pct"/>
          </w:tcPr>
          <w:p w14:paraId="511D7B66"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eğitim ve öğretim, araştırma ve geliştirme, toplumsal katkı ve yönetim sistemine ilişkin süreçler </w:t>
            </w:r>
            <w:r w:rsidRPr="00FA6741">
              <w:rPr>
                <w:rFonts w:ascii="Times New Roman" w:hAnsi="Times New Roman" w:cs="Times New Roman"/>
                <w:b/>
                <w:sz w:val="18"/>
                <w:szCs w:val="18"/>
              </w:rPr>
              <w:t>tanımlanmamıştır.</w:t>
            </w:r>
          </w:p>
        </w:tc>
        <w:tc>
          <w:tcPr>
            <w:tcW w:w="975" w:type="pct"/>
          </w:tcPr>
          <w:p w14:paraId="7313E320"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eğitim ve öğretim, araştırma ve geliştirme, toplumsal katkı ve yönetim sistemi süreç ve alt süreçleri </w:t>
            </w:r>
            <w:r w:rsidRPr="00FA6741">
              <w:rPr>
                <w:rFonts w:ascii="Times New Roman" w:hAnsi="Times New Roman" w:cs="Times New Roman"/>
                <w:b/>
                <w:sz w:val="18"/>
                <w:szCs w:val="18"/>
              </w:rPr>
              <w:t>tanımlanmıştır.</w:t>
            </w:r>
          </w:p>
        </w:tc>
        <w:tc>
          <w:tcPr>
            <w:tcW w:w="985" w:type="pct"/>
          </w:tcPr>
          <w:p w14:paraId="5CFD321E"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 genelinde tanımlı süreçler </w:t>
            </w:r>
            <w:r w:rsidRPr="00FA6741">
              <w:rPr>
                <w:rFonts w:ascii="Times New Roman" w:hAnsi="Times New Roman" w:cs="Times New Roman"/>
                <w:b/>
                <w:sz w:val="18"/>
                <w:szCs w:val="18"/>
              </w:rPr>
              <w:t>yönetilmektedir.</w:t>
            </w:r>
          </w:p>
        </w:tc>
        <w:tc>
          <w:tcPr>
            <w:tcW w:w="1061" w:type="pct"/>
          </w:tcPr>
          <w:p w14:paraId="78788D86" w14:textId="77777777" w:rsidR="00BB6041" w:rsidRPr="00FA6741" w:rsidRDefault="00BB6041"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süreç yönetimi mekanizmaları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ilgili paydaşlarla değerlendirilerek </w:t>
            </w:r>
            <w:r w:rsidRPr="00FA6741">
              <w:rPr>
                <w:rFonts w:ascii="Times New Roman" w:hAnsi="Times New Roman" w:cs="Times New Roman"/>
                <w:b/>
                <w:sz w:val="18"/>
                <w:szCs w:val="18"/>
              </w:rPr>
              <w:t>iyileştirilmektedir.</w:t>
            </w:r>
          </w:p>
        </w:tc>
        <w:tc>
          <w:tcPr>
            <w:tcW w:w="909" w:type="pct"/>
          </w:tcPr>
          <w:p w14:paraId="43DA4BB6" w14:textId="77777777" w:rsidR="00BB6041" w:rsidRPr="00FA6741" w:rsidRDefault="00BB6041"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BB6041" w:rsidRPr="00FA6741" w14:paraId="6147185A" w14:textId="77777777" w:rsidTr="002E073F">
        <w:trPr>
          <w:trHeight w:val="195"/>
          <w:jc w:val="center"/>
        </w:trPr>
        <w:tc>
          <w:tcPr>
            <w:tcW w:w="1070" w:type="pct"/>
          </w:tcPr>
          <w:p w14:paraId="4F654E3B" w14:textId="77777777" w:rsidR="00BB6041" w:rsidRPr="00FA6741" w:rsidRDefault="00BB6041" w:rsidP="002E073F">
            <w:pPr>
              <w:rPr>
                <w:rFonts w:ascii="Times New Roman" w:hAnsi="Times New Roman" w:cs="Times New Roman"/>
                <w:b/>
              </w:rPr>
            </w:pPr>
          </w:p>
        </w:tc>
        <w:tc>
          <w:tcPr>
            <w:tcW w:w="975" w:type="pct"/>
          </w:tcPr>
          <w:p w14:paraId="7C770EE9" w14:textId="77777777" w:rsidR="00BB6041" w:rsidRPr="00FA6741" w:rsidRDefault="00BB6041" w:rsidP="002E073F">
            <w:pPr>
              <w:rPr>
                <w:rFonts w:ascii="Times New Roman" w:hAnsi="Times New Roman" w:cs="Times New Roman"/>
                <w:b/>
              </w:rPr>
            </w:pPr>
          </w:p>
        </w:tc>
        <w:tc>
          <w:tcPr>
            <w:tcW w:w="985" w:type="pct"/>
          </w:tcPr>
          <w:p w14:paraId="7E840CE8" w14:textId="77777777" w:rsidR="00BB6041" w:rsidRPr="00FA6741" w:rsidRDefault="00BB6041" w:rsidP="002E073F">
            <w:pPr>
              <w:jc w:val="center"/>
              <w:rPr>
                <w:rFonts w:ascii="Times New Roman" w:hAnsi="Times New Roman" w:cs="Times New Roman"/>
                <w:b/>
              </w:rPr>
            </w:pPr>
            <w:r w:rsidRPr="00FA6741">
              <w:rPr>
                <w:rFonts w:ascii="Times New Roman" w:hAnsi="Times New Roman" w:cs="Times New Roman"/>
                <w:b/>
              </w:rPr>
              <w:t>X</w:t>
            </w:r>
          </w:p>
        </w:tc>
        <w:tc>
          <w:tcPr>
            <w:tcW w:w="1061" w:type="pct"/>
          </w:tcPr>
          <w:p w14:paraId="2AF021AF" w14:textId="77777777" w:rsidR="00BB6041" w:rsidRPr="00FA6741" w:rsidRDefault="00BB6041" w:rsidP="002E073F">
            <w:pPr>
              <w:jc w:val="center"/>
              <w:rPr>
                <w:rFonts w:ascii="Times New Roman" w:hAnsi="Times New Roman" w:cs="Times New Roman"/>
                <w:b/>
              </w:rPr>
            </w:pPr>
          </w:p>
        </w:tc>
        <w:tc>
          <w:tcPr>
            <w:tcW w:w="909" w:type="pct"/>
          </w:tcPr>
          <w:p w14:paraId="594904B9" w14:textId="77777777" w:rsidR="00BB6041" w:rsidRPr="00FA6741" w:rsidRDefault="00BB6041" w:rsidP="002E073F">
            <w:pPr>
              <w:rPr>
                <w:rFonts w:ascii="Times New Roman" w:hAnsi="Times New Roman" w:cs="Times New Roman"/>
                <w:b/>
              </w:rPr>
            </w:pPr>
          </w:p>
        </w:tc>
      </w:tr>
    </w:tbl>
    <w:p w14:paraId="7F7E2B27" w14:textId="77777777" w:rsidR="00BB6041" w:rsidRPr="00FA6741" w:rsidRDefault="00BB6041" w:rsidP="00BB6041">
      <w:pPr>
        <w:autoSpaceDE w:val="0"/>
        <w:autoSpaceDN w:val="0"/>
        <w:adjustRightInd w:val="0"/>
        <w:spacing w:after="0" w:line="360" w:lineRule="auto"/>
        <w:jc w:val="both"/>
        <w:rPr>
          <w:rFonts w:ascii="Times New Roman" w:hAnsi="Times New Roman" w:cs="Times New Roman"/>
        </w:rPr>
      </w:pPr>
    </w:p>
    <w:p w14:paraId="264A7E0A" w14:textId="12741C55" w:rsidR="00BB6041" w:rsidRPr="00FA6741" w:rsidRDefault="00BB6041" w:rsidP="00BB6041">
      <w:pPr>
        <w:autoSpaceDE w:val="0"/>
        <w:autoSpaceDN w:val="0"/>
        <w:adjustRightInd w:val="0"/>
        <w:spacing w:after="0" w:line="360" w:lineRule="auto"/>
        <w:jc w:val="both"/>
        <w:rPr>
          <w:rFonts w:ascii="Times New Roman" w:hAnsi="Times New Roman" w:cs="Times New Roman"/>
          <w:iCs/>
        </w:rPr>
      </w:pPr>
      <w:r w:rsidRPr="00FA6741">
        <w:rPr>
          <w:rFonts w:ascii="Times New Roman" w:hAnsi="Times New Roman" w:cs="Times New Roman"/>
        </w:rPr>
        <w:t xml:space="preserve">Tüm etkinliklere ait süreçler ve alt süreçler tanımlıdır. Süreçlerdeki sorumlular, iş akışı, yönetim, sahiplenme yazılıdır ve kurumca içselleştirilmiştir. Fakülte sayfasından iş akış şemalarına </w:t>
      </w:r>
      <w:hyperlink r:id="rId47" w:history="1">
        <w:r w:rsidR="0029328B" w:rsidRPr="00FA6741">
          <w:rPr>
            <w:rStyle w:val="Kpr"/>
            <w:rFonts w:ascii="Times New Roman" w:eastAsia="Times New Roman" w:hAnsi="Times New Roman" w:cs="Times New Roman"/>
            <w:color w:val="0070C0"/>
            <w:lang w:eastAsia="tr-TR"/>
          </w:rPr>
          <w:t>(</w:t>
        </w:r>
        <w:r w:rsidR="00AE2B15" w:rsidRPr="00FA6741">
          <w:rPr>
            <w:rStyle w:val="Kpr"/>
            <w:rFonts w:ascii="Times New Roman" w:eastAsia="Times New Roman" w:hAnsi="Times New Roman" w:cs="Times New Roman"/>
            <w:color w:val="0070C0"/>
            <w:lang w:eastAsia="tr-TR"/>
          </w:rPr>
          <w:t>3</w:t>
        </w:r>
        <w:r w:rsidR="0029328B" w:rsidRPr="00FA6741">
          <w:rPr>
            <w:rStyle w:val="Kpr"/>
            <w:rFonts w:ascii="Times New Roman" w:eastAsia="Times New Roman" w:hAnsi="Times New Roman" w:cs="Times New Roman"/>
            <w:color w:val="0070C0"/>
            <w:lang w:eastAsia="tr-TR"/>
          </w:rPr>
          <w:t>) (A.3.4.1.)</w:t>
        </w:r>
      </w:hyperlink>
      <w:r w:rsidRPr="00FA6741">
        <w:rPr>
          <w:rFonts w:ascii="Times New Roman" w:hAnsi="Times New Roman" w:cs="Times New Roman"/>
        </w:rPr>
        <w:t xml:space="preserve"> erişilebilmektedir. Fakültemiz web sayfasında bulunan “Kalite” ara</w:t>
      </w:r>
      <w:r w:rsidR="00C973F0" w:rsidRPr="00FA6741">
        <w:rPr>
          <w:rFonts w:ascii="Times New Roman" w:hAnsi="Times New Roman" w:cs="Times New Roman"/>
        </w:rPr>
        <w:t xml:space="preserve"> </w:t>
      </w:r>
      <w:r w:rsidRPr="00FA6741">
        <w:rPr>
          <w:rFonts w:ascii="Times New Roman" w:hAnsi="Times New Roman" w:cs="Times New Roman"/>
        </w:rPr>
        <w:t>yüzünde kalite süreçlerine ilişkin tüm veriler paydaşlar ile şeffaf bir şekilde paylaşılmaktadır.</w:t>
      </w:r>
      <w:r w:rsidRPr="00FA6741">
        <w:rPr>
          <w:rFonts w:ascii="Times New Roman" w:hAnsi="Times New Roman" w:cs="Times New Roman"/>
          <w:iCs/>
        </w:rPr>
        <w:t xml:space="preserve"> Bu sayede birim </w:t>
      </w:r>
      <w:r w:rsidRPr="00FA6741">
        <w:rPr>
          <w:rFonts w:ascii="Times New Roman" w:hAnsi="Times New Roman" w:cs="Times New Roman"/>
          <w:iCs/>
        </w:rPr>
        <w:lastRenderedPageBreak/>
        <w:t xml:space="preserve">genelinde tanımlı tüm süreçler sadece belirlenmiş standartlar ve formlar kullanılarak gerçekleştirilmektedir. </w:t>
      </w:r>
    </w:p>
    <w:p w14:paraId="4FE159F8" w14:textId="77777777" w:rsidR="00A97C8C" w:rsidRPr="00FA6741" w:rsidRDefault="00A97C8C" w:rsidP="0017620F">
      <w:pPr>
        <w:spacing w:after="0" w:line="360" w:lineRule="auto"/>
        <w:jc w:val="both"/>
        <w:rPr>
          <w:rFonts w:ascii="Times New Roman" w:hAnsi="Times New Roman" w:cs="Times New Roman"/>
          <w:color w:val="000000" w:themeColor="text1"/>
        </w:rPr>
      </w:pPr>
    </w:p>
    <w:p w14:paraId="68E41BAB" w14:textId="6C87AA42" w:rsidR="0017620F" w:rsidRPr="00FA6741" w:rsidRDefault="0017620F" w:rsidP="0017620F">
      <w:pPr>
        <w:spacing w:after="0" w:line="360" w:lineRule="auto"/>
        <w:jc w:val="both"/>
        <w:rPr>
          <w:rFonts w:ascii="Times New Roman" w:hAnsi="Times New Roman" w:cs="Times New Roman"/>
        </w:rPr>
      </w:pPr>
      <w:r w:rsidRPr="00FA6741">
        <w:rPr>
          <w:rFonts w:ascii="Times New Roman" w:hAnsi="Times New Roman" w:cs="Times New Roman"/>
          <w:color w:val="000000" w:themeColor="text1"/>
        </w:rPr>
        <w:t xml:space="preserve">PUKÖ çevrimleri açısından takvim yılı temelinde hangi işlemin, sürecin kim tarafından nasıl yapılacağı ve gerekli belgelerin kime iletileceği, hangi mekanizmaların devreye gireceği planlanmış ve akış şemaları oluşturulmuştur </w:t>
      </w:r>
      <w:hyperlink r:id="rId48" w:history="1">
        <w:r w:rsidR="0029328B" w:rsidRPr="00FA6741">
          <w:rPr>
            <w:rStyle w:val="Kpr"/>
            <w:rFonts w:ascii="Times New Roman" w:hAnsi="Times New Roman" w:cs="Times New Roman"/>
          </w:rPr>
          <w:t>(</w:t>
        </w:r>
        <w:r w:rsidR="00AE2B15" w:rsidRPr="00FA6741">
          <w:rPr>
            <w:rStyle w:val="Kpr"/>
            <w:rFonts w:ascii="Times New Roman" w:hAnsi="Times New Roman" w:cs="Times New Roman"/>
          </w:rPr>
          <w:t>3</w:t>
        </w:r>
        <w:r w:rsidR="0029328B" w:rsidRPr="00FA6741">
          <w:rPr>
            <w:rStyle w:val="Kpr"/>
            <w:rFonts w:ascii="Times New Roman" w:hAnsi="Times New Roman" w:cs="Times New Roman"/>
          </w:rPr>
          <w:t>) (A.3.4.2.)</w:t>
        </w:r>
      </w:hyperlink>
      <w:r w:rsidRPr="00FA6741">
        <w:rPr>
          <w:rFonts w:ascii="Times New Roman" w:hAnsi="Times New Roman" w:cs="Times New Roman"/>
          <w:color w:val="000000" w:themeColor="text1"/>
        </w:rPr>
        <w:t>. Planlama, Uygulama, Kontrol ve Önlem alma (PUKÖ) döngüsü eğitim ve öğretim, araştırma ve geliştirme, toplumsal katkı ve idari süreçlerin tamamında işletilmektedir.</w:t>
      </w:r>
      <w:r w:rsidRPr="00FA6741">
        <w:rPr>
          <w:rFonts w:ascii="Times New Roman" w:hAnsi="Times New Roman" w:cs="Times New Roman"/>
          <w:b/>
          <w:bCs/>
          <w:i/>
          <w:color w:val="000000" w:themeColor="text1"/>
        </w:rPr>
        <w:t xml:space="preserve"> </w:t>
      </w:r>
      <w:r w:rsidRPr="00FA6741">
        <w:rPr>
          <w:rFonts w:ascii="Times New Roman" w:hAnsi="Times New Roman" w:cs="Times New Roman"/>
        </w:rPr>
        <w:t xml:space="preserve"> Süreç ve mekanizmalar tanımlanmıştır </w:t>
      </w:r>
      <w:hyperlink r:id="rId49" w:history="1">
        <w:r w:rsidR="0029328B" w:rsidRPr="00FA6741">
          <w:rPr>
            <w:rStyle w:val="Kpr"/>
            <w:rFonts w:ascii="Times New Roman" w:hAnsi="Times New Roman" w:cs="Times New Roman"/>
          </w:rPr>
          <w:t>(</w:t>
        </w:r>
        <w:r w:rsidR="00AE2B15" w:rsidRPr="00FA6741">
          <w:rPr>
            <w:rStyle w:val="Kpr"/>
            <w:rFonts w:ascii="Times New Roman" w:hAnsi="Times New Roman" w:cs="Times New Roman"/>
          </w:rPr>
          <w:t>3</w:t>
        </w:r>
        <w:r w:rsidR="0029328B" w:rsidRPr="00FA6741">
          <w:rPr>
            <w:rStyle w:val="Kpr"/>
            <w:rFonts w:ascii="Times New Roman" w:hAnsi="Times New Roman" w:cs="Times New Roman"/>
          </w:rPr>
          <w:t>) (A.3.4.3.)</w:t>
        </w:r>
      </w:hyperlink>
      <w:r w:rsidRPr="00FA6741">
        <w:rPr>
          <w:rFonts w:ascii="Times New Roman" w:hAnsi="Times New Roman" w:cs="Times New Roman"/>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474"/>
      </w:tblGrid>
      <w:tr w:rsidR="00BB6041" w:rsidRPr="00FA6741" w14:paraId="3FB8AA81" w14:textId="77777777" w:rsidTr="00EE74D8">
        <w:tc>
          <w:tcPr>
            <w:tcW w:w="4814" w:type="dxa"/>
          </w:tcPr>
          <w:p w14:paraId="12D21DAD" w14:textId="77777777" w:rsidR="00BB6041" w:rsidRPr="00FA6741" w:rsidRDefault="00BB6041" w:rsidP="002E073F">
            <w:pPr>
              <w:autoSpaceDE w:val="0"/>
              <w:autoSpaceDN w:val="0"/>
              <w:adjustRightInd w:val="0"/>
              <w:spacing w:line="360" w:lineRule="auto"/>
              <w:jc w:val="both"/>
              <w:rPr>
                <w:rFonts w:ascii="Times New Roman" w:hAnsi="Times New Roman" w:cs="Times New Roman"/>
                <w:iCs/>
              </w:rPr>
            </w:pPr>
            <w:r w:rsidRPr="00FA6741">
              <w:rPr>
                <w:rFonts w:ascii="Times New Roman" w:hAnsi="Times New Roman" w:cs="Times New Roman"/>
                <w:iCs/>
              </w:rPr>
              <w:t>Kanıt Görüntü 1</w:t>
            </w:r>
          </w:p>
        </w:tc>
        <w:tc>
          <w:tcPr>
            <w:tcW w:w="4474" w:type="dxa"/>
          </w:tcPr>
          <w:p w14:paraId="21C939BC" w14:textId="77777777" w:rsidR="00BB6041" w:rsidRPr="00FA6741" w:rsidRDefault="00BB6041" w:rsidP="002E073F">
            <w:pPr>
              <w:autoSpaceDE w:val="0"/>
              <w:autoSpaceDN w:val="0"/>
              <w:adjustRightInd w:val="0"/>
              <w:spacing w:line="360" w:lineRule="auto"/>
              <w:jc w:val="both"/>
              <w:rPr>
                <w:rFonts w:ascii="Times New Roman" w:hAnsi="Times New Roman" w:cs="Times New Roman"/>
                <w:iCs/>
              </w:rPr>
            </w:pPr>
            <w:r w:rsidRPr="00FA6741">
              <w:rPr>
                <w:rFonts w:ascii="Times New Roman" w:hAnsi="Times New Roman" w:cs="Times New Roman"/>
                <w:iCs/>
              </w:rPr>
              <w:t>Kanıt Görüntü 2</w:t>
            </w:r>
          </w:p>
        </w:tc>
      </w:tr>
      <w:tr w:rsidR="00BB6041" w:rsidRPr="00FA6741" w14:paraId="6CA7AE44" w14:textId="77777777" w:rsidTr="00EE74D8">
        <w:tc>
          <w:tcPr>
            <w:tcW w:w="4814" w:type="dxa"/>
          </w:tcPr>
          <w:p w14:paraId="2A71DC19" w14:textId="77777777" w:rsidR="00BB6041" w:rsidRPr="00FA6741" w:rsidRDefault="00BB6041" w:rsidP="002E073F">
            <w:pPr>
              <w:autoSpaceDE w:val="0"/>
              <w:autoSpaceDN w:val="0"/>
              <w:adjustRightInd w:val="0"/>
              <w:spacing w:line="360" w:lineRule="auto"/>
              <w:rPr>
                <w:rFonts w:ascii="Times New Roman" w:hAnsi="Times New Roman" w:cs="Times New Roman"/>
                <w:iCs/>
              </w:rPr>
            </w:pPr>
            <w:r w:rsidRPr="00FA6741">
              <w:rPr>
                <w:rFonts w:ascii="Times New Roman" w:hAnsi="Times New Roman" w:cs="Times New Roman"/>
                <w:iCs/>
                <w:noProof/>
                <w:lang w:val="en-US"/>
              </w:rPr>
              <w:drawing>
                <wp:inline distT="0" distB="0" distL="0" distR="0" wp14:anchorId="3AA9D01A" wp14:editId="3D550162">
                  <wp:extent cx="3209408" cy="2470068"/>
                  <wp:effectExtent l="0" t="0" r="0" b="6985"/>
                  <wp:docPr id="10" name="Resim 9">
                    <a:extLst xmlns:a="http://schemas.openxmlformats.org/drawingml/2006/main">
                      <a:ext uri="{FF2B5EF4-FFF2-40B4-BE49-F238E27FC236}">
                        <a16:creationId xmlns:a16="http://schemas.microsoft.com/office/drawing/2014/main" id="{3122283F-0AF6-BAE0-C73D-8FD655537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a:extLst>
                              <a:ext uri="{FF2B5EF4-FFF2-40B4-BE49-F238E27FC236}">
                                <a16:creationId xmlns:a16="http://schemas.microsoft.com/office/drawing/2014/main" id="{3122283F-0AF6-BAE0-C73D-8FD655537E10}"/>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216588" cy="2475594"/>
                          </a:xfrm>
                          <a:prstGeom prst="rect">
                            <a:avLst/>
                          </a:prstGeom>
                        </pic:spPr>
                      </pic:pic>
                    </a:graphicData>
                  </a:graphic>
                </wp:inline>
              </w:drawing>
            </w:r>
          </w:p>
        </w:tc>
        <w:tc>
          <w:tcPr>
            <w:tcW w:w="4474" w:type="dxa"/>
          </w:tcPr>
          <w:p w14:paraId="6D157EA0" w14:textId="77777777" w:rsidR="00BB6041" w:rsidRPr="00FA6741" w:rsidRDefault="00BB6041" w:rsidP="002E073F">
            <w:pPr>
              <w:autoSpaceDE w:val="0"/>
              <w:autoSpaceDN w:val="0"/>
              <w:adjustRightInd w:val="0"/>
              <w:spacing w:line="360" w:lineRule="auto"/>
              <w:rPr>
                <w:rFonts w:ascii="Times New Roman" w:hAnsi="Times New Roman" w:cs="Times New Roman"/>
                <w:iCs/>
              </w:rPr>
            </w:pPr>
            <w:r w:rsidRPr="00FA6741">
              <w:rPr>
                <w:rFonts w:ascii="Times New Roman" w:hAnsi="Times New Roman" w:cs="Times New Roman"/>
                <w:iCs/>
                <w:noProof/>
                <w:lang w:val="en-US"/>
              </w:rPr>
              <w:drawing>
                <wp:inline distT="0" distB="0" distL="0" distR="0" wp14:anchorId="098E1F27" wp14:editId="55C90918">
                  <wp:extent cx="2966900" cy="2553195"/>
                  <wp:effectExtent l="0" t="0" r="5080" b="0"/>
                  <wp:docPr id="12" name="Resim 11" descr="metin, ekran görüntüsü, doküman, belge, yazı tipi içeren bir resim&#10;&#10;Açıklama otomatik olarak oluşturuldu">
                    <a:extLst xmlns:a="http://schemas.openxmlformats.org/drawingml/2006/main">
                      <a:ext uri="{FF2B5EF4-FFF2-40B4-BE49-F238E27FC236}">
                        <a16:creationId xmlns:a16="http://schemas.microsoft.com/office/drawing/2014/main" id="{054F4DE9-175C-8246-E08C-5025AF01E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1" descr="metin, ekran görüntüsü, doküman, belge, yazı tipi içeren bir resim&#10;&#10;Açıklama otomatik olarak oluşturuldu">
                            <a:extLst>
                              <a:ext uri="{FF2B5EF4-FFF2-40B4-BE49-F238E27FC236}">
                                <a16:creationId xmlns:a16="http://schemas.microsoft.com/office/drawing/2014/main" id="{054F4DE9-175C-8246-E08C-5025AF01E56E}"/>
                              </a:ext>
                            </a:extLst>
                          </pic:cNvPr>
                          <pic:cNvPicPr>
                            <a:picLocks noChangeAspect="1"/>
                          </pic:cNvPicPr>
                        </pic:nvPicPr>
                        <pic:blipFill>
                          <a:blip r:embed="rId51"/>
                          <a:stretch>
                            <a:fillRect/>
                          </a:stretch>
                        </pic:blipFill>
                        <pic:spPr>
                          <a:xfrm>
                            <a:off x="0" y="0"/>
                            <a:ext cx="2969308" cy="2555267"/>
                          </a:xfrm>
                          <a:prstGeom prst="rect">
                            <a:avLst/>
                          </a:prstGeom>
                        </pic:spPr>
                      </pic:pic>
                    </a:graphicData>
                  </a:graphic>
                </wp:inline>
              </w:drawing>
            </w:r>
          </w:p>
        </w:tc>
      </w:tr>
    </w:tbl>
    <w:p w14:paraId="796A2344" w14:textId="560C2049" w:rsidR="004E636E" w:rsidRPr="00FA6741" w:rsidRDefault="004E636E" w:rsidP="004E636E">
      <w:pPr>
        <w:spacing w:after="0" w:line="360" w:lineRule="auto"/>
        <w:jc w:val="both"/>
        <w:rPr>
          <w:rFonts w:ascii="Times New Roman" w:hAnsi="Times New Roman" w:cs="Times New Roman"/>
          <w:b/>
          <w:bCs/>
          <w:color w:val="FF0000"/>
        </w:rPr>
      </w:pPr>
      <w:r w:rsidRPr="00FA6741">
        <w:rPr>
          <w:rFonts w:ascii="Times New Roman" w:hAnsi="Times New Roman" w:cs="Times New Roman"/>
          <w:b/>
          <w:bCs/>
          <w:color w:val="FF0000"/>
        </w:rPr>
        <w:t>A.4. Paydaş Katılımı</w:t>
      </w:r>
    </w:p>
    <w:p w14:paraId="77D7DADD" w14:textId="06D3DB10" w:rsidR="004E636E" w:rsidRPr="00FA6741" w:rsidRDefault="004E636E" w:rsidP="004E636E">
      <w:pPr>
        <w:spacing w:after="0" w:line="360" w:lineRule="auto"/>
        <w:jc w:val="both"/>
        <w:rPr>
          <w:rFonts w:ascii="Times New Roman" w:hAnsi="Times New Roman" w:cs="Times New Roman"/>
          <w:b/>
          <w:bCs/>
          <w:color w:val="FF0000"/>
        </w:rPr>
      </w:pPr>
      <w:r w:rsidRPr="00FA6741">
        <w:rPr>
          <w:rFonts w:ascii="Times New Roman" w:hAnsi="Times New Roman" w:cs="Times New Roman"/>
          <w:b/>
          <w:bCs/>
          <w:color w:val="FF0000"/>
        </w:rPr>
        <w:t>A.4.1. İç ve dış paydaş katılımı</w:t>
      </w:r>
    </w:p>
    <w:p w14:paraId="2EF45788" w14:textId="77777777" w:rsidR="004E636E" w:rsidRPr="00FA6741" w:rsidRDefault="004E636E" w:rsidP="004E636E">
      <w:pPr>
        <w:spacing w:line="276" w:lineRule="auto"/>
        <w:jc w:val="both"/>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Pr="00FA6741">
        <w:rPr>
          <w:rFonts w:ascii="Times New Roman" w:hAnsi="Times New Roman" w:cs="Times New Roman"/>
        </w:rPr>
        <w:t>Tüm süreçlerdeki PUKÖ katmanlarına paydaş katılımını sağlamak üzere birim geneline yayılmış mekanizmalar bulunmaktadır</w:t>
      </w:r>
      <w:r w:rsidRPr="00FA6741">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531"/>
        <w:gridCol w:w="2520"/>
        <w:gridCol w:w="1738"/>
        <w:gridCol w:w="1841"/>
        <w:gridCol w:w="1658"/>
      </w:tblGrid>
      <w:tr w:rsidR="004E636E" w:rsidRPr="00FA6741" w14:paraId="2A10059F" w14:textId="77777777" w:rsidTr="002E073F">
        <w:trPr>
          <w:trHeight w:val="180"/>
          <w:jc w:val="center"/>
        </w:trPr>
        <w:tc>
          <w:tcPr>
            <w:tcW w:w="769" w:type="pct"/>
          </w:tcPr>
          <w:p w14:paraId="6ECED0FF"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1</w:t>
            </w:r>
          </w:p>
        </w:tc>
        <w:tc>
          <w:tcPr>
            <w:tcW w:w="1402" w:type="pct"/>
          </w:tcPr>
          <w:p w14:paraId="0F34C99D"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2</w:t>
            </w:r>
          </w:p>
        </w:tc>
        <w:tc>
          <w:tcPr>
            <w:tcW w:w="981" w:type="pct"/>
          </w:tcPr>
          <w:p w14:paraId="772752FD"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3</w:t>
            </w:r>
          </w:p>
        </w:tc>
        <w:tc>
          <w:tcPr>
            <w:tcW w:w="911" w:type="pct"/>
          </w:tcPr>
          <w:p w14:paraId="3AA7B4A3"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4</w:t>
            </w:r>
          </w:p>
        </w:tc>
        <w:tc>
          <w:tcPr>
            <w:tcW w:w="937" w:type="pct"/>
          </w:tcPr>
          <w:p w14:paraId="4EC9AD73"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5</w:t>
            </w:r>
          </w:p>
        </w:tc>
      </w:tr>
      <w:tr w:rsidR="004E636E" w:rsidRPr="00FA6741" w14:paraId="5BFA31F6" w14:textId="77777777" w:rsidTr="002E073F">
        <w:trPr>
          <w:trHeight w:val="1898"/>
          <w:jc w:val="center"/>
        </w:trPr>
        <w:tc>
          <w:tcPr>
            <w:tcW w:w="769" w:type="pct"/>
          </w:tcPr>
          <w:p w14:paraId="43B46D5E" w14:textId="77777777" w:rsidR="004E636E" w:rsidRPr="00FA6741" w:rsidRDefault="004E636E" w:rsidP="002E073F">
            <w:pPr>
              <w:rPr>
                <w:rFonts w:ascii="Times New Roman" w:hAnsi="Times New Roman" w:cs="Times New Roman"/>
                <w:b/>
                <w:sz w:val="18"/>
                <w:szCs w:val="18"/>
              </w:rPr>
            </w:pPr>
            <w:r w:rsidRPr="00FA6741">
              <w:rPr>
                <w:rFonts w:ascii="Times New Roman" w:hAnsi="Times New Roman" w:cs="Times New Roman"/>
                <w:sz w:val="18"/>
                <w:szCs w:val="18"/>
              </w:rPr>
              <w:t>Birimde iç kalite güvencesi sistemine paydaş katılımını sağlayacak mekanizmalar bulunmamaktadır.</w:t>
            </w:r>
          </w:p>
        </w:tc>
        <w:tc>
          <w:tcPr>
            <w:tcW w:w="1402" w:type="pct"/>
          </w:tcPr>
          <w:p w14:paraId="7BD4895C" w14:textId="77777777" w:rsidR="004E636E" w:rsidRPr="00FA6741" w:rsidRDefault="004E636E" w:rsidP="002E073F">
            <w:pPr>
              <w:spacing w:line="276" w:lineRule="auto"/>
              <w:rPr>
                <w:rFonts w:ascii="Times New Roman" w:hAnsi="Times New Roman" w:cs="Times New Roman"/>
                <w:b/>
                <w:sz w:val="18"/>
                <w:szCs w:val="18"/>
              </w:rPr>
            </w:pPr>
            <w:r w:rsidRPr="00FA6741">
              <w:rPr>
                <w:rFonts w:ascii="Times New Roman" w:hAnsi="Times New Roman" w:cs="Times New Roman"/>
                <w:color w:val="000000" w:themeColor="text1"/>
                <w:sz w:val="18"/>
                <w:szCs w:val="18"/>
              </w:rPr>
              <w:t>Birimde kalite güvencesi, eğitim ve öğretim, araştırma ve geliştirme, toplumsal katkı, yönetim sistemi ve uluslararasılaşma süreçlerinin PUKÖ katmanlarına paydaş katılımını sağlamak için planlamalar bulunmaktadır.</w:t>
            </w:r>
          </w:p>
        </w:tc>
        <w:tc>
          <w:tcPr>
            <w:tcW w:w="981" w:type="pct"/>
          </w:tcPr>
          <w:p w14:paraId="23A682F0" w14:textId="77777777" w:rsidR="004E636E" w:rsidRPr="00FA6741" w:rsidRDefault="004E636E" w:rsidP="002E073F">
            <w:pPr>
              <w:rPr>
                <w:rFonts w:ascii="Times New Roman" w:hAnsi="Times New Roman" w:cs="Times New Roman"/>
                <w:b/>
                <w:sz w:val="18"/>
                <w:szCs w:val="18"/>
              </w:rPr>
            </w:pPr>
            <w:r w:rsidRPr="00FA6741">
              <w:rPr>
                <w:rFonts w:ascii="Times New Roman" w:hAnsi="Times New Roman" w:cs="Times New Roman"/>
                <w:sz w:val="18"/>
                <w:szCs w:val="18"/>
              </w:rPr>
              <w:t>Tüm süreçlerdeki PUKÖ katmanlarına paydaş katılımını sağlamak üzere birim geneline yayılmış mekanizmalar bulunmaktadır.</w:t>
            </w:r>
          </w:p>
        </w:tc>
        <w:tc>
          <w:tcPr>
            <w:tcW w:w="911" w:type="pct"/>
          </w:tcPr>
          <w:p w14:paraId="45F9F60C" w14:textId="77777777" w:rsidR="004E636E" w:rsidRPr="00FA6741" w:rsidRDefault="004E636E"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Paydaş katılım mekanizmalarının işleyişi izlenmekte ve bağlı iyileştirmeler gerçekleştirilmektedir. </w:t>
            </w:r>
          </w:p>
          <w:p w14:paraId="2161016E" w14:textId="77777777" w:rsidR="004E636E" w:rsidRPr="00FA6741" w:rsidRDefault="004E636E" w:rsidP="002E073F">
            <w:pPr>
              <w:spacing w:line="276" w:lineRule="auto"/>
              <w:rPr>
                <w:rFonts w:ascii="Times New Roman" w:hAnsi="Times New Roman" w:cs="Times New Roman"/>
                <w:b/>
                <w:sz w:val="18"/>
                <w:szCs w:val="18"/>
              </w:rPr>
            </w:pPr>
          </w:p>
        </w:tc>
        <w:tc>
          <w:tcPr>
            <w:tcW w:w="937" w:type="pct"/>
          </w:tcPr>
          <w:p w14:paraId="21808EFD" w14:textId="77777777" w:rsidR="004E636E" w:rsidRPr="00FA6741" w:rsidRDefault="004E636E" w:rsidP="002E073F">
            <w:pPr>
              <w:rPr>
                <w:rFonts w:ascii="Times New Roman" w:hAnsi="Times New Roman" w:cs="Times New Roman"/>
                <w:b/>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4E636E" w:rsidRPr="00FA6741" w14:paraId="64E739FA" w14:textId="77777777" w:rsidTr="002E073F">
        <w:trPr>
          <w:trHeight w:val="170"/>
          <w:jc w:val="center"/>
        </w:trPr>
        <w:tc>
          <w:tcPr>
            <w:tcW w:w="769" w:type="pct"/>
          </w:tcPr>
          <w:p w14:paraId="285B9118" w14:textId="77777777" w:rsidR="004E636E" w:rsidRPr="00FA6741" w:rsidRDefault="004E636E" w:rsidP="002E073F">
            <w:pPr>
              <w:rPr>
                <w:rFonts w:ascii="Times New Roman" w:hAnsi="Times New Roman" w:cs="Times New Roman"/>
                <w:b/>
              </w:rPr>
            </w:pPr>
          </w:p>
        </w:tc>
        <w:tc>
          <w:tcPr>
            <w:tcW w:w="1402" w:type="pct"/>
          </w:tcPr>
          <w:p w14:paraId="5BDA20AE" w14:textId="77777777" w:rsidR="004E636E" w:rsidRPr="00FA6741" w:rsidRDefault="004E636E" w:rsidP="002E073F">
            <w:pPr>
              <w:rPr>
                <w:rFonts w:ascii="Times New Roman" w:hAnsi="Times New Roman" w:cs="Times New Roman"/>
                <w:b/>
              </w:rPr>
            </w:pPr>
          </w:p>
        </w:tc>
        <w:tc>
          <w:tcPr>
            <w:tcW w:w="981" w:type="pct"/>
          </w:tcPr>
          <w:p w14:paraId="5A24A0AE" w14:textId="77777777" w:rsidR="004E636E" w:rsidRPr="00FA6741" w:rsidRDefault="004E636E" w:rsidP="002E073F">
            <w:pPr>
              <w:jc w:val="center"/>
              <w:rPr>
                <w:rFonts w:ascii="Times New Roman" w:hAnsi="Times New Roman" w:cs="Times New Roman"/>
                <w:b/>
              </w:rPr>
            </w:pPr>
            <w:r w:rsidRPr="00FA6741">
              <w:rPr>
                <w:rFonts w:ascii="Times New Roman" w:hAnsi="Times New Roman" w:cs="Times New Roman"/>
                <w:b/>
              </w:rPr>
              <w:t>X</w:t>
            </w:r>
          </w:p>
        </w:tc>
        <w:tc>
          <w:tcPr>
            <w:tcW w:w="911" w:type="pct"/>
          </w:tcPr>
          <w:p w14:paraId="4A351B83" w14:textId="77777777" w:rsidR="004E636E" w:rsidRPr="00FA6741" w:rsidRDefault="004E636E" w:rsidP="002E073F">
            <w:pPr>
              <w:jc w:val="center"/>
              <w:rPr>
                <w:rFonts w:ascii="Times New Roman" w:hAnsi="Times New Roman" w:cs="Times New Roman"/>
                <w:b/>
              </w:rPr>
            </w:pPr>
          </w:p>
        </w:tc>
        <w:tc>
          <w:tcPr>
            <w:tcW w:w="937" w:type="pct"/>
          </w:tcPr>
          <w:p w14:paraId="726D446F" w14:textId="77777777" w:rsidR="004E636E" w:rsidRPr="00FA6741" w:rsidRDefault="004E636E" w:rsidP="002E073F">
            <w:pPr>
              <w:rPr>
                <w:rFonts w:ascii="Times New Roman" w:hAnsi="Times New Roman" w:cs="Times New Roman"/>
                <w:b/>
              </w:rPr>
            </w:pPr>
          </w:p>
        </w:tc>
      </w:tr>
    </w:tbl>
    <w:p w14:paraId="15A81C24" w14:textId="77777777" w:rsidR="004E636E" w:rsidRPr="00FA6741" w:rsidRDefault="004E636E" w:rsidP="004E636E">
      <w:pPr>
        <w:spacing w:after="0" w:line="360" w:lineRule="auto"/>
        <w:jc w:val="both"/>
        <w:rPr>
          <w:rFonts w:ascii="Times New Roman" w:hAnsi="Times New Roman" w:cs="Times New Roman"/>
          <w:b/>
          <w:bCs/>
          <w:color w:val="FF0000"/>
        </w:rPr>
      </w:pPr>
    </w:p>
    <w:p w14:paraId="6D4C4F44" w14:textId="75F2A87F" w:rsidR="004E636E" w:rsidRPr="00FA6741" w:rsidRDefault="004E636E" w:rsidP="004E636E">
      <w:pPr>
        <w:spacing w:line="360" w:lineRule="auto"/>
        <w:jc w:val="both"/>
        <w:rPr>
          <w:rFonts w:ascii="Times New Roman" w:hAnsi="Times New Roman" w:cs="Times New Roman"/>
          <w:bCs/>
        </w:rPr>
      </w:pPr>
      <w:r w:rsidRPr="00FA6741">
        <w:rPr>
          <w:rFonts w:ascii="Times New Roman" w:hAnsi="Times New Roman" w:cs="Times New Roman"/>
          <w:bCs/>
        </w:rPr>
        <w:t>Fakültemiz kalite güvence sisteminin faaliyetleri, Birim Kalite komisyonu tarafından koordine edilir. Misyon, amaç ve hedeflere ve kurumsal ilkelere uygun olmak kaydıyla diğer kurum ve paydaşlarla iş</w:t>
      </w:r>
      <w:r w:rsidR="00B05057" w:rsidRPr="00FA6741">
        <w:rPr>
          <w:rFonts w:ascii="Times New Roman" w:hAnsi="Times New Roman" w:cs="Times New Roman"/>
          <w:bCs/>
        </w:rPr>
        <w:t xml:space="preserve"> </w:t>
      </w:r>
      <w:r w:rsidRPr="00FA6741">
        <w:rPr>
          <w:rFonts w:ascii="Times New Roman" w:hAnsi="Times New Roman" w:cs="Times New Roman"/>
          <w:bCs/>
        </w:rPr>
        <w:t xml:space="preserve">birliği planlanır. </w:t>
      </w:r>
    </w:p>
    <w:p w14:paraId="6D4B6D2E" w14:textId="0DD2BDFF" w:rsidR="00EE74D8" w:rsidRPr="00FA6741" w:rsidRDefault="004E636E" w:rsidP="004E636E">
      <w:pPr>
        <w:spacing w:line="360" w:lineRule="auto"/>
        <w:jc w:val="both"/>
        <w:rPr>
          <w:rFonts w:ascii="Times New Roman" w:hAnsi="Times New Roman" w:cs="Times New Roman"/>
        </w:rPr>
      </w:pPr>
      <w:r w:rsidRPr="00FA6741">
        <w:rPr>
          <w:rFonts w:ascii="Times New Roman" w:hAnsi="Times New Roman" w:cs="Times New Roman"/>
        </w:rPr>
        <w:t xml:space="preserve">Fakültemizin misyon ve hedefleri doğrultusunda tüm çalışmalarında iç ve dış paydaş görüşleri ve beklentileri dikkate alınmaktadır. Paydaşların katılımı ile dış paydaş görüşü almak üzere Birim </w:t>
      </w:r>
      <w:r w:rsidRPr="00FA6741">
        <w:rPr>
          <w:rFonts w:ascii="Times New Roman" w:hAnsi="Times New Roman" w:cs="Times New Roman"/>
        </w:rPr>
        <w:lastRenderedPageBreak/>
        <w:t xml:space="preserve">Danışma Kurulu oluşturulmuştur </w:t>
      </w:r>
      <w:hyperlink r:id="rId52" w:history="1">
        <w:r w:rsidR="0029328B" w:rsidRPr="00FA6741">
          <w:rPr>
            <w:rStyle w:val="Kpr"/>
            <w:rFonts w:ascii="Times New Roman" w:hAnsi="Times New Roman" w:cs="Times New Roman"/>
          </w:rPr>
          <w:t>(</w:t>
        </w:r>
        <w:r w:rsidR="00AE2B15" w:rsidRPr="00FA6741">
          <w:rPr>
            <w:rStyle w:val="Kpr"/>
            <w:rFonts w:ascii="Times New Roman" w:hAnsi="Times New Roman" w:cs="Times New Roman"/>
          </w:rPr>
          <w:t>3</w:t>
        </w:r>
        <w:r w:rsidR="0029328B" w:rsidRPr="00FA6741">
          <w:rPr>
            <w:rStyle w:val="Kpr"/>
            <w:rFonts w:ascii="Times New Roman" w:hAnsi="Times New Roman" w:cs="Times New Roman"/>
          </w:rPr>
          <w:t>) (A.4.1.1.)</w:t>
        </w:r>
      </w:hyperlink>
      <w:r w:rsidRPr="00FA6741">
        <w:rPr>
          <w:rStyle w:val="Kpr"/>
          <w:rFonts w:ascii="Times New Roman" w:hAnsi="Times New Roman" w:cs="Times New Roman"/>
          <w:color w:val="auto"/>
          <w:u w:val="none"/>
        </w:rPr>
        <w:t xml:space="preserve">. </w:t>
      </w:r>
      <w:r w:rsidRPr="00FA6741">
        <w:rPr>
          <w:rFonts w:ascii="Times New Roman" w:hAnsi="Times New Roman" w:cs="Times New Roman"/>
        </w:rPr>
        <w:t xml:space="preserve">Fakültemiz 2022-2023 </w:t>
      </w:r>
      <w:r w:rsidR="00E76616" w:rsidRPr="00FA6741">
        <w:rPr>
          <w:rFonts w:ascii="Times New Roman" w:hAnsi="Times New Roman" w:cs="Times New Roman"/>
        </w:rPr>
        <w:t>Eğitim Öğretim Y</w:t>
      </w:r>
      <w:r w:rsidRPr="00FA6741">
        <w:rPr>
          <w:rFonts w:ascii="Times New Roman" w:hAnsi="Times New Roman" w:cs="Times New Roman"/>
        </w:rPr>
        <w:t xml:space="preserve">ılı </w:t>
      </w:r>
      <w:r w:rsidR="00E76616" w:rsidRPr="00FA6741">
        <w:rPr>
          <w:rFonts w:ascii="Times New Roman" w:hAnsi="Times New Roman" w:cs="Times New Roman"/>
        </w:rPr>
        <w:t>B</w:t>
      </w:r>
      <w:r w:rsidRPr="00FA6741">
        <w:rPr>
          <w:rFonts w:ascii="Times New Roman" w:hAnsi="Times New Roman" w:cs="Times New Roman"/>
        </w:rPr>
        <w:t xml:space="preserve">ahar </w:t>
      </w:r>
      <w:r w:rsidR="00E76616" w:rsidRPr="00FA6741">
        <w:rPr>
          <w:rFonts w:ascii="Times New Roman" w:hAnsi="Times New Roman" w:cs="Times New Roman"/>
        </w:rPr>
        <w:t>D</w:t>
      </w:r>
      <w:r w:rsidRPr="00FA6741">
        <w:rPr>
          <w:rFonts w:ascii="Times New Roman" w:hAnsi="Times New Roman" w:cs="Times New Roman"/>
        </w:rPr>
        <w:t xml:space="preserve">önemi </w:t>
      </w:r>
      <w:r w:rsidR="00193C38" w:rsidRPr="00FA6741">
        <w:rPr>
          <w:rFonts w:ascii="Times New Roman" w:hAnsi="Times New Roman" w:cs="Times New Roman"/>
        </w:rPr>
        <w:t xml:space="preserve">içinde </w:t>
      </w:r>
      <w:r w:rsidRPr="00FA6741">
        <w:rPr>
          <w:rFonts w:ascii="Times New Roman" w:hAnsi="Times New Roman" w:cs="Times New Roman"/>
        </w:rPr>
        <w:t>dış paydaş toplantısı</w:t>
      </w:r>
      <w:r w:rsidR="00E76616" w:rsidRPr="00FA6741">
        <w:rPr>
          <w:rFonts w:ascii="Times New Roman" w:hAnsi="Times New Roman" w:cs="Times New Roman"/>
        </w:rPr>
        <w:t xml:space="preserve"> yapılmıştır </w:t>
      </w:r>
      <w:r w:rsidR="00EE74D8" w:rsidRPr="00FA6741">
        <w:rPr>
          <w:rFonts w:ascii="Times New Roman" w:hAnsi="Times New Roman" w:cs="Times New Roman"/>
        </w:rPr>
        <w:t>(A.4.1.2.)</w:t>
      </w:r>
      <w:r w:rsidRPr="00FA6741">
        <w:rPr>
          <w:rFonts w:ascii="Times New Roman" w:hAnsi="Times New Roman" w:cs="Times New Roman"/>
        </w:rPr>
        <w:t>.</w:t>
      </w:r>
    </w:p>
    <w:p w14:paraId="1EC2299C" w14:textId="77777777" w:rsidR="00EE74D8" w:rsidRPr="00FA6741" w:rsidRDefault="00EE74D8" w:rsidP="004E636E">
      <w:pPr>
        <w:spacing w:line="360" w:lineRule="auto"/>
        <w:jc w:val="both"/>
        <w:rPr>
          <w:rFonts w:ascii="Times New Roman" w:hAnsi="Times New Roman" w:cs="Times New Roman"/>
        </w:rPr>
      </w:pPr>
    </w:p>
    <w:bookmarkStart w:id="16" w:name="_Hlk180353282"/>
    <w:p w14:paraId="62560EA6" w14:textId="63C00198" w:rsidR="00DC4846" w:rsidRPr="00FA6741" w:rsidRDefault="00EE74D8" w:rsidP="004E636E">
      <w:pPr>
        <w:spacing w:line="360" w:lineRule="auto"/>
        <w:jc w:val="both"/>
        <w:rPr>
          <w:rFonts w:ascii="Times New Roman" w:hAnsi="Times New Roman" w:cs="Times New Roman"/>
        </w:rPr>
      </w:pPr>
      <w:r w:rsidRPr="00FA6741">
        <w:fldChar w:fldCharType="begin"/>
      </w:r>
      <w:r w:rsidRPr="00FA6741">
        <w:instrText>HYPERLINK "https://bbbf.mehmetakif.edu.tr/upload/teknoloji/75-form-1802-11287247-02062023-birim-danisma-kurulu.pdf"</w:instrText>
      </w:r>
      <w:r w:rsidRPr="00FA6741">
        <w:fldChar w:fldCharType="separate"/>
      </w:r>
      <w:r w:rsidRPr="00FA6741">
        <w:rPr>
          <w:rStyle w:val="Kpr"/>
          <w:rFonts w:ascii="Times New Roman" w:hAnsi="Times New Roman" w:cs="Times New Roman"/>
        </w:rPr>
        <w:t>(</w:t>
      </w:r>
      <w:r w:rsidR="00581C69" w:rsidRPr="00FA6741">
        <w:rPr>
          <w:rStyle w:val="Kpr"/>
          <w:rFonts w:ascii="Times New Roman" w:hAnsi="Times New Roman" w:cs="Times New Roman"/>
        </w:rPr>
        <w:t>3</w:t>
      </w:r>
      <w:r w:rsidRPr="00FA6741">
        <w:rPr>
          <w:rStyle w:val="Kpr"/>
          <w:rFonts w:ascii="Times New Roman" w:hAnsi="Times New Roman" w:cs="Times New Roman"/>
        </w:rPr>
        <w:t>) (A.4.1.2.) Birim Danışma Kurulu.pdf</w:t>
      </w:r>
      <w:r w:rsidRPr="00FA6741">
        <w:rPr>
          <w:rStyle w:val="Kpr"/>
          <w:rFonts w:ascii="Times New Roman" w:hAnsi="Times New Roman" w:cs="Times New Roman"/>
        </w:rPr>
        <w:fldChar w:fldCharType="end"/>
      </w:r>
    </w:p>
    <w:bookmarkEnd w:id="16"/>
    <w:p w14:paraId="09833AFA" w14:textId="77777777" w:rsidR="00EE74D8" w:rsidRPr="00FA6741" w:rsidRDefault="00EE74D8" w:rsidP="004E636E">
      <w:pPr>
        <w:spacing w:line="360" w:lineRule="auto"/>
        <w:jc w:val="both"/>
        <w:rPr>
          <w:rFonts w:ascii="Times New Roman" w:hAnsi="Times New Roman" w:cs="Times New Roman"/>
        </w:rPr>
      </w:pPr>
    </w:p>
    <w:p w14:paraId="0607CD1D" w14:textId="682F54D7" w:rsidR="004E636E" w:rsidRPr="00FA6741" w:rsidRDefault="004E636E" w:rsidP="004E636E">
      <w:pPr>
        <w:pStyle w:val="Default"/>
        <w:spacing w:line="360" w:lineRule="auto"/>
        <w:jc w:val="both"/>
        <w:rPr>
          <w:b/>
          <w:color w:val="FF0000"/>
          <w:sz w:val="22"/>
          <w:szCs w:val="22"/>
        </w:rPr>
      </w:pPr>
      <w:r w:rsidRPr="00FA6741">
        <w:rPr>
          <w:b/>
          <w:color w:val="FF0000"/>
          <w:sz w:val="22"/>
          <w:szCs w:val="22"/>
        </w:rPr>
        <w:t>A.4.2. Öğrenci geri bildirimleri</w:t>
      </w:r>
    </w:p>
    <w:p w14:paraId="74547C04" w14:textId="33413BB3" w:rsidR="004E636E" w:rsidRPr="00FA6741" w:rsidRDefault="004E636E" w:rsidP="004E636E">
      <w:pPr>
        <w:pStyle w:val="Default"/>
        <w:spacing w:line="360" w:lineRule="auto"/>
        <w:jc w:val="both"/>
        <w:rPr>
          <w:bCs/>
          <w:iCs/>
          <w:color w:val="auto"/>
          <w:sz w:val="22"/>
          <w:szCs w:val="22"/>
        </w:rPr>
      </w:pPr>
      <w:r w:rsidRPr="00FA6741">
        <w:rPr>
          <w:b/>
          <w:iCs/>
          <w:color w:val="auto"/>
          <w:sz w:val="22"/>
          <w:szCs w:val="22"/>
        </w:rPr>
        <w:t xml:space="preserve">Olgunluk Düzeyi = 3 </w:t>
      </w:r>
      <w:r w:rsidRPr="00FA6741">
        <w:rPr>
          <w:bCs/>
          <w:iCs/>
          <w:color w:val="auto"/>
          <w:sz w:val="22"/>
          <w:szCs w:val="22"/>
        </w:rPr>
        <w:t>(</w:t>
      </w:r>
      <w:r w:rsidRPr="00FA6741">
        <w:rPr>
          <w:color w:val="auto"/>
          <w:sz w:val="22"/>
          <w:szCs w:val="22"/>
        </w:rPr>
        <w:t>Programların genelinde öğrenci geri bildirimleri (her yarı</w:t>
      </w:r>
      <w:r w:rsidR="00756472" w:rsidRPr="00FA6741">
        <w:rPr>
          <w:color w:val="auto"/>
          <w:sz w:val="22"/>
          <w:szCs w:val="22"/>
        </w:rPr>
        <w:t xml:space="preserve"> </w:t>
      </w:r>
      <w:r w:rsidRPr="00FA6741">
        <w:rPr>
          <w:color w:val="auto"/>
          <w:sz w:val="22"/>
          <w:szCs w:val="22"/>
        </w:rPr>
        <w:t>yıl ya da her akademik yıl sonunda) alınmaktadır.</w:t>
      </w:r>
      <w:r w:rsidRPr="00FA6741">
        <w:rPr>
          <w:bCs/>
          <w:iCs/>
          <w:color w:val="auto"/>
          <w:sz w:val="22"/>
          <w:szCs w:val="22"/>
        </w:rPr>
        <w:t>)</w:t>
      </w:r>
    </w:p>
    <w:p w14:paraId="43F60E55" w14:textId="77777777" w:rsidR="00DC4846" w:rsidRPr="00FA6741" w:rsidRDefault="00DC4846" w:rsidP="004E636E">
      <w:pPr>
        <w:pStyle w:val="Default"/>
        <w:spacing w:line="360" w:lineRule="auto"/>
        <w:jc w:val="both"/>
        <w:rPr>
          <w:b/>
          <w:iCs/>
          <w:color w:val="auto"/>
          <w:sz w:val="22"/>
          <w:szCs w:val="22"/>
        </w:rPr>
      </w:pPr>
    </w:p>
    <w:tbl>
      <w:tblPr>
        <w:tblStyle w:val="TabloKlavuzu"/>
        <w:tblW w:w="4865" w:type="pct"/>
        <w:jc w:val="center"/>
        <w:tblLook w:val="04A0" w:firstRow="1" w:lastRow="0" w:firstColumn="1" w:lastColumn="0" w:noHBand="0" w:noVBand="1"/>
      </w:tblPr>
      <w:tblGrid>
        <w:gridCol w:w="1531"/>
        <w:gridCol w:w="2199"/>
        <w:gridCol w:w="1354"/>
        <w:gridCol w:w="2632"/>
        <w:gridCol w:w="1321"/>
      </w:tblGrid>
      <w:tr w:rsidR="004E636E" w:rsidRPr="00FA6741" w14:paraId="0E3D11BF" w14:textId="77777777" w:rsidTr="00DC4846">
        <w:trPr>
          <w:jc w:val="center"/>
        </w:trPr>
        <w:tc>
          <w:tcPr>
            <w:tcW w:w="710" w:type="pct"/>
          </w:tcPr>
          <w:p w14:paraId="6826A547"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1</w:t>
            </w:r>
          </w:p>
        </w:tc>
        <w:tc>
          <w:tcPr>
            <w:tcW w:w="1252" w:type="pct"/>
          </w:tcPr>
          <w:p w14:paraId="2D9F9080"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2</w:t>
            </w:r>
          </w:p>
        </w:tc>
        <w:tc>
          <w:tcPr>
            <w:tcW w:w="784" w:type="pct"/>
          </w:tcPr>
          <w:p w14:paraId="5D775411"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3</w:t>
            </w:r>
          </w:p>
        </w:tc>
        <w:tc>
          <w:tcPr>
            <w:tcW w:w="1491" w:type="pct"/>
          </w:tcPr>
          <w:p w14:paraId="45E0FAA6"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4</w:t>
            </w:r>
          </w:p>
        </w:tc>
        <w:tc>
          <w:tcPr>
            <w:tcW w:w="763" w:type="pct"/>
          </w:tcPr>
          <w:p w14:paraId="62FC906A"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5</w:t>
            </w:r>
          </w:p>
        </w:tc>
      </w:tr>
      <w:tr w:rsidR="004E636E" w:rsidRPr="00FA6741" w14:paraId="1DE4980F" w14:textId="77777777" w:rsidTr="00DC4846">
        <w:trPr>
          <w:trHeight w:val="1502"/>
          <w:jc w:val="center"/>
        </w:trPr>
        <w:tc>
          <w:tcPr>
            <w:tcW w:w="710" w:type="pct"/>
          </w:tcPr>
          <w:p w14:paraId="57DE7AB1"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Birimde öğrenci geri bildirimlerinin alınmasına yönelik mekanizmalar bulunmamaktadır.</w:t>
            </w:r>
          </w:p>
        </w:tc>
        <w:tc>
          <w:tcPr>
            <w:tcW w:w="1252" w:type="pct"/>
          </w:tcPr>
          <w:p w14:paraId="0D15BBE2"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Birimde öğretim süreçlerine ilişkin olarak öğrencilerin geri bildirimlerinin (ders, dersin öğretim elemanı, program, öğrenci iş yükü vb.) alınmasına ilişkin ilke ve kurallar oluşturulmuştur.</w:t>
            </w:r>
          </w:p>
        </w:tc>
        <w:tc>
          <w:tcPr>
            <w:tcW w:w="784" w:type="pct"/>
          </w:tcPr>
          <w:p w14:paraId="15D58FF1"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Programların genelinde öğrenci geri bildirimleri (her yarıyıl ya da her akademik yıl sonunda) alınmaktadır.</w:t>
            </w:r>
          </w:p>
        </w:tc>
        <w:tc>
          <w:tcPr>
            <w:tcW w:w="1491" w:type="pct"/>
          </w:tcPr>
          <w:p w14:paraId="3CFFC4ED" w14:textId="77777777" w:rsidR="004E636E" w:rsidRPr="00FA6741" w:rsidRDefault="004E636E"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Tüm programlarda öğrenci geri bildirimlerinin alınmasına ilişkin uygulamalar izlenmekte ve öğrenci katılımına dayalı biçimde iyileştirilmektedir. Geri bildirim sonuçları karar alma süreçlerine yansıtılmaktadır.</w:t>
            </w:r>
          </w:p>
        </w:tc>
        <w:tc>
          <w:tcPr>
            <w:tcW w:w="763" w:type="pct"/>
          </w:tcPr>
          <w:p w14:paraId="3B3290AA"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4E636E" w:rsidRPr="00FA6741" w14:paraId="3C14BA67" w14:textId="77777777" w:rsidTr="00DC4846">
        <w:trPr>
          <w:trHeight w:val="350"/>
          <w:jc w:val="center"/>
        </w:trPr>
        <w:tc>
          <w:tcPr>
            <w:tcW w:w="710" w:type="pct"/>
          </w:tcPr>
          <w:p w14:paraId="65AA4A2B" w14:textId="77777777" w:rsidR="004E636E" w:rsidRPr="00FA6741" w:rsidRDefault="004E636E" w:rsidP="002E073F">
            <w:pPr>
              <w:rPr>
                <w:rFonts w:ascii="Times New Roman" w:hAnsi="Times New Roman" w:cs="Times New Roman"/>
                <w:b/>
              </w:rPr>
            </w:pPr>
          </w:p>
        </w:tc>
        <w:tc>
          <w:tcPr>
            <w:tcW w:w="1252" w:type="pct"/>
          </w:tcPr>
          <w:p w14:paraId="50EC41D7" w14:textId="77777777" w:rsidR="004E636E" w:rsidRPr="00FA6741" w:rsidRDefault="004E636E" w:rsidP="002E073F">
            <w:pPr>
              <w:rPr>
                <w:rFonts w:ascii="Times New Roman" w:hAnsi="Times New Roman" w:cs="Times New Roman"/>
                <w:b/>
              </w:rPr>
            </w:pPr>
          </w:p>
        </w:tc>
        <w:tc>
          <w:tcPr>
            <w:tcW w:w="784" w:type="pct"/>
          </w:tcPr>
          <w:p w14:paraId="12A6B65E" w14:textId="77777777" w:rsidR="004E636E" w:rsidRPr="00FA6741" w:rsidRDefault="004E636E" w:rsidP="002E073F">
            <w:pPr>
              <w:jc w:val="center"/>
              <w:rPr>
                <w:rFonts w:ascii="Times New Roman" w:hAnsi="Times New Roman" w:cs="Times New Roman"/>
                <w:b/>
              </w:rPr>
            </w:pPr>
            <w:r w:rsidRPr="00FA6741">
              <w:rPr>
                <w:rFonts w:ascii="Times New Roman" w:hAnsi="Times New Roman" w:cs="Times New Roman"/>
                <w:b/>
              </w:rPr>
              <w:t>X</w:t>
            </w:r>
          </w:p>
        </w:tc>
        <w:tc>
          <w:tcPr>
            <w:tcW w:w="1491" w:type="pct"/>
          </w:tcPr>
          <w:p w14:paraId="20AEDEC9" w14:textId="77777777" w:rsidR="004E636E" w:rsidRPr="00FA6741" w:rsidRDefault="004E636E" w:rsidP="002E073F">
            <w:pPr>
              <w:jc w:val="center"/>
              <w:rPr>
                <w:rFonts w:ascii="Times New Roman" w:hAnsi="Times New Roman" w:cs="Times New Roman"/>
                <w:b/>
              </w:rPr>
            </w:pPr>
          </w:p>
        </w:tc>
        <w:tc>
          <w:tcPr>
            <w:tcW w:w="763" w:type="pct"/>
          </w:tcPr>
          <w:p w14:paraId="6FA5860E" w14:textId="77777777" w:rsidR="004E636E" w:rsidRPr="00FA6741" w:rsidRDefault="004E636E" w:rsidP="002E073F">
            <w:pPr>
              <w:rPr>
                <w:rFonts w:ascii="Times New Roman" w:hAnsi="Times New Roman" w:cs="Times New Roman"/>
                <w:b/>
              </w:rPr>
            </w:pPr>
          </w:p>
        </w:tc>
      </w:tr>
    </w:tbl>
    <w:p w14:paraId="023FC9E1" w14:textId="55B9DCE7" w:rsidR="004E636E" w:rsidRPr="00FA6741" w:rsidRDefault="004E636E" w:rsidP="004E636E">
      <w:pPr>
        <w:pStyle w:val="Default"/>
        <w:spacing w:before="160" w:line="360" w:lineRule="auto"/>
        <w:jc w:val="both"/>
        <w:rPr>
          <w:bCs/>
          <w:iCs/>
          <w:color w:val="auto"/>
          <w:sz w:val="22"/>
          <w:szCs w:val="22"/>
        </w:rPr>
      </w:pPr>
      <w:r w:rsidRPr="00FA6741">
        <w:rPr>
          <w:bCs/>
          <w:iCs/>
          <w:color w:val="auto"/>
          <w:sz w:val="22"/>
          <w:szCs w:val="22"/>
        </w:rPr>
        <w:t xml:space="preserve">Fakültemizde öğrencilerin öğrenim süreçlerinden ve fiziki şartlardan anketler aracılığıyla geri dönüş alınmaktadır. Öğrencilerden alınan geri dönüşler ile birim ve fakülte bazında bir yol haritası belirlenmektedir. Ayrıca Üniversitemiz Kalite Koordinatörlüğünün gerçekleştirdiği anket yardımıyla öğrencilerin dersleri </w:t>
      </w:r>
      <w:r w:rsidRPr="00FA6741">
        <w:t>her yarıyıl sonunda</w:t>
      </w:r>
      <w:r w:rsidRPr="00FA6741">
        <w:rPr>
          <w:bCs/>
          <w:iCs/>
          <w:color w:val="auto"/>
          <w:sz w:val="22"/>
          <w:szCs w:val="22"/>
        </w:rPr>
        <w:t xml:space="preserve"> değerlendirmeleri sağlanmak</w:t>
      </w:r>
      <w:r w:rsidR="00AC477B" w:rsidRPr="00FA6741">
        <w:rPr>
          <w:bCs/>
          <w:iCs/>
          <w:color w:val="auto"/>
          <w:sz w:val="22"/>
          <w:szCs w:val="22"/>
        </w:rPr>
        <w:t xml:space="preserve">tadır. Buna göre, Üniversitemiz </w:t>
      </w:r>
      <w:r w:rsidRPr="00FA6741">
        <w:rPr>
          <w:bCs/>
          <w:iCs/>
          <w:color w:val="auto"/>
          <w:sz w:val="22"/>
          <w:szCs w:val="22"/>
        </w:rPr>
        <w:t>Ders Değerlendirme Sistemi</w:t>
      </w:r>
      <w:r w:rsidR="00AC477B" w:rsidRPr="00FA6741">
        <w:rPr>
          <w:bCs/>
          <w:iCs/>
          <w:color w:val="auto"/>
          <w:sz w:val="22"/>
          <w:szCs w:val="22"/>
        </w:rPr>
        <w:t xml:space="preserve">, </w:t>
      </w:r>
      <w:r w:rsidRPr="00FA6741">
        <w:rPr>
          <w:bCs/>
          <w:iCs/>
          <w:color w:val="auto"/>
          <w:sz w:val="22"/>
          <w:szCs w:val="22"/>
        </w:rPr>
        <w:t xml:space="preserve">öğrencilerimizin her dönem içerisinde almış oldukları dersleri o dönemin sonunda aşağıda belirtilen 6 soru bağlamında değerlendirmesini amaçlamaktadır. Öğrencilerimiz tarafından yapılan bu değerlendirmeler sistem aracılığıyla </w:t>
      </w:r>
      <w:proofErr w:type="gramStart"/>
      <w:r w:rsidRPr="00FA6741">
        <w:rPr>
          <w:bCs/>
          <w:iCs/>
          <w:color w:val="auto"/>
          <w:sz w:val="22"/>
          <w:szCs w:val="22"/>
        </w:rPr>
        <w:t>konsolide edilmekte</w:t>
      </w:r>
      <w:proofErr w:type="gramEnd"/>
      <w:r w:rsidRPr="00FA6741">
        <w:rPr>
          <w:bCs/>
          <w:iCs/>
          <w:color w:val="auto"/>
          <w:sz w:val="22"/>
          <w:szCs w:val="22"/>
        </w:rPr>
        <w:t xml:space="preserve"> ve dersi veren ilgili öğretim elemanları ile de paylaşılarak derse ilişkin kontrol ve önlem alma faaliyetleri planlanmakta olup şu sorulardan oluşmaktadır </w:t>
      </w:r>
      <w:hyperlink r:id="rId53" w:history="1">
        <w:r w:rsidR="0029328B" w:rsidRPr="00FA6741">
          <w:rPr>
            <w:rStyle w:val="Kpr"/>
            <w:bCs/>
            <w:iCs/>
            <w:sz w:val="22"/>
            <w:szCs w:val="22"/>
          </w:rPr>
          <w:t>(</w:t>
        </w:r>
        <w:r w:rsidR="00AE2B15" w:rsidRPr="00FA6741">
          <w:rPr>
            <w:rStyle w:val="Kpr"/>
            <w:bCs/>
            <w:iCs/>
            <w:sz w:val="22"/>
            <w:szCs w:val="22"/>
          </w:rPr>
          <w:t>32</w:t>
        </w:r>
        <w:r w:rsidR="0029328B" w:rsidRPr="00FA6741">
          <w:rPr>
            <w:rStyle w:val="Kpr"/>
            <w:bCs/>
            <w:iCs/>
            <w:sz w:val="22"/>
            <w:szCs w:val="22"/>
          </w:rPr>
          <w:t>) (A.4.2.1.)</w:t>
        </w:r>
      </w:hyperlink>
      <w:r w:rsidRPr="00FA6741">
        <w:rPr>
          <w:bCs/>
          <w:iCs/>
          <w:color w:val="auto"/>
          <w:sz w:val="22"/>
          <w:szCs w:val="22"/>
        </w:rPr>
        <w:t>.</w:t>
      </w:r>
    </w:p>
    <w:p w14:paraId="643062A6" w14:textId="77777777" w:rsidR="004E636E" w:rsidRPr="00FA6741" w:rsidRDefault="004E636E" w:rsidP="004E636E">
      <w:pPr>
        <w:pStyle w:val="Default"/>
        <w:spacing w:before="160" w:line="360" w:lineRule="auto"/>
        <w:jc w:val="both"/>
        <w:rPr>
          <w:bCs/>
          <w:iCs/>
          <w:color w:val="auto"/>
          <w:sz w:val="22"/>
          <w:szCs w:val="22"/>
        </w:rPr>
      </w:pPr>
      <w:r w:rsidRPr="00FA6741">
        <w:rPr>
          <w:bCs/>
          <w:iCs/>
          <w:color w:val="auto"/>
          <w:sz w:val="22"/>
          <w:szCs w:val="22"/>
        </w:rPr>
        <w:t>Ders Değerlendirme Anketi Soruları:</w:t>
      </w:r>
    </w:p>
    <w:p w14:paraId="2F457710" w14:textId="77777777" w:rsidR="004E636E" w:rsidRPr="00FA6741" w:rsidRDefault="004E636E" w:rsidP="004E636E">
      <w:pPr>
        <w:pStyle w:val="Default"/>
        <w:spacing w:before="160"/>
        <w:jc w:val="both"/>
        <w:rPr>
          <w:bCs/>
          <w:iCs/>
          <w:color w:val="auto"/>
          <w:sz w:val="22"/>
          <w:szCs w:val="22"/>
        </w:rPr>
      </w:pPr>
      <w:r w:rsidRPr="00FA6741">
        <w:rPr>
          <w:bCs/>
          <w:iCs/>
          <w:color w:val="auto"/>
          <w:sz w:val="22"/>
          <w:szCs w:val="22"/>
        </w:rPr>
        <w:t>1.SORU: Bu dersten, bilgi birikiminizi artırması açısından memnun musunuz?</w:t>
      </w:r>
    </w:p>
    <w:p w14:paraId="16F57BDA" w14:textId="77777777" w:rsidR="004E636E" w:rsidRPr="00FA6741" w:rsidRDefault="004E636E" w:rsidP="004E636E">
      <w:pPr>
        <w:pStyle w:val="Default"/>
        <w:spacing w:before="160"/>
        <w:jc w:val="both"/>
        <w:rPr>
          <w:bCs/>
          <w:iCs/>
          <w:color w:val="auto"/>
          <w:sz w:val="22"/>
          <w:szCs w:val="22"/>
        </w:rPr>
      </w:pPr>
      <w:r w:rsidRPr="00FA6741">
        <w:rPr>
          <w:bCs/>
          <w:iCs/>
          <w:color w:val="auto"/>
          <w:sz w:val="22"/>
          <w:szCs w:val="22"/>
        </w:rPr>
        <w:t>2.SORU: Hocanızın ders saatleri dışında da ulaşılabilirliği açısından memnun musunuz?</w:t>
      </w:r>
    </w:p>
    <w:p w14:paraId="629D2845" w14:textId="77777777" w:rsidR="004E636E" w:rsidRPr="00FA6741" w:rsidRDefault="004E636E" w:rsidP="004E636E">
      <w:pPr>
        <w:pStyle w:val="Default"/>
        <w:spacing w:before="160"/>
        <w:jc w:val="both"/>
        <w:rPr>
          <w:bCs/>
          <w:iCs/>
          <w:color w:val="auto"/>
          <w:sz w:val="22"/>
          <w:szCs w:val="22"/>
        </w:rPr>
      </w:pPr>
      <w:r w:rsidRPr="00FA6741">
        <w:rPr>
          <w:bCs/>
          <w:iCs/>
          <w:color w:val="auto"/>
          <w:sz w:val="22"/>
          <w:szCs w:val="22"/>
        </w:rPr>
        <w:t>3.SORU: Hocanızın öğrencilere saygılı ve özenli bir şekilde davranması açısından memnun musunuz?</w:t>
      </w:r>
    </w:p>
    <w:p w14:paraId="421EC33F" w14:textId="77777777" w:rsidR="004E636E" w:rsidRPr="00FA6741" w:rsidRDefault="004E636E" w:rsidP="004E636E">
      <w:pPr>
        <w:pStyle w:val="Default"/>
        <w:spacing w:before="160"/>
        <w:jc w:val="both"/>
        <w:rPr>
          <w:bCs/>
          <w:iCs/>
          <w:color w:val="auto"/>
          <w:sz w:val="22"/>
          <w:szCs w:val="22"/>
        </w:rPr>
      </w:pPr>
      <w:r w:rsidRPr="00FA6741">
        <w:rPr>
          <w:bCs/>
          <w:iCs/>
          <w:color w:val="auto"/>
          <w:sz w:val="22"/>
          <w:szCs w:val="22"/>
        </w:rPr>
        <w:t>4.SORU: Derste önerilen ve sunulan materyal (sunum, ders notu, kitap vb.) açısından memnun musunuz?</w:t>
      </w:r>
    </w:p>
    <w:p w14:paraId="31351C1B" w14:textId="77777777" w:rsidR="004E636E" w:rsidRPr="00FA6741" w:rsidRDefault="004E636E" w:rsidP="004E636E">
      <w:pPr>
        <w:pStyle w:val="Default"/>
        <w:spacing w:before="160"/>
        <w:jc w:val="both"/>
        <w:rPr>
          <w:bCs/>
          <w:iCs/>
          <w:color w:val="auto"/>
          <w:sz w:val="22"/>
          <w:szCs w:val="22"/>
        </w:rPr>
      </w:pPr>
      <w:r w:rsidRPr="00FA6741">
        <w:rPr>
          <w:bCs/>
          <w:iCs/>
          <w:color w:val="auto"/>
          <w:sz w:val="22"/>
          <w:szCs w:val="22"/>
        </w:rPr>
        <w:t>5.SORU: Hocanızın derslerindeki istekliliğinden memnun musunuz?</w:t>
      </w:r>
    </w:p>
    <w:p w14:paraId="2F97541D" w14:textId="2E1C887A" w:rsidR="004E636E" w:rsidRPr="00FA6741" w:rsidRDefault="004E636E" w:rsidP="004E636E">
      <w:pPr>
        <w:pStyle w:val="Default"/>
        <w:spacing w:before="160"/>
        <w:jc w:val="both"/>
        <w:rPr>
          <w:bCs/>
          <w:iCs/>
          <w:color w:val="auto"/>
          <w:sz w:val="22"/>
          <w:szCs w:val="22"/>
        </w:rPr>
      </w:pPr>
      <w:r w:rsidRPr="00FA6741">
        <w:rPr>
          <w:bCs/>
          <w:iCs/>
          <w:color w:val="auto"/>
          <w:sz w:val="22"/>
          <w:szCs w:val="22"/>
        </w:rPr>
        <w:t>6.SORU: Hocalarınızın ders saatlerine uymaya özen göstermesinden memnun musunuz?</w:t>
      </w:r>
    </w:p>
    <w:p w14:paraId="0ADC81D5" w14:textId="356B2D1C" w:rsidR="00994AD6" w:rsidRPr="00FA6741" w:rsidRDefault="004E636E" w:rsidP="00AD3F21">
      <w:pPr>
        <w:pStyle w:val="Default"/>
        <w:spacing w:before="160" w:line="360" w:lineRule="auto"/>
        <w:jc w:val="both"/>
        <w:rPr>
          <w:bCs/>
          <w:iCs/>
          <w:color w:val="FF0000"/>
          <w:sz w:val="22"/>
          <w:szCs w:val="22"/>
        </w:rPr>
      </w:pPr>
      <w:r w:rsidRPr="00FA6741">
        <w:rPr>
          <w:bCs/>
          <w:iCs/>
          <w:color w:val="auto"/>
          <w:sz w:val="22"/>
          <w:szCs w:val="22"/>
        </w:rPr>
        <w:lastRenderedPageBreak/>
        <w:t xml:space="preserve">Öğrenci memnuniyet anketleri birim web sayfası altındaki kurum içi değerlendirme başlığı altında yayımlanmaktadır </w:t>
      </w:r>
      <w:hyperlink r:id="rId54" w:history="1">
        <w:r w:rsidR="0029328B" w:rsidRPr="00FA6741">
          <w:rPr>
            <w:rStyle w:val="Kpr"/>
            <w:bCs/>
            <w:iCs/>
            <w:sz w:val="22"/>
            <w:szCs w:val="22"/>
          </w:rPr>
          <w:t>(</w:t>
        </w:r>
        <w:r w:rsidR="00AE2B15" w:rsidRPr="00FA6741">
          <w:rPr>
            <w:rStyle w:val="Kpr"/>
            <w:bCs/>
            <w:iCs/>
            <w:sz w:val="22"/>
            <w:szCs w:val="22"/>
          </w:rPr>
          <w:t>3</w:t>
        </w:r>
        <w:r w:rsidR="0029328B" w:rsidRPr="00FA6741">
          <w:rPr>
            <w:rStyle w:val="Kpr"/>
            <w:bCs/>
            <w:iCs/>
            <w:sz w:val="22"/>
            <w:szCs w:val="22"/>
          </w:rPr>
          <w:t>) (A.4.2.2.)</w:t>
        </w:r>
      </w:hyperlink>
      <w:r w:rsidRPr="00FA6741">
        <w:rPr>
          <w:bCs/>
          <w:iCs/>
          <w:color w:val="auto"/>
          <w:sz w:val="22"/>
          <w:szCs w:val="22"/>
        </w:rPr>
        <w:t>.</w:t>
      </w:r>
      <w:r w:rsidR="003F3D4D" w:rsidRPr="00FA6741">
        <w:rPr>
          <w:bCs/>
          <w:iCs/>
          <w:color w:val="auto"/>
          <w:sz w:val="22"/>
          <w:szCs w:val="22"/>
        </w:rPr>
        <w:t xml:space="preserve"> </w:t>
      </w:r>
      <w:r w:rsidR="00A26C7D" w:rsidRPr="00FA6741">
        <w:rPr>
          <w:bCs/>
          <w:iCs/>
          <w:color w:val="auto"/>
          <w:sz w:val="22"/>
          <w:szCs w:val="22"/>
        </w:rPr>
        <w:t xml:space="preserve">Her dönem sonunda </w:t>
      </w:r>
      <w:r w:rsidR="00BA190E" w:rsidRPr="00FA6741">
        <w:rPr>
          <w:bCs/>
          <w:iCs/>
          <w:color w:val="auto"/>
          <w:sz w:val="22"/>
          <w:szCs w:val="22"/>
        </w:rPr>
        <w:t xml:space="preserve">her </w:t>
      </w:r>
      <w:r w:rsidR="00C973F0" w:rsidRPr="00FA6741">
        <w:rPr>
          <w:bCs/>
          <w:iCs/>
          <w:color w:val="auto"/>
          <w:sz w:val="22"/>
          <w:szCs w:val="22"/>
        </w:rPr>
        <w:t>bölüm</w:t>
      </w:r>
      <w:r w:rsidR="00BA190E" w:rsidRPr="00FA6741">
        <w:rPr>
          <w:bCs/>
          <w:iCs/>
          <w:color w:val="auto"/>
          <w:sz w:val="22"/>
          <w:szCs w:val="22"/>
        </w:rPr>
        <w:t xml:space="preserve"> öğrencilerine anketler uygulanmış ve bölüm kurullarında değerlendirilmiştir</w:t>
      </w:r>
      <w:r w:rsidR="00A9431B" w:rsidRPr="00FA6741">
        <w:rPr>
          <w:bCs/>
          <w:iCs/>
          <w:color w:val="FF0000"/>
          <w:sz w:val="22"/>
          <w:szCs w:val="22"/>
        </w:rPr>
        <w:t>.</w:t>
      </w:r>
    </w:p>
    <w:p w14:paraId="28482EF8" w14:textId="77777777" w:rsidR="00AC477B" w:rsidRPr="00FA6741" w:rsidRDefault="00AC477B" w:rsidP="004E636E">
      <w:pPr>
        <w:pStyle w:val="Default"/>
        <w:spacing w:line="360" w:lineRule="auto"/>
        <w:jc w:val="both"/>
        <w:rPr>
          <w:b/>
          <w:color w:val="FF0000"/>
          <w:sz w:val="22"/>
          <w:szCs w:val="22"/>
        </w:rPr>
      </w:pPr>
    </w:p>
    <w:p w14:paraId="613C4C6B" w14:textId="0DC103DA" w:rsidR="004E636E" w:rsidRPr="00FA6741" w:rsidRDefault="004E636E" w:rsidP="004E636E">
      <w:pPr>
        <w:pStyle w:val="Default"/>
        <w:spacing w:line="360" w:lineRule="auto"/>
        <w:jc w:val="both"/>
        <w:rPr>
          <w:b/>
          <w:color w:val="FF0000"/>
          <w:sz w:val="22"/>
          <w:szCs w:val="22"/>
        </w:rPr>
      </w:pPr>
      <w:r w:rsidRPr="00FA6741">
        <w:rPr>
          <w:b/>
          <w:color w:val="FF0000"/>
          <w:sz w:val="22"/>
          <w:szCs w:val="22"/>
        </w:rPr>
        <w:t>A.4.3. Mezun ilişkileri yönetimi</w:t>
      </w:r>
    </w:p>
    <w:p w14:paraId="614C7CFC" w14:textId="77777777" w:rsidR="004E636E" w:rsidRPr="00FA6741" w:rsidRDefault="004E636E" w:rsidP="004E636E">
      <w:pPr>
        <w:pStyle w:val="Default"/>
        <w:spacing w:line="360" w:lineRule="auto"/>
        <w:jc w:val="both"/>
        <w:rPr>
          <w:b/>
          <w:iCs/>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3 (</w:t>
      </w:r>
      <w:r w:rsidRPr="00FA6741">
        <w:rPr>
          <w:color w:val="auto"/>
          <w:sz w:val="22"/>
          <w:szCs w:val="22"/>
        </w:rPr>
        <w:t>Birimdeki programların genelinde mezun izleme sistemi uygulamaları vardır.</w:t>
      </w:r>
      <w:r w:rsidRPr="00FA6741">
        <w:rPr>
          <w:b/>
          <w:iCs/>
          <w:color w:val="auto"/>
          <w:sz w:val="22"/>
          <w:szCs w:val="22"/>
        </w:rPr>
        <w:t>)</w:t>
      </w:r>
    </w:p>
    <w:tbl>
      <w:tblPr>
        <w:tblStyle w:val="TabloKlavuzu"/>
        <w:tblW w:w="5000" w:type="pct"/>
        <w:jc w:val="center"/>
        <w:tblLook w:val="04A0" w:firstRow="1" w:lastRow="0" w:firstColumn="1" w:lastColumn="0" w:noHBand="0" w:noVBand="1"/>
      </w:tblPr>
      <w:tblGrid>
        <w:gridCol w:w="1531"/>
        <w:gridCol w:w="2551"/>
        <w:gridCol w:w="1342"/>
        <w:gridCol w:w="2269"/>
        <w:gridCol w:w="1595"/>
      </w:tblGrid>
      <w:tr w:rsidR="004E636E" w:rsidRPr="00FA6741" w14:paraId="20F00478" w14:textId="77777777" w:rsidTr="002E073F">
        <w:trPr>
          <w:jc w:val="center"/>
        </w:trPr>
        <w:tc>
          <w:tcPr>
            <w:tcW w:w="622" w:type="pct"/>
          </w:tcPr>
          <w:p w14:paraId="4E63C0C3"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1</w:t>
            </w:r>
          </w:p>
        </w:tc>
        <w:tc>
          <w:tcPr>
            <w:tcW w:w="1424" w:type="pct"/>
          </w:tcPr>
          <w:p w14:paraId="63E6E449"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2</w:t>
            </w:r>
          </w:p>
        </w:tc>
        <w:tc>
          <w:tcPr>
            <w:tcW w:w="773" w:type="pct"/>
          </w:tcPr>
          <w:p w14:paraId="2BD0B07E"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3</w:t>
            </w:r>
          </w:p>
        </w:tc>
        <w:tc>
          <w:tcPr>
            <w:tcW w:w="1272" w:type="pct"/>
          </w:tcPr>
          <w:p w14:paraId="000FA1CD"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4</w:t>
            </w:r>
          </w:p>
        </w:tc>
        <w:tc>
          <w:tcPr>
            <w:tcW w:w="909" w:type="pct"/>
          </w:tcPr>
          <w:p w14:paraId="72BEE8A5" w14:textId="77777777" w:rsidR="004E636E" w:rsidRPr="00FA6741" w:rsidRDefault="004E636E" w:rsidP="002E073F">
            <w:pPr>
              <w:rPr>
                <w:rFonts w:ascii="Times New Roman" w:hAnsi="Times New Roman" w:cs="Times New Roman"/>
                <w:b/>
              </w:rPr>
            </w:pPr>
            <w:r w:rsidRPr="00FA6741">
              <w:rPr>
                <w:rFonts w:ascii="Times New Roman" w:hAnsi="Times New Roman" w:cs="Times New Roman"/>
                <w:b/>
              </w:rPr>
              <w:t>5</w:t>
            </w:r>
          </w:p>
        </w:tc>
      </w:tr>
      <w:tr w:rsidR="004E636E" w:rsidRPr="00FA6741" w14:paraId="6F3DA96E" w14:textId="77777777" w:rsidTr="002E073F">
        <w:trPr>
          <w:trHeight w:val="70"/>
          <w:jc w:val="center"/>
        </w:trPr>
        <w:tc>
          <w:tcPr>
            <w:tcW w:w="622" w:type="pct"/>
          </w:tcPr>
          <w:p w14:paraId="32E840E4"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Birimde mezun izleme sistemi bulunmamaktadır.</w:t>
            </w:r>
          </w:p>
        </w:tc>
        <w:tc>
          <w:tcPr>
            <w:tcW w:w="1424" w:type="pct"/>
          </w:tcPr>
          <w:p w14:paraId="130E47BE"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Birimde programların amaç ve hedeflerine ulaşılıp ulaşılmadığının irdelenmesi amacıyla bir mezun izleme sistemine ilişkin planlama bulunmaktadır.</w:t>
            </w:r>
          </w:p>
        </w:tc>
        <w:tc>
          <w:tcPr>
            <w:tcW w:w="773" w:type="pct"/>
          </w:tcPr>
          <w:p w14:paraId="25E3007E"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Birimdeki programların genelinde mezun izleme sistemi uygulamaları vardır.</w:t>
            </w:r>
          </w:p>
        </w:tc>
        <w:tc>
          <w:tcPr>
            <w:tcW w:w="1272" w:type="pct"/>
          </w:tcPr>
          <w:p w14:paraId="1096ABA8" w14:textId="77777777" w:rsidR="004E636E" w:rsidRPr="00FA6741" w:rsidRDefault="004E636E"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Mezun izleme sistemi uygulamaları izlenmekte ve ihtiyaçlar doğrultusunda programlarda güncellemeler yapılmaktadır.</w:t>
            </w:r>
          </w:p>
        </w:tc>
        <w:tc>
          <w:tcPr>
            <w:tcW w:w="909" w:type="pct"/>
          </w:tcPr>
          <w:p w14:paraId="7F440340" w14:textId="77777777" w:rsidR="004E636E" w:rsidRPr="00FA6741" w:rsidRDefault="004E636E"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4E636E" w:rsidRPr="00FA6741" w14:paraId="090DDE99" w14:textId="77777777" w:rsidTr="002E073F">
        <w:trPr>
          <w:trHeight w:val="184"/>
          <w:jc w:val="center"/>
        </w:trPr>
        <w:tc>
          <w:tcPr>
            <w:tcW w:w="622" w:type="pct"/>
          </w:tcPr>
          <w:p w14:paraId="2B99D27B" w14:textId="77777777" w:rsidR="004E636E" w:rsidRPr="00FA6741" w:rsidRDefault="004E636E" w:rsidP="002E073F">
            <w:pPr>
              <w:rPr>
                <w:rFonts w:ascii="Times New Roman" w:hAnsi="Times New Roman" w:cs="Times New Roman"/>
                <w:b/>
              </w:rPr>
            </w:pPr>
          </w:p>
        </w:tc>
        <w:tc>
          <w:tcPr>
            <w:tcW w:w="1424" w:type="pct"/>
          </w:tcPr>
          <w:p w14:paraId="472C735A" w14:textId="77777777" w:rsidR="004E636E" w:rsidRPr="00FA6741" w:rsidRDefault="004E636E" w:rsidP="002E073F">
            <w:pPr>
              <w:rPr>
                <w:rFonts w:ascii="Times New Roman" w:hAnsi="Times New Roman" w:cs="Times New Roman"/>
                <w:b/>
              </w:rPr>
            </w:pPr>
          </w:p>
        </w:tc>
        <w:tc>
          <w:tcPr>
            <w:tcW w:w="773" w:type="pct"/>
          </w:tcPr>
          <w:p w14:paraId="0F522628" w14:textId="77777777" w:rsidR="004E636E" w:rsidRPr="00FA6741" w:rsidRDefault="004E636E" w:rsidP="002E073F">
            <w:pPr>
              <w:jc w:val="center"/>
              <w:rPr>
                <w:rFonts w:ascii="Times New Roman" w:hAnsi="Times New Roman" w:cs="Times New Roman"/>
                <w:b/>
              </w:rPr>
            </w:pPr>
            <w:r w:rsidRPr="00FA6741">
              <w:rPr>
                <w:rFonts w:ascii="Times New Roman" w:hAnsi="Times New Roman" w:cs="Times New Roman"/>
                <w:b/>
              </w:rPr>
              <w:t>X</w:t>
            </w:r>
          </w:p>
        </w:tc>
        <w:tc>
          <w:tcPr>
            <w:tcW w:w="1272" w:type="pct"/>
          </w:tcPr>
          <w:p w14:paraId="5D8E7391" w14:textId="77777777" w:rsidR="004E636E" w:rsidRPr="00FA6741" w:rsidRDefault="004E636E" w:rsidP="002E073F">
            <w:pPr>
              <w:jc w:val="center"/>
              <w:rPr>
                <w:rFonts w:ascii="Times New Roman" w:hAnsi="Times New Roman" w:cs="Times New Roman"/>
                <w:b/>
              </w:rPr>
            </w:pPr>
          </w:p>
        </w:tc>
        <w:tc>
          <w:tcPr>
            <w:tcW w:w="909" w:type="pct"/>
          </w:tcPr>
          <w:p w14:paraId="3CF473DE" w14:textId="77777777" w:rsidR="004E636E" w:rsidRPr="00FA6741" w:rsidRDefault="004E636E" w:rsidP="002E073F">
            <w:pPr>
              <w:jc w:val="center"/>
              <w:rPr>
                <w:rFonts w:ascii="Times New Roman" w:hAnsi="Times New Roman" w:cs="Times New Roman"/>
                <w:b/>
              </w:rPr>
            </w:pPr>
          </w:p>
        </w:tc>
      </w:tr>
    </w:tbl>
    <w:p w14:paraId="742149FA" w14:textId="77777777" w:rsidR="004E636E" w:rsidRPr="00FA6741" w:rsidRDefault="004E636E" w:rsidP="004E636E">
      <w:pPr>
        <w:pStyle w:val="Default"/>
        <w:spacing w:line="360" w:lineRule="auto"/>
        <w:jc w:val="both"/>
        <w:rPr>
          <w:b/>
          <w:iCs/>
          <w:color w:val="auto"/>
          <w:sz w:val="22"/>
          <w:szCs w:val="22"/>
        </w:rPr>
      </w:pPr>
    </w:p>
    <w:p w14:paraId="3C1FF714" w14:textId="1AF04694" w:rsidR="004E636E" w:rsidRPr="00FA6741" w:rsidRDefault="004E636E" w:rsidP="004E636E">
      <w:pPr>
        <w:pStyle w:val="Default"/>
        <w:spacing w:line="360" w:lineRule="auto"/>
        <w:jc w:val="both"/>
        <w:rPr>
          <w:color w:val="auto"/>
          <w:sz w:val="22"/>
          <w:szCs w:val="22"/>
        </w:rPr>
      </w:pPr>
      <w:r w:rsidRPr="00FA6741">
        <w:rPr>
          <w:color w:val="auto"/>
          <w:sz w:val="22"/>
          <w:szCs w:val="22"/>
        </w:rPr>
        <w:t xml:space="preserve">Fakültemiz henüz mezun vermese </w:t>
      </w:r>
      <w:proofErr w:type="gramStart"/>
      <w:r w:rsidRPr="00FA6741">
        <w:rPr>
          <w:color w:val="auto"/>
          <w:sz w:val="22"/>
          <w:szCs w:val="22"/>
        </w:rPr>
        <w:t>de</w:t>
      </w:r>
      <w:r w:rsidR="000722C1" w:rsidRPr="00FA6741">
        <w:rPr>
          <w:color w:val="auto"/>
          <w:sz w:val="22"/>
          <w:szCs w:val="22"/>
        </w:rPr>
        <w:t>;</w:t>
      </w:r>
      <w:proofErr w:type="gramEnd"/>
      <w:r w:rsidRPr="00FA6741">
        <w:rPr>
          <w:color w:val="auto"/>
          <w:sz w:val="22"/>
          <w:szCs w:val="22"/>
        </w:rPr>
        <w:t xml:space="preserve"> </w:t>
      </w:r>
      <w:r w:rsidR="00C973F0" w:rsidRPr="00FA6741">
        <w:rPr>
          <w:color w:val="auto"/>
          <w:sz w:val="22"/>
          <w:szCs w:val="22"/>
        </w:rPr>
        <w:t xml:space="preserve">mezuniyet sonrası </w:t>
      </w:r>
      <w:r w:rsidRPr="00FA6741">
        <w:rPr>
          <w:color w:val="auto"/>
          <w:sz w:val="22"/>
          <w:szCs w:val="22"/>
        </w:rPr>
        <w:t xml:space="preserve">öğrencilerin istihdam oranları, çalıştıkları sektörler, eğitim talepleri, gelir düzeyleri, işsiz kalma süreleri ve memnuniyet durumları ile ilgili bilgiler düzenli bir şekilde toplanıp değerlendirilecek ve bu süreç MAKÜ Kariyer Geliştirme Uygulama ve Araştırma Merkezi tarafından takip edilecektir </w:t>
      </w:r>
      <w:hyperlink r:id="rId55" w:history="1">
        <w:r w:rsidR="0029328B" w:rsidRPr="00FA6741">
          <w:rPr>
            <w:rStyle w:val="Kpr"/>
            <w:sz w:val="22"/>
            <w:szCs w:val="22"/>
          </w:rPr>
          <w:t>(</w:t>
        </w:r>
        <w:r w:rsidR="00AE2B15" w:rsidRPr="00FA6741">
          <w:rPr>
            <w:rStyle w:val="Kpr"/>
            <w:sz w:val="22"/>
            <w:szCs w:val="22"/>
          </w:rPr>
          <w:t>3</w:t>
        </w:r>
        <w:r w:rsidR="0029328B" w:rsidRPr="00FA6741">
          <w:rPr>
            <w:rStyle w:val="Kpr"/>
            <w:sz w:val="22"/>
            <w:szCs w:val="22"/>
          </w:rPr>
          <w:t>) (A.4.3.1.)</w:t>
        </w:r>
      </w:hyperlink>
      <w:r w:rsidRPr="00FA6741">
        <w:rPr>
          <w:color w:val="auto"/>
          <w:sz w:val="22"/>
          <w:szCs w:val="22"/>
        </w:rPr>
        <w:t xml:space="preserve">. </w:t>
      </w:r>
    </w:p>
    <w:p w14:paraId="31568C77" w14:textId="77777777" w:rsidR="004E636E" w:rsidRPr="00FA6741" w:rsidRDefault="004E636E" w:rsidP="004E636E">
      <w:pPr>
        <w:pStyle w:val="Default"/>
        <w:spacing w:line="360" w:lineRule="auto"/>
        <w:jc w:val="both"/>
        <w:rPr>
          <w:color w:val="auto"/>
          <w:sz w:val="22"/>
          <w:szCs w:val="22"/>
        </w:rPr>
      </w:pPr>
    </w:p>
    <w:p w14:paraId="60576EAC" w14:textId="6837D24C" w:rsidR="004E636E" w:rsidRPr="00FA6741" w:rsidRDefault="004E636E" w:rsidP="004E636E">
      <w:pPr>
        <w:pStyle w:val="Default"/>
        <w:spacing w:line="360" w:lineRule="auto"/>
        <w:jc w:val="both"/>
        <w:rPr>
          <w:color w:val="auto"/>
          <w:sz w:val="22"/>
          <w:szCs w:val="22"/>
        </w:rPr>
      </w:pPr>
      <w:r w:rsidRPr="00FA6741">
        <w:rPr>
          <w:color w:val="auto"/>
          <w:sz w:val="22"/>
          <w:szCs w:val="22"/>
        </w:rPr>
        <w:t xml:space="preserve">Mezunların izlenmesi için üniversitemiz tarafından uygulamaya konulan MAKÜ Mezun Bilgi Sistemi sayesinde mezun olan öğrenciler hakkındaki bilgilerin alınması hedeflenmektedir </w:t>
      </w:r>
      <w:hyperlink r:id="rId56" w:history="1">
        <w:r w:rsidR="0029328B" w:rsidRPr="00FA6741">
          <w:rPr>
            <w:rStyle w:val="Kpr"/>
            <w:sz w:val="22"/>
            <w:szCs w:val="22"/>
          </w:rPr>
          <w:t>(</w:t>
        </w:r>
        <w:r w:rsidR="00AE2B15" w:rsidRPr="00FA6741">
          <w:rPr>
            <w:rStyle w:val="Kpr"/>
            <w:sz w:val="22"/>
            <w:szCs w:val="22"/>
          </w:rPr>
          <w:t>3</w:t>
        </w:r>
        <w:r w:rsidR="0029328B" w:rsidRPr="00FA6741">
          <w:rPr>
            <w:rStyle w:val="Kpr"/>
            <w:sz w:val="22"/>
            <w:szCs w:val="22"/>
          </w:rPr>
          <w:t>) (A.4.3.2.)</w:t>
        </w:r>
      </w:hyperlink>
      <w:r w:rsidR="00751DB3" w:rsidRPr="00FA6741">
        <w:rPr>
          <w:color w:val="auto"/>
          <w:sz w:val="22"/>
          <w:szCs w:val="22"/>
        </w:rPr>
        <w:t>.</w:t>
      </w:r>
    </w:p>
    <w:p w14:paraId="0A267C85" w14:textId="77777777" w:rsidR="00AD3F21" w:rsidRPr="00FA6741" w:rsidRDefault="00AD3F21" w:rsidP="004E636E">
      <w:pPr>
        <w:pStyle w:val="Default"/>
        <w:spacing w:line="360" w:lineRule="auto"/>
        <w:jc w:val="both"/>
        <w:rPr>
          <w:color w:val="auto"/>
          <w:sz w:val="22"/>
          <w:szCs w:val="22"/>
        </w:rPr>
      </w:pPr>
    </w:p>
    <w:p w14:paraId="731158EE" w14:textId="77777777" w:rsidR="00AD3F21" w:rsidRPr="00FA6741" w:rsidRDefault="00AD3F21" w:rsidP="00AD3F21">
      <w:pPr>
        <w:spacing w:after="0" w:line="360" w:lineRule="auto"/>
        <w:jc w:val="both"/>
        <w:rPr>
          <w:rFonts w:ascii="Times New Roman" w:hAnsi="Times New Roman" w:cs="Times New Roman"/>
          <w:color w:val="FF0000"/>
          <w:shd w:val="clear" w:color="auto" w:fill="FFFFFF"/>
        </w:rPr>
      </w:pPr>
      <w:r w:rsidRPr="00FA6741">
        <w:rPr>
          <w:rFonts w:ascii="Times New Roman" w:hAnsi="Times New Roman" w:cs="Times New Roman"/>
          <w:b/>
          <w:bCs/>
          <w:color w:val="FF0000"/>
        </w:rPr>
        <w:t>A.5. Uluslararasılaşma:</w:t>
      </w:r>
      <w:r w:rsidRPr="00FA6741">
        <w:rPr>
          <w:rFonts w:ascii="Times New Roman" w:hAnsi="Times New Roman" w:cs="Times New Roman"/>
          <w:color w:val="FF0000"/>
          <w:shd w:val="clear" w:color="auto" w:fill="FFFFFF"/>
        </w:rPr>
        <w:t xml:space="preserve"> </w:t>
      </w:r>
    </w:p>
    <w:p w14:paraId="7B8D8AAF" w14:textId="77777777" w:rsidR="00AD3F21" w:rsidRPr="00FA6741" w:rsidRDefault="00AD3F21" w:rsidP="00AD3F21">
      <w:pPr>
        <w:spacing w:after="0" w:line="360" w:lineRule="auto"/>
        <w:rPr>
          <w:rFonts w:ascii="Times New Roman" w:hAnsi="Times New Roman" w:cs="Times New Roman"/>
          <w:b/>
          <w:bCs/>
          <w:color w:val="FF0000"/>
        </w:rPr>
      </w:pPr>
      <w:r w:rsidRPr="00FA6741">
        <w:rPr>
          <w:rFonts w:ascii="Times New Roman" w:hAnsi="Times New Roman" w:cs="Times New Roman"/>
          <w:b/>
          <w:bCs/>
          <w:color w:val="FF0000"/>
        </w:rPr>
        <w:t>A.5.1. Uluslararasılaşma süreçlerinin yönetimi</w:t>
      </w:r>
    </w:p>
    <w:p w14:paraId="000E4EE5" w14:textId="13D23942" w:rsidR="00AD3F21" w:rsidRPr="00FA6741" w:rsidRDefault="00AD3F21" w:rsidP="00AD3F21">
      <w:pPr>
        <w:spacing w:after="0" w:line="360" w:lineRule="auto"/>
        <w:ind w:left="-76"/>
        <w:jc w:val="both"/>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006E5DAF" w:rsidRPr="00FA6741">
        <w:rPr>
          <w:rFonts w:ascii="Times New Roman" w:hAnsi="Times New Roman" w:cs="Times New Roman"/>
          <w:iCs/>
          <w:color w:val="000000" w:themeColor="text1"/>
        </w:rPr>
        <w:t>Birimde uluslararasılaşma süreçlerinin yönetimine ilişkin organizasyonel yapılanma tamamlanmış olup; şeffaf, kapsayıcı ve katılımcı biçimde işlemektedir</w:t>
      </w:r>
      <w:r w:rsidRPr="00FA6741">
        <w:rPr>
          <w:rFonts w:ascii="Times New Roman" w:hAnsi="Times New Roman" w:cs="Times New Roman"/>
          <w:shd w:val="clear" w:color="auto" w:fill="FFFFFF"/>
        </w:rPr>
        <w:t>.</w:t>
      </w:r>
      <w:r w:rsidRPr="00FA6741">
        <w:rPr>
          <w:rFonts w:ascii="Times New Roman" w:hAnsi="Times New Roman" w:cs="Times New Roman"/>
          <w:b/>
          <w:bCs/>
          <w:iCs/>
          <w:color w:val="000000" w:themeColor="text1"/>
        </w:rPr>
        <w:t>)</w:t>
      </w:r>
    </w:p>
    <w:tbl>
      <w:tblPr>
        <w:tblStyle w:val="TabloKlavuzu"/>
        <w:tblW w:w="4865" w:type="pct"/>
        <w:jc w:val="center"/>
        <w:tblLook w:val="04A0" w:firstRow="1" w:lastRow="0" w:firstColumn="1" w:lastColumn="0" w:noHBand="0" w:noVBand="1"/>
      </w:tblPr>
      <w:tblGrid>
        <w:gridCol w:w="1533"/>
        <w:gridCol w:w="1762"/>
        <w:gridCol w:w="2218"/>
        <w:gridCol w:w="1744"/>
        <w:gridCol w:w="1780"/>
      </w:tblGrid>
      <w:tr w:rsidR="00AD3F21" w:rsidRPr="00FA6741" w14:paraId="08E4DBED" w14:textId="77777777" w:rsidTr="00DC4846">
        <w:trPr>
          <w:trHeight w:val="171"/>
          <w:jc w:val="center"/>
        </w:trPr>
        <w:tc>
          <w:tcPr>
            <w:tcW w:w="848" w:type="pct"/>
          </w:tcPr>
          <w:p w14:paraId="3FF54949"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1</w:t>
            </w:r>
          </w:p>
        </w:tc>
        <w:tc>
          <w:tcPr>
            <w:tcW w:w="975" w:type="pct"/>
          </w:tcPr>
          <w:p w14:paraId="400941CC"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2</w:t>
            </w:r>
          </w:p>
        </w:tc>
        <w:tc>
          <w:tcPr>
            <w:tcW w:w="1227" w:type="pct"/>
          </w:tcPr>
          <w:p w14:paraId="3E2E1324"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3</w:t>
            </w:r>
          </w:p>
        </w:tc>
        <w:tc>
          <w:tcPr>
            <w:tcW w:w="965" w:type="pct"/>
          </w:tcPr>
          <w:p w14:paraId="08A1125D"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4</w:t>
            </w:r>
          </w:p>
        </w:tc>
        <w:tc>
          <w:tcPr>
            <w:tcW w:w="985" w:type="pct"/>
          </w:tcPr>
          <w:p w14:paraId="264A3BCD"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5</w:t>
            </w:r>
          </w:p>
        </w:tc>
      </w:tr>
      <w:tr w:rsidR="00AD3F21" w:rsidRPr="00FA6741" w14:paraId="0EA505E1" w14:textId="77777777" w:rsidTr="00DC4846">
        <w:trPr>
          <w:trHeight w:val="46"/>
          <w:jc w:val="center"/>
        </w:trPr>
        <w:tc>
          <w:tcPr>
            <w:tcW w:w="848" w:type="pct"/>
          </w:tcPr>
          <w:p w14:paraId="4ED5CC44"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Birimin uluslararasılaşma süreçlerine ilişkin yönetsel ve organizasyonel yapılanması bulunmamaktadır.</w:t>
            </w:r>
          </w:p>
        </w:tc>
        <w:tc>
          <w:tcPr>
            <w:tcW w:w="975" w:type="pct"/>
          </w:tcPr>
          <w:p w14:paraId="7B0A3D3E"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Birimin uluslararasılaşma süreçlerinin yönetim ve organizasyonel yapısına ilişkin planlamalar bulunmaktadır.</w:t>
            </w:r>
          </w:p>
        </w:tc>
        <w:tc>
          <w:tcPr>
            <w:tcW w:w="1227" w:type="pct"/>
          </w:tcPr>
          <w:p w14:paraId="52DC6CFB"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Birimde uluslararasılaşma süreçlerinin yönetimine ilişkin organizasyonel yapılanma tamamlanmış olup; şeffaf, kapsayıcı ve katılımcı biçimde işlemektedir.</w:t>
            </w:r>
          </w:p>
        </w:tc>
        <w:tc>
          <w:tcPr>
            <w:tcW w:w="965" w:type="pct"/>
          </w:tcPr>
          <w:p w14:paraId="6D4DC3F4" w14:textId="77777777" w:rsidR="00AD3F21" w:rsidRPr="00FA6741" w:rsidRDefault="00AD3F21" w:rsidP="002E073F">
            <w:pPr>
              <w:spacing w:line="276" w:lineRule="auto"/>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Uluslararasılaşma süreçlerinin yönetsel ve organizasyonel yapılanması izlenmekte ve iyileştirilmektedir.</w:t>
            </w:r>
          </w:p>
        </w:tc>
        <w:tc>
          <w:tcPr>
            <w:tcW w:w="985" w:type="pct"/>
          </w:tcPr>
          <w:p w14:paraId="5B63619F"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İçselleştirilmiş, sistematik, sürdürülebilir ve örnek gösterilebilir uygulamalar bulunmaktadır.</w:t>
            </w:r>
          </w:p>
        </w:tc>
      </w:tr>
      <w:tr w:rsidR="00AD3F21" w:rsidRPr="00FA6741" w14:paraId="25A1039A" w14:textId="77777777" w:rsidTr="00DC4846">
        <w:trPr>
          <w:trHeight w:val="69"/>
          <w:jc w:val="center"/>
        </w:trPr>
        <w:tc>
          <w:tcPr>
            <w:tcW w:w="848" w:type="pct"/>
          </w:tcPr>
          <w:p w14:paraId="6BDF388A" w14:textId="77777777" w:rsidR="00AD3F21" w:rsidRPr="00FA6741" w:rsidRDefault="00AD3F21" w:rsidP="002E073F">
            <w:pPr>
              <w:rPr>
                <w:rFonts w:ascii="Times New Roman" w:hAnsi="Times New Roman" w:cs="Times New Roman"/>
                <w:b/>
              </w:rPr>
            </w:pPr>
          </w:p>
        </w:tc>
        <w:tc>
          <w:tcPr>
            <w:tcW w:w="975" w:type="pct"/>
          </w:tcPr>
          <w:p w14:paraId="6D8901FD" w14:textId="77777777" w:rsidR="00AD3F21" w:rsidRPr="00FA6741" w:rsidRDefault="00AD3F21" w:rsidP="002E073F">
            <w:pPr>
              <w:rPr>
                <w:rFonts w:ascii="Times New Roman" w:hAnsi="Times New Roman" w:cs="Times New Roman"/>
                <w:b/>
              </w:rPr>
            </w:pPr>
          </w:p>
        </w:tc>
        <w:tc>
          <w:tcPr>
            <w:tcW w:w="1227" w:type="pct"/>
          </w:tcPr>
          <w:p w14:paraId="3C1E2A7E" w14:textId="1F61CBC1" w:rsidR="00AD3F21" w:rsidRPr="00FA6741" w:rsidRDefault="00BC175B" w:rsidP="002E073F">
            <w:pPr>
              <w:jc w:val="center"/>
              <w:rPr>
                <w:rFonts w:ascii="Times New Roman" w:hAnsi="Times New Roman" w:cs="Times New Roman"/>
                <w:b/>
              </w:rPr>
            </w:pPr>
            <w:r w:rsidRPr="00FA6741">
              <w:rPr>
                <w:rFonts w:ascii="Times New Roman" w:hAnsi="Times New Roman" w:cs="Times New Roman"/>
                <w:b/>
              </w:rPr>
              <w:t>X</w:t>
            </w:r>
          </w:p>
        </w:tc>
        <w:tc>
          <w:tcPr>
            <w:tcW w:w="965" w:type="pct"/>
          </w:tcPr>
          <w:p w14:paraId="6C50E6AF" w14:textId="77777777" w:rsidR="00AD3F21" w:rsidRPr="00FA6741" w:rsidRDefault="00AD3F21" w:rsidP="002E073F">
            <w:pPr>
              <w:jc w:val="center"/>
              <w:rPr>
                <w:rFonts w:ascii="Times New Roman" w:hAnsi="Times New Roman" w:cs="Times New Roman"/>
                <w:b/>
              </w:rPr>
            </w:pPr>
          </w:p>
        </w:tc>
        <w:tc>
          <w:tcPr>
            <w:tcW w:w="985" w:type="pct"/>
          </w:tcPr>
          <w:p w14:paraId="76AEA947" w14:textId="77777777" w:rsidR="00AD3F21" w:rsidRPr="00FA6741" w:rsidRDefault="00AD3F21" w:rsidP="002E073F">
            <w:pPr>
              <w:rPr>
                <w:rFonts w:ascii="Times New Roman" w:hAnsi="Times New Roman" w:cs="Times New Roman"/>
                <w:b/>
              </w:rPr>
            </w:pPr>
          </w:p>
        </w:tc>
      </w:tr>
    </w:tbl>
    <w:p w14:paraId="2D13F9B2" w14:textId="77777777" w:rsidR="00AD3F21" w:rsidRPr="00FA6741" w:rsidRDefault="00AD3F21" w:rsidP="00AD3F21">
      <w:pPr>
        <w:shd w:val="clear" w:color="auto" w:fill="FFFFFF"/>
        <w:spacing w:before="15" w:after="0" w:line="240" w:lineRule="auto"/>
        <w:jc w:val="both"/>
        <w:rPr>
          <w:rFonts w:ascii="Times New Roman" w:hAnsi="Times New Roman" w:cs="Times New Roman"/>
          <w:b/>
          <w:bCs/>
          <w:iCs/>
          <w:color w:val="000000" w:themeColor="text1"/>
        </w:rPr>
      </w:pPr>
    </w:p>
    <w:p w14:paraId="40567BDF" w14:textId="4719B2F2" w:rsidR="00AD3F21" w:rsidRPr="00FA6741" w:rsidRDefault="00CF58F1" w:rsidP="00AD3F21">
      <w:pPr>
        <w:spacing w:after="0" w:line="360" w:lineRule="auto"/>
        <w:jc w:val="both"/>
        <w:rPr>
          <w:rFonts w:ascii="Times New Roman" w:hAnsi="Times New Roman" w:cs="Times New Roman"/>
          <w:bCs/>
          <w:iCs/>
          <w:color w:val="000000" w:themeColor="text1"/>
        </w:rPr>
      </w:pPr>
      <w:r w:rsidRPr="00FA6741">
        <w:rPr>
          <w:rFonts w:ascii="Times New Roman" w:hAnsi="Times New Roman" w:cs="Times New Roman"/>
          <w:bCs/>
          <w:iCs/>
          <w:color w:val="000000" w:themeColor="text1"/>
        </w:rPr>
        <w:t xml:space="preserve">Üniversitemiz 2023-2027 Politika Belgesi ile Üniversitemiz Uluslararasılaşma politikasının genel çerçevesi ve sorumlu birim belirlenmiştir </w:t>
      </w:r>
      <w:r w:rsidR="00714370" w:rsidRPr="00FA6741">
        <w:rPr>
          <w:rFonts w:ascii="Times New Roman" w:hAnsi="Times New Roman" w:cs="Times New Roman"/>
          <w:bCs/>
          <w:iCs/>
          <w:color w:val="000000" w:themeColor="text1"/>
        </w:rPr>
        <w:t>(A.5.1.1.)</w:t>
      </w:r>
      <w:r w:rsidR="008D0093" w:rsidRPr="00FA6741">
        <w:rPr>
          <w:rFonts w:ascii="Times New Roman" w:hAnsi="Times New Roman" w:cs="Times New Roman"/>
          <w:bCs/>
          <w:iCs/>
          <w:color w:val="000000" w:themeColor="text1"/>
        </w:rPr>
        <w:t>.</w:t>
      </w:r>
      <w:r w:rsidR="00AC477B" w:rsidRPr="00FA6741">
        <w:rPr>
          <w:rFonts w:ascii="Times New Roman" w:hAnsi="Times New Roman" w:cs="Times New Roman"/>
          <w:bCs/>
          <w:iCs/>
          <w:color w:val="000000" w:themeColor="text1"/>
        </w:rPr>
        <w:t xml:space="preserve"> </w:t>
      </w:r>
      <w:r w:rsidRPr="00FA6741">
        <w:rPr>
          <w:rFonts w:ascii="Times New Roman" w:hAnsi="Times New Roman" w:cs="Times New Roman"/>
          <w:bCs/>
          <w:iCs/>
          <w:color w:val="000000" w:themeColor="text1"/>
        </w:rPr>
        <w:t>Üniversitemizde, uluslararasılaşmadan sorumlu birim Uluslararası İlişkiler Koordinatörlüğü ile Farabi Koordinatörlüğü</w:t>
      </w:r>
      <w:r w:rsidR="00D96808" w:rsidRPr="00FA6741">
        <w:rPr>
          <w:rFonts w:ascii="Times New Roman" w:hAnsi="Times New Roman" w:cs="Times New Roman"/>
          <w:bCs/>
          <w:iCs/>
          <w:color w:val="000000" w:themeColor="text1"/>
        </w:rPr>
        <w:t>’</w:t>
      </w:r>
      <w:r w:rsidRPr="00FA6741">
        <w:rPr>
          <w:rFonts w:ascii="Times New Roman" w:hAnsi="Times New Roman" w:cs="Times New Roman"/>
          <w:bCs/>
          <w:iCs/>
          <w:color w:val="000000" w:themeColor="text1"/>
        </w:rPr>
        <w:t xml:space="preserve">dür. Yine, üniversitemiz Araştırma Geliştirme Koordinatörlüğü ve üniversitemiz Teknoloji Transfer Ofisi bünyesinde üniversitemiz personelinin gerçekleştirilmiş olduğu yayın sayıları, gerçekleştirilen uluslararası proje sayıları takip edilmektedir. Fakültemiz öğrencileri kurumlar arası hareketliliği Erasmus+, Farabi ve </w:t>
      </w:r>
      <w:r w:rsidR="005E41F4" w:rsidRPr="00FA6741">
        <w:rPr>
          <w:rFonts w:ascii="Times New Roman" w:hAnsi="Times New Roman" w:cs="Times New Roman"/>
          <w:bCs/>
          <w:iCs/>
          <w:color w:val="000000" w:themeColor="text1"/>
        </w:rPr>
        <w:t>Mevlâna</w:t>
      </w:r>
      <w:r w:rsidRPr="00FA6741">
        <w:rPr>
          <w:rFonts w:ascii="Times New Roman" w:hAnsi="Times New Roman" w:cs="Times New Roman"/>
          <w:bCs/>
          <w:iCs/>
          <w:color w:val="000000" w:themeColor="text1"/>
        </w:rPr>
        <w:t xml:space="preserve"> birim koordinatörleri tarafından yürütülmektedir</w:t>
      </w:r>
      <w:r w:rsidR="00CC129B" w:rsidRPr="00FA6741">
        <w:rPr>
          <w:rFonts w:ascii="Times New Roman" w:hAnsi="Times New Roman" w:cs="Times New Roman"/>
          <w:bCs/>
          <w:iCs/>
          <w:color w:val="000000" w:themeColor="text1"/>
        </w:rPr>
        <w:t xml:space="preserve"> </w:t>
      </w:r>
      <w:hyperlink r:id="rId57" w:history="1">
        <w:r w:rsidR="0029328B" w:rsidRPr="00FA6741">
          <w:rPr>
            <w:rStyle w:val="Kpr"/>
            <w:rFonts w:ascii="Times New Roman" w:hAnsi="Times New Roman" w:cs="Times New Roman"/>
            <w:bCs/>
            <w:iCs/>
          </w:rPr>
          <w:t>(</w:t>
        </w:r>
        <w:r w:rsidR="00AE2B15" w:rsidRPr="00FA6741">
          <w:rPr>
            <w:rStyle w:val="Kpr"/>
            <w:rFonts w:ascii="Times New Roman" w:hAnsi="Times New Roman" w:cs="Times New Roman"/>
            <w:bCs/>
            <w:iCs/>
          </w:rPr>
          <w:t>3</w:t>
        </w:r>
        <w:r w:rsidR="0029328B" w:rsidRPr="00FA6741">
          <w:rPr>
            <w:rStyle w:val="Kpr"/>
            <w:rFonts w:ascii="Times New Roman" w:hAnsi="Times New Roman" w:cs="Times New Roman"/>
            <w:bCs/>
            <w:iCs/>
          </w:rPr>
          <w:t>) (A.5.1.2.)</w:t>
        </w:r>
      </w:hyperlink>
      <w:r w:rsidR="00CC129B" w:rsidRPr="00FA6741">
        <w:rPr>
          <w:rFonts w:ascii="Times New Roman" w:hAnsi="Times New Roman" w:cs="Times New Roman"/>
          <w:bCs/>
          <w:iCs/>
          <w:color w:val="000000" w:themeColor="text1"/>
        </w:rPr>
        <w:t>.</w:t>
      </w:r>
    </w:p>
    <w:p w14:paraId="27835BF3" w14:textId="77777777" w:rsidR="00714370" w:rsidRPr="00FA6741" w:rsidRDefault="00714370" w:rsidP="00AD3F21">
      <w:pPr>
        <w:spacing w:after="0" w:line="360" w:lineRule="auto"/>
        <w:jc w:val="both"/>
        <w:rPr>
          <w:rFonts w:ascii="Times New Roman" w:hAnsi="Times New Roman" w:cs="Times New Roman"/>
          <w:bCs/>
          <w:iCs/>
          <w:color w:val="000000" w:themeColor="text1"/>
        </w:rPr>
      </w:pPr>
      <w:bookmarkStart w:id="17" w:name="_Hlk180353286"/>
    </w:p>
    <w:p w14:paraId="2EC2B5B4" w14:textId="246C13E1" w:rsidR="00714370" w:rsidRPr="00FA6741" w:rsidRDefault="00714370" w:rsidP="00714370">
      <w:pPr>
        <w:spacing w:after="0" w:line="360" w:lineRule="auto"/>
        <w:jc w:val="both"/>
        <w:rPr>
          <w:rFonts w:ascii="Times New Roman" w:hAnsi="Times New Roman" w:cs="Times New Roman"/>
          <w:bCs/>
          <w:iCs/>
          <w:color w:val="000000" w:themeColor="text1"/>
        </w:rPr>
      </w:pPr>
      <w:hyperlink r:id="rId58" w:history="1">
        <w:r w:rsidRPr="00FA6741">
          <w:rPr>
            <w:rStyle w:val="Kpr"/>
            <w:rFonts w:ascii="Times New Roman" w:hAnsi="Times New Roman" w:cs="Times New Roman"/>
            <w:bCs/>
            <w:iCs/>
          </w:rPr>
          <w:t>(</w:t>
        </w:r>
        <w:r w:rsidR="008E38C4" w:rsidRPr="00FA6741">
          <w:rPr>
            <w:rStyle w:val="Kpr"/>
            <w:rFonts w:ascii="Times New Roman" w:hAnsi="Times New Roman" w:cs="Times New Roman"/>
            <w:bCs/>
            <w:iCs/>
          </w:rPr>
          <w:t>3</w:t>
        </w:r>
        <w:r w:rsidRPr="00FA6741">
          <w:rPr>
            <w:rStyle w:val="Kpr"/>
            <w:rFonts w:ascii="Times New Roman" w:hAnsi="Times New Roman" w:cs="Times New Roman"/>
            <w:bCs/>
            <w:iCs/>
          </w:rPr>
          <w:t>) (A.5.1.1.) Politika Belgesi.pdf</w:t>
        </w:r>
      </w:hyperlink>
    </w:p>
    <w:bookmarkEnd w:id="17"/>
    <w:p w14:paraId="4FE06911" w14:textId="77777777" w:rsidR="00CF58F1" w:rsidRPr="00FA6741" w:rsidRDefault="00CF58F1" w:rsidP="00AD3F21">
      <w:pPr>
        <w:spacing w:after="0" w:line="360" w:lineRule="auto"/>
        <w:jc w:val="both"/>
        <w:rPr>
          <w:rFonts w:ascii="Times New Roman" w:hAnsi="Times New Roman" w:cs="Times New Roman"/>
          <w:bCs/>
          <w:iCs/>
          <w:color w:val="000000" w:themeColor="text1"/>
        </w:rPr>
      </w:pPr>
    </w:p>
    <w:p w14:paraId="50DAFD97" w14:textId="77777777" w:rsidR="00AD3F21" w:rsidRPr="00FA6741" w:rsidRDefault="00AD3F21" w:rsidP="00AD3F21">
      <w:pPr>
        <w:spacing w:after="0" w:line="360" w:lineRule="auto"/>
        <w:rPr>
          <w:rFonts w:ascii="Times New Roman" w:hAnsi="Times New Roman" w:cs="Times New Roman"/>
          <w:b/>
          <w:bCs/>
          <w:color w:val="FF0000"/>
        </w:rPr>
      </w:pPr>
      <w:r w:rsidRPr="00FA6741">
        <w:rPr>
          <w:rFonts w:ascii="Times New Roman" w:hAnsi="Times New Roman" w:cs="Times New Roman"/>
          <w:b/>
          <w:bCs/>
          <w:color w:val="FF0000"/>
        </w:rPr>
        <w:t>A.5.2. Uluslararasılaşma kaynakları</w:t>
      </w:r>
    </w:p>
    <w:p w14:paraId="7C3F730D" w14:textId="61B3FB68" w:rsidR="00AD3F21" w:rsidRPr="00FA6741" w:rsidRDefault="00AD3F21" w:rsidP="00AD3F21">
      <w:pPr>
        <w:spacing w:after="0" w:line="360" w:lineRule="auto"/>
        <w:ind w:left="-76"/>
        <w:jc w:val="both"/>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00736B11" w:rsidRPr="00FA6741">
        <w:rPr>
          <w:rFonts w:ascii="Times New Roman" w:hAnsi="Times New Roman" w:cs="Times New Roman"/>
          <w:iCs/>
          <w:color w:val="000000" w:themeColor="text1"/>
        </w:rPr>
        <w:t>Birimin uluslararasılaşma kaynakları birimler arası denge gözetilerek yönetilmektedir.)</w:t>
      </w:r>
    </w:p>
    <w:tbl>
      <w:tblPr>
        <w:tblStyle w:val="TabloKlavuzu"/>
        <w:tblW w:w="4913" w:type="pct"/>
        <w:jc w:val="center"/>
        <w:tblLook w:val="04A0" w:firstRow="1" w:lastRow="0" w:firstColumn="1" w:lastColumn="0" w:noHBand="0" w:noVBand="1"/>
      </w:tblPr>
      <w:tblGrid>
        <w:gridCol w:w="1531"/>
        <w:gridCol w:w="2244"/>
        <w:gridCol w:w="1652"/>
        <w:gridCol w:w="1894"/>
        <w:gridCol w:w="1805"/>
      </w:tblGrid>
      <w:tr w:rsidR="00AD3F21" w:rsidRPr="00FA6741" w14:paraId="08BFFB89" w14:textId="77777777" w:rsidTr="00DC4846">
        <w:trPr>
          <w:trHeight w:val="171"/>
          <w:jc w:val="center"/>
        </w:trPr>
        <w:tc>
          <w:tcPr>
            <w:tcW w:w="809" w:type="pct"/>
          </w:tcPr>
          <w:p w14:paraId="292DBAD3"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1</w:t>
            </w:r>
          </w:p>
        </w:tc>
        <w:tc>
          <w:tcPr>
            <w:tcW w:w="1237" w:type="pct"/>
          </w:tcPr>
          <w:p w14:paraId="5A65094B"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2</w:t>
            </w:r>
          </w:p>
        </w:tc>
        <w:tc>
          <w:tcPr>
            <w:tcW w:w="913" w:type="pct"/>
          </w:tcPr>
          <w:p w14:paraId="71225783"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3</w:t>
            </w:r>
          </w:p>
        </w:tc>
        <w:tc>
          <w:tcPr>
            <w:tcW w:w="1045" w:type="pct"/>
          </w:tcPr>
          <w:p w14:paraId="4D84318D"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4</w:t>
            </w:r>
          </w:p>
        </w:tc>
        <w:tc>
          <w:tcPr>
            <w:tcW w:w="996" w:type="pct"/>
          </w:tcPr>
          <w:p w14:paraId="636DDCE4"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5</w:t>
            </w:r>
          </w:p>
        </w:tc>
      </w:tr>
      <w:tr w:rsidR="00AD3F21" w:rsidRPr="00FA6741" w14:paraId="7DB44F56" w14:textId="77777777" w:rsidTr="00DC4846">
        <w:trPr>
          <w:trHeight w:val="46"/>
          <w:jc w:val="center"/>
        </w:trPr>
        <w:tc>
          <w:tcPr>
            <w:tcW w:w="809" w:type="pct"/>
          </w:tcPr>
          <w:p w14:paraId="48216F0A"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Birimin uluslararasılaşma faaliyetlerini sürdürebilmesi için yeterli kaynak bulunmamaktadır.</w:t>
            </w:r>
          </w:p>
        </w:tc>
        <w:tc>
          <w:tcPr>
            <w:tcW w:w="1237" w:type="pct"/>
          </w:tcPr>
          <w:p w14:paraId="45ADBC48"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Birimin uluslararasılaşma faaliyetlerini sürdürebilmek için uygun nitelik ve nicelikte fiziki, teknik ve mali kaynakların oluşturulmasına yönelik planları bulunmaktadır.</w:t>
            </w:r>
          </w:p>
        </w:tc>
        <w:tc>
          <w:tcPr>
            <w:tcW w:w="913" w:type="pct"/>
          </w:tcPr>
          <w:p w14:paraId="351CF458" w14:textId="77777777" w:rsidR="00AD3F21" w:rsidRPr="00FA6741" w:rsidRDefault="00AD3F21" w:rsidP="002E073F">
            <w:pPr>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Birimin uluslararasılaşma kaynakları birimler arası denge gözetilerek yönetilmektedir.</w:t>
            </w:r>
          </w:p>
        </w:tc>
        <w:tc>
          <w:tcPr>
            <w:tcW w:w="1045" w:type="pct"/>
          </w:tcPr>
          <w:p w14:paraId="32D693CF" w14:textId="77777777" w:rsidR="00AD3F21" w:rsidRPr="00FA6741" w:rsidRDefault="00AD3F21" w:rsidP="002E073F">
            <w:pPr>
              <w:spacing w:line="276" w:lineRule="auto"/>
              <w:rPr>
                <w:rFonts w:ascii="Times New Roman" w:hAnsi="Times New Roman" w:cs="Times New Roman"/>
                <w:sz w:val="18"/>
                <w:szCs w:val="18"/>
                <w:shd w:val="clear" w:color="auto" w:fill="FFFFFF"/>
              </w:rPr>
            </w:pPr>
            <w:r w:rsidRPr="00FA6741">
              <w:rPr>
                <w:rFonts w:ascii="Times New Roman" w:hAnsi="Times New Roman" w:cs="Times New Roman"/>
                <w:sz w:val="18"/>
                <w:szCs w:val="18"/>
                <w:shd w:val="clear" w:color="auto" w:fill="FFFFFF"/>
              </w:rPr>
              <w:t>Birimde uluslararasılaşma kaynaklarının dağılımı izlenmekte ve iyileştirilmektedir.</w:t>
            </w:r>
          </w:p>
        </w:tc>
        <w:tc>
          <w:tcPr>
            <w:tcW w:w="996" w:type="pct"/>
          </w:tcPr>
          <w:p w14:paraId="6CF13CBF"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İçselleştirilmiş, sistematik, sürdürülebilir ve örnek gösterilebilir uygulamalar bulunmaktadır.</w:t>
            </w:r>
          </w:p>
        </w:tc>
      </w:tr>
      <w:tr w:rsidR="00AD3F21" w:rsidRPr="00FA6741" w14:paraId="192DA87C" w14:textId="77777777" w:rsidTr="00DC4846">
        <w:trPr>
          <w:trHeight w:val="69"/>
          <w:jc w:val="center"/>
        </w:trPr>
        <w:tc>
          <w:tcPr>
            <w:tcW w:w="809" w:type="pct"/>
          </w:tcPr>
          <w:p w14:paraId="0954A270" w14:textId="77777777" w:rsidR="00AD3F21" w:rsidRPr="00FA6741" w:rsidRDefault="00AD3F21" w:rsidP="002E073F">
            <w:pPr>
              <w:rPr>
                <w:rFonts w:ascii="Times New Roman" w:hAnsi="Times New Roman" w:cs="Times New Roman"/>
                <w:b/>
              </w:rPr>
            </w:pPr>
          </w:p>
        </w:tc>
        <w:tc>
          <w:tcPr>
            <w:tcW w:w="1237" w:type="pct"/>
          </w:tcPr>
          <w:p w14:paraId="0EE85079" w14:textId="77777777" w:rsidR="00AD3F21" w:rsidRPr="00FA6741" w:rsidRDefault="00AD3F21" w:rsidP="002E073F">
            <w:pPr>
              <w:rPr>
                <w:rFonts w:ascii="Times New Roman" w:hAnsi="Times New Roman" w:cs="Times New Roman"/>
                <w:b/>
              </w:rPr>
            </w:pPr>
          </w:p>
        </w:tc>
        <w:tc>
          <w:tcPr>
            <w:tcW w:w="913" w:type="pct"/>
          </w:tcPr>
          <w:p w14:paraId="0163E4C3" w14:textId="3324FC47" w:rsidR="00AD3F21" w:rsidRPr="00FA6741" w:rsidRDefault="00736B11" w:rsidP="002E073F">
            <w:pPr>
              <w:jc w:val="center"/>
              <w:rPr>
                <w:rFonts w:ascii="Times New Roman" w:hAnsi="Times New Roman" w:cs="Times New Roman"/>
                <w:b/>
              </w:rPr>
            </w:pPr>
            <w:r w:rsidRPr="00FA6741">
              <w:rPr>
                <w:rFonts w:ascii="Times New Roman" w:hAnsi="Times New Roman" w:cs="Times New Roman"/>
                <w:b/>
              </w:rPr>
              <w:t>X</w:t>
            </w:r>
          </w:p>
        </w:tc>
        <w:tc>
          <w:tcPr>
            <w:tcW w:w="1045" w:type="pct"/>
          </w:tcPr>
          <w:p w14:paraId="704BC628" w14:textId="77777777" w:rsidR="00AD3F21" w:rsidRPr="00FA6741" w:rsidRDefault="00AD3F21" w:rsidP="002E073F">
            <w:pPr>
              <w:jc w:val="center"/>
              <w:rPr>
                <w:rFonts w:ascii="Times New Roman" w:hAnsi="Times New Roman" w:cs="Times New Roman"/>
                <w:b/>
              </w:rPr>
            </w:pPr>
          </w:p>
        </w:tc>
        <w:tc>
          <w:tcPr>
            <w:tcW w:w="996" w:type="pct"/>
          </w:tcPr>
          <w:p w14:paraId="25FDEB03" w14:textId="77777777" w:rsidR="00AD3F21" w:rsidRPr="00FA6741" w:rsidRDefault="00AD3F21" w:rsidP="002E073F">
            <w:pPr>
              <w:rPr>
                <w:rFonts w:ascii="Times New Roman" w:hAnsi="Times New Roman" w:cs="Times New Roman"/>
                <w:b/>
              </w:rPr>
            </w:pPr>
          </w:p>
        </w:tc>
      </w:tr>
    </w:tbl>
    <w:p w14:paraId="07A56116" w14:textId="77777777" w:rsidR="00AD3F21" w:rsidRPr="00FA6741" w:rsidRDefault="00AD3F21" w:rsidP="00AD3F21">
      <w:pPr>
        <w:shd w:val="clear" w:color="auto" w:fill="FFFFFF"/>
        <w:spacing w:before="15" w:after="0" w:line="240" w:lineRule="auto"/>
        <w:jc w:val="both"/>
        <w:rPr>
          <w:rFonts w:ascii="Times New Roman" w:hAnsi="Times New Roman" w:cs="Times New Roman"/>
          <w:b/>
          <w:bCs/>
          <w:iCs/>
          <w:color w:val="000000" w:themeColor="text1"/>
        </w:rPr>
      </w:pPr>
    </w:p>
    <w:p w14:paraId="47D71DEC" w14:textId="79696BAC" w:rsidR="00AD3F21" w:rsidRPr="00FA6741" w:rsidRDefault="005B2ED5" w:rsidP="00AD3F21">
      <w:pPr>
        <w:spacing w:after="0" w:line="360" w:lineRule="auto"/>
        <w:jc w:val="both"/>
        <w:rPr>
          <w:rFonts w:ascii="Times New Roman" w:hAnsi="Times New Roman" w:cs="Times New Roman"/>
          <w:bCs/>
          <w:iCs/>
          <w:color w:val="000000" w:themeColor="text1"/>
        </w:rPr>
      </w:pPr>
      <w:r w:rsidRPr="00FA6741">
        <w:rPr>
          <w:rFonts w:ascii="Times New Roman" w:hAnsi="Times New Roman" w:cs="Times New Roman"/>
          <w:bCs/>
          <w:iCs/>
          <w:color w:val="000000" w:themeColor="text1"/>
        </w:rPr>
        <w:t xml:space="preserve">Uluslararası İlişkiler </w:t>
      </w:r>
      <w:r w:rsidR="00DD1B74" w:rsidRPr="00FA6741">
        <w:rPr>
          <w:rFonts w:ascii="Times New Roman" w:hAnsi="Times New Roman" w:cs="Times New Roman"/>
          <w:bCs/>
          <w:iCs/>
          <w:color w:val="000000" w:themeColor="text1"/>
        </w:rPr>
        <w:t xml:space="preserve">Koordinatörlüğümüz bünyesinde yürütülen KA171 Yeni Dönem Uluslararası Kredi Hareketliliği Projeleri ve KA131 Öğrenci Öğrenim Hareketliliği kapsamında Üniversitemize gelen kaynaklar öğrenci ve personele yönelik kullanılmakta, bu amaçla belli dönemlerde öğrenci ve personel ilanlarına çıkmaktadır </w:t>
      </w:r>
      <w:hyperlink r:id="rId59" w:history="1">
        <w:r w:rsidR="0029328B" w:rsidRPr="00FA6741">
          <w:rPr>
            <w:rStyle w:val="Kpr"/>
            <w:rFonts w:ascii="Times New Roman" w:hAnsi="Times New Roman" w:cs="Times New Roman"/>
            <w:bCs/>
            <w:iCs/>
          </w:rPr>
          <w:t>(</w:t>
        </w:r>
        <w:r w:rsidR="00AE2B15" w:rsidRPr="00FA6741">
          <w:rPr>
            <w:rStyle w:val="Kpr"/>
            <w:rFonts w:ascii="Times New Roman" w:hAnsi="Times New Roman" w:cs="Times New Roman"/>
            <w:bCs/>
            <w:iCs/>
          </w:rPr>
          <w:t>3</w:t>
        </w:r>
        <w:r w:rsidR="0029328B" w:rsidRPr="00FA6741">
          <w:rPr>
            <w:rStyle w:val="Kpr"/>
            <w:rFonts w:ascii="Times New Roman" w:hAnsi="Times New Roman" w:cs="Times New Roman"/>
            <w:bCs/>
            <w:iCs/>
          </w:rPr>
          <w:t>) (A.5.2.1.)</w:t>
        </w:r>
      </w:hyperlink>
      <w:r w:rsidR="00C84D87" w:rsidRPr="00FA6741">
        <w:rPr>
          <w:rFonts w:ascii="Times New Roman" w:hAnsi="Times New Roman" w:cs="Times New Roman"/>
          <w:bCs/>
          <w:iCs/>
          <w:color w:val="000000" w:themeColor="text1"/>
        </w:rPr>
        <w:t xml:space="preserve"> </w:t>
      </w:r>
      <w:r w:rsidR="00DD1B74" w:rsidRPr="00FA6741">
        <w:rPr>
          <w:rFonts w:ascii="Times New Roman" w:hAnsi="Times New Roman" w:cs="Times New Roman"/>
          <w:bCs/>
          <w:iCs/>
          <w:color w:val="000000" w:themeColor="text1"/>
        </w:rPr>
        <w:t xml:space="preserve">Daha önce hiç hareketlilik gerçekleştirmemiş birimler de sürece dahil edilebilmeleri açısından hibe dağıtımı yapılırken önceliklendirilmektedir. Dağıtım, tarafsızlık ve şeffaflık kurallarına uygun olarak yapılmaktadır. Kontenjanların yer aldığı öğrenci ve personel ilanlarına ilgili web sitesinden erişilebilmektedir </w:t>
      </w:r>
      <w:hyperlink r:id="rId60" w:history="1">
        <w:r w:rsidR="0029328B" w:rsidRPr="00FA6741">
          <w:rPr>
            <w:rStyle w:val="Kpr"/>
            <w:rFonts w:ascii="Times New Roman" w:hAnsi="Times New Roman" w:cs="Times New Roman"/>
            <w:bCs/>
            <w:iCs/>
          </w:rPr>
          <w:t>(</w:t>
        </w:r>
        <w:r w:rsidR="00AE2B15" w:rsidRPr="00FA6741">
          <w:rPr>
            <w:rStyle w:val="Kpr"/>
            <w:rFonts w:ascii="Times New Roman" w:hAnsi="Times New Roman" w:cs="Times New Roman"/>
            <w:bCs/>
            <w:iCs/>
          </w:rPr>
          <w:t>3</w:t>
        </w:r>
        <w:r w:rsidR="0029328B" w:rsidRPr="00FA6741">
          <w:rPr>
            <w:rStyle w:val="Kpr"/>
            <w:rFonts w:ascii="Times New Roman" w:hAnsi="Times New Roman" w:cs="Times New Roman"/>
            <w:bCs/>
            <w:iCs/>
          </w:rPr>
          <w:t>) (A.5.2.2.)</w:t>
        </w:r>
      </w:hyperlink>
      <w:r w:rsidR="00F841B7" w:rsidRPr="00FA6741">
        <w:rPr>
          <w:rFonts w:ascii="Times New Roman" w:hAnsi="Times New Roman" w:cs="Times New Roman"/>
          <w:bCs/>
          <w:iCs/>
          <w:color w:val="000000" w:themeColor="text1"/>
        </w:rPr>
        <w:t xml:space="preserve"> </w:t>
      </w:r>
      <w:hyperlink r:id="rId61" w:history="1">
        <w:r w:rsidR="0029328B" w:rsidRPr="00FA6741">
          <w:rPr>
            <w:rStyle w:val="Kpr"/>
            <w:rFonts w:ascii="Times New Roman" w:hAnsi="Times New Roman" w:cs="Times New Roman"/>
            <w:bCs/>
            <w:iCs/>
          </w:rPr>
          <w:t>(</w:t>
        </w:r>
        <w:r w:rsidR="00AE2B15" w:rsidRPr="00FA6741">
          <w:rPr>
            <w:rStyle w:val="Kpr"/>
            <w:rFonts w:ascii="Times New Roman" w:hAnsi="Times New Roman" w:cs="Times New Roman"/>
            <w:bCs/>
            <w:iCs/>
          </w:rPr>
          <w:t>3</w:t>
        </w:r>
        <w:r w:rsidR="0029328B" w:rsidRPr="00FA6741">
          <w:rPr>
            <w:rStyle w:val="Kpr"/>
            <w:rFonts w:ascii="Times New Roman" w:hAnsi="Times New Roman" w:cs="Times New Roman"/>
            <w:bCs/>
            <w:iCs/>
          </w:rPr>
          <w:t>) (A.5.2.3.)</w:t>
        </w:r>
      </w:hyperlink>
      <w:r w:rsidR="008856FB" w:rsidRPr="00FA6741">
        <w:rPr>
          <w:rFonts w:ascii="Times New Roman" w:hAnsi="Times New Roman" w:cs="Times New Roman"/>
          <w:bCs/>
          <w:iCs/>
          <w:color w:val="000000" w:themeColor="text1"/>
        </w:rPr>
        <w:t>.</w:t>
      </w:r>
    </w:p>
    <w:p w14:paraId="3F0EB7EE" w14:textId="77777777" w:rsidR="00DD1B74" w:rsidRPr="00FA6741" w:rsidRDefault="00DD1B74" w:rsidP="00AD3F21">
      <w:pPr>
        <w:spacing w:after="0" w:line="360" w:lineRule="auto"/>
        <w:jc w:val="both"/>
        <w:rPr>
          <w:rFonts w:ascii="Times New Roman" w:hAnsi="Times New Roman" w:cs="Times New Roman"/>
          <w:bCs/>
          <w:iCs/>
          <w:color w:val="000000" w:themeColor="text1"/>
        </w:rPr>
      </w:pPr>
    </w:p>
    <w:p w14:paraId="22A3BB2E" w14:textId="77777777" w:rsidR="00AD3F21" w:rsidRPr="00FA6741" w:rsidRDefault="00AD3F21" w:rsidP="00AD3F21">
      <w:pPr>
        <w:spacing w:after="0" w:line="360" w:lineRule="auto"/>
        <w:rPr>
          <w:rFonts w:ascii="Times New Roman" w:hAnsi="Times New Roman" w:cs="Times New Roman"/>
          <w:b/>
          <w:bCs/>
          <w:color w:val="FF0000"/>
        </w:rPr>
      </w:pPr>
      <w:r w:rsidRPr="00FA6741">
        <w:rPr>
          <w:rFonts w:ascii="Times New Roman" w:hAnsi="Times New Roman" w:cs="Times New Roman"/>
          <w:b/>
          <w:bCs/>
          <w:color w:val="FF0000"/>
        </w:rPr>
        <w:t>A.5.3. Uluslararasılaşma performansı</w:t>
      </w:r>
    </w:p>
    <w:p w14:paraId="7E50A262" w14:textId="77777777" w:rsidR="00AD3F21" w:rsidRPr="00FA6741" w:rsidRDefault="00AD3F21" w:rsidP="00AD3F21">
      <w:pPr>
        <w:spacing w:after="0" w:line="360" w:lineRule="auto"/>
        <w:ind w:left="-76"/>
        <w:jc w:val="both"/>
        <w:rPr>
          <w:rFonts w:ascii="Times New Roman" w:hAnsi="Times New Roman" w:cs="Times New Roman"/>
          <w:b/>
          <w:bCs/>
          <w:iCs/>
          <w:color w:val="000000" w:themeColor="text1"/>
        </w:rPr>
      </w:pPr>
      <w:r w:rsidRPr="00FA6741">
        <w:rPr>
          <w:rFonts w:ascii="Times New Roman" w:hAnsi="Times New Roman" w:cs="Times New Roman"/>
          <w:b/>
          <w:bCs/>
          <w:iCs/>
          <w:color w:val="000000" w:themeColor="text1"/>
        </w:rPr>
        <w:t>Olgunluk Düzeyi: 3 (</w:t>
      </w:r>
      <w:r w:rsidRPr="00FA6741">
        <w:rPr>
          <w:rFonts w:ascii="Times New Roman" w:hAnsi="Times New Roman" w:cs="Times New Roman"/>
          <w:shd w:val="clear" w:color="auto" w:fill="FFFFFF"/>
        </w:rPr>
        <w:t>Birim geneline yayılmış uluslararasılaşma faaliyetleri bulunmaktadır.</w:t>
      </w:r>
      <w:r w:rsidRPr="00FA6741">
        <w:rPr>
          <w:rFonts w:ascii="Times New Roman" w:hAnsi="Times New Roman" w:cs="Times New Roman"/>
          <w:b/>
          <w:bCs/>
          <w:iCs/>
          <w:color w:val="000000" w:themeColor="text1"/>
        </w:rPr>
        <w:t>)</w:t>
      </w:r>
    </w:p>
    <w:tbl>
      <w:tblPr>
        <w:tblStyle w:val="TabloKlavuzu"/>
        <w:tblW w:w="5000" w:type="pct"/>
        <w:jc w:val="center"/>
        <w:tblLook w:val="04A0" w:firstRow="1" w:lastRow="0" w:firstColumn="1" w:lastColumn="0" w:noHBand="0" w:noVBand="1"/>
      </w:tblPr>
      <w:tblGrid>
        <w:gridCol w:w="1547"/>
        <w:gridCol w:w="2281"/>
        <w:gridCol w:w="1689"/>
        <w:gridCol w:w="1932"/>
        <w:gridCol w:w="1839"/>
      </w:tblGrid>
      <w:tr w:rsidR="00AD3F21" w:rsidRPr="00FA6741" w14:paraId="7BD0DBA5" w14:textId="77777777" w:rsidTr="002E073F">
        <w:trPr>
          <w:trHeight w:val="171"/>
          <w:jc w:val="center"/>
        </w:trPr>
        <w:tc>
          <w:tcPr>
            <w:tcW w:w="833" w:type="pct"/>
          </w:tcPr>
          <w:p w14:paraId="76727F29"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1</w:t>
            </w:r>
          </w:p>
        </w:tc>
        <w:tc>
          <w:tcPr>
            <w:tcW w:w="1228" w:type="pct"/>
          </w:tcPr>
          <w:p w14:paraId="218547F3"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2</w:t>
            </w:r>
          </w:p>
        </w:tc>
        <w:tc>
          <w:tcPr>
            <w:tcW w:w="909" w:type="pct"/>
          </w:tcPr>
          <w:p w14:paraId="1125F917"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3</w:t>
            </w:r>
          </w:p>
        </w:tc>
        <w:tc>
          <w:tcPr>
            <w:tcW w:w="1040" w:type="pct"/>
          </w:tcPr>
          <w:p w14:paraId="78D1A997"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4</w:t>
            </w:r>
          </w:p>
        </w:tc>
        <w:tc>
          <w:tcPr>
            <w:tcW w:w="990" w:type="pct"/>
          </w:tcPr>
          <w:p w14:paraId="1E63F593" w14:textId="77777777" w:rsidR="00AD3F21" w:rsidRPr="00FA6741" w:rsidRDefault="00AD3F21" w:rsidP="002E073F">
            <w:pPr>
              <w:rPr>
                <w:rFonts w:ascii="Times New Roman" w:hAnsi="Times New Roman" w:cs="Times New Roman"/>
                <w:b/>
              </w:rPr>
            </w:pPr>
            <w:r w:rsidRPr="00FA6741">
              <w:rPr>
                <w:rFonts w:ascii="Times New Roman" w:hAnsi="Times New Roman" w:cs="Times New Roman"/>
                <w:b/>
              </w:rPr>
              <w:t>5</w:t>
            </w:r>
          </w:p>
        </w:tc>
      </w:tr>
      <w:tr w:rsidR="00AD3F21" w:rsidRPr="00FA6741" w14:paraId="2B612173" w14:textId="77777777" w:rsidTr="002E073F">
        <w:trPr>
          <w:trHeight w:val="46"/>
          <w:jc w:val="center"/>
        </w:trPr>
        <w:tc>
          <w:tcPr>
            <w:tcW w:w="833" w:type="pct"/>
          </w:tcPr>
          <w:p w14:paraId="16874194"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Birimde uluslararasılaşma faaliyeti bulunmamaktadır.</w:t>
            </w:r>
          </w:p>
        </w:tc>
        <w:tc>
          <w:tcPr>
            <w:tcW w:w="1228" w:type="pct"/>
          </w:tcPr>
          <w:p w14:paraId="5DEB8F53"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Birimde uluslararasılaşma göstergeleri tanımlıdır ve faaliyetlere yönelik planlamalar bulunmaktadır.</w:t>
            </w:r>
          </w:p>
        </w:tc>
        <w:tc>
          <w:tcPr>
            <w:tcW w:w="909" w:type="pct"/>
          </w:tcPr>
          <w:p w14:paraId="30E644B6"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Birim geneline yayılmış uluslararasılaşma faaliyetleri bulunmaktadır.</w:t>
            </w:r>
          </w:p>
        </w:tc>
        <w:tc>
          <w:tcPr>
            <w:tcW w:w="1040" w:type="pct"/>
          </w:tcPr>
          <w:p w14:paraId="0CE6C0A1" w14:textId="77777777" w:rsidR="00AD3F21" w:rsidRPr="00FA6741" w:rsidRDefault="00AD3F21" w:rsidP="002E073F">
            <w:pPr>
              <w:spacing w:line="276" w:lineRule="auto"/>
              <w:rPr>
                <w:rFonts w:ascii="Times New Roman" w:hAnsi="Times New Roman" w:cs="Times New Roman"/>
                <w:b/>
                <w:sz w:val="18"/>
                <w:szCs w:val="18"/>
              </w:rPr>
            </w:pPr>
            <w:r w:rsidRPr="00FA6741">
              <w:rPr>
                <w:rFonts w:ascii="Times New Roman" w:hAnsi="Times New Roman" w:cs="Times New Roman"/>
                <w:sz w:val="18"/>
                <w:szCs w:val="18"/>
                <w:shd w:val="clear" w:color="auto" w:fill="FFFFFF"/>
              </w:rPr>
              <w:t>Birimde uluslararasılaşma faaliyetleri izlenmekte ve iyileştirilmektedir.</w:t>
            </w:r>
          </w:p>
        </w:tc>
        <w:tc>
          <w:tcPr>
            <w:tcW w:w="990" w:type="pct"/>
          </w:tcPr>
          <w:p w14:paraId="0B78910C" w14:textId="77777777" w:rsidR="00AD3F21" w:rsidRPr="00FA6741" w:rsidRDefault="00AD3F21" w:rsidP="002E073F">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İçselleştirilmiş, sistematik, sürdürülebilir ve örnek gösterilebilir uygulamalar bulunmaktadır.</w:t>
            </w:r>
          </w:p>
        </w:tc>
      </w:tr>
      <w:tr w:rsidR="00AD3F21" w:rsidRPr="00FA6741" w14:paraId="1B9A31AB" w14:textId="77777777" w:rsidTr="002E073F">
        <w:trPr>
          <w:trHeight w:val="69"/>
          <w:jc w:val="center"/>
        </w:trPr>
        <w:tc>
          <w:tcPr>
            <w:tcW w:w="833" w:type="pct"/>
          </w:tcPr>
          <w:p w14:paraId="484CF312" w14:textId="77777777" w:rsidR="00AD3F21" w:rsidRPr="00FA6741" w:rsidRDefault="00AD3F21" w:rsidP="002E073F">
            <w:pPr>
              <w:rPr>
                <w:rFonts w:ascii="Times New Roman" w:hAnsi="Times New Roman" w:cs="Times New Roman"/>
                <w:b/>
              </w:rPr>
            </w:pPr>
          </w:p>
        </w:tc>
        <w:tc>
          <w:tcPr>
            <w:tcW w:w="1228" w:type="pct"/>
          </w:tcPr>
          <w:p w14:paraId="4B15DF84" w14:textId="77777777" w:rsidR="00AD3F21" w:rsidRPr="00FA6741" w:rsidRDefault="00AD3F21" w:rsidP="002E073F">
            <w:pPr>
              <w:rPr>
                <w:rFonts w:ascii="Times New Roman" w:hAnsi="Times New Roman" w:cs="Times New Roman"/>
                <w:b/>
              </w:rPr>
            </w:pPr>
          </w:p>
        </w:tc>
        <w:tc>
          <w:tcPr>
            <w:tcW w:w="909" w:type="pct"/>
          </w:tcPr>
          <w:p w14:paraId="212CACF6" w14:textId="2B6B0C50" w:rsidR="00AD3F21" w:rsidRPr="00FA6741" w:rsidRDefault="00AD3F21" w:rsidP="002E073F">
            <w:pPr>
              <w:jc w:val="center"/>
              <w:rPr>
                <w:rFonts w:ascii="Times New Roman" w:hAnsi="Times New Roman" w:cs="Times New Roman"/>
                <w:b/>
              </w:rPr>
            </w:pPr>
          </w:p>
        </w:tc>
        <w:tc>
          <w:tcPr>
            <w:tcW w:w="1040" w:type="pct"/>
          </w:tcPr>
          <w:p w14:paraId="49F42352" w14:textId="44C42DBB" w:rsidR="00AD3F21" w:rsidRPr="00FA6741" w:rsidRDefault="000A6CFF" w:rsidP="002E073F">
            <w:pPr>
              <w:jc w:val="center"/>
              <w:rPr>
                <w:rFonts w:ascii="Times New Roman" w:hAnsi="Times New Roman" w:cs="Times New Roman"/>
                <w:b/>
              </w:rPr>
            </w:pPr>
            <w:r w:rsidRPr="00FA6741">
              <w:rPr>
                <w:rFonts w:ascii="Times New Roman" w:hAnsi="Times New Roman" w:cs="Times New Roman"/>
                <w:b/>
              </w:rPr>
              <w:t>X</w:t>
            </w:r>
          </w:p>
        </w:tc>
        <w:tc>
          <w:tcPr>
            <w:tcW w:w="990" w:type="pct"/>
          </w:tcPr>
          <w:p w14:paraId="35FBE558" w14:textId="77777777" w:rsidR="00AD3F21" w:rsidRPr="00FA6741" w:rsidRDefault="00AD3F21" w:rsidP="002E073F">
            <w:pPr>
              <w:rPr>
                <w:rFonts w:ascii="Times New Roman" w:hAnsi="Times New Roman" w:cs="Times New Roman"/>
                <w:b/>
              </w:rPr>
            </w:pPr>
          </w:p>
        </w:tc>
      </w:tr>
    </w:tbl>
    <w:p w14:paraId="057038A7" w14:textId="77777777" w:rsidR="00AD3F21" w:rsidRPr="00FA6741" w:rsidRDefault="00AD3F21" w:rsidP="00AD3F21">
      <w:pPr>
        <w:shd w:val="clear" w:color="auto" w:fill="FFFFFF"/>
        <w:spacing w:before="15" w:after="0" w:line="240" w:lineRule="auto"/>
        <w:jc w:val="both"/>
        <w:rPr>
          <w:rFonts w:ascii="Times New Roman" w:hAnsi="Times New Roman" w:cs="Times New Roman"/>
          <w:b/>
          <w:bCs/>
          <w:iCs/>
          <w:color w:val="000000" w:themeColor="text1"/>
        </w:rPr>
      </w:pPr>
    </w:p>
    <w:p w14:paraId="37A0F7AD" w14:textId="110FE876" w:rsidR="00AD3F21" w:rsidRPr="00FA6741" w:rsidRDefault="00AD3F21" w:rsidP="00AD3F21">
      <w:pPr>
        <w:shd w:val="clear" w:color="auto" w:fill="FFFFFF"/>
        <w:spacing w:before="15" w:after="0" w:line="360" w:lineRule="auto"/>
        <w:jc w:val="both"/>
        <w:rPr>
          <w:rFonts w:ascii="Times New Roman" w:hAnsi="Times New Roman" w:cs="Times New Roman"/>
          <w:bCs/>
          <w:iCs/>
          <w:color w:val="000000" w:themeColor="text1"/>
        </w:rPr>
      </w:pPr>
      <w:r w:rsidRPr="00FA6741">
        <w:rPr>
          <w:rFonts w:ascii="Times New Roman" w:hAnsi="Times New Roman" w:cs="Times New Roman"/>
          <w:bCs/>
          <w:iCs/>
          <w:color w:val="000000" w:themeColor="text1"/>
        </w:rPr>
        <w:t xml:space="preserve">Burdur Mehmet Akif Ersoy Üniversitesi, Bucak </w:t>
      </w:r>
      <w:r w:rsidR="00473721" w:rsidRPr="00FA6741">
        <w:rPr>
          <w:rFonts w:ascii="Times New Roman" w:hAnsi="Times New Roman" w:cs="Times New Roman"/>
          <w:bCs/>
          <w:iCs/>
          <w:color w:val="000000" w:themeColor="text1"/>
        </w:rPr>
        <w:t>Bilgisayar ve Bilişim</w:t>
      </w:r>
      <w:r w:rsidRPr="00FA6741">
        <w:rPr>
          <w:rFonts w:ascii="Times New Roman" w:hAnsi="Times New Roman" w:cs="Times New Roman"/>
          <w:bCs/>
          <w:iCs/>
          <w:color w:val="000000" w:themeColor="text1"/>
        </w:rPr>
        <w:t xml:space="preserve"> Fakültesi lisans öğrencileri kurumlar arası hareketliliği Erasmus, Farabi ve Mevlâna birim koordinatörleri tarafından yürütülmektedir.</w:t>
      </w:r>
      <w:r w:rsidR="00A40A82" w:rsidRPr="00FA6741">
        <w:rPr>
          <w:rFonts w:ascii="Times New Roman" w:hAnsi="Times New Roman" w:cs="Times New Roman"/>
          <w:bCs/>
          <w:iCs/>
          <w:color w:val="000000" w:themeColor="text1"/>
        </w:rPr>
        <w:t xml:space="preserve"> </w:t>
      </w:r>
      <w:r w:rsidRPr="00FA6741">
        <w:rPr>
          <w:rFonts w:ascii="Times New Roman" w:hAnsi="Times New Roman" w:cs="Times New Roman"/>
          <w:bCs/>
          <w:iCs/>
          <w:color w:val="000000" w:themeColor="text1"/>
        </w:rPr>
        <w:t>Uluslarar</w:t>
      </w:r>
      <w:r w:rsidR="001B56F0" w:rsidRPr="00FA6741">
        <w:rPr>
          <w:rFonts w:ascii="Times New Roman" w:hAnsi="Times New Roman" w:cs="Times New Roman"/>
          <w:bCs/>
          <w:iCs/>
          <w:color w:val="000000" w:themeColor="text1"/>
        </w:rPr>
        <w:t>a</w:t>
      </w:r>
      <w:r w:rsidRPr="00FA6741">
        <w:rPr>
          <w:rFonts w:ascii="Times New Roman" w:hAnsi="Times New Roman" w:cs="Times New Roman"/>
          <w:bCs/>
          <w:iCs/>
          <w:color w:val="000000" w:themeColor="text1"/>
        </w:rPr>
        <w:t xml:space="preserve">sılaşma faaliyetleri MAKÜ Uluslararası İlişkiler Koordinatörlüğü (IRO) tarafından desteklenmektedir </w:t>
      </w:r>
      <w:hyperlink r:id="rId62"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(A.5.3.1.)</w:t>
        </w:r>
      </w:hyperlink>
      <w:r w:rsidRPr="00FA6741">
        <w:rPr>
          <w:rFonts w:ascii="Times New Roman" w:hAnsi="Times New Roman" w:cs="Times New Roman"/>
          <w:bCs/>
          <w:iCs/>
          <w:color w:val="000000" w:themeColor="text1"/>
        </w:rPr>
        <w:t>.</w:t>
      </w:r>
    </w:p>
    <w:p w14:paraId="354A8822" w14:textId="77777777" w:rsidR="00AD3F21" w:rsidRPr="00FA6741" w:rsidRDefault="00AD3F21" w:rsidP="00AD3F21">
      <w:pPr>
        <w:shd w:val="clear" w:color="auto" w:fill="FFFFFF"/>
        <w:spacing w:before="15" w:after="0" w:line="360" w:lineRule="auto"/>
        <w:jc w:val="both"/>
        <w:rPr>
          <w:rFonts w:ascii="Times New Roman" w:hAnsi="Times New Roman" w:cs="Times New Roman"/>
          <w:bCs/>
          <w:iCs/>
          <w:color w:val="000000" w:themeColor="text1"/>
        </w:rPr>
      </w:pPr>
    </w:p>
    <w:p w14:paraId="0755437E" w14:textId="362F4FB8" w:rsidR="00AD3F21" w:rsidRPr="00FA6741" w:rsidRDefault="00AD3F21" w:rsidP="00AD3F21">
      <w:pPr>
        <w:shd w:val="clear" w:color="auto" w:fill="FFFFFF"/>
        <w:spacing w:before="15" w:after="0" w:line="360" w:lineRule="auto"/>
        <w:jc w:val="both"/>
        <w:rPr>
          <w:rFonts w:ascii="Times New Roman" w:hAnsi="Times New Roman" w:cs="Times New Roman"/>
          <w:bCs/>
          <w:iCs/>
          <w:color w:val="000000" w:themeColor="text1"/>
        </w:rPr>
      </w:pPr>
      <w:r w:rsidRPr="00FA6741">
        <w:rPr>
          <w:rFonts w:ascii="Times New Roman" w:hAnsi="Times New Roman" w:cs="Times New Roman"/>
          <w:bCs/>
          <w:iCs/>
          <w:color w:val="000000" w:themeColor="text1"/>
        </w:rPr>
        <w:t xml:space="preserve">Isparta Uygulamalı Bilimler Üniversitesi’nin (ISUBÜ) koordinatörlüğünde, Burdur Mehmet Akif Ersoy Üniversitesi (MAKÜ), Afyon Kocatepe Üniversitesi (AKÜ) ve Isparta Ticaret ve Sanayi Odası (ITSO) </w:t>
      </w:r>
      <w:r w:rsidRPr="00FA6741">
        <w:rPr>
          <w:rFonts w:ascii="Times New Roman" w:hAnsi="Times New Roman" w:cs="Times New Roman"/>
          <w:bCs/>
          <w:iCs/>
        </w:rPr>
        <w:t xml:space="preserve">ile dört ortaklı olarak tasarlanan “Tekno-Staj Konsorsiyumu Akreditasyonu” kalite değerlendirmesi neticesinde başarılı bulunarak akredite olan 10 projeden biri olmuştur. </w:t>
      </w:r>
      <w:r w:rsidRPr="00FA6741">
        <w:rPr>
          <w:rFonts w:ascii="Times New Roman" w:hAnsi="Times New Roman" w:cs="Times New Roman"/>
          <w:shd w:val="clear" w:color="auto" w:fill="FFFFFF"/>
        </w:rPr>
        <w:t xml:space="preserve">MAKÜ Bucak </w:t>
      </w:r>
      <w:r w:rsidR="00473721" w:rsidRPr="00FA6741">
        <w:rPr>
          <w:rFonts w:ascii="Times New Roman" w:hAnsi="Times New Roman" w:cs="Times New Roman"/>
          <w:shd w:val="clear" w:color="auto" w:fill="FFFFFF"/>
        </w:rPr>
        <w:lastRenderedPageBreak/>
        <w:t>Bilgisayar ve Bilişim</w:t>
      </w:r>
      <w:r w:rsidRPr="00FA6741">
        <w:rPr>
          <w:rFonts w:ascii="Times New Roman" w:hAnsi="Times New Roman" w:cs="Times New Roman"/>
          <w:shd w:val="clear" w:color="auto" w:fill="FFFFFF"/>
        </w:rPr>
        <w:t xml:space="preserve"> Fakültesinin hak kazandığı KA130 AB Erasmus+ Konsorsiyumu ile 6 yıl boyunca öğrenci ve personel </w:t>
      </w:r>
      <w:r w:rsidRPr="00FA6741">
        <w:rPr>
          <w:rFonts w:ascii="Times New Roman" w:hAnsi="Times New Roman" w:cs="Times New Roman"/>
          <w:bCs/>
          <w:iCs/>
        </w:rPr>
        <w:t xml:space="preserve">hareketliliğine destek verilecektir </w:t>
      </w:r>
      <w:hyperlink r:id="rId63" w:history="1">
        <w:r w:rsidR="0029328B" w:rsidRPr="00FA6741">
          <w:rPr>
            <w:rStyle w:val="Kpr"/>
            <w:rFonts w:ascii="Times New Roman" w:hAnsi="Times New Roman" w:cs="Times New Roman"/>
            <w:bCs/>
            <w:iCs/>
            <w:color w:val="0070C0"/>
          </w:rPr>
          <w:t>(</w:t>
        </w:r>
        <w:r w:rsidR="00997C0E" w:rsidRPr="00FA6741">
          <w:rPr>
            <w:rStyle w:val="Kpr"/>
            <w:rFonts w:ascii="Times New Roman" w:hAnsi="Times New Roman" w:cs="Times New Roman"/>
            <w:bCs/>
            <w:iCs/>
            <w:color w:val="0070C0"/>
          </w:rPr>
          <w:t>4</w:t>
        </w:r>
        <w:r w:rsidR="0029328B" w:rsidRPr="00FA6741">
          <w:rPr>
            <w:rStyle w:val="Kpr"/>
            <w:rFonts w:ascii="Times New Roman" w:hAnsi="Times New Roman" w:cs="Times New Roman"/>
            <w:bCs/>
            <w:iCs/>
            <w:color w:val="0070C0"/>
          </w:rPr>
          <w:t>) (A.5.3.2.)</w:t>
        </w:r>
      </w:hyperlink>
      <w:r w:rsidRPr="00FA6741">
        <w:rPr>
          <w:rFonts w:ascii="Times New Roman" w:hAnsi="Times New Roman" w:cs="Times New Roman"/>
          <w:bCs/>
          <w:iCs/>
        </w:rPr>
        <w:t>.</w:t>
      </w:r>
      <w:r w:rsidR="00455374" w:rsidRPr="00FA6741">
        <w:rPr>
          <w:rFonts w:ascii="Times New Roman" w:hAnsi="Times New Roman" w:cs="Times New Roman"/>
          <w:bCs/>
          <w:iCs/>
        </w:rPr>
        <w:t xml:space="preserve"> </w:t>
      </w:r>
    </w:p>
    <w:p w14:paraId="6D0AE2A8" w14:textId="77777777" w:rsidR="00AD3F21" w:rsidRPr="00FA6741" w:rsidRDefault="00AD3F21" w:rsidP="00AD3F21">
      <w:pPr>
        <w:shd w:val="clear" w:color="auto" w:fill="FFFFFF"/>
        <w:spacing w:before="15" w:after="0" w:line="360" w:lineRule="auto"/>
        <w:jc w:val="both"/>
        <w:rPr>
          <w:rFonts w:ascii="Times New Roman" w:hAnsi="Times New Roman" w:cs="Times New Roman"/>
          <w:bCs/>
          <w:iCs/>
          <w:color w:val="000000" w:themeColor="text1"/>
        </w:rPr>
      </w:pPr>
    </w:p>
    <w:p w14:paraId="55A63579" w14:textId="12F2B8F0" w:rsidR="00AD3F21" w:rsidRPr="00FA6741" w:rsidRDefault="00AD3F21" w:rsidP="00AD3F21">
      <w:pPr>
        <w:shd w:val="clear" w:color="auto" w:fill="FFFFFF"/>
        <w:spacing w:before="15" w:after="0" w:line="360" w:lineRule="auto"/>
        <w:jc w:val="both"/>
        <w:rPr>
          <w:rFonts w:ascii="Times New Roman" w:hAnsi="Times New Roman" w:cs="Times New Roman"/>
          <w:bCs/>
          <w:iCs/>
          <w:color w:val="000000" w:themeColor="text1"/>
        </w:rPr>
      </w:pPr>
      <w:r w:rsidRPr="00FA6741">
        <w:rPr>
          <w:rFonts w:ascii="Times New Roman" w:hAnsi="Times New Roman" w:cs="Times New Roman"/>
          <w:bCs/>
          <w:iCs/>
          <w:color w:val="000000" w:themeColor="text1"/>
        </w:rPr>
        <w:t>Başvurulan program kapsamında tahsis edilen bütçe ikili anlaşmalar doğrultusunda birimler arasında paylaştırılmaktadır. Erasmus+ Personel hareketliliği çerçevesinde öğretim elemanlarının bireysel başvuruları doğrultusunda kaynak dağılımı gerçekleştirilmektedir. Daha önce hareketlilikten faydalanmamış personel ve birimler ile ikili anlaşma yapan per</w:t>
      </w:r>
      <w:r w:rsidR="0011642B" w:rsidRPr="00FA6741">
        <w:rPr>
          <w:rFonts w:ascii="Times New Roman" w:hAnsi="Times New Roman" w:cs="Times New Roman"/>
          <w:bCs/>
          <w:iCs/>
          <w:color w:val="000000" w:themeColor="text1"/>
        </w:rPr>
        <w:t>sonellere öncelik verilmektedir</w:t>
      </w:r>
      <w:r w:rsidR="00D31284" w:rsidRPr="00FA6741">
        <w:rPr>
          <w:rFonts w:ascii="Times New Roman" w:hAnsi="Times New Roman" w:cs="Times New Roman"/>
          <w:bCs/>
          <w:iCs/>
          <w:color w:val="000000" w:themeColor="text1"/>
        </w:rPr>
        <w:t xml:space="preserve"> </w:t>
      </w:r>
      <w:hyperlink r:id="rId64"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(A.5.3.3.)</w:t>
        </w:r>
      </w:hyperlink>
      <w:r w:rsidR="00F841B7" w:rsidRPr="00FA6741">
        <w:rPr>
          <w:rFonts w:ascii="Times New Roman" w:hAnsi="Times New Roman" w:cs="Times New Roman"/>
          <w:bCs/>
          <w:iCs/>
          <w:color w:val="000000" w:themeColor="text1"/>
        </w:rPr>
        <w:t xml:space="preserve"> </w:t>
      </w:r>
      <w:hyperlink r:id="rId65"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(A.5.3.4.)</w:t>
        </w:r>
      </w:hyperlink>
      <w:r w:rsidR="00E3630B" w:rsidRPr="00FA6741">
        <w:rPr>
          <w:rFonts w:ascii="Times New Roman" w:hAnsi="Times New Roman" w:cs="Times New Roman"/>
          <w:bCs/>
          <w:iCs/>
          <w:color w:val="000000" w:themeColor="text1"/>
        </w:rPr>
        <w:t>.</w:t>
      </w:r>
    </w:p>
    <w:p w14:paraId="50C0A638" w14:textId="77777777" w:rsidR="009C648D" w:rsidRPr="00FA6741" w:rsidRDefault="009C648D" w:rsidP="00AD3F21">
      <w:pPr>
        <w:shd w:val="clear" w:color="auto" w:fill="FFFFFF"/>
        <w:spacing w:before="15" w:after="0" w:line="360" w:lineRule="auto"/>
        <w:jc w:val="both"/>
        <w:rPr>
          <w:rFonts w:ascii="Times New Roman" w:hAnsi="Times New Roman" w:cs="Times New Roman"/>
          <w:bCs/>
          <w:iCs/>
          <w:color w:val="FF0000"/>
        </w:rPr>
      </w:pPr>
    </w:p>
    <w:p w14:paraId="12937EA4" w14:textId="63620D30" w:rsidR="00AD3F21" w:rsidRPr="00FA6741" w:rsidRDefault="00AD3F21" w:rsidP="00E82A14">
      <w:pPr>
        <w:spacing w:before="15" w:after="0" w:line="360" w:lineRule="auto"/>
        <w:jc w:val="both"/>
        <w:rPr>
          <w:rFonts w:ascii="Times New Roman" w:hAnsi="Times New Roman" w:cs="Times New Roman"/>
          <w:bCs/>
          <w:iCs/>
        </w:rPr>
      </w:pPr>
      <w:r w:rsidRPr="00FA6741">
        <w:rPr>
          <w:rFonts w:ascii="Times New Roman" w:hAnsi="Times New Roman" w:cs="Times New Roman"/>
          <w:bCs/>
          <w:iCs/>
        </w:rPr>
        <w:t xml:space="preserve">Fakültemizde 2022-2023 eğitim öğretim yılında </w:t>
      </w:r>
      <w:r w:rsidR="00681DF4" w:rsidRPr="00FA6741">
        <w:rPr>
          <w:rFonts w:ascii="Times New Roman" w:hAnsi="Times New Roman" w:cs="Times New Roman"/>
          <w:bCs/>
          <w:iCs/>
        </w:rPr>
        <w:t>4</w:t>
      </w:r>
      <w:r w:rsidRPr="00FA6741">
        <w:rPr>
          <w:rFonts w:ascii="Times New Roman" w:hAnsi="Times New Roman" w:cs="Times New Roman"/>
          <w:bCs/>
          <w:iCs/>
        </w:rPr>
        <w:t xml:space="preserve"> öğrenci Erasmus hareketliliği ile yurt</w:t>
      </w:r>
      <w:r w:rsidR="004B6372" w:rsidRPr="00FA6741">
        <w:rPr>
          <w:rFonts w:ascii="Times New Roman" w:hAnsi="Times New Roman" w:cs="Times New Roman"/>
          <w:bCs/>
          <w:iCs/>
        </w:rPr>
        <w:t xml:space="preserve"> </w:t>
      </w:r>
      <w:r w:rsidRPr="00FA6741">
        <w:rPr>
          <w:rFonts w:ascii="Times New Roman" w:hAnsi="Times New Roman" w:cs="Times New Roman"/>
          <w:bCs/>
          <w:iCs/>
        </w:rPr>
        <w:t xml:space="preserve">dışına gitmeye hak kazanmıştır. Birim genelinde uluslararasılaşma faaliyetleri teşvik edilmekte ve yayılmaktadır </w:t>
      </w:r>
    </w:p>
    <w:p w14:paraId="7A891EA9" w14:textId="4AAB430F" w:rsidR="004E636E" w:rsidRPr="00FA6741" w:rsidRDefault="0029328B" w:rsidP="00E82A14">
      <w:pPr>
        <w:spacing w:before="15" w:after="0" w:line="360" w:lineRule="auto"/>
        <w:jc w:val="both"/>
        <w:rPr>
          <w:rFonts w:ascii="Times New Roman" w:hAnsi="Times New Roman" w:cs="Times New Roman"/>
          <w:bCs/>
          <w:iCs/>
        </w:rPr>
      </w:pPr>
      <w:hyperlink r:id="rId66" w:history="1">
        <w:r w:rsidRPr="00FA6741">
          <w:rPr>
            <w:rStyle w:val="Kpr"/>
            <w:rFonts w:ascii="Times New Roman" w:hAnsi="Times New Roman" w:cs="Times New Roman"/>
            <w:bCs/>
            <w:iCs/>
            <w:color w:val="0070C0"/>
          </w:rPr>
          <w:t>(</w:t>
        </w:r>
        <w:r w:rsidR="00997C0E" w:rsidRPr="00FA6741">
          <w:rPr>
            <w:rStyle w:val="Kpr"/>
            <w:rFonts w:ascii="Times New Roman" w:hAnsi="Times New Roman" w:cs="Times New Roman"/>
            <w:bCs/>
            <w:iCs/>
            <w:color w:val="0070C0"/>
          </w:rPr>
          <w:t>3</w:t>
        </w:r>
        <w:r w:rsidRPr="00FA6741">
          <w:rPr>
            <w:rStyle w:val="Kpr"/>
            <w:rFonts w:ascii="Times New Roman" w:hAnsi="Times New Roman" w:cs="Times New Roman"/>
            <w:bCs/>
            <w:iCs/>
            <w:color w:val="0070C0"/>
          </w:rPr>
          <w:t>) (A.5.3.5.)</w:t>
        </w:r>
      </w:hyperlink>
      <w:r w:rsidR="00F841B7" w:rsidRPr="00FA6741">
        <w:rPr>
          <w:rFonts w:ascii="Times New Roman" w:hAnsi="Times New Roman" w:cs="Times New Roman"/>
          <w:bCs/>
          <w:iCs/>
        </w:rPr>
        <w:t xml:space="preserve"> </w:t>
      </w:r>
      <w:hyperlink r:id="rId67" w:history="1">
        <w:r w:rsidRPr="00FA6741">
          <w:rPr>
            <w:rStyle w:val="Kpr"/>
            <w:rFonts w:ascii="Times New Roman" w:hAnsi="Times New Roman" w:cs="Times New Roman"/>
            <w:bCs/>
            <w:iCs/>
            <w:color w:val="0070C0"/>
          </w:rPr>
          <w:t>(</w:t>
        </w:r>
        <w:r w:rsidR="00997C0E" w:rsidRPr="00FA6741">
          <w:rPr>
            <w:rStyle w:val="Kpr"/>
            <w:rFonts w:ascii="Times New Roman" w:hAnsi="Times New Roman" w:cs="Times New Roman"/>
            <w:bCs/>
            <w:iCs/>
            <w:color w:val="0070C0"/>
          </w:rPr>
          <w:t>3</w:t>
        </w:r>
        <w:r w:rsidRPr="00FA6741">
          <w:rPr>
            <w:rStyle w:val="Kpr"/>
            <w:rFonts w:ascii="Times New Roman" w:hAnsi="Times New Roman" w:cs="Times New Roman"/>
            <w:bCs/>
            <w:iCs/>
            <w:color w:val="0070C0"/>
          </w:rPr>
          <w:t>) (A.5.3.6.)</w:t>
        </w:r>
      </w:hyperlink>
      <w:r w:rsidR="00751DB3" w:rsidRPr="00FA6741">
        <w:rPr>
          <w:rFonts w:ascii="Times New Roman" w:hAnsi="Times New Roman" w:cs="Times New Roman"/>
          <w:bCs/>
          <w:iCs/>
        </w:rPr>
        <w:t>.</w:t>
      </w:r>
    </w:p>
    <w:p w14:paraId="75891334" w14:textId="77777777" w:rsidR="0011161E" w:rsidRPr="00FA6741" w:rsidRDefault="0011161E" w:rsidP="00E82A14">
      <w:pPr>
        <w:spacing w:before="15" w:after="0" w:line="360" w:lineRule="auto"/>
        <w:jc w:val="both"/>
        <w:rPr>
          <w:rFonts w:ascii="Times New Roman" w:hAnsi="Times New Roman" w:cs="Times New Roman"/>
          <w:bCs/>
          <w:iCs/>
        </w:rPr>
      </w:pPr>
    </w:p>
    <w:p w14:paraId="428DF138" w14:textId="3B7D9574" w:rsidR="0011161E" w:rsidRPr="00FA6741" w:rsidRDefault="00657ADC" w:rsidP="00241590">
      <w:pPr>
        <w:spacing w:before="15" w:after="0" w:line="360" w:lineRule="auto"/>
        <w:jc w:val="both"/>
        <w:rPr>
          <w:rFonts w:ascii="Times New Roman" w:hAnsi="Times New Roman" w:cs="Times New Roman"/>
          <w:bCs/>
          <w:iCs/>
        </w:rPr>
      </w:pPr>
      <w:r w:rsidRPr="00FA6741">
        <w:rPr>
          <w:rFonts w:ascii="Times New Roman" w:hAnsi="Times New Roman" w:cs="Times New Roman"/>
          <w:bCs/>
          <w:iCs/>
        </w:rPr>
        <w:t xml:space="preserve">Üniversitemiz Uluslararası İlişkiler Koordinatörlüğü tarafından düzenlenen “2. Erasmus </w:t>
      </w:r>
      <w:proofErr w:type="spellStart"/>
      <w:r w:rsidRPr="00FA6741">
        <w:rPr>
          <w:rFonts w:ascii="Times New Roman" w:hAnsi="Times New Roman" w:cs="Times New Roman"/>
          <w:bCs/>
          <w:iCs/>
        </w:rPr>
        <w:t>Staff</w:t>
      </w:r>
      <w:proofErr w:type="spellEnd"/>
      <w:r w:rsidRPr="00FA6741">
        <w:rPr>
          <w:rFonts w:ascii="Times New Roman" w:hAnsi="Times New Roman" w:cs="Times New Roman"/>
          <w:bCs/>
          <w:iCs/>
        </w:rPr>
        <w:t xml:space="preserve"> </w:t>
      </w:r>
      <w:proofErr w:type="spellStart"/>
      <w:r w:rsidRPr="00FA6741">
        <w:rPr>
          <w:rFonts w:ascii="Times New Roman" w:hAnsi="Times New Roman" w:cs="Times New Roman"/>
          <w:bCs/>
          <w:iCs/>
        </w:rPr>
        <w:t>Week</w:t>
      </w:r>
      <w:proofErr w:type="spellEnd"/>
      <w:r w:rsidRPr="00FA6741">
        <w:rPr>
          <w:rFonts w:ascii="Times New Roman" w:hAnsi="Times New Roman" w:cs="Times New Roman"/>
          <w:bCs/>
          <w:iCs/>
        </w:rPr>
        <w:t>” 3 kıta, 18 ülke ve 22 farklı üniversiteden 48 katılımcı ile Lavanta Tepesi Otel’de</w:t>
      </w:r>
      <w:r w:rsidR="00230008" w:rsidRPr="00FA6741">
        <w:rPr>
          <w:rFonts w:ascii="Times New Roman" w:hAnsi="Times New Roman" w:cs="Times New Roman"/>
          <w:bCs/>
          <w:iCs/>
        </w:rPr>
        <w:t xml:space="preserve"> gerçekleştirilmiş,</w:t>
      </w:r>
      <w:r w:rsidR="007B3089" w:rsidRPr="00FA6741">
        <w:rPr>
          <w:rFonts w:ascii="Times New Roman" w:hAnsi="Times New Roman" w:cs="Times New Roman"/>
          <w:bCs/>
          <w:iCs/>
        </w:rPr>
        <w:t xml:space="preserve"> </w:t>
      </w:r>
      <w:r w:rsidR="00230008" w:rsidRPr="00FA6741">
        <w:rPr>
          <w:rFonts w:ascii="Times New Roman" w:hAnsi="Times New Roman" w:cs="Times New Roman"/>
          <w:bCs/>
          <w:iCs/>
        </w:rPr>
        <w:t>Fakültemiz Dekanı ve Dekan Yardımcısı etkinliğe katılım sağlamıştır</w:t>
      </w:r>
      <w:r w:rsidRPr="00FA6741">
        <w:rPr>
          <w:rFonts w:ascii="Times New Roman" w:hAnsi="Times New Roman" w:cs="Times New Roman"/>
          <w:bCs/>
          <w:iCs/>
        </w:rPr>
        <w:t xml:space="preserve"> </w:t>
      </w:r>
      <w:hyperlink r:id="rId68"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(A.5.3.7.)</w:t>
        </w:r>
      </w:hyperlink>
      <w:r w:rsidR="00CC6D4B" w:rsidRPr="00FA6741">
        <w:rPr>
          <w:rFonts w:ascii="Times New Roman" w:hAnsi="Times New Roman" w:cs="Times New Roman"/>
          <w:bCs/>
          <w:iCs/>
        </w:rPr>
        <w:t>.</w:t>
      </w:r>
    </w:p>
    <w:p w14:paraId="4917326B" w14:textId="77777777" w:rsidR="00E72FC8" w:rsidRPr="00FA6741" w:rsidRDefault="00E72FC8" w:rsidP="00241590">
      <w:pPr>
        <w:shd w:val="clear" w:color="auto" w:fill="FFFFFF"/>
        <w:spacing w:before="15" w:after="0" w:line="360" w:lineRule="auto"/>
        <w:jc w:val="both"/>
        <w:rPr>
          <w:rFonts w:ascii="Times New Roman" w:hAnsi="Times New Roman" w:cs="Times New Roman"/>
          <w:bCs/>
          <w:iCs/>
        </w:rPr>
      </w:pPr>
    </w:p>
    <w:p w14:paraId="2EB00124" w14:textId="0626C1EA" w:rsidR="00A94734" w:rsidRPr="00FA6741" w:rsidRDefault="00DC1873" w:rsidP="00241590">
      <w:pPr>
        <w:shd w:val="clear" w:color="auto" w:fill="FFFFFF"/>
        <w:spacing w:before="15" w:after="0" w:line="360" w:lineRule="auto"/>
        <w:jc w:val="both"/>
        <w:rPr>
          <w:rFonts w:ascii="Times New Roman" w:hAnsi="Times New Roman" w:cs="Times New Roman"/>
          <w:bCs/>
          <w:iCs/>
          <w:color w:val="0563C1" w:themeColor="hyperlink"/>
          <w:u w:val="single"/>
        </w:rPr>
      </w:pPr>
      <w:r w:rsidRPr="00FA6741">
        <w:rPr>
          <w:rFonts w:ascii="Times New Roman" w:hAnsi="Times New Roman" w:cs="Times New Roman"/>
          <w:bCs/>
          <w:iCs/>
        </w:rPr>
        <w:t xml:space="preserve">Fakülte Dekanımız, Letonya Yaşam Bilimleri ve Teknolojileri Üniversitesini ziyaret ederek Rektör Yardımcısı Prof. </w:t>
      </w:r>
      <w:proofErr w:type="spellStart"/>
      <w:r w:rsidRPr="00FA6741">
        <w:rPr>
          <w:rFonts w:ascii="Times New Roman" w:hAnsi="Times New Roman" w:cs="Times New Roman"/>
          <w:bCs/>
          <w:iCs/>
        </w:rPr>
        <w:t>Ilze</w:t>
      </w:r>
      <w:proofErr w:type="spellEnd"/>
      <w:r w:rsidRPr="00FA6741">
        <w:rPr>
          <w:rFonts w:ascii="Times New Roman" w:hAnsi="Times New Roman" w:cs="Times New Roman"/>
          <w:bCs/>
          <w:iCs/>
        </w:rPr>
        <w:t xml:space="preserve"> </w:t>
      </w:r>
      <w:proofErr w:type="spellStart"/>
      <w:r w:rsidRPr="00FA6741">
        <w:rPr>
          <w:rFonts w:ascii="Times New Roman" w:hAnsi="Times New Roman" w:cs="Times New Roman"/>
          <w:bCs/>
          <w:iCs/>
        </w:rPr>
        <w:t>Beitãne</w:t>
      </w:r>
      <w:proofErr w:type="spellEnd"/>
      <w:r w:rsidRPr="00FA6741">
        <w:rPr>
          <w:rFonts w:ascii="Times New Roman" w:hAnsi="Times New Roman" w:cs="Times New Roman"/>
          <w:bCs/>
          <w:iCs/>
        </w:rPr>
        <w:t xml:space="preserve"> ve Mühendislik ve Bilgi Teknolojileri Fakültesi Dekanı Prof. </w:t>
      </w:r>
      <w:proofErr w:type="spellStart"/>
      <w:r w:rsidRPr="00FA6741">
        <w:rPr>
          <w:rFonts w:ascii="Times New Roman" w:hAnsi="Times New Roman" w:cs="Times New Roman"/>
          <w:bCs/>
          <w:iCs/>
        </w:rPr>
        <w:t>Gatis</w:t>
      </w:r>
      <w:proofErr w:type="spellEnd"/>
      <w:r w:rsidRPr="00FA6741">
        <w:rPr>
          <w:rFonts w:ascii="Times New Roman" w:hAnsi="Times New Roman" w:cs="Times New Roman"/>
          <w:bCs/>
          <w:iCs/>
        </w:rPr>
        <w:t xml:space="preserve"> </w:t>
      </w:r>
      <w:proofErr w:type="spellStart"/>
      <w:r w:rsidRPr="00FA6741">
        <w:rPr>
          <w:rFonts w:ascii="Times New Roman" w:hAnsi="Times New Roman" w:cs="Times New Roman"/>
          <w:bCs/>
          <w:iCs/>
        </w:rPr>
        <w:t>Vitols</w:t>
      </w:r>
      <w:proofErr w:type="spellEnd"/>
      <w:r w:rsidRPr="00FA6741">
        <w:rPr>
          <w:rFonts w:ascii="Times New Roman" w:hAnsi="Times New Roman" w:cs="Times New Roman"/>
          <w:bCs/>
          <w:iCs/>
        </w:rPr>
        <w:t xml:space="preserve"> ile üniversiteler arasındaki iş</w:t>
      </w:r>
      <w:r w:rsidR="00241590" w:rsidRPr="00FA6741">
        <w:rPr>
          <w:rFonts w:ascii="Times New Roman" w:hAnsi="Times New Roman" w:cs="Times New Roman"/>
          <w:bCs/>
          <w:iCs/>
        </w:rPr>
        <w:t xml:space="preserve"> </w:t>
      </w:r>
      <w:r w:rsidRPr="00FA6741">
        <w:rPr>
          <w:rFonts w:ascii="Times New Roman" w:hAnsi="Times New Roman" w:cs="Times New Roman"/>
          <w:bCs/>
          <w:iCs/>
        </w:rPr>
        <w:t>birliğini geliştirme</w:t>
      </w:r>
      <w:r w:rsidR="009C648D" w:rsidRPr="00FA6741">
        <w:rPr>
          <w:rFonts w:ascii="Times New Roman" w:hAnsi="Times New Roman" w:cs="Times New Roman"/>
          <w:bCs/>
          <w:iCs/>
        </w:rPr>
        <w:t>ye yönelik görüşmeler yapmıştır</w:t>
      </w:r>
      <w:r w:rsidR="00E72FC8" w:rsidRPr="00FA6741">
        <w:rPr>
          <w:rFonts w:ascii="Times New Roman" w:hAnsi="Times New Roman" w:cs="Times New Roman"/>
          <w:bCs/>
          <w:iCs/>
        </w:rPr>
        <w:t xml:space="preserve"> </w:t>
      </w:r>
      <w:hyperlink r:id="rId69"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(A.5.3.8.)</w:t>
        </w:r>
      </w:hyperlink>
      <w:r w:rsidR="00A9431B" w:rsidRPr="00FA6741">
        <w:rPr>
          <w:rStyle w:val="Kpr"/>
          <w:rFonts w:ascii="Times New Roman" w:hAnsi="Times New Roman" w:cs="Times New Roman"/>
          <w:bCs/>
          <w:iCs/>
          <w:color w:val="auto"/>
          <w:u w:val="none"/>
        </w:rPr>
        <w:t>.</w:t>
      </w:r>
    </w:p>
    <w:p w14:paraId="40237945" w14:textId="77777777" w:rsidR="00E72FC8" w:rsidRPr="00FA6741" w:rsidRDefault="00E72FC8" w:rsidP="009566A4">
      <w:pPr>
        <w:shd w:val="clear" w:color="auto" w:fill="FFFFFF"/>
        <w:spacing w:before="15" w:after="0" w:line="360" w:lineRule="auto"/>
        <w:jc w:val="both"/>
        <w:rPr>
          <w:rFonts w:ascii="Times New Roman" w:hAnsi="Times New Roman" w:cs="Times New Roman"/>
          <w:bCs/>
          <w:iCs/>
        </w:rPr>
      </w:pPr>
    </w:p>
    <w:p w14:paraId="08539B42" w14:textId="04F48745" w:rsidR="00A94734" w:rsidRPr="00FA6741" w:rsidRDefault="000846AD" w:rsidP="009566A4">
      <w:pPr>
        <w:shd w:val="clear" w:color="auto" w:fill="FFFFFF"/>
        <w:spacing w:before="15" w:after="0" w:line="360" w:lineRule="auto"/>
        <w:jc w:val="both"/>
        <w:rPr>
          <w:rFonts w:ascii="Times New Roman" w:hAnsi="Times New Roman" w:cs="Times New Roman"/>
          <w:bCs/>
          <w:iCs/>
        </w:rPr>
      </w:pPr>
      <w:r w:rsidRPr="00FA6741">
        <w:rPr>
          <w:rFonts w:ascii="Times New Roman" w:hAnsi="Times New Roman" w:cs="Times New Roman"/>
          <w:bCs/>
          <w:iCs/>
        </w:rPr>
        <w:t xml:space="preserve">Erasmus+ Yüksek Öğretim Hareketliliği kapsamında </w:t>
      </w:r>
      <w:r w:rsidR="00126484" w:rsidRPr="00FA6741">
        <w:rPr>
          <w:rFonts w:ascii="Times New Roman" w:hAnsi="Times New Roman" w:cs="Times New Roman"/>
          <w:bCs/>
          <w:iCs/>
        </w:rPr>
        <w:t xml:space="preserve">Information </w:t>
      </w:r>
      <w:proofErr w:type="spellStart"/>
      <w:r w:rsidR="00126484" w:rsidRPr="00FA6741">
        <w:rPr>
          <w:rFonts w:ascii="Times New Roman" w:hAnsi="Times New Roman" w:cs="Times New Roman"/>
          <w:bCs/>
          <w:iCs/>
        </w:rPr>
        <w:t>Technology</w:t>
      </w:r>
      <w:proofErr w:type="spellEnd"/>
      <w:r w:rsidR="00126484" w:rsidRPr="00FA6741">
        <w:rPr>
          <w:rFonts w:ascii="Times New Roman" w:hAnsi="Times New Roman" w:cs="Times New Roman"/>
          <w:bCs/>
          <w:iCs/>
        </w:rPr>
        <w:t xml:space="preserve"> </w:t>
      </w:r>
      <w:proofErr w:type="spellStart"/>
      <w:r w:rsidR="00126484" w:rsidRPr="00FA6741">
        <w:rPr>
          <w:rFonts w:ascii="Times New Roman" w:hAnsi="Times New Roman" w:cs="Times New Roman"/>
          <w:bCs/>
          <w:iCs/>
        </w:rPr>
        <w:t>and</w:t>
      </w:r>
      <w:proofErr w:type="spellEnd"/>
      <w:r w:rsidR="00126484" w:rsidRPr="00FA6741">
        <w:rPr>
          <w:rFonts w:ascii="Times New Roman" w:hAnsi="Times New Roman" w:cs="Times New Roman"/>
          <w:bCs/>
          <w:iCs/>
        </w:rPr>
        <w:t xml:space="preserve"> Management Üniversitesinden </w:t>
      </w:r>
      <w:r w:rsidR="00836FAE" w:rsidRPr="00FA6741">
        <w:rPr>
          <w:rFonts w:ascii="Times New Roman" w:hAnsi="Times New Roman" w:cs="Times New Roman"/>
          <w:bCs/>
          <w:iCs/>
        </w:rPr>
        <w:t>eğitim amaçlı Üniversitemize gelen</w:t>
      </w:r>
      <w:r w:rsidR="00126484" w:rsidRPr="00FA6741">
        <w:rPr>
          <w:rFonts w:ascii="Times New Roman" w:hAnsi="Times New Roman" w:cs="Times New Roman"/>
          <w:bCs/>
          <w:iCs/>
        </w:rPr>
        <w:t xml:space="preserve"> Anna LEWANDOWSKA</w:t>
      </w:r>
      <w:r w:rsidR="00836FAE" w:rsidRPr="00FA6741">
        <w:rPr>
          <w:rFonts w:ascii="Times New Roman" w:hAnsi="Times New Roman" w:cs="Times New Roman"/>
          <w:bCs/>
          <w:iCs/>
        </w:rPr>
        <w:t xml:space="preserve"> fakültemizde ağırlanmış, </w:t>
      </w:r>
      <w:r w:rsidR="00612533" w:rsidRPr="00FA6741">
        <w:rPr>
          <w:rFonts w:ascii="Times New Roman" w:hAnsi="Times New Roman" w:cs="Times New Roman"/>
          <w:bCs/>
          <w:iCs/>
        </w:rPr>
        <w:t>AR-GE</w:t>
      </w:r>
      <w:r w:rsidR="00836FAE" w:rsidRPr="00FA6741">
        <w:rPr>
          <w:rFonts w:ascii="Times New Roman" w:hAnsi="Times New Roman" w:cs="Times New Roman"/>
          <w:bCs/>
          <w:iCs/>
        </w:rPr>
        <w:t xml:space="preserve"> çalışmaları ve </w:t>
      </w:r>
      <w:r w:rsidR="00612533" w:rsidRPr="00FA6741">
        <w:rPr>
          <w:rFonts w:ascii="Times New Roman" w:hAnsi="Times New Roman" w:cs="Times New Roman"/>
          <w:bCs/>
          <w:iCs/>
        </w:rPr>
        <w:t>kurulabilecek</w:t>
      </w:r>
      <w:r w:rsidR="00836FAE" w:rsidRPr="00FA6741">
        <w:rPr>
          <w:rFonts w:ascii="Times New Roman" w:hAnsi="Times New Roman" w:cs="Times New Roman"/>
          <w:bCs/>
          <w:iCs/>
        </w:rPr>
        <w:t xml:space="preserve"> ortaklıklar görüşülmüştür</w:t>
      </w:r>
      <w:r w:rsidRPr="00FA6741">
        <w:rPr>
          <w:rFonts w:ascii="Times New Roman" w:hAnsi="Times New Roman" w:cs="Times New Roman"/>
          <w:bCs/>
          <w:iCs/>
        </w:rPr>
        <w:t xml:space="preserve"> </w:t>
      </w:r>
      <w:hyperlink r:id="rId70" w:history="1">
        <w:r w:rsidR="0029328B" w:rsidRPr="00FA6741">
          <w:rPr>
            <w:rStyle w:val="Kpr"/>
            <w:rFonts w:ascii="Times New Roman" w:hAnsi="Times New Roman" w:cs="Times New Roman"/>
            <w:bCs/>
            <w:iCs/>
          </w:rPr>
          <w:t>(</w:t>
        </w:r>
        <w:r w:rsidR="00997C0E" w:rsidRPr="00FA6741">
          <w:rPr>
            <w:rStyle w:val="Kpr"/>
            <w:rFonts w:ascii="Times New Roman" w:hAnsi="Times New Roman" w:cs="Times New Roman"/>
            <w:bCs/>
            <w:iCs/>
          </w:rPr>
          <w:t>4</w:t>
        </w:r>
        <w:r w:rsidR="0029328B" w:rsidRPr="00FA6741">
          <w:rPr>
            <w:rStyle w:val="Kpr"/>
            <w:rFonts w:ascii="Times New Roman" w:hAnsi="Times New Roman" w:cs="Times New Roman"/>
            <w:bCs/>
            <w:iCs/>
          </w:rPr>
          <w:t>) (A.5.3.9.)</w:t>
        </w:r>
      </w:hyperlink>
      <w:r w:rsidR="00A9431B" w:rsidRPr="00FA6741">
        <w:rPr>
          <w:rFonts w:ascii="Times New Roman" w:hAnsi="Times New Roman" w:cs="Times New Roman"/>
          <w:bCs/>
          <w:iCs/>
        </w:rPr>
        <w:t>.</w:t>
      </w:r>
    </w:p>
    <w:bookmarkEnd w:id="14"/>
    <w:p w14:paraId="7B127A5F" w14:textId="77777777" w:rsidR="00550833" w:rsidRPr="00FA6741" w:rsidRDefault="00550833" w:rsidP="00364B15">
      <w:pPr>
        <w:shd w:val="clear" w:color="auto" w:fill="FFFFFF"/>
        <w:spacing w:before="15" w:after="0" w:line="360" w:lineRule="auto"/>
        <w:jc w:val="both"/>
        <w:rPr>
          <w:rFonts w:ascii="Times New Roman" w:hAnsi="Times New Roman" w:cs="Times New Roman"/>
          <w:bCs/>
          <w:iCs/>
        </w:rPr>
      </w:pPr>
    </w:p>
    <w:p w14:paraId="3BABAAA5" w14:textId="77777777" w:rsidR="00C077AB" w:rsidRPr="00FA6741" w:rsidRDefault="00C077AB" w:rsidP="00C077AB">
      <w:pPr>
        <w:pStyle w:val="Default"/>
        <w:spacing w:line="360" w:lineRule="auto"/>
        <w:rPr>
          <w:b/>
          <w:color w:val="FF0000"/>
          <w:sz w:val="22"/>
          <w:szCs w:val="22"/>
        </w:rPr>
      </w:pPr>
      <w:r w:rsidRPr="00FA6741">
        <w:rPr>
          <w:b/>
          <w:color w:val="FF0000"/>
          <w:sz w:val="22"/>
          <w:szCs w:val="22"/>
        </w:rPr>
        <w:t>B. EĞİTİM VE ÖĞRETİM</w:t>
      </w:r>
    </w:p>
    <w:p w14:paraId="43BE4260" w14:textId="5A944318" w:rsidR="00C077AB" w:rsidRPr="00FA6741" w:rsidRDefault="00C077AB" w:rsidP="00C077AB">
      <w:pPr>
        <w:pStyle w:val="Default"/>
        <w:spacing w:line="360" w:lineRule="auto"/>
        <w:jc w:val="both"/>
        <w:rPr>
          <w:b/>
          <w:iCs/>
          <w:color w:val="FF0000"/>
          <w:sz w:val="22"/>
          <w:szCs w:val="22"/>
        </w:rPr>
      </w:pPr>
      <w:r w:rsidRPr="00FA6741">
        <w:rPr>
          <w:b/>
          <w:iCs/>
          <w:color w:val="FF0000"/>
          <w:sz w:val="22"/>
          <w:szCs w:val="22"/>
        </w:rPr>
        <w:t>B.1. Program Tasarımı</w:t>
      </w:r>
      <w:r w:rsidR="005222AD" w:rsidRPr="00FA6741">
        <w:rPr>
          <w:b/>
          <w:iCs/>
          <w:color w:val="FF0000"/>
          <w:sz w:val="22"/>
          <w:szCs w:val="22"/>
        </w:rPr>
        <w:t>, Değerlendirilmesi ve Güncellenmesi</w:t>
      </w:r>
    </w:p>
    <w:p w14:paraId="75052CD2" w14:textId="77777777" w:rsidR="00C077AB" w:rsidRPr="00FA6741" w:rsidRDefault="00C077AB" w:rsidP="00C077AB">
      <w:pPr>
        <w:pStyle w:val="Default"/>
        <w:spacing w:line="360" w:lineRule="auto"/>
        <w:rPr>
          <w:b/>
          <w:iCs/>
          <w:color w:val="FF0000"/>
          <w:sz w:val="22"/>
          <w:szCs w:val="22"/>
        </w:rPr>
      </w:pPr>
      <w:r w:rsidRPr="00FA6741">
        <w:rPr>
          <w:b/>
          <w:iCs/>
          <w:color w:val="FF0000"/>
          <w:sz w:val="22"/>
          <w:szCs w:val="22"/>
        </w:rPr>
        <w:t>B.1.1. Programların tasarımı ve onayı</w:t>
      </w:r>
    </w:p>
    <w:p w14:paraId="62956D39" w14:textId="2EBF4AE3" w:rsidR="00C077AB" w:rsidRPr="00FA6741" w:rsidRDefault="00C077AB" w:rsidP="00C077AB">
      <w:pPr>
        <w:pStyle w:val="Default"/>
        <w:spacing w:line="360" w:lineRule="auto"/>
        <w:jc w:val="both"/>
        <w:rPr>
          <w:b/>
          <w:color w:val="auto"/>
          <w:sz w:val="22"/>
          <w:szCs w:val="22"/>
        </w:rPr>
      </w:pPr>
      <w:r w:rsidRPr="00FA6741">
        <w:rPr>
          <w:b/>
          <w:color w:val="auto"/>
          <w:sz w:val="22"/>
          <w:szCs w:val="22"/>
        </w:rPr>
        <w:t xml:space="preserve">Olgunluk Düzeyi = </w:t>
      </w:r>
      <w:r w:rsidR="00BE6CD2" w:rsidRPr="00FA6741">
        <w:rPr>
          <w:b/>
          <w:color w:val="auto"/>
          <w:sz w:val="22"/>
          <w:szCs w:val="22"/>
        </w:rPr>
        <w:t>3</w:t>
      </w:r>
      <w:r w:rsidRPr="00FA6741">
        <w:rPr>
          <w:b/>
          <w:color w:val="auto"/>
          <w:sz w:val="22"/>
          <w:szCs w:val="22"/>
        </w:rPr>
        <w:t xml:space="preserve"> (</w:t>
      </w:r>
      <w:r w:rsidR="009B5DBD" w:rsidRPr="00FA6741">
        <w:rPr>
          <w:color w:val="auto"/>
          <w:sz w:val="22"/>
          <w:szCs w:val="22"/>
          <w:shd w:val="clear" w:color="auto" w:fill="FFFFFF"/>
        </w:rPr>
        <w:t>Tanımlı süreçler doğrultusunda; birimin genelinde, tasarımı ve onayı gerçekleşen programlar, programların amaç ve öğrenme çıktılarına uygun olarak yürütülmektedir</w:t>
      </w:r>
      <w:r w:rsidRPr="00FA6741">
        <w:rPr>
          <w:color w:val="auto"/>
          <w:sz w:val="22"/>
          <w:szCs w:val="22"/>
          <w:shd w:val="clear" w:color="auto" w:fill="FFFFFF"/>
        </w:rPr>
        <w:t>.</w:t>
      </w:r>
      <w:r w:rsidRPr="00FA6741">
        <w:rPr>
          <w:b/>
          <w:color w:val="auto"/>
          <w:sz w:val="22"/>
          <w:szCs w:val="22"/>
        </w:rPr>
        <w:t>)</w:t>
      </w:r>
    </w:p>
    <w:tbl>
      <w:tblPr>
        <w:tblStyle w:val="TabloKlavuzu"/>
        <w:tblW w:w="5000" w:type="pct"/>
        <w:jc w:val="center"/>
        <w:tblLook w:val="04A0" w:firstRow="1" w:lastRow="0" w:firstColumn="1" w:lastColumn="0" w:noHBand="0" w:noVBand="1"/>
      </w:tblPr>
      <w:tblGrid>
        <w:gridCol w:w="1795"/>
        <w:gridCol w:w="1720"/>
        <w:gridCol w:w="1999"/>
        <w:gridCol w:w="2032"/>
        <w:gridCol w:w="1742"/>
      </w:tblGrid>
      <w:tr w:rsidR="000F2248" w:rsidRPr="00FA6741" w14:paraId="5990E989" w14:textId="77777777" w:rsidTr="004D3BD0">
        <w:trPr>
          <w:trHeight w:val="199"/>
          <w:jc w:val="center"/>
        </w:trPr>
        <w:tc>
          <w:tcPr>
            <w:tcW w:w="966" w:type="pct"/>
          </w:tcPr>
          <w:p w14:paraId="3A3EA5E8"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1</w:t>
            </w:r>
          </w:p>
        </w:tc>
        <w:tc>
          <w:tcPr>
            <w:tcW w:w="926" w:type="pct"/>
          </w:tcPr>
          <w:p w14:paraId="106F968B"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2</w:t>
            </w:r>
          </w:p>
        </w:tc>
        <w:tc>
          <w:tcPr>
            <w:tcW w:w="1076" w:type="pct"/>
          </w:tcPr>
          <w:p w14:paraId="23EEFD22"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3</w:t>
            </w:r>
          </w:p>
        </w:tc>
        <w:tc>
          <w:tcPr>
            <w:tcW w:w="1094" w:type="pct"/>
          </w:tcPr>
          <w:p w14:paraId="2271C264"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4</w:t>
            </w:r>
          </w:p>
        </w:tc>
        <w:tc>
          <w:tcPr>
            <w:tcW w:w="938" w:type="pct"/>
          </w:tcPr>
          <w:p w14:paraId="013B4349"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5</w:t>
            </w:r>
          </w:p>
        </w:tc>
      </w:tr>
      <w:tr w:rsidR="000F2248" w:rsidRPr="00FA6741" w14:paraId="41A38E9E" w14:textId="77777777" w:rsidTr="004D3BD0">
        <w:trPr>
          <w:trHeight w:val="443"/>
          <w:jc w:val="center"/>
        </w:trPr>
        <w:tc>
          <w:tcPr>
            <w:tcW w:w="966" w:type="pct"/>
          </w:tcPr>
          <w:p w14:paraId="275C1872"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Birimde programların tasarımı ve onayına ilişkin süreçler tanımlanmamıştır.</w:t>
            </w:r>
          </w:p>
        </w:tc>
        <w:tc>
          <w:tcPr>
            <w:tcW w:w="926" w:type="pct"/>
          </w:tcPr>
          <w:p w14:paraId="13228D08" w14:textId="17C1375A"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shd w:val="clear" w:color="auto" w:fill="FFFFFF"/>
              </w:rPr>
              <w:t>Birimde programların tasarımı ve onayına ilişkin ilke, yöntem, TYÇ ile uyum ve paydaş katılımını içeren tanımlı süreçler bulunmaktadır.</w:t>
            </w:r>
          </w:p>
        </w:tc>
        <w:tc>
          <w:tcPr>
            <w:tcW w:w="1076" w:type="pct"/>
          </w:tcPr>
          <w:p w14:paraId="2F89278D"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Tanımlı süreçler doğrultusunda; birimin genelinde, tasarımı ve onayı gerçekleşen programlar, programların amaç ve öğrenme çıktılarına uygun olarak yürütülmektedir.</w:t>
            </w:r>
          </w:p>
        </w:tc>
        <w:tc>
          <w:tcPr>
            <w:tcW w:w="1094" w:type="pct"/>
          </w:tcPr>
          <w:p w14:paraId="3BBF162D"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Programların tasarım ve onay süreçleri sistematik olarak izlenmekte ve ilgili paydaşlarla birlikte değerlendirilerek iyileştirilmektedir.</w:t>
            </w:r>
          </w:p>
        </w:tc>
        <w:tc>
          <w:tcPr>
            <w:tcW w:w="938" w:type="pct"/>
          </w:tcPr>
          <w:p w14:paraId="2CC2A0E7"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shd w:val="clear" w:color="auto" w:fill="FFFFFF"/>
              </w:rPr>
              <w:t>İçselleştirilmiş, sistematik, sürdürülebilir ve örnek gösterilebilir uygulamalar bulunmaktadır.</w:t>
            </w:r>
          </w:p>
        </w:tc>
      </w:tr>
      <w:tr w:rsidR="000F2248" w:rsidRPr="00FA6741" w14:paraId="4800E759" w14:textId="77777777" w:rsidTr="004D3BD0">
        <w:trPr>
          <w:trHeight w:val="159"/>
          <w:jc w:val="center"/>
        </w:trPr>
        <w:tc>
          <w:tcPr>
            <w:tcW w:w="966" w:type="pct"/>
          </w:tcPr>
          <w:p w14:paraId="3AA30EED" w14:textId="77777777" w:rsidR="000F2248" w:rsidRPr="00FA6741" w:rsidRDefault="000F2248" w:rsidP="005251B0">
            <w:pPr>
              <w:rPr>
                <w:rFonts w:ascii="Times New Roman" w:hAnsi="Times New Roman" w:cs="Times New Roman"/>
                <w:b/>
              </w:rPr>
            </w:pPr>
          </w:p>
        </w:tc>
        <w:tc>
          <w:tcPr>
            <w:tcW w:w="926" w:type="pct"/>
          </w:tcPr>
          <w:p w14:paraId="1C807789" w14:textId="77777777" w:rsidR="000F2248" w:rsidRPr="00FA6741" w:rsidRDefault="000F2248" w:rsidP="005251B0">
            <w:pPr>
              <w:rPr>
                <w:rFonts w:ascii="Times New Roman" w:hAnsi="Times New Roman" w:cs="Times New Roman"/>
                <w:b/>
              </w:rPr>
            </w:pPr>
          </w:p>
        </w:tc>
        <w:tc>
          <w:tcPr>
            <w:tcW w:w="1076" w:type="pct"/>
          </w:tcPr>
          <w:p w14:paraId="077689A8" w14:textId="19C13F49" w:rsidR="000F2248" w:rsidRPr="00FA6741" w:rsidRDefault="000F2248" w:rsidP="000F2248">
            <w:pPr>
              <w:jc w:val="center"/>
              <w:rPr>
                <w:rFonts w:ascii="Times New Roman" w:hAnsi="Times New Roman" w:cs="Times New Roman"/>
                <w:b/>
              </w:rPr>
            </w:pPr>
            <w:r w:rsidRPr="00FA6741">
              <w:rPr>
                <w:rFonts w:ascii="Times New Roman" w:hAnsi="Times New Roman" w:cs="Times New Roman"/>
                <w:b/>
              </w:rPr>
              <w:t>X</w:t>
            </w:r>
          </w:p>
        </w:tc>
        <w:tc>
          <w:tcPr>
            <w:tcW w:w="1094" w:type="pct"/>
          </w:tcPr>
          <w:p w14:paraId="698B9F10" w14:textId="0DFFC283" w:rsidR="000F2248" w:rsidRPr="00FA6741" w:rsidRDefault="000F2248" w:rsidP="005251B0">
            <w:pPr>
              <w:jc w:val="center"/>
              <w:rPr>
                <w:rFonts w:ascii="Times New Roman" w:hAnsi="Times New Roman" w:cs="Times New Roman"/>
                <w:b/>
              </w:rPr>
            </w:pPr>
          </w:p>
        </w:tc>
        <w:tc>
          <w:tcPr>
            <w:tcW w:w="938" w:type="pct"/>
          </w:tcPr>
          <w:p w14:paraId="2C620906" w14:textId="77777777" w:rsidR="000F2248" w:rsidRPr="00FA6741" w:rsidRDefault="000F2248" w:rsidP="005251B0">
            <w:pPr>
              <w:rPr>
                <w:rFonts w:ascii="Times New Roman" w:hAnsi="Times New Roman" w:cs="Times New Roman"/>
                <w:b/>
              </w:rPr>
            </w:pPr>
          </w:p>
        </w:tc>
      </w:tr>
    </w:tbl>
    <w:p w14:paraId="01CFDEF4" w14:textId="77777777" w:rsidR="001C1D79" w:rsidRPr="00FA6741" w:rsidRDefault="001C1D79" w:rsidP="00C077AB">
      <w:pPr>
        <w:pStyle w:val="Default"/>
        <w:spacing w:line="360" w:lineRule="auto"/>
        <w:jc w:val="both"/>
        <w:rPr>
          <w:color w:val="auto"/>
          <w:sz w:val="22"/>
          <w:szCs w:val="22"/>
        </w:rPr>
      </w:pPr>
    </w:p>
    <w:p w14:paraId="4A6655C7" w14:textId="61D8D9D6" w:rsidR="00550833" w:rsidRPr="00FA6741" w:rsidRDefault="00C077AB" w:rsidP="00C077AB">
      <w:pPr>
        <w:pStyle w:val="Default"/>
        <w:spacing w:line="360" w:lineRule="auto"/>
        <w:jc w:val="both"/>
        <w:rPr>
          <w:color w:val="auto"/>
          <w:sz w:val="22"/>
          <w:szCs w:val="22"/>
        </w:rPr>
      </w:pPr>
      <w:r w:rsidRPr="00FA6741">
        <w:rPr>
          <w:color w:val="auto"/>
          <w:sz w:val="22"/>
          <w:szCs w:val="22"/>
        </w:rPr>
        <w:t>Fakültemiz akademik birimleri tarafından yürütülen lisans programlarının eğitim ve öğretim amaçları ve program çıktıları “Türkiye Yükseköğretim Yeterlilikler Çerçevesi (TYÇ)” içerisinde değerlendirilmektedir. TYÇ kapsamında uyumu belirtilmekte olup kamuoyuna ilan edilmektedir</w:t>
      </w:r>
      <w:r w:rsidR="00D14E92" w:rsidRPr="00FA6741">
        <w:rPr>
          <w:color w:val="auto"/>
          <w:sz w:val="22"/>
          <w:szCs w:val="22"/>
        </w:rPr>
        <w:t xml:space="preserve"> </w:t>
      </w:r>
      <w:hyperlink r:id="rId71" w:history="1">
        <w:r w:rsidR="0029328B" w:rsidRPr="00FA6741">
          <w:rPr>
            <w:rStyle w:val="Kpr"/>
            <w:color w:val="0070C0"/>
            <w:sz w:val="22"/>
            <w:szCs w:val="22"/>
          </w:rPr>
          <w:t>(</w:t>
        </w:r>
        <w:r w:rsidR="00997C0E" w:rsidRPr="00FA6741">
          <w:rPr>
            <w:rStyle w:val="Kpr"/>
            <w:color w:val="0070C0"/>
            <w:sz w:val="22"/>
            <w:szCs w:val="22"/>
          </w:rPr>
          <w:t>3</w:t>
        </w:r>
        <w:r w:rsidR="0029328B" w:rsidRPr="00FA6741">
          <w:rPr>
            <w:rStyle w:val="Kpr"/>
            <w:color w:val="0070C0"/>
            <w:sz w:val="22"/>
            <w:szCs w:val="22"/>
          </w:rPr>
          <w:t>) (B.1.1.1.)</w:t>
        </w:r>
      </w:hyperlink>
      <w:r w:rsidR="00F841B7" w:rsidRPr="00FA6741">
        <w:rPr>
          <w:color w:val="auto"/>
          <w:sz w:val="22"/>
          <w:szCs w:val="22"/>
        </w:rPr>
        <w:t xml:space="preserve"> </w:t>
      </w:r>
      <w:hyperlink r:id="rId72" w:history="1">
        <w:r w:rsidR="0029328B" w:rsidRPr="00FA6741">
          <w:rPr>
            <w:rStyle w:val="Kpr"/>
            <w:sz w:val="22"/>
            <w:szCs w:val="22"/>
          </w:rPr>
          <w:t>(</w:t>
        </w:r>
        <w:r w:rsidR="00F377B5" w:rsidRPr="00FA6741">
          <w:rPr>
            <w:rStyle w:val="Kpr"/>
            <w:sz w:val="22"/>
            <w:szCs w:val="22"/>
          </w:rPr>
          <w:t>3</w:t>
        </w:r>
        <w:r w:rsidR="0029328B" w:rsidRPr="00FA6741">
          <w:rPr>
            <w:rStyle w:val="Kpr"/>
            <w:sz w:val="22"/>
            <w:szCs w:val="22"/>
          </w:rPr>
          <w:t>) (B.1.1.2.)</w:t>
        </w:r>
      </w:hyperlink>
      <w:r w:rsidR="00751DB3" w:rsidRPr="00FA6741">
        <w:rPr>
          <w:color w:val="auto"/>
          <w:sz w:val="22"/>
          <w:szCs w:val="22"/>
        </w:rPr>
        <w:t>.</w:t>
      </w:r>
    </w:p>
    <w:p w14:paraId="749EFD94" w14:textId="77777777" w:rsidR="00FA7A83" w:rsidRPr="00FA6741" w:rsidRDefault="00FA7A83" w:rsidP="00C077AB">
      <w:pPr>
        <w:pStyle w:val="Default"/>
        <w:spacing w:line="360" w:lineRule="auto"/>
        <w:jc w:val="both"/>
        <w:rPr>
          <w:color w:val="auto"/>
          <w:sz w:val="22"/>
          <w:szCs w:val="22"/>
        </w:rPr>
      </w:pPr>
    </w:p>
    <w:p w14:paraId="0B1F08B0" w14:textId="28461752" w:rsidR="00C077AB" w:rsidRPr="00FA6741" w:rsidRDefault="00C077AB" w:rsidP="00C077AB">
      <w:pPr>
        <w:pStyle w:val="Default"/>
        <w:spacing w:line="360" w:lineRule="auto"/>
        <w:jc w:val="both"/>
        <w:rPr>
          <w:color w:val="auto"/>
          <w:sz w:val="22"/>
          <w:szCs w:val="22"/>
        </w:rPr>
      </w:pPr>
      <w:r w:rsidRPr="00FA6741">
        <w:rPr>
          <w:color w:val="auto"/>
          <w:sz w:val="22"/>
          <w:szCs w:val="22"/>
        </w:rPr>
        <w:t>Programların eğitim amaçları ve program çıktıları öğrenim sürecinde öğrencinin program çıktılarına dayalı öğreneceklerini ölçülebilir biçimde sunmak üzere planlanmaktadır. Birimlerin stratejik hedefleri göz önüne alınarak program yeterlilikleri belirlenmektedir.</w:t>
      </w:r>
    </w:p>
    <w:p w14:paraId="38B5AA20" w14:textId="77777777" w:rsidR="00797B0F" w:rsidRPr="00FA6741" w:rsidRDefault="00797B0F" w:rsidP="00C077AB">
      <w:pPr>
        <w:pStyle w:val="Default"/>
        <w:spacing w:line="360" w:lineRule="auto"/>
        <w:jc w:val="both"/>
        <w:rPr>
          <w:color w:val="auto"/>
          <w:sz w:val="22"/>
          <w:szCs w:val="22"/>
        </w:rPr>
      </w:pPr>
    </w:p>
    <w:p w14:paraId="613F6950" w14:textId="38E887D8" w:rsidR="001C1D79" w:rsidRPr="00FA6741" w:rsidRDefault="00C077AB" w:rsidP="001C1D79">
      <w:pPr>
        <w:widowControl w:val="0"/>
        <w:spacing w:after="0" w:line="360" w:lineRule="auto"/>
        <w:jc w:val="both"/>
        <w:rPr>
          <w:rFonts w:ascii="Times New Roman" w:hAnsi="Times New Roman" w:cs="Times New Roman"/>
        </w:rPr>
      </w:pPr>
      <w:r w:rsidRPr="00FA6741">
        <w:rPr>
          <w:rFonts w:ascii="Times New Roman" w:hAnsi="Times New Roman" w:cs="Times New Roman"/>
        </w:rPr>
        <w:t xml:space="preserve">Fakültemizde yürütülen eğitim ve öğretim faaliyetlerinde öğrenci iş yüküne dayalı tasarım, YÖKAK ve AKTS dikkate alınarak belirlenmektedir. Fakültemizde AKTS hesaplanmasında, 30 AKTS 1 yarıyıllık iş yüküne ve 60 AKTS 1 yıllık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 içi ve ders dışı çalışmalar ve sınavlar dikkate alınmaktadır. İş yükü üzerinden belirlenen </w:t>
      </w:r>
      <w:proofErr w:type="spellStart"/>
      <w:r w:rsidRPr="00FA6741">
        <w:rPr>
          <w:rFonts w:ascii="Times New Roman" w:hAnsi="Times New Roman" w:cs="Times New Roman"/>
        </w:rPr>
        <w:t>AKTS’ler</w:t>
      </w:r>
      <w:proofErr w:type="spellEnd"/>
      <w:r w:rsidRPr="00FA6741">
        <w:rPr>
          <w:rFonts w:ascii="Times New Roman" w:hAnsi="Times New Roman" w:cs="Times New Roman"/>
        </w:rPr>
        <w:t xml:space="preserve"> kamuoyuna açık olarak üniversitemiz resmî web sayfasında yer alan “AKTS Bilgi Paketi” adı altında, duyurulmaktadır. Bu bilgiler aynı zamanda öğrencilere her dönem başında öğretim elemanları tarafından fiziki ya da online olarak paylaşılmaktadır.</w:t>
      </w:r>
    </w:p>
    <w:p w14:paraId="0919DB19" w14:textId="77777777" w:rsidR="001C1D79" w:rsidRPr="00FA6741" w:rsidRDefault="001C1D79" w:rsidP="001C1D79">
      <w:pPr>
        <w:widowControl w:val="0"/>
        <w:spacing w:after="0" w:line="360" w:lineRule="auto"/>
        <w:jc w:val="both"/>
        <w:rPr>
          <w:rFonts w:ascii="Times New Roman" w:hAnsi="Times New Roman" w:cs="Times New Roman"/>
        </w:rPr>
      </w:pPr>
    </w:p>
    <w:p w14:paraId="53EC8EE9" w14:textId="18334B68" w:rsidR="00380B1D" w:rsidRPr="00FA6741" w:rsidRDefault="00C077AB" w:rsidP="00C077AB">
      <w:pPr>
        <w:pStyle w:val="Default"/>
        <w:spacing w:before="120" w:line="360" w:lineRule="auto"/>
        <w:jc w:val="both"/>
        <w:rPr>
          <w:color w:val="auto"/>
          <w:sz w:val="22"/>
          <w:szCs w:val="22"/>
        </w:rPr>
      </w:pPr>
      <w:r w:rsidRPr="00FA6741">
        <w:rPr>
          <w:color w:val="auto"/>
          <w:sz w:val="22"/>
          <w:szCs w:val="22"/>
        </w:rPr>
        <w:t>Kurumdaki öğretim programlarının amaçları, kazanımları ve ders bilgi paketlerinin hazırlanması ve kamuoyuyla paylaşılması, Türkiye Yükseköğretim Yeterlilikler Çerçevesi (TYÇ) Lisans eğitimi yeterlilikleri göz önüne alınarak fakülte vizyon ve misyonuna uygun olarak hazırlanan derslerin amaçları, kazanımları ve ders bilgi paketleri Fakülte web sayfasında paylaşılmaktadır</w:t>
      </w:r>
      <w:r w:rsidR="00F841B7" w:rsidRPr="00FA6741">
        <w:rPr>
          <w:color w:val="auto"/>
          <w:sz w:val="22"/>
          <w:szCs w:val="22"/>
        </w:rPr>
        <w:t xml:space="preserve"> </w:t>
      </w:r>
      <w:hyperlink r:id="rId73" w:history="1">
        <w:r w:rsidR="0029328B" w:rsidRPr="00FA6741">
          <w:rPr>
            <w:rStyle w:val="Kpr"/>
            <w:color w:val="0070C0"/>
            <w:sz w:val="22"/>
            <w:szCs w:val="22"/>
          </w:rPr>
          <w:t>(</w:t>
        </w:r>
        <w:r w:rsidR="00997C0E" w:rsidRPr="00FA6741">
          <w:rPr>
            <w:rStyle w:val="Kpr"/>
            <w:color w:val="0070C0"/>
            <w:sz w:val="22"/>
            <w:szCs w:val="22"/>
          </w:rPr>
          <w:t>3</w:t>
        </w:r>
        <w:r w:rsidR="0029328B" w:rsidRPr="00FA6741">
          <w:rPr>
            <w:rStyle w:val="Kpr"/>
            <w:color w:val="0070C0"/>
            <w:sz w:val="22"/>
            <w:szCs w:val="22"/>
          </w:rPr>
          <w:t>) (B.1.1.3.)</w:t>
        </w:r>
      </w:hyperlink>
      <w:r w:rsidR="00FA7A83" w:rsidRPr="00FA6741">
        <w:rPr>
          <w:color w:val="auto"/>
          <w:sz w:val="22"/>
          <w:szCs w:val="22"/>
        </w:rPr>
        <w:t xml:space="preserve"> </w:t>
      </w:r>
      <w:hyperlink r:id="rId74"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(B.1.1.4.)</w:t>
        </w:r>
      </w:hyperlink>
      <w:r w:rsidR="00751DB3" w:rsidRPr="00FA6741">
        <w:rPr>
          <w:color w:val="auto"/>
          <w:sz w:val="22"/>
          <w:szCs w:val="22"/>
        </w:rPr>
        <w:t>.</w:t>
      </w:r>
    </w:p>
    <w:p w14:paraId="099C228B" w14:textId="77777777" w:rsidR="004D4B07" w:rsidRPr="00FA6741" w:rsidRDefault="004D4B07" w:rsidP="00C077AB">
      <w:pPr>
        <w:pStyle w:val="Default"/>
        <w:spacing w:before="120" w:line="360" w:lineRule="auto"/>
        <w:jc w:val="both"/>
        <w:rPr>
          <w:color w:val="auto"/>
          <w:sz w:val="22"/>
          <w:szCs w:val="22"/>
        </w:rPr>
      </w:pPr>
    </w:p>
    <w:p w14:paraId="087AA64A" w14:textId="7A036737" w:rsidR="003B1B09" w:rsidRPr="00FA6741" w:rsidRDefault="003B1B09" w:rsidP="004D4B07">
      <w:pPr>
        <w:pStyle w:val="Default"/>
        <w:spacing w:line="360" w:lineRule="auto"/>
        <w:jc w:val="both"/>
        <w:rPr>
          <w:color w:val="auto"/>
          <w:sz w:val="22"/>
          <w:szCs w:val="22"/>
        </w:rPr>
      </w:pPr>
      <w:r w:rsidRPr="00FA6741">
        <w:rPr>
          <w:color w:val="auto"/>
          <w:sz w:val="22"/>
          <w:szCs w:val="22"/>
        </w:rPr>
        <w:t xml:space="preserve">Fakültemiz, öğrencilerin mezuniyet öncesi işletme deneyimi kazanmalarını sağlamak amacıyla 7+1 </w:t>
      </w:r>
      <w:r w:rsidR="00CA73CC" w:rsidRPr="00FA6741">
        <w:rPr>
          <w:color w:val="auto"/>
          <w:sz w:val="22"/>
          <w:szCs w:val="22"/>
        </w:rPr>
        <w:t>İşletmede Mesleki Eğitim uygulaması</w:t>
      </w:r>
      <w:r w:rsidRPr="00FA6741">
        <w:rPr>
          <w:color w:val="auto"/>
          <w:sz w:val="22"/>
          <w:szCs w:val="22"/>
        </w:rPr>
        <w:t xml:space="preserve"> ile </w:t>
      </w:r>
      <w:r w:rsidR="0091772E" w:rsidRPr="00FA6741">
        <w:rPr>
          <w:color w:val="auto"/>
          <w:sz w:val="22"/>
          <w:szCs w:val="22"/>
        </w:rPr>
        <w:t>öğrencilerimiz son yıllarında bir yarı dönem boyunca işletmede eğitimini sürdürecektir</w:t>
      </w:r>
      <w:r w:rsidRPr="00FA6741">
        <w:rPr>
          <w:color w:val="auto"/>
          <w:sz w:val="22"/>
          <w:szCs w:val="22"/>
        </w:rPr>
        <w:t xml:space="preserve">. Bu </w:t>
      </w:r>
      <w:r w:rsidR="00D65F1E" w:rsidRPr="00FA6741">
        <w:rPr>
          <w:color w:val="auto"/>
          <w:sz w:val="22"/>
          <w:szCs w:val="22"/>
        </w:rPr>
        <w:t>uygulama</w:t>
      </w:r>
      <w:r w:rsidRPr="00FA6741">
        <w:rPr>
          <w:color w:val="auto"/>
          <w:sz w:val="22"/>
          <w:szCs w:val="22"/>
        </w:rPr>
        <w:t xml:space="preserve">, 2023/2024 Bahar </w:t>
      </w:r>
      <w:r w:rsidR="00D65F1E" w:rsidRPr="00FA6741">
        <w:rPr>
          <w:color w:val="auto"/>
          <w:sz w:val="22"/>
          <w:szCs w:val="22"/>
        </w:rPr>
        <w:t>yarıyılında</w:t>
      </w:r>
      <w:r w:rsidRPr="00FA6741">
        <w:rPr>
          <w:color w:val="auto"/>
          <w:sz w:val="22"/>
          <w:szCs w:val="22"/>
        </w:rPr>
        <w:t xml:space="preserve"> başlayacak olup, iş birliği yapılan firmalar</w:t>
      </w:r>
      <w:r w:rsidR="00F61C2A" w:rsidRPr="00FA6741">
        <w:rPr>
          <w:color w:val="auto"/>
          <w:sz w:val="22"/>
          <w:szCs w:val="22"/>
        </w:rPr>
        <w:t>la</w:t>
      </w:r>
      <w:r w:rsidRPr="00FA6741">
        <w:rPr>
          <w:color w:val="auto"/>
          <w:sz w:val="22"/>
          <w:szCs w:val="22"/>
        </w:rPr>
        <w:t xml:space="preserve"> </w:t>
      </w:r>
      <w:r w:rsidR="00F61C2A" w:rsidRPr="00FA6741">
        <w:rPr>
          <w:color w:val="auto"/>
          <w:sz w:val="22"/>
          <w:szCs w:val="22"/>
        </w:rPr>
        <w:t xml:space="preserve">iş birliği protokolleri yapılmıştır ve protokol imzaladığımız firmaların </w:t>
      </w:r>
      <w:r w:rsidRPr="00FA6741">
        <w:rPr>
          <w:color w:val="auto"/>
          <w:sz w:val="22"/>
          <w:szCs w:val="22"/>
        </w:rPr>
        <w:t>sayısı sürekli artmaktadır. Öğrenciler, bu program sayesinde çeşitli sektörlerde pratik deneyim elde ederek kariyerlerine güçlü bir başlangıç yapacaklardır</w:t>
      </w:r>
      <w:r w:rsidR="00F61C2A" w:rsidRPr="00FA6741">
        <w:rPr>
          <w:color w:val="auto"/>
          <w:sz w:val="22"/>
          <w:szCs w:val="22"/>
        </w:rPr>
        <w:t xml:space="preserve"> </w:t>
      </w:r>
      <w:hyperlink r:id="rId75"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(B.1.1.5.)</w:t>
        </w:r>
      </w:hyperlink>
      <w:r w:rsidR="00F841B7" w:rsidRPr="00FA6741">
        <w:rPr>
          <w:color w:val="auto"/>
          <w:sz w:val="22"/>
          <w:szCs w:val="22"/>
        </w:rPr>
        <w:t>.</w:t>
      </w:r>
    </w:p>
    <w:p w14:paraId="6802AF39" w14:textId="77777777" w:rsidR="003D653D" w:rsidRPr="00FA6741" w:rsidRDefault="003D653D" w:rsidP="00C077AB">
      <w:pPr>
        <w:pStyle w:val="Default"/>
        <w:spacing w:before="120" w:line="360" w:lineRule="auto"/>
        <w:jc w:val="both"/>
        <w:rPr>
          <w:color w:val="auto"/>
          <w:sz w:val="22"/>
          <w:szCs w:val="22"/>
        </w:rPr>
      </w:pPr>
    </w:p>
    <w:p w14:paraId="1FCBAAE7" w14:textId="415A5CE3" w:rsidR="00D14E92" w:rsidRPr="00FA6741" w:rsidRDefault="00921EC3" w:rsidP="00D14E92">
      <w:pPr>
        <w:widowControl w:val="0"/>
        <w:spacing w:after="0" w:line="360" w:lineRule="auto"/>
        <w:jc w:val="both"/>
        <w:rPr>
          <w:rFonts w:ascii="Times New Roman" w:hAnsi="Times New Roman" w:cs="Times New Roman"/>
        </w:rPr>
      </w:pPr>
      <w:r w:rsidRPr="00FA6741">
        <w:rPr>
          <w:rFonts w:ascii="Times New Roman" w:hAnsi="Times New Roman" w:cs="Times New Roman"/>
        </w:rPr>
        <w:t>Fakültemiz öğrencilerine</w:t>
      </w:r>
      <w:r w:rsidR="00E71EC8" w:rsidRPr="00FA6741">
        <w:rPr>
          <w:rFonts w:ascii="Times New Roman" w:hAnsi="Times New Roman" w:cs="Times New Roman"/>
        </w:rPr>
        <w:t xml:space="preserve"> </w:t>
      </w:r>
      <w:r w:rsidR="00D14E92" w:rsidRPr="00FA6741">
        <w:rPr>
          <w:rFonts w:ascii="Times New Roman" w:hAnsi="Times New Roman" w:cs="Times New Roman"/>
        </w:rPr>
        <w:t xml:space="preserve">Tübitak </w:t>
      </w:r>
      <w:r w:rsidRPr="00FA6741">
        <w:rPr>
          <w:rFonts w:ascii="Times New Roman" w:hAnsi="Times New Roman" w:cs="Times New Roman"/>
        </w:rPr>
        <w:t xml:space="preserve">2209 A/B </w:t>
      </w:r>
      <w:r w:rsidR="00D14E92" w:rsidRPr="00FA6741">
        <w:rPr>
          <w:rFonts w:ascii="Times New Roman" w:hAnsi="Times New Roman" w:cs="Times New Roman"/>
        </w:rPr>
        <w:t xml:space="preserve">öğrenci </w:t>
      </w:r>
      <w:r w:rsidR="00E37374" w:rsidRPr="00FA6741">
        <w:rPr>
          <w:rStyle w:val="Vurgu"/>
          <w:rFonts w:ascii="Times New Roman" w:hAnsi="Times New Roman" w:cs="Times New Roman"/>
          <w:bCs/>
          <w:i w:val="0"/>
          <w:iCs w:val="0"/>
          <w:shd w:val="clear" w:color="auto" w:fill="FFFFFF"/>
        </w:rPr>
        <w:t>2209-A</w:t>
      </w:r>
      <w:r w:rsidR="00E4320E" w:rsidRPr="00FA6741">
        <w:rPr>
          <w:rFonts w:ascii="Times New Roman" w:hAnsi="Times New Roman" w:cs="Times New Roman"/>
          <w:shd w:val="clear" w:color="auto" w:fill="FFFFFF"/>
        </w:rPr>
        <w:t xml:space="preserve"> </w:t>
      </w:r>
      <w:r w:rsidR="00E37374" w:rsidRPr="00FA6741">
        <w:rPr>
          <w:rFonts w:ascii="Times New Roman" w:hAnsi="Times New Roman" w:cs="Times New Roman"/>
          <w:shd w:val="clear" w:color="auto" w:fill="FFFFFF"/>
        </w:rPr>
        <w:t>Üniversite Öğrencileri Araştırma Projeleri Destekleme Programı</w:t>
      </w:r>
      <w:r w:rsidR="00683E9C" w:rsidRPr="00FA6741">
        <w:rPr>
          <w:rFonts w:ascii="Times New Roman" w:hAnsi="Times New Roman" w:cs="Times New Roman"/>
          <w:shd w:val="clear" w:color="auto" w:fill="FFFFFF"/>
        </w:rPr>
        <w:t xml:space="preserve"> </w:t>
      </w:r>
      <w:r w:rsidR="00E37374" w:rsidRPr="00FA6741">
        <w:rPr>
          <w:rStyle w:val="Vurgu"/>
          <w:rFonts w:ascii="Times New Roman" w:hAnsi="Times New Roman" w:cs="Times New Roman"/>
          <w:bCs/>
          <w:i w:val="0"/>
          <w:iCs w:val="0"/>
          <w:shd w:val="clear" w:color="auto" w:fill="FFFFFF"/>
        </w:rPr>
        <w:t>2023</w:t>
      </w:r>
      <w:r w:rsidR="00683E9C" w:rsidRPr="00FA6741">
        <w:rPr>
          <w:rStyle w:val="Vurgu"/>
          <w:rFonts w:ascii="Times New Roman" w:hAnsi="Times New Roman" w:cs="Times New Roman"/>
          <w:bCs/>
          <w:i w:val="0"/>
          <w:iCs w:val="0"/>
          <w:shd w:val="clear" w:color="auto" w:fill="FFFFFF"/>
        </w:rPr>
        <w:t xml:space="preserve"> </w:t>
      </w:r>
      <w:r w:rsidR="00E37374" w:rsidRPr="00FA6741">
        <w:rPr>
          <w:rFonts w:ascii="Times New Roman" w:hAnsi="Times New Roman" w:cs="Times New Roman"/>
          <w:shd w:val="clear" w:color="auto" w:fill="FFFFFF"/>
        </w:rPr>
        <w:t>Yılı 2.</w:t>
      </w:r>
      <w:r w:rsidR="008F270D" w:rsidRPr="00FA6741">
        <w:rPr>
          <w:rFonts w:ascii="Times New Roman" w:hAnsi="Times New Roman" w:cs="Times New Roman"/>
          <w:shd w:val="clear" w:color="auto" w:fill="FFFFFF"/>
        </w:rPr>
        <w:t xml:space="preserve"> </w:t>
      </w:r>
      <w:r w:rsidR="00E37374" w:rsidRPr="00FA6741">
        <w:rPr>
          <w:rFonts w:ascii="Times New Roman" w:hAnsi="Times New Roman" w:cs="Times New Roman"/>
          <w:shd w:val="clear" w:color="auto" w:fill="FFFFFF"/>
        </w:rPr>
        <w:t xml:space="preserve">Dönem Başvurularına fakültemiz öğrencileri ve danışman </w:t>
      </w:r>
      <w:r w:rsidR="00E37374" w:rsidRPr="00FA6741">
        <w:rPr>
          <w:rFonts w:ascii="Times New Roman" w:hAnsi="Times New Roman" w:cs="Times New Roman"/>
          <w:shd w:val="clear" w:color="auto" w:fill="FFFFFF"/>
        </w:rPr>
        <w:lastRenderedPageBreak/>
        <w:t xml:space="preserve">akademisyenlerimiz tarafından </w:t>
      </w:r>
      <w:r w:rsidR="007A422E" w:rsidRPr="00FA6741">
        <w:rPr>
          <w:rFonts w:ascii="Times New Roman" w:hAnsi="Times New Roman" w:cs="Times New Roman"/>
          <w:shd w:val="clear" w:color="auto" w:fill="FFFFFF"/>
        </w:rPr>
        <w:t>17</w:t>
      </w:r>
      <w:r w:rsidR="00E37374" w:rsidRPr="00FA6741">
        <w:rPr>
          <w:rFonts w:ascii="Times New Roman" w:hAnsi="Times New Roman" w:cs="Times New Roman"/>
          <w:shd w:val="clear" w:color="auto" w:fill="FFFFFF"/>
        </w:rPr>
        <w:t xml:space="preserve"> adet proje başvurusu </w:t>
      </w:r>
      <w:r w:rsidR="004D4B07" w:rsidRPr="00FA6741">
        <w:rPr>
          <w:rFonts w:ascii="Times New Roman" w:hAnsi="Times New Roman" w:cs="Times New Roman"/>
          <w:shd w:val="clear" w:color="auto" w:fill="FFFFFF"/>
        </w:rPr>
        <w:t xml:space="preserve">yapılmıştır </w:t>
      </w:r>
      <w:hyperlink r:id="rId76" w:history="1">
        <w:r w:rsidR="0029328B" w:rsidRPr="00FA6741">
          <w:rPr>
            <w:rStyle w:val="Kpr"/>
            <w:rFonts w:ascii="Times New Roman" w:hAnsi="Times New Roman" w:cs="Times New Roman"/>
            <w:color w:val="0070C0"/>
          </w:rPr>
          <w:t>(</w:t>
        </w:r>
        <w:r w:rsidR="00997C0E" w:rsidRPr="00FA6741">
          <w:rPr>
            <w:rStyle w:val="Kpr"/>
            <w:rFonts w:ascii="Times New Roman" w:hAnsi="Times New Roman" w:cs="Times New Roman"/>
            <w:color w:val="0070C0"/>
          </w:rPr>
          <w:t>3</w:t>
        </w:r>
        <w:r w:rsidR="0029328B" w:rsidRPr="00FA6741">
          <w:rPr>
            <w:rStyle w:val="Kpr"/>
            <w:rFonts w:ascii="Times New Roman" w:hAnsi="Times New Roman" w:cs="Times New Roman"/>
            <w:color w:val="0070C0"/>
          </w:rPr>
          <w:t>) (B.1.1.6.)</w:t>
        </w:r>
      </w:hyperlink>
      <w:r w:rsidR="002107E5" w:rsidRPr="00FA6741">
        <w:rPr>
          <w:rFonts w:ascii="Times New Roman" w:hAnsi="Times New Roman" w:cs="Times New Roman"/>
          <w:bCs/>
          <w:shd w:val="clear" w:color="auto" w:fill="FFFFFF"/>
        </w:rPr>
        <w:t>.</w:t>
      </w:r>
    </w:p>
    <w:p w14:paraId="6A46014D" w14:textId="77777777" w:rsidR="002E073F" w:rsidRPr="00FA6741" w:rsidRDefault="002E073F" w:rsidP="00D60608">
      <w:pPr>
        <w:pStyle w:val="Default"/>
        <w:spacing w:line="360" w:lineRule="auto"/>
        <w:jc w:val="both"/>
        <w:rPr>
          <w:color w:val="auto"/>
          <w:sz w:val="22"/>
          <w:szCs w:val="22"/>
        </w:rPr>
      </w:pPr>
    </w:p>
    <w:p w14:paraId="3BBEF65F" w14:textId="6C991772" w:rsidR="005B1985" w:rsidRPr="00FA6741" w:rsidRDefault="00E7329F" w:rsidP="00526DFD">
      <w:pPr>
        <w:pStyle w:val="Default"/>
        <w:spacing w:line="360" w:lineRule="auto"/>
        <w:jc w:val="both"/>
        <w:rPr>
          <w:color w:val="auto"/>
          <w:sz w:val="22"/>
          <w:szCs w:val="22"/>
        </w:rPr>
      </w:pPr>
      <w:r w:rsidRPr="00FA6741">
        <w:rPr>
          <w:color w:val="auto"/>
          <w:sz w:val="22"/>
          <w:szCs w:val="22"/>
        </w:rPr>
        <w:t xml:space="preserve">Dönem başı ve sonunda program </w:t>
      </w:r>
      <w:r w:rsidR="00251896" w:rsidRPr="00FA6741">
        <w:rPr>
          <w:color w:val="auto"/>
          <w:sz w:val="22"/>
          <w:szCs w:val="22"/>
        </w:rPr>
        <w:t>değerlendirmesi ve seçmeli derslerin belirlenmesi konuları başta olmak üzere danışman öğrenci toplantıları gerçekleştirilmiştir</w:t>
      </w:r>
      <w:r w:rsidR="00D60608" w:rsidRPr="00FA6741">
        <w:rPr>
          <w:color w:val="auto"/>
          <w:sz w:val="22"/>
          <w:szCs w:val="22"/>
        </w:rPr>
        <w:t xml:space="preserve">. </w:t>
      </w:r>
    </w:p>
    <w:p w14:paraId="27B870A0" w14:textId="02D8D83F" w:rsidR="00C077AB" w:rsidRPr="00FA6741" w:rsidRDefault="00C077AB" w:rsidP="00C077AB">
      <w:pPr>
        <w:pStyle w:val="Default"/>
        <w:spacing w:before="120" w:line="360" w:lineRule="auto"/>
        <w:jc w:val="both"/>
        <w:rPr>
          <w:b/>
          <w:iCs/>
          <w:color w:val="FF0000"/>
          <w:sz w:val="22"/>
          <w:szCs w:val="22"/>
        </w:rPr>
      </w:pPr>
      <w:r w:rsidRPr="00FA6741">
        <w:rPr>
          <w:b/>
          <w:iCs/>
          <w:color w:val="FF0000"/>
          <w:sz w:val="22"/>
          <w:szCs w:val="22"/>
        </w:rPr>
        <w:t>B.1.2. Programın ders dağılım dengesi</w:t>
      </w:r>
    </w:p>
    <w:p w14:paraId="59848ABA" w14:textId="160738AE" w:rsidR="000F2248" w:rsidRPr="00FA6741" w:rsidRDefault="00C077AB" w:rsidP="000F2248">
      <w:pPr>
        <w:spacing w:line="360" w:lineRule="auto"/>
        <w:jc w:val="both"/>
        <w:rPr>
          <w:rFonts w:ascii="Times New Roman" w:hAnsi="Times New Roman" w:cs="Times New Roman"/>
          <w:b/>
        </w:rPr>
      </w:pPr>
      <w:r w:rsidRPr="00FA6741">
        <w:rPr>
          <w:rFonts w:ascii="Times New Roman" w:hAnsi="Times New Roman" w:cs="Times New Roman"/>
          <w:b/>
        </w:rPr>
        <w:t>Olgunluk Düzeyi = 3 (</w:t>
      </w:r>
      <w:r w:rsidRPr="00FA6741">
        <w:rPr>
          <w:rFonts w:ascii="Times New Roman" w:hAnsi="Times New Roman" w:cs="Times New Roman"/>
          <w:shd w:val="clear" w:color="auto" w:fill="FFFFFF"/>
        </w:rPr>
        <w:t>Programların genelinde ders bilgi paketleri, tanımlı süreçler doğrultusunda hazırlanmış ve ilan edilmiştir.</w:t>
      </w:r>
      <w:r w:rsidRPr="00FA6741">
        <w:rPr>
          <w:rFonts w:ascii="Times New Roman" w:hAnsi="Times New Roman" w:cs="Times New Roman"/>
          <w:b/>
        </w:rPr>
        <w:t>)</w:t>
      </w:r>
    </w:p>
    <w:tbl>
      <w:tblPr>
        <w:tblStyle w:val="TabloKlavuzu"/>
        <w:tblW w:w="5000" w:type="pct"/>
        <w:jc w:val="center"/>
        <w:tblLook w:val="04A0" w:firstRow="1" w:lastRow="0" w:firstColumn="1" w:lastColumn="0" w:noHBand="0" w:noVBand="1"/>
      </w:tblPr>
      <w:tblGrid>
        <w:gridCol w:w="1531"/>
        <w:gridCol w:w="3208"/>
        <w:gridCol w:w="1514"/>
        <w:gridCol w:w="1551"/>
        <w:gridCol w:w="1484"/>
      </w:tblGrid>
      <w:tr w:rsidR="000F2248" w:rsidRPr="00FA6741" w14:paraId="561FCC88" w14:textId="77777777" w:rsidTr="004D3BD0">
        <w:trPr>
          <w:trHeight w:val="260"/>
          <w:jc w:val="center"/>
        </w:trPr>
        <w:tc>
          <w:tcPr>
            <w:tcW w:w="608" w:type="pct"/>
          </w:tcPr>
          <w:p w14:paraId="06D9EB3B"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1</w:t>
            </w:r>
          </w:p>
        </w:tc>
        <w:tc>
          <w:tcPr>
            <w:tcW w:w="1824" w:type="pct"/>
          </w:tcPr>
          <w:p w14:paraId="7121EEED"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2</w:t>
            </w:r>
          </w:p>
        </w:tc>
        <w:tc>
          <w:tcPr>
            <w:tcW w:w="912" w:type="pct"/>
          </w:tcPr>
          <w:p w14:paraId="3DD7F8A7"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3</w:t>
            </w:r>
          </w:p>
        </w:tc>
        <w:tc>
          <w:tcPr>
            <w:tcW w:w="760" w:type="pct"/>
          </w:tcPr>
          <w:p w14:paraId="216AF091"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4</w:t>
            </w:r>
          </w:p>
        </w:tc>
        <w:tc>
          <w:tcPr>
            <w:tcW w:w="897" w:type="pct"/>
          </w:tcPr>
          <w:p w14:paraId="1E9BB29C"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5</w:t>
            </w:r>
          </w:p>
        </w:tc>
      </w:tr>
      <w:tr w:rsidR="000F2248" w:rsidRPr="00FA6741" w14:paraId="40B9979D" w14:textId="77777777" w:rsidTr="004D3BD0">
        <w:trPr>
          <w:trHeight w:val="1595"/>
          <w:jc w:val="center"/>
        </w:trPr>
        <w:tc>
          <w:tcPr>
            <w:tcW w:w="608" w:type="pct"/>
          </w:tcPr>
          <w:p w14:paraId="1CF670A6" w14:textId="764514D6"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sz w:val="18"/>
                <w:szCs w:val="18"/>
                <w:shd w:val="clear" w:color="auto" w:fill="FFFFFF"/>
              </w:rPr>
              <w:t>Ders dağılımına ilişkin, ilke ve yöntemler t</w:t>
            </w:r>
            <w:r w:rsidR="00AB47A0" w:rsidRPr="00FA6741">
              <w:rPr>
                <w:rFonts w:ascii="Times New Roman" w:hAnsi="Times New Roman" w:cs="Times New Roman"/>
                <w:sz w:val="18"/>
                <w:szCs w:val="18"/>
                <w:shd w:val="clear" w:color="auto" w:fill="FFFFFF"/>
              </w:rPr>
              <w:t>a</w:t>
            </w:r>
            <w:r w:rsidRPr="00FA6741">
              <w:rPr>
                <w:rFonts w:ascii="Times New Roman" w:hAnsi="Times New Roman" w:cs="Times New Roman"/>
                <w:sz w:val="18"/>
                <w:szCs w:val="18"/>
                <w:shd w:val="clear" w:color="auto" w:fill="FFFFFF"/>
              </w:rPr>
              <w:t>nımlanmamıştır.</w:t>
            </w:r>
          </w:p>
        </w:tc>
        <w:tc>
          <w:tcPr>
            <w:tcW w:w="1824" w:type="pct"/>
          </w:tcPr>
          <w:p w14:paraId="354C51B8"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Ders dağılımına ilişkin olarak alan ve meslek bilgisi ile genel kültür dersleri dengesi, zorunlu-seçmeli ders dengesi, kültürel derinlik kazanma, farklı disiplinleri tanıma imkânları gibi boyutlara yönelik ilke ve yöntemleri içeren tanımlı süreçler bulunmaktadır.</w:t>
            </w:r>
          </w:p>
        </w:tc>
        <w:tc>
          <w:tcPr>
            <w:tcW w:w="912" w:type="pct"/>
          </w:tcPr>
          <w:p w14:paraId="4BE7C946"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shd w:val="clear" w:color="auto" w:fill="FFFFFF"/>
              </w:rPr>
              <w:t>Programların genelinde ders bilgi paketleri, tanımlı süreçler doğrultusunda hazırlanmış ve ilan edilmiştir.</w:t>
            </w:r>
          </w:p>
        </w:tc>
        <w:tc>
          <w:tcPr>
            <w:tcW w:w="760" w:type="pct"/>
          </w:tcPr>
          <w:p w14:paraId="16215C92"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shd w:val="clear" w:color="auto" w:fill="FFFFFF"/>
              </w:rPr>
              <w:t>Programlarda ders dağılım dengesi izlenmekte ve iyileştirilmektedir.</w:t>
            </w:r>
          </w:p>
        </w:tc>
        <w:tc>
          <w:tcPr>
            <w:tcW w:w="897" w:type="pct"/>
          </w:tcPr>
          <w:p w14:paraId="18E91439"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shd w:val="clear" w:color="auto" w:fill="FFFFFF"/>
              </w:rPr>
              <w:t>İçselleştirilmiş, sistematik, sürdürülebilir ve örnek gösterilebilir uygulamalar bulunmaktadır.</w:t>
            </w:r>
          </w:p>
        </w:tc>
      </w:tr>
      <w:tr w:rsidR="000F2248" w:rsidRPr="00FA6741" w14:paraId="4F509B02" w14:textId="77777777" w:rsidTr="004D3BD0">
        <w:trPr>
          <w:trHeight w:val="144"/>
          <w:jc w:val="center"/>
        </w:trPr>
        <w:tc>
          <w:tcPr>
            <w:tcW w:w="608" w:type="pct"/>
          </w:tcPr>
          <w:p w14:paraId="2AFA31C3" w14:textId="77777777" w:rsidR="000F2248" w:rsidRPr="00FA6741" w:rsidRDefault="000F2248" w:rsidP="005251B0">
            <w:pPr>
              <w:rPr>
                <w:rFonts w:ascii="Times New Roman" w:hAnsi="Times New Roman" w:cs="Times New Roman"/>
                <w:b/>
              </w:rPr>
            </w:pPr>
          </w:p>
        </w:tc>
        <w:tc>
          <w:tcPr>
            <w:tcW w:w="1824" w:type="pct"/>
          </w:tcPr>
          <w:p w14:paraId="5B53C381" w14:textId="77777777" w:rsidR="000F2248" w:rsidRPr="00FA6741" w:rsidRDefault="000F2248" w:rsidP="005251B0">
            <w:pPr>
              <w:rPr>
                <w:rFonts w:ascii="Times New Roman" w:hAnsi="Times New Roman" w:cs="Times New Roman"/>
                <w:b/>
              </w:rPr>
            </w:pPr>
          </w:p>
        </w:tc>
        <w:tc>
          <w:tcPr>
            <w:tcW w:w="912" w:type="pct"/>
          </w:tcPr>
          <w:p w14:paraId="37801883" w14:textId="1C389C3E" w:rsidR="000F2248" w:rsidRPr="00FA6741" w:rsidRDefault="000F2248" w:rsidP="000F2248">
            <w:pPr>
              <w:jc w:val="center"/>
              <w:rPr>
                <w:rFonts w:ascii="Times New Roman" w:hAnsi="Times New Roman" w:cs="Times New Roman"/>
                <w:b/>
              </w:rPr>
            </w:pPr>
            <w:r w:rsidRPr="00FA6741">
              <w:rPr>
                <w:rFonts w:ascii="Times New Roman" w:hAnsi="Times New Roman" w:cs="Times New Roman"/>
                <w:b/>
              </w:rPr>
              <w:t>X</w:t>
            </w:r>
          </w:p>
        </w:tc>
        <w:tc>
          <w:tcPr>
            <w:tcW w:w="760" w:type="pct"/>
          </w:tcPr>
          <w:p w14:paraId="48391B9A" w14:textId="4EBBF87C" w:rsidR="000F2248" w:rsidRPr="00FA6741" w:rsidRDefault="000F2248" w:rsidP="005251B0">
            <w:pPr>
              <w:jc w:val="center"/>
              <w:rPr>
                <w:rFonts w:ascii="Times New Roman" w:hAnsi="Times New Roman" w:cs="Times New Roman"/>
                <w:b/>
              </w:rPr>
            </w:pPr>
          </w:p>
        </w:tc>
        <w:tc>
          <w:tcPr>
            <w:tcW w:w="897" w:type="pct"/>
          </w:tcPr>
          <w:p w14:paraId="51E4BDC2" w14:textId="77777777" w:rsidR="000F2248" w:rsidRPr="00FA6741" w:rsidRDefault="000F2248" w:rsidP="005251B0">
            <w:pPr>
              <w:rPr>
                <w:rFonts w:ascii="Times New Roman" w:hAnsi="Times New Roman" w:cs="Times New Roman"/>
                <w:b/>
              </w:rPr>
            </w:pPr>
          </w:p>
        </w:tc>
      </w:tr>
    </w:tbl>
    <w:p w14:paraId="4A910BAF" w14:textId="570E52FE" w:rsidR="005B1985" w:rsidRPr="00FA6741" w:rsidRDefault="00C077AB" w:rsidP="00FA7A83">
      <w:pPr>
        <w:pStyle w:val="Default"/>
        <w:spacing w:before="160" w:line="360" w:lineRule="auto"/>
        <w:jc w:val="both"/>
        <w:rPr>
          <w:color w:val="auto"/>
          <w:sz w:val="22"/>
          <w:szCs w:val="22"/>
        </w:rPr>
      </w:pPr>
      <w:r w:rsidRPr="00FA6741">
        <w:rPr>
          <w:color w:val="auto"/>
          <w:sz w:val="22"/>
          <w:szCs w:val="22"/>
        </w:rPr>
        <w:t xml:space="preserve">Programın ders dağılım dengesi Program Tasarımı ve Onayı başlığı altında yer alan ilgili mevzuatlar çerçevesinde yapılmıştır. Alan dışı/içi, zorunlu/seçmeli ders oranları ilgili mevzuat dahilinde oluşturulmuştur. </w:t>
      </w:r>
      <w:r w:rsidR="000C4D08" w:rsidRPr="00FA6741">
        <w:rPr>
          <w:color w:val="auto"/>
          <w:sz w:val="22"/>
          <w:szCs w:val="22"/>
        </w:rPr>
        <w:t>Programda bulunan dersler çağımızın teknolojik gelişmelerine uygun ve yenilikçi içeriklerden oluşmaktadır. Güncel teknolojinin olanaklarından faydalanarak katma değeri yüksek içerikler öğrencilere sunulmaktadır. Programlarda alan bilgisine yönelik derslerin yanında, araştırma ve bilim insanı olma yetkinliklerine ilişkin derslere de yer verilmektedir</w:t>
      </w:r>
      <w:r w:rsidR="001C1D79" w:rsidRPr="00FA6741">
        <w:rPr>
          <w:color w:val="auto"/>
          <w:sz w:val="22"/>
          <w:szCs w:val="22"/>
        </w:rPr>
        <w:t xml:space="preserve"> </w:t>
      </w:r>
      <w:hyperlink r:id="rId77"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(B.1.2.1.)</w:t>
        </w:r>
      </w:hyperlink>
      <w:r w:rsidR="00FA7A83" w:rsidRPr="00FA6741">
        <w:rPr>
          <w:color w:val="auto"/>
          <w:sz w:val="22"/>
          <w:szCs w:val="22"/>
        </w:rPr>
        <w:t xml:space="preserve"> </w:t>
      </w:r>
      <w:hyperlink r:id="rId78"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(B.1.2.2.)</w:t>
        </w:r>
      </w:hyperlink>
      <w:r w:rsidR="00751DB3" w:rsidRPr="00FA6741">
        <w:rPr>
          <w:color w:val="auto"/>
          <w:sz w:val="22"/>
          <w:szCs w:val="22"/>
        </w:rPr>
        <w:t>.</w:t>
      </w:r>
    </w:p>
    <w:p w14:paraId="464CFA6D" w14:textId="77777777" w:rsidR="00F953EA" w:rsidRPr="00FA6741" w:rsidRDefault="00F953EA" w:rsidP="00FA7A83">
      <w:pPr>
        <w:pStyle w:val="Default"/>
        <w:spacing w:before="160" w:line="360" w:lineRule="auto"/>
        <w:jc w:val="both"/>
        <w:rPr>
          <w:color w:val="auto"/>
          <w:sz w:val="22"/>
          <w:szCs w:val="22"/>
        </w:rPr>
      </w:pPr>
    </w:p>
    <w:p w14:paraId="2BCC6E3D" w14:textId="77777777" w:rsidR="00C077AB" w:rsidRPr="00FA6741" w:rsidRDefault="00C077AB" w:rsidP="00C077AB">
      <w:pPr>
        <w:pStyle w:val="Default"/>
        <w:spacing w:line="360" w:lineRule="auto"/>
        <w:jc w:val="both"/>
        <w:rPr>
          <w:b/>
          <w:bCs/>
          <w:color w:val="FF0000"/>
          <w:sz w:val="22"/>
          <w:szCs w:val="22"/>
        </w:rPr>
      </w:pPr>
      <w:r w:rsidRPr="00FA6741">
        <w:rPr>
          <w:b/>
          <w:bCs/>
          <w:color w:val="FF0000"/>
          <w:sz w:val="22"/>
          <w:szCs w:val="22"/>
        </w:rPr>
        <w:t xml:space="preserve">B.1.3. </w:t>
      </w:r>
      <w:bookmarkStart w:id="18" w:name="_Hlk75169824"/>
      <w:r w:rsidRPr="00FA6741">
        <w:rPr>
          <w:b/>
          <w:bCs/>
          <w:color w:val="FF0000"/>
          <w:sz w:val="22"/>
          <w:szCs w:val="22"/>
        </w:rPr>
        <w:t>Ders kazanımlarının program çıktılarıyla uyumu</w:t>
      </w:r>
    </w:p>
    <w:p w14:paraId="5CADE8C2" w14:textId="0C74ABE0" w:rsidR="00C077AB" w:rsidRPr="00FA6741" w:rsidRDefault="00C077AB" w:rsidP="00C077AB">
      <w:pPr>
        <w:pStyle w:val="Default"/>
        <w:spacing w:line="360" w:lineRule="auto"/>
        <w:jc w:val="both"/>
        <w:rPr>
          <w:b/>
          <w:iCs/>
          <w:color w:val="auto"/>
          <w:sz w:val="22"/>
          <w:szCs w:val="22"/>
        </w:rPr>
      </w:pPr>
      <w:r w:rsidRPr="00FA6741">
        <w:rPr>
          <w:b/>
          <w:iCs/>
          <w:color w:val="auto"/>
          <w:sz w:val="22"/>
          <w:szCs w:val="22"/>
        </w:rPr>
        <w:t xml:space="preserve">Olgunluk Düzeyi = </w:t>
      </w:r>
      <w:r w:rsidR="00717641" w:rsidRPr="00FA6741">
        <w:rPr>
          <w:b/>
          <w:iCs/>
          <w:color w:val="auto"/>
          <w:sz w:val="22"/>
          <w:szCs w:val="22"/>
        </w:rPr>
        <w:t>3</w:t>
      </w:r>
      <w:r w:rsidRPr="00FA6741">
        <w:rPr>
          <w:b/>
          <w:iCs/>
          <w:color w:val="auto"/>
          <w:sz w:val="22"/>
          <w:szCs w:val="22"/>
        </w:rPr>
        <w:t xml:space="preserve"> </w:t>
      </w:r>
      <w:r w:rsidRPr="00FA6741">
        <w:rPr>
          <w:bCs/>
          <w:iCs/>
          <w:color w:val="auto"/>
          <w:sz w:val="22"/>
          <w:szCs w:val="22"/>
        </w:rPr>
        <w:t>(</w:t>
      </w:r>
      <w:r w:rsidR="006A792A" w:rsidRPr="00FA6741">
        <w:rPr>
          <w:bCs/>
          <w:iCs/>
          <w:color w:val="auto"/>
          <w:sz w:val="22"/>
          <w:szCs w:val="22"/>
        </w:rPr>
        <w:t>Ders kazanımları programların genelinde program çıktılarıyla uyumlandırılmıştır ve ders bilgi paketleri ile paylaşılmaktadır</w:t>
      </w:r>
      <w:r w:rsidRPr="00FA6741">
        <w:rPr>
          <w:bCs/>
          <w:iCs/>
          <w:color w:val="auto"/>
          <w:sz w:val="22"/>
          <w:szCs w:val="22"/>
        </w:rPr>
        <w:t>.)</w:t>
      </w:r>
    </w:p>
    <w:tbl>
      <w:tblPr>
        <w:tblStyle w:val="TabloKlavuzu"/>
        <w:tblW w:w="5000" w:type="pct"/>
        <w:jc w:val="center"/>
        <w:tblLook w:val="04A0" w:firstRow="1" w:lastRow="0" w:firstColumn="1" w:lastColumn="0" w:noHBand="0" w:noVBand="1"/>
      </w:tblPr>
      <w:tblGrid>
        <w:gridCol w:w="1898"/>
        <w:gridCol w:w="2049"/>
        <w:gridCol w:w="1973"/>
        <w:gridCol w:w="1687"/>
        <w:gridCol w:w="1681"/>
      </w:tblGrid>
      <w:tr w:rsidR="000F2248" w:rsidRPr="00FA6741" w14:paraId="54D65A0B" w14:textId="77777777" w:rsidTr="004D3BD0">
        <w:trPr>
          <w:trHeight w:val="112"/>
          <w:jc w:val="center"/>
        </w:trPr>
        <w:tc>
          <w:tcPr>
            <w:tcW w:w="1022" w:type="pct"/>
          </w:tcPr>
          <w:p w14:paraId="7C883789"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1</w:t>
            </w:r>
          </w:p>
        </w:tc>
        <w:tc>
          <w:tcPr>
            <w:tcW w:w="1103" w:type="pct"/>
          </w:tcPr>
          <w:p w14:paraId="10C788D2"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2</w:t>
            </w:r>
          </w:p>
        </w:tc>
        <w:tc>
          <w:tcPr>
            <w:tcW w:w="1062" w:type="pct"/>
          </w:tcPr>
          <w:p w14:paraId="51D8921E"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3</w:t>
            </w:r>
          </w:p>
        </w:tc>
        <w:tc>
          <w:tcPr>
            <w:tcW w:w="908" w:type="pct"/>
          </w:tcPr>
          <w:p w14:paraId="7C6A5AB7"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4</w:t>
            </w:r>
          </w:p>
        </w:tc>
        <w:tc>
          <w:tcPr>
            <w:tcW w:w="905" w:type="pct"/>
          </w:tcPr>
          <w:p w14:paraId="17272C2C"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5</w:t>
            </w:r>
          </w:p>
        </w:tc>
      </w:tr>
      <w:tr w:rsidR="000F2248" w:rsidRPr="00FA6741" w14:paraId="70F6A8F4" w14:textId="77777777" w:rsidTr="004D3BD0">
        <w:trPr>
          <w:trHeight w:val="754"/>
          <w:jc w:val="center"/>
        </w:trPr>
        <w:tc>
          <w:tcPr>
            <w:tcW w:w="1022" w:type="pct"/>
          </w:tcPr>
          <w:p w14:paraId="3E492B77"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Ders kazanımları program çıktıları</w:t>
            </w:r>
          </w:p>
          <w:p w14:paraId="18155B69" w14:textId="77777777" w:rsidR="000F2248" w:rsidRPr="00FA6741" w:rsidRDefault="000F2248" w:rsidP="005251B0">
            <w:pPr>
              <w:rPr>
                <w:rFonts w:ascii="Times New Roman" w:hAnsi="Times New Roman" w:cs="Times New Roman"/>
                <w:sz w:val="18"/>
                <w:szCs w:val="18"/>
              </w:rPr>
            </w:pPr>
            <w:proofErr w:type="gramStart"/>
            <w:r w:rsidRPr="00FA6741">
              <w:rPr>
                <w:rFonts w:ascii="Times New Roman" w:hAnsi="Times New Roman" w:cs="Times New Roman"/>
                <w:sz w:val="18"/>
                <w:szCs w:val="18"/>
              </w:rPr>
              <w:t>ile</w:t>
            </w:r>
            <w:proofErr w:type="gramEnd"/>
            <w:r w:rsidRPr="00FA6741">
              <w:rPr>
                <w:rFonts w:ascii="Times New Roman" w:hAnsi="Times New Roman" w:cs="Times New Roman"/>
                <w:sz w:val="18"/>
                <w:szCs w:val="18"/>
              </w:rPr>
              <w:t xml:space="preserve"> eşleştirilmemiştir.</w:t>
            </w:r>
          </w:p>
        </w:tc>
        <w:tc>
          <w:tcPr>
            <w:tcW w:w="1103" w:type="pct"/>
          </w:tcPr>
          <w:p w14:paraId="06608332"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Ders kazanımlarının oluşturulması ve program çıktılarıyla uyumlu hale getirilmesine ilişkin ilke, yöntem ve sınıflamaları içeren tanımlı süreçler bulunmaktadır.</w:t>
            </w:r>
          </w:p>
        </w:tc>
        <w:tc>
          <w:tcPr>
            <w:tcW w:w="1062" w:type="pct"/>
          </w:tcPr>
          <w:p w14:paraId="3F95C38C"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 xml:space="preserve">Ders kazanımları programların genelinde program çıktılarıyla uyumlandırılmıştır </w:t>
            </w:r>
          </w:p>
          <w:p w14:paraId="6F7B960B" w14:textId="77777777" w:rsidR="000F2248" w:rsidRPr="00FA6741" w:rsidRDefault="000F2248" w:rsidP="005251B0">
            <w:pPr>
              <w:rPr>
                <w:rFonts w:ascii="Times New Roman" w:hAnsi="Times New Roman" w:cs="Times New Roman"/>
                <w:sz w:val="18"/>
                <w:szCs w:val="18"/>
              </w:rPr>
            </w:pPr>
            <w:proofErr w:type="gramStart"/>
            <w:r w:rsidRPr="00FA6741">
              <w:rPr>
                <w:rFonts w:ascii="Times New Roman" w:hAnsi="Times New Roman" w:cs="Times New Roman"/>
                <w:sz w:val="18"/>
                <w:szCs w:val="18"/>
              </w:rPr>
              <w:t>ve</w:t>
            </w:r>
            <w:proofErr w:type="gramEnd"/>
            <w:r w:rsidRPr="00FA6741">
              <w:rPr>
                <w:rFonts w:ascii="Times New Roman" w:hAnsi="Times New Roman" w:cs="Times New Roman"/>
                <w:sz w:val="18"/>
                <w:szCs w:val="18"/>
              </w:rPr>
              <w:t xml:space="preserve"> ders bilgi paketleri ile paylaşılmaktadır.</w:t>
            </w:r>
          </w:p>
        </w:tc>
        <w:tc>
          <w:tcPr>
            <w:tcW w:w="908" w:type="pct"/>
          </w:tcPr>
          <w:p w14:paraId="73380912"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Ders kazanımlarının program çıktılarıyla uyumu izlenmekte</w:t>
            </w:r>
          </w:p>
          <w:p w14:paraId="47C0F917" w14:textId="77777777" w:rsidR="000F2248" w:rsidRPr="00FA6741" w:rsidRDefault="000F2248" w:rsidP="005251B0">
            <w:pPr>
              <w:spacing w:line="276" w:lineRule="auto"/>
              <w:rPr>
                <w:rFonts w:ascii="Times New Roman" w:hAnsi="Times New Roman" w:cs="Times New Roman"/>
                <w:sz w:val="18"/>
                <w:szCs w:val="18"/>
              </w:rPr>
            </w:pPr>
            <w:proofErr w:type="gramStart"/>
            <w:r w:rsidRPr="00FA6741">
              <w:rPr>
                <w:rFonts w:ascii="Times New Roman" w:hAnsi="Times New Roman" w:cs="Times New Roman"/>
                <w:sz w:val="18"/>
                <w:szCs w:val="18"/>
              </w:rPr>
              <w:t>ve</w:t>
            </w:r>
            <w:proofErr w:type="gramEnd"/>
            <w:r w:rsidRPr="00FA6741">
              <w:rPr>
                <w:rFonts w:ascii="Times New Roman" w:hAnsi="Times New Roman" w:cs="Times New Roman"/>
                <w:sz w:val="18"/>
                <w:szCs w:val="18"/>
              </w:rPr>
              <w:t xml:space="preserve"> iyileştirilmektedir</w:t>
            </w:r>
          </w:p>
        </w:tc>
        <w:tc>
          <w:tcPr>
            <w:tcW w:w="905" w:type="pct"/>
          </w:tcPr>
          <w:p w14:paraId="5120C371"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0F2248" w:rsidRPr="00FA6741" w14:paraId="67426380" w14:textId="77777777" w:rsidTr="004D3BD0">
        <w:trPr>
          <w:trHeight w:val="254"/>
          <w:jc w:val="center"/>
        </w:trPr>
        <w:tc>
          <w:tcPr>
            <w:tcW w:w="1022" w:type="pct"/>
          </w:tcPr>
          <w:p w14:paraId="41BC8FDA" w14:textId="77777777" w:rsidR="000F2248" w:rsidRPr="00FA6741" w:rsidRDefault="000F2248" w:rsidP="005251B0">
            <w:pPr>
              <w:rPr>
                <w:rFonts w:ascii="Times New Roman" w:hAnsi="Times New Roman" w:cs="Times New Roman"/>
                <w:b/>
              </w:rPr>
            </w:pPr>
          </w:p>
        </w:tc>
        <w:tc>
          <w:tcPr>
            <w:tcW w:w="1103" w:type="pct"/>
          </w:tcPr>
          <w:p w14:paraId="79E777BB" w14:textId="77777777" w:rsidR="000F2248" w:rsidRPr="00FA6741" w:rsidRDefault="000F2248" w:rsidP="005251B0">
            <w:pPr>
              <w:rPr>
                <w:rFonts w:ascii="Times New Roman" w:hAnsi="Times New Roman" w:cs="Times New Roman"/>
                <w:b/>
              </w:rPr>
            </w:pPr>
          </w:p>
        </w:tc>
        <w:tc>
          <w:tcPr>
            <w:tcW w:w="1062" w:type="pct"/>
          </w:tcPr>
          <w:p w14:paraId="3FE94376" w14:textId="77777777" w:rsidR="000F2248" w:rsidRPr="00FA6741" w:rsidRDefault="000F2248" w:rsidP="005251B0">
            <w:pPr>
              <w:jc w:val="center"/>
              <w:rPr>
                <w:rFonts w:ascii="Times New Roman" w:hAnsi="Times New Roman" w:cs="Times New Roman"/>
                <w:b/>
              </w:rPr>
            </w:pPr>
            <w:r w:rsidRPr="00FA6741">
              <w:rPr>
                <w:rFonts w:ascii="Times New Roman" w:hAnsi="Times New Roman" w:cs="Times New Roman"/>
                <w:b/>
              </w:rPr>
              <w:t>X</w:t>
            </w:r>
          </w:p>
        </w:tc>
        <w:tc>
          <w:tcPr>
            <w:tcW w:w="908" w:type="pct"/>
          </w:tcPr>
          <w:p w14:paraId="72CDC986" w14:textId="77777777" w:rsidR="000F2248" w:rsidRPr="00FA6741" w:rsidRDefault="000F2248" w:rsidP="005251B0">
            <w:pPr>
              <w:jc w:val="center"/>
              <w:rPr>
                <w:rFonts w:ascii="Times New Roman" w:hAnsi="Times New Roman" w:cs="Times New Roman"/>
                <w:b/>
              </w:rPr>
            </w:pPr>
          </w:p>
        </w:tc>
        <w:tc>
          <w:tcPr>
            <w:tcW w:w="905" w:type="pct"/>
          </w:tcPr>
          <w:p w14:paraId="5BB91AB4" w14:textId="77777777" w:rsidR="000F2248" w:rsidRPr="00FA6741" w:rsidRDefault="000F2248" w:rsidP="005251B0">
            <w:pPr>
              <w:rPr>
                <w:rFonts w:ascii="Times New Roman" w:hAnsi="Times New Roman" w:cs="Times New Roman"/>
                <w:b/>
              </w:rPr>
            </w:pPr>
          </w:p>
        </w:tc>
      </w:tr>
    </w:tbl>
    <w:bookmarkEnd w:id="18"/>
    <w:p w14:paraId="6EB48AAD" w14:textId="29BDA40C" w:rsidR="000759FC" w:rsidRPr="00FA6741" w:rsidRDefault="000759FC" w:rsidP="000759FC">
      <w:pPr>
        <w:pStyle w:val="Default"/>
        <w:spacing w:before="120" w:line="360" w:lineRule="auto"/>
        <w:jc w:val="both"/>
        <w:rPr>
          <w:color w:val="auto"/>
          <w:sz w:val="22"/>
          <w:szCs w:val="22"/>
        </w:rPr>
      </w:pPr>
      <w:r w:rsidRPr="00FA6741">
        <w:rPr>
          <w:color w:val="auto"/>
          <w:sz w:val="22"/>
          <w:szCs w:val="22"/>
        </w:rPr>
        <w:t xml:space="preserve">Fakültemizdeki derslerin öğrenme kazanımları, program çıktılarıyla uyumlu bir şekilde belirlenerek, öğrencilere bütünlük ve derinlik kazandırılmasını sağlamaktadır. Bu sistemin bir parçası olarak, derslerin içeriği ve program çıktıları arasındaki bağlantıları öğrencilere daha şeffaf bir şekilde sunmak amacıyla oluşturulan ders bilgi paketleri, üniversitemizin </w:t>
      </w:r>
      <w:r w:rsidR="00FF7301" w:rsidRPr="00FA6741">
        <w:rPr>
          <w:color w:val="auto"/>
          <w:sz w:val="22"/>
          <w:szCs w:val="22"/>
        </w:rPr>
        <w:t>resmî</w:t>
      </w:r>
      <w:r w:rsidRPr="00FA6741">
        <w:rPr>
          <w:color w:val="auto"/>
          <w:sz w:val="22"/>
          <w:szCs w:val="22"/>
        </w:rPr>
        <w:t xml:space="preserve"> </w:t>
      </w:r>
      <w:r w:rsidR="00661946" w:rsidRPr="00FA6741">
        <w:rPr>
          <w:color w:val="auto"/>
          <w:sz w:val="22"/>
          <w:szCs w:val="22"/>
        </w:rPr>
        <w:t>web sayfasında</w:t>
      </w:r>
      <w:r w:rsidRPr="00FA6741">
        <w:rPr>
          <w:color w:val="auto"/>
          <w:sz w:val="22"/>
          <w:szCs w:val="22"/>
        </w:rPr>
        <w:t xml:space="preserve"> erişilebilir durumdadır </w:t>
      </w:r>
      <w:hyperlink r:id="rId79"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(B.1.3.1.)</w:t>
        </w:r>
      </w:hyperlink>
      <w:r w:rsidRPr="00FA6741">
        <w:rPr>
          <w:color w:val="auto"/>
          <w:sz w:val="22"/>
          <w:szCs w:val="22"/>
        </w:rPr>
        <w:t>.</w:t>
      </w:r>
    </w:p>
    <w:p w14:paraId="1F38FBA5" w14:textId="77777777" w:rsidR="000759FC" w:rsidRPr="00FA6741" w:rsidRDefault="000759FC" w:rsidP="000759FC">
      <w:pPr>
        <w:pStyle w:val="Default"/>
        <w:spacing w:before="120" w:line="360" w:lineRule="auto"/>
        <w:jc w:val="both"/>
        <w:rPr>
          <w:color w:val="auto"/>
          <w:sz w:val="22"/>
          <w:szCs w:val="22"/>
        </w:rPr>
      </w:pPr>
    </w:p>
    <w:p w14:paraId="11B31D53" w14:textId="3FD68A45" w:rsidR="006E7D63" w:rsidRPr="00FA6741" w:rsidRDefault="000759FC" w:rsidP="006E7D63">
      <w:pPr>
        <w:pStyle w:val="Default"/>
        <w:spacing w:before="120" w:line="360" w:lineRule="auto"/>
        <w:jc w:val="both"/>
        <w:rPr>
          <w:color w:val="auto"/>
          <w:sz w:val="22"/>
          <w:szCs w:val="22"/>
        </w:rPr>
      </w:pPr>
      <w:r w:rsidRPr="00FA6741">
        <w:rPr>
          <w:color w:val="auto"/>
          <w:sz w:val="22"/>
          <w:szCs w:val="22"/>
        </w:rPr>
        <w:lastRenderedPageBreak/>
        <w:t>Eğitimin sadece teorik bilgilerle sınırlı kalmaması, pratik uygulama ve proje tabanlı öğrenme</w:t>
      </w:r>
      <w:r w:rsidR="00D139A7" w:rsidRPr="00FA6741">
        <w:rPr>
          <w:color w:val="auto"/>
          <w:sz w:val="22"/>
          <w:szCs w:val="22"/>
        </w:rPr>
        <w:t xml:space="preserve"> ile desteklenmesi için;</w:t>
      </w:r>
      <w:r w:rsidRPr="00FA6741">
        <w:rPr>
          <w:color w:val="auto"/>
          <w:sz w:val="22"/>
          <w:szCs w:val="22"/>
        </w:rPr>
        <w:t xml:space="preserve"> öğrencilerimizin derslerle proje çalışmalarını birleştirebilme yetenekleri, sadece teorik bilgiye sahip olmakla değil, aynı zamanda bu bilgileri gerçek dünya problemlerine uygulayabilme becerisiyle de ölçülmektedir</w:t>
      </w:r>
      <w:r w:rsidR="00D139A7" w:rsidRPr="00FA6741">
        <w:rPr>
          <w:color w:val="auto"/>
          <w:sz w:val="22"/>
          <w:szCs w:val="22"/>
        </w:rPr>
        <w:t xml:space="preserve">. </w:t>
      </w:r>
      <w:r w:rsidRPr="00FA6741">
        <w:rPr>
          <w:color w:val="auto"/>
          <w:sz w:val="22"/>
          <w:szCs w:val="22"/>
        </w:rPr>
        <w:t>Ders içeriğini uygulama becerisi, öğrencilere sadece bilgi aktarımının ötesinde, çeşitli senaryolara nasıl cevap vereceklerini anlama ve deneyimleme fırsatı tanır. Aynı zamanda, proje çalışmaları öğrencilere takım çalışması, problem çözme ve iletişim gibi kariyerleri boyunca işlerine yarayacak pek çok beceriyi geliştirme şansı sağlar.</w:t>
      </w:r>
      <w:r w:rsidR="00304FD9" w:rsidRPr="00FA6741">
        <w:rPr>
          <w:color w:val="auto"/>
          <w:sz w:val="22"/>
          <w:szCs w:val="22"/>
        </w:rPr>
        <w:t xml:space="preserve"> </w:t>
      </w:r>
      <w:r w:rsidRPr="00FA6741">
        <w:rPr>
          <w:color w:val="auto"/>
          <w:sz w:val="22"/>
          <w:szCs w:val="22"/>
        </w:rPr>
        <w:t xml:space="preserve">Bu </w:t>
      </w:r>
      <w:r w:rsidR="002F40C3" w:rsidRPr="00FA6741">
        <w:rPr>
          <w:color w:val="auto"/>
          <w:sz w:val="22"/>
          <w:szCs w:val="22"/>
        </w:rPr>
        <w:t>bütünleşmiş</w:t>
      </w:r>
      <w:r w:rsidRPr="00FA6741">
        <w:rPr>
          <w:color w:val="auto"/>
          <w:sz w:val="22"/>
          <w:szCs w:val="22"/>
        </w:rPr>
        <w:t xml:space="preserve"> yaklaşım, öğrencilere hem teorik bilgi hem de pratik deneyim sunarak, mezuniyet sonrasında daha donanımlı ve rekabet avantajına sahip bireyler olmalarına yardımcı olur. Bu sayede, öğrencilerimiz sadece derslerini başarıyla tamamlamakla kalmaz, aynı zamanda mezuniyet sonrası kariyerlerinde başarılı olmaları için gerekli olan çok yönlü becerileri de kazanırlar.</w:t>
      </w:r>
      <w:r w:rsidR="00C22A29" w:rsidRPr="00FA6741">
        <w:rPr>
          <w:color w:val="auto"/>
          <w:sz w:val="22"/>
          <w:szCs w:val="22"/>
        </w:rPr>
        <w:t xml:space="preserve"> </w:t>
      </w:r>
      <w:r w:rsidR="00D139A7" w:rsidRPr="00FA6741">
        <w:rPr>
          <w:color w:val="auto"/>
          <w:sz w:val="22"/>
          <w:szCs w:val="22"/>
        </w:rPr>
        <w:t>Bu amaçla fakültemizde ilki düzenlenen ve gelenekselleşmesi hedeflenen “Bilişim Söyleşileri ve Proje Festivali” etkinliği gerçekleştirilmiştir</w:t>
      </w:r>
      <w:r w:rsidR="006E7D63" w:rsidRPr="00FA6741">
        <w:rPr>
          <w:color w:val="auto"/>
          <w:sz w:val="22"/>
          <w:szCs w:val="22"/>
        </w:rPr>
        <w:t>.</w:t>
      </w:r>
      <w:r w:rsidR="00B41D25" w:rsidRPr="00FA6741">
        <w:rPr>
          <w:color w:val="auto"/>
          <w:sz w:val="22"/>
          <w:szCs w:val="22"/>
        </w:rPr>
        <w:t xml:space="preserve"> </w:t>
      </w:r>
      <w:r w:rsidR="006E7D63" w:rsidRPr="00FA6741">
        <w:rPr>
          <w:color w:val="auto"/>
          <w:sz w:val="22"/>
          <w:szCs w:val="22"/>
        </w:rPr>
        <w:t xml:space="preserve">Etkinlikte konuşmacılar </w:t>
      </w:r>
      <w:proofErr w:type="spellStart"/>
      <w:r w:rsidR="006E7D63" w:rsidRPr="00FA6741">
        <w:rPr>
          <w:rFonts w:eastAsia="Times New Roman"/>
          <w:color w:val="auto"/>
          <w:sz w:val="22"/>
          <w:szCs w:val="22"/>
          <w:lang w:val="en-US"/>
        </w:rPr>
        <w:t>sektörel</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deneyimlerini</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paylaşmış</w:t>
      </w:r>
      <w:proofErr w:type="spellEnd"/>
      <w:r w:rsidR="006E7D63" w:rsidRPr="00FA6741">
        <w:rPr>
          <w:rFonts w:eastAsia="Times New Roman"/>
          <w:color w:val="auto"/>
          <w:sz w:val="22"/>
          <w:szCs w:val="22"/>
          <w:lang w:val="en-US"/>
        </w:rPr>
        <w:t xml:space="preserve">, </w:t>
      </w:r>
      <w:r w:rsidR="008C2346" w:rsidRPr="00FA6741">
        <w:rPr>
          <w:rFonts w:eastAsia="Times New Roman"/>
          <w:color w:val="auto"/>
          <w:sz w:val="22"/>
          <w:szCs w:val="22"/>
          <w:lang w:val="en-US"/>
        </w:rPr>
        <w:t>“</w:t>
      </w:r>
      <w:r w:rsidR="006E7D63" w:rsidRPr="00FA6741">
        <w:rPr>
          <w:rFonts w:eastAsia="Times New Roman"/>
          <w:color w:val="auto"/>
          <w:sz w:val="22"/>
          <w:szCs w:val="22"/>
          <w:lang w:val="en-US"/>
        </w:rPr>
        <w:t xml:space="preserve">Yurt </w:t>
      </w:r>
      <w:proofErr w:type="spellStart"/>
      <w:r w:rsidR="006E7D63" w:rsidRPr="00FA6741">
        <w:rPr>
          <w:rFonts w:eastAsia="Times New Roman"/>
          <w:color w:val="auto"/>
          <w:sz w:val="22"/>
          <w:szCs w:val="22"/>
          <w:lang w:val="en-US"/>
        </w:rPr>
        <w:t>Dışı</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Staj</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ve</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İş</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İmkanları</w:t>
      </w:r>
      <w:proofErr w:type="spellEnd"/>
      <w:r w:rsidR="008C2346" w:rsidRPr="00FA6741">
        <w:rPr>
          <w:rFonts w:eastAsia="Times New Roman"/>
          <w:color w:val="auto"/>
          <w:sz w:val="22"/>
          <w:szCs w:val="22"/>
          <w:lang w:val="en-US"/>
        </w:rPr>
        <w:t>”</w:t>
      </w:r>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hakkında</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bilgiler</w:t>
      </w:r>
      <w:proofErr w:type="spellEnd"/>
      <w:r w:rsidR="006E7D63" w:rsidRPr="00FA6741">
        <w:rPr>
          <w:rFonts w:eastAsia="Times New Roman"/>
          <w:color w:val="auto"/>
          <w:sz w:val="22"/>
          <w:szCs w:val="22"/>
          <w:lang w:val="en-US"/>
        </w:rPr>
        <w:t xml:space="preserve"> </w:t>
      </w:r>
      <w:proofErr w:type="spellStart"/>
      <w:r w:rsidR="006E7D63" w:rsidRPr="00FA6741">
        <w:rPr>
          <w:rFonts w:eastAsia="Times New Roman"/>
          <w:color w:val="auto"/>
          <w:sz w:val="22"/>
          <w:szCs w:val="22"/>
          <w:lang w:val="en-US"/>
        </w:rPr>
        <w:t>verilmiştir</w:t>
      </w:r>
      <w:proofErr w:type="spellEnd"/>
      <w:r w:rsidR="006E7D63" w:rsidRPr="00FA6741">
        <w:rPr>
          <w:rFonts w:eastAsia="Times New Roman"/>
          <w:color w:val="auto"/>
          <w:sz w:val="22"/>
          <w:szCs w:val="22"/>
          <w:lang w:val="en-US"/>
        </w:rPr>
        <w:t xml:space="preserve">.  TÜBİTAK </w:t>
      </w:r>
      <w:proofErr w:type="spellStart"/>
      <w:r w:rsidR="006E7D63" w:rsidRPr="00FA6741">
        <w:rPr>
          <w:rFonts w:eastAsia="Times New Roman"/>
          <w:color w:val="auto"/>
          <w:sz w:val="22"/>
          <w:szCs w:val="22"/>
          <w:lang w:val="en-US"/>
        </w:rPr>
        <w:t>ve</w:t>
      </w:r>
      <w:proofErr w:type="spellEnd"/>
      <w:r w:rsidR="006E7D63" w:rsidRPr="00FA6741">
        <w:rPr>
          <w:rFonts w:eastAsia="Times New Roman"/>
          <w:color w:val="auto"/>
          <w:sz w:val="22"/>
          <w:szCs w:val="22"/>
          <w:lang w:val="en-US"/>
        </w:rPr>
        <w:t xml:space="preserve"> TEKNOFEST </w:t>
      </w:r>
      <w:proofErr w:type="spellStart"/>
      <w:r w:rsidR="00D70D01" w:rsidRPr="00FA6741">
        <w:rPr>
          <w:rFonts w:eastAsia="Times New Roman"/>
          <w:color w:val="auto"/>
          <w:sz w:val="22"/>
          <w:szCs w:val="22"/>
          <w:lang w:val="en-US"/>
        </w:rPr>
        <w:t>öğrenci</w:t>
      </w:r>
      <w:proofErr w:type="spellEnd"/>
      <w:r w:rsidR="00D70D01" w:rsidRPr="00FA6741">
        <w:rPr>
          <w:rFonts w:eastAsia="Times New Roman"/>
          <w:color w:val="auto"/>
          <w:sz w:val="22"/>
          <w:szCs w:val="22"/>
          <w:lang w:val="en-US"/>
        </w:rPr>
        <w:t xml:space="preserve"> </w:t>
      </w:r>
      <w:proofErr w:type="spellStart"/>
      <w:r w:rsidR="00D70D01" w:rsidRPr="00FA6741">
        <w:rPr>
          <w:rFonts w:eastAsia="Times New Roman"/>
          <w:color w:val="auto"/>
          <w:sz w:val="22"/>
          <w:szCs w:val="22"/>
          <w:lang w:val="en-US"/>
        </w:rPr>
        <w:t>proje</w:t>
      </w:r>
      <w:proofErr w:type="spellEnd"/>
      <w:r w:rsidR="00D70D01" w:rsidRPr="00FA6741">
        <w:rPr>
          <w:rFonts w:eastAsia="Times New Roman"/>
          <w:color w:val="auto"/>
          <w:sz w:val="22"/>
          <w:szCs w:val="22"/>
          <w:lang w:val="en-US"/>
        </w:rPr>
        <w:t xml:space="preserve"> </w:t>
      </w:r>
      <w:proofErr w:type="spellStart"/>
      <w:r w:rsidR="00D70D01" w:rsidRPr="00FA6741">
        <w:rPr>
          <w:rFonts w:eastAsia="Times New Roman"/>
          <w:color w:val="auto"/>
          <w:sz w:val="22"/>
          <w:szCs w:val="22"/>
          <w:lang w:val="en-US"/>
        </w:rPr>
        <w:t>sunumları</w:t>
      </w:r>
      <w:proofErr w:type="spellEnd"/>
      <w:r w:rsidR="00D70D01" w:rsidRPr="00FA6741">
        <w:rPr>
          <w:rFonts w:eastAsia="Times New Roman"/>
          <w:color w:val="auto"/>
          <w:sz w:val="22"/>
          <w:szCs w:val="22"/>
          <w:lang w:val="en-US"/>
        </w:rPr>
        <w:t xml:space="preserve"> </w:t>
      </w:r>
      <w:proofErr w:type="spellStart"/>
      <w:r w:rsidR="00D70D01" w:rsidRPr="00FA6741">
        <w:rPr>
          <w:rFonts w:eastAsia="Times New Roman"/>
          <w:color w:val="auto"/>
          <w:sz w:val="22"/>
          <w:szCs w:val="22"/>
          <w:lang w:val="en-US"/>
        </w:rPr>
        <w:t>yapılmıştır</w:t>
      </w:r>
      <w:proofErr w:type="spellEnd"/>
      <w:r w:rsidR="006E7D63" w:rsidRPr="00FA6741">
        <w:rPr>
          <w:rFonts w:eastAsia="Times New Roman"/>
          <w:color w:val="auto"/>
          <w:sz w:val="22"/>
          <w:szCs w:val="22"/>
          <w:lang w:val="en-US"/>
        </w:rPr>
        <w:t xml:space="preserve"> </w:t>
      </w:r>
      <w:hyperlink r:id="rId80"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(B.1.3.2.)</w:t>
        </w:r>
      </w:hyperlink>
      <w:r w:rsidR="006E7D63" w:rsidRPr="00FA6741">
        <w:rPr>
          <w:color w:val="auto"/>
          <w:sz w:val="22"/>
          <w:szCs w:val="22"/>
        </w:rPr>
        <w:t xml:space="preserve">. </w:t>
      </w:r>
      <w:r w:rsidR="006E7D63" w:rsidRPr="00FA6741">
        <w:rPr>
          <w:rFonts w:eastAsia="Times New Roman"/>
          <w:color w:val="auto"/>
          <w:lang w:val="en-US"/>
        </w:rPr>
        <w:t xml:space="preserve">  </w:t>
      </w:r>
    </w:p>
    <w:p w14:paraId="29B6D69F" w14:textId="77777777" w:rsidR="006E7D63" w:rsidRPr="00FA6741" w:rsidRDefault="006E7D63" w:rsidP="000759FC">
      <w:pPr>
        <w:pStyle w:val="Default"/>
        <w:spacing w:before="120" w:line="360" w:lineRule="auto"/>
        <w:jc w:val="both"/>
        <w:rPr>
          <w:color w:val="auto"/>
        </w:rPr>
      </w:pPr>
    </w:p>
    <w:p w14:paraId="756F3B5F" w14:textId="28840110" w:rsidR="00C077AB" w:rsidRPr="00FA6741" w:rsidRDefault="00C077AB" w:rsidP="00C077AB">
      <w:pPr>
        <w:pStyle w:val="Default"/>
        <w:spacing w:line="360" w:lineRule="auto"/>
        <w:ind w:left="66"/>
        <w:jc w:val="both"/>
        <w:rPr>
          <w:b/>
          <w:color w:val="FF0000"/>
          <w:sz w:val="22"/>
          <w:szCs w:val="22"/>
        </w:rPr>
      </w:pPr>
      <w:r w:rsidRPr="00FA6741">
        <w:rPr>
          <w:b/>
          <w:color w:val="FF0000"/>
          <w:sz w:val="22"/>
          <w:szCs w:val="22"/>
        </w:rPr>
        <w:t xml:space="preserve">B.1.4. </w:t>
      </w:r>
      <w:bookmarkStart w:id="19" w:name="_Hlk75169875"/>
      <w:r w:rsidRPr="00FA6741">
        <w:rPr>
          <w:b/>
          <w:color w:val="FF0000"/>
          <w:sz w:val="22"/>
          <w:szCs w:val="22"/>
        </w:rPr>
        <w:t>Öğrenci iş yüküne dayalı ders tasarımı</w:t>
      </w:r>
    </w:p>
    <w:p w14:paraId="2DDF1613" w14:textId="2E1626EE" w:rsidR="000F2248" w:rsidRPr="00FA6741" w:rsidRDefault="00C077AB" w:rsidP="00C077AB">
      <w:pPr>
        <w:pStyle w:val="Default"/>
        <w:spacing w:line="360" w:lineRule="auto"/>
        <w:jc w:val="both"/>
        <w:rPr>
          <w:bCs/>
          <w:iCs/>
          <w:color w:val="auto"/>
          <w:sz w:val="22"/>
          <w:szCs w:val="22"/>
        </w:rPr>
      </w:pPr>
      <w:r w:rsidRPr="00FA6741">
        <w:rPr>
          <w:b/>
          <w:iCs/>
          <w:color w:val="auto"/>
          <w:sz w:val="22"/>
          <w:szCs w:val="22"/>
        </w:rPr>
        <w:t xml:space="preserve">Olgunluk Düzeyi = </w:t>
      </w:r>
      <w:r w:rsidR="009737B3" w:rsidRPr="00FA6741">
        <w:rPr>
          <w:b/>
          <w:iCs/>
          <w:color w:val="auto"/>
          <w:sz w:val="22"/>
          <w:szCs w:val="22"/>
        </w:rPr>
        <w:t>3</w:t>
      </w:r>
      <w:r w:rsidRPr="00FA6741">
        <w:rPr>
          <w:b/>
          <w:iCs/>
          <w:color w:val="auto"/>
          <w:sz w:val="22"/>
          <w:szCs w:val="22"/>
        </w:rPr>
        <w:t xml:space="preserve"> </w:t>
      </w:r>
      <w:r w:rsidRPr="00FA6741">
        <w:rPr>
          <w:bCs/>
          <w:iCs/>
          <w:color w:val="auto"/>
          <w:sz w:val="22"/>
          <w:szCs w:val="22"/>
        </w:rPr>
        <w:t>(</w:t>
      </w:r>
      <w:r w:rsidR="009737B3" w:rsidRPr="00FA6741">
        <w:rPr>
          <w:bCs/>
          <w:color w:val="auto"/>
          <w:sz w:val="22"/>
          <w:szCs w:val="22"/>
        </w:rPr>
        <w:t>Dersler öğrenci iş yüküne uygun olarak tasarlanmış, ilan edilmiş ve uygulamaya konulmuştur</w:t>
      </w:r>
      <w:r w:rsidRPr="00FA6741">
        <w:rPr>
          <w:bCs/>
          <w:color w:val="auto"/>
          <w:sz w:val="22"/>
          <w:szCs w:val="22"/>
        </w:rPr>
        <w:t>.</w:t>
      </w:r>
      <w:r w:rsidRPr="00FA6741">
        <w:rPr>
          <w:bCs/>
          <w:iCs/>
          <w:color w:val="auto"/>
          <w:sz w:val="22"/>
          <w:szCs w:val="22"/>
        </w:rPr>
        <w:t>)</w:t>
      </w:r>
    </w:p>
    <w:tbl>
      <w:tblPr>
        <w:tblStyle w:val="TabloKlavuzu"/>
        <w:tblW w:w="5000" w:type="pct"/>
        <w:jc w:val="center"/>
        <w:tblLook w:val="04A0" w:firstRow="1" w:lastRow="0" w:firstColumn="1" w:lastColumn="0" w:noHBand="0" w:noVBand="1"/>
      </w:tblPr>
      <w:tblGrid>
        <w:gridCol w:w="1461"/>
        <w:gridCol w:w="2348"/>
        <w:gridCol w:w="1827"/>
        <w:gridCol w:w="1968"/>
        <w:gridCol w:w="1684"/>
      </w:tblGrid>
      <w:tr w:rsidR="000F2248" w:rsidRPr="00FA6741" w14:paraId="76BD1ABE" w14:textId="77777777" w:rsidTr="004D3BD0">
        <w:trPr>
          <w:trHeight w:val="47"/>
          <w:jc w:val="center"/>
        </w:trPr>
        <w:tc>
          <w:tcPr>
            <w:tcW w:w="780" w:type="pct"/>
          </w:tcPr>
          <w:bookmarkEnd w:id="19"/>
          <w:p w14:paraId="7D10C249"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b/>
                <w:sz w:val="18"/>
                <w:szCs w:val="18"/>
              </w:rPr>
              <w:t>1</w:t>
            </w:r>
          </w:p>
        </w:tc>
        <w:tc>
          <w:tcPr>
            <w:tcW w:w="1266" w:type="pct"/>
          </w:tcPr>
          <w:p w14:paraId="06FA6D20"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b/>
                <w:sz w:val="18"/>
                <w:szCs w:val="18"/>
              </w:rPr>
              <w:t>2</w:t>
            </w:r>
          </w:p>
        </w:tc>
        <w:tc>
          <w:tcPr>
            <w:tcW w:w="985" w:type="pct"/>
          </w:tcPr>
          <w:p w14:paraId="503908D1"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b/>
                <w:sz w:val="18"/>
                <w:szCs w:val="18"/>
              </w:rPr>
              <w:t>3</w:t>
            </w:r>
          </w:p>
        </w:tc>
        <w:tc>
          <w:tcPr>
            <w:tcW w:w="1061" w:type="pct"/>
          </w:tcPr>
          <w:p w14:paraId="37140980"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b/>
                <w:sz w:val="18"/>
                <w:szCs w:val="18"/>
              </w:rPr>
              <w:t>4</w:t>
            </w:r>
          </w:p>
        </w:tc>
        <w:tc>
          <w:tcPr>
            <w:tcW w:w="909" w:type="pct"/>
          </w:tcPr>
          <w:p w14:paraId="16BD4998" w14:textId="77777777" w:rsidR="000F2248" w:rsidRPr="00FA6741" w:rsidRDefault="000F2248" w:rsidP="005251B0">
            <w:pPr>
              <w:rPr>
                <w:rFonts w:ascii="Times New Roman" w:hAnsi="Times New Roman" w:cs="Times New Roman"/>
                <w:b/>
                <w:sz w:val="18"/>
                <w:szCs w:val="18"/>
              </w:rPr>
            </w:pPr>
            <w:r w:rsidRPr="00FA6741">
              <w:rPr>
                <w:rFonts w:ascii="Times New Roman" w:hAnsi="Times New Roman" w:cs="Times New Roman"/>
                <w:b/>
                <w:sz w:val="18"/>
                <w:szCs w:val="18"/>
              </w:rPr>
              <w:t>5</w:t>
            </w:r>
          </w:p>
        </w:tc>
      </w:tr>
      <w:tr w:rsidR="000F2248" w:rsidRPr="00FA6741" w14:paraId="1A666FC2" w14:textId="77777777" w:rsidTr="004D3BD0">
        <w:trPr>
          <w:trHeight w:val="317"/>
          <w:jc w:val="center"/>
        </w:trPr>
        <w:tc>
          <w:tcPr>
            <w:tcW w:w="780" w:type="pct"/>
          </w:tcPr>
          <w:p w14:paraId="4FB7D2A6"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Dersler öğrenci iş yüküne dayalı olarak tasarlanmamıştır.</w:t>
            </w:r>
          </w:p>
        </w:tc>
        <w:tc>
          <w:tcPr>
            <w:tcW w:w="1266" w:type="pct"/>
          </w:tcPr>
          <w:p w14:paraId="5A190C3C"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Öğrenci iş yükünün nasıl hesaplanacağına ilişkin staj, mesleki uygulama hareketlilik gibi boyutları içeren ilke ve yöntemlerin yer aldığı tanımlı süreçler bulunmaktadır.</w:t>
            </w:r>
          </w:p>
        </w:tc>
        <w:tc>
          <w:tcPr>
            <w:tcW w:w="985" w:type="pct"/>
          </w:tcPr>
          <w:p w14:paraId="0DF74326"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Dersler öğrenci iş yüküne uygun olarak tasarlanmış, ilan edilmiş ve uygulamaya konulmuştur.</w:t>
            </w:r>
          </w:p>
        </w:tc>
        <w:tc>
          <w:tcPr>
            <w:tcW w:w="1061" w:type="pct"/>
          </w:tcPr>
          <w:p w14:paraId="61D7CB1D"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Programlarda öğrenci iş yükü izlenmekte ve buna göre ders tasarımı güncellenmektedir.</w:t>
            </w:r>
          </w:p>
        </w:tc>
        <w:tc>
          <w:tcPr>
            <w:tcW w:w="909" w:type="pct"/>
          </w:tcPr>
          <w:p w14:paraId="2E980E39"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0F2248" w:rsidRPr="00FA6741" w14:paraId="0276A9AE" w14:textId="77777777" w:rsidTr="004D3BD0">
        <w:trPr>
          <w:trHeight w:val="107"/>
          <w:jc w:val="center"/>
        </w:trPr>
        <w:tc>
          <w:tcPr>
            <w:tcW w:w="780" w:type="pct"/>
          </w:tcPr>
          <w:p w14:paraId="66DA3127" w14:textId="77777777" w:rsidR="000F2248" w:rsidRPr="00FA6741" w:rsidRDefault="000F2248" w:rsidP="005251B0">
            <w:pPr>
              <w:rPr>
                <w:rFonts w:ascii="Times New Roman" w:hAnsi="Times New Roman" w:cs="Times New Roman"/>
                <w:b/>
                <w:sz w:val="18"/>
                <w:szCs w:val="18"/>
              </w:rPr>
            </w:pPr>
          </w:p>
        </w:tc>
        <w:tc>
          <w:tcPr>
            <w:tcW w:w="1266" w:type="pct"/>
          </w:tcPr>
          <w:p w14:paraId="5B9C908A" w14:textId="77777777" w:rsidR="000F2248" w:rsidRPr="00FA6741" w:rsidRDefault="000F2248" w:rsidP="005251B0">
            <w:pPr>
              <w:rPr>
                <w:rFonts w:ascii="Times New Roman" w:hAnsi="Times New Roman" w:cs="Times New Roman"/>
                <w:b/>
                <w:sz w:val="18"/>
                <w:szCs w:val="18"/>
              </w:rPr>
            </w:pPr>
          </w:p>
        </w:tc>
        <w:tc>
          <w:tcPr>
            <w:tcW w:w="985" w:type="pct"/>
          </w:tcPr>
          <w:p w14:paraId="2061E323" w14:textId="77777777" w:rsidR="000F2248" w:rsidRPr="00FA6741" w:rsidRDefault="000F2248" w:rsidP="005251B0">
            <w:pPr>
              <w:jc w:val="center"/>
              <w:rPr>
                <w:rFonts w:ascii="Times New Roman" w:hAnsi="Times New Roman" w:cs="Times New Roman"/>
                <w:b/>
                <w:sz w:val="18"/>
                <w:szCs w:val="18"/>
              </w:rPr>
            </w:pPr>
            <w:r w:rsidRPr="00FA6741">
              <w:rPr>
                <w:rFonts w:ascii="Times New Roman" w:hAnsi="Times New Roman" w:cs="Times New Roman"/>
                <w:b/>
                <w:sz w:val="18"/>
                <w:szCs w:val="18"/>
              </w:rPr>
              <w:t>X</w:t>
            </w:r>
          </w:p>
        </w:tc>
        <w:tc>
          <w:tcPr>
            <w:tcW w:w="1061" w:type="pct"/>
          </w:tcPr>
          <w:p w14:paraId="665389DB" w14:textId="77777777" w:rsidR="000F2248" w:rsidRPr="00FA6741" w:rsidRDefault="000F2248" w:rsidP="005251B0">
            <w:pPr>
              <w:jc w:val="center"/>
              <w:rPr>
                <w:rFonts w:ascii="Times New Roman" w:hAnsi="Times New Roman" w:cs="Times New Roman"/>
                <w:b/>
                <w:sz w:val="18"/>
                <w:szCs w:val="18"/>
              </w:rPr>
            </w:pPr>
          </w:p>
        </w:tc>
        <w:tc>
          <w:tcPr>
            <w:tcW w:w="909" w:type="pct"/>
          </w:tcPr>
          <w:p w14:paraId="2DDC9617" w14:textId="77777777" w:rsidR="000F2248" w:rsidRPr="00FA6741" w:rsidRDefault="000F2248" w:rsidP="005251B0">
            <w:pPr>
              <w:rPr>
                <w:rFonts w:ascii="Times New Roman" w:hAnsi="Times New Roman" w:cs="Times New Roman"/>
                <w:b/>
                <w:sz w:val="18"/>
                <w:szCs w:val="18"/>
              </w:rPr>
            </w:pPr>
          </w:p>
        </w:tc>
      </w:tr>
    </w:tbl>
    <w:p w14:paraId="184339EE" w14:textId="77777777" w:rsidR="001C1D79" w:rsidRPr="00FA6741" w:rsidRDefault="001C1D79" w:rsidP="00C077AB">
      <w:pPr>
        <w:pStyle w:val="Default"/>
        <w:spacing w:line="360" w:lineRule="auto"/>
        <w:jc w:val="both"/>
        <w:rPr>
          <w:color w:val="auto"/>
          <w:sz w:val="22"/>
          <w:szCs w:val="22"/>
        </w:rPr>
      </w:pPr>
    </w:p>
    <w:p w14:paraId="38DA6B19" w14:textId="77777777" w:rsidR="00D72B16"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Fakültemizde AKTS hesaplanmasında, 30 AKTS 1 yarıyıllık iş yüküne, 60 AKTS 1 yıllık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derslik içi ve derslik dışı çalışmalar ve sınavlar dikkate alınmaktadır. İş yükü üzerinden belirlenen </w:t>
      </w:r>
      <w:proofErr w:type="spellStart"/>
      <w:r w:rsidRPr="00FA6741">
        <w:rPr>
          <w:color w:val="auto"/>
          <w:sz w:val="22"/>
          <w:szCs w:val="22"/>
        </w:rPr>
        <w:t>AKTS’ler</w:t>
      </w:r>
      <w:proofErr w:type="spellEnd"/>
      <w:r w:rsidRPr="00FA6741">
        <w:rPr>
          <w:color w:val="auto"/>
          <w:sz w:val="22"/>
          <w:szCs w:val="22"/>
        </w:rPr>
        <w:t xml:space="preserve"> kamuoyuna açık olarak üniversitemiz resmî web sayfasında yer alan “AKTS Bilgi Paketi” adı altında paylaşılmaktadır. </w:t>
      </w:r>
    </w:p>
    <w:p w14:paraId="207B07F4" w14:textId="77777777" w:rsidR="00D72B16" w:rsidRPr="00FA6741" w:rsidRDefault="00D72B16" w:rsidP="00C077AB">
      <w:pPr>
        <w:pStyle w:val="Default"/>
        <w:spacing w:line="360" w:lineRule="auto"/>
        <w:jc w:val="both"/>
        <w:rPr>
          <w:color w:val="auto"/>
          <w:sz w:val="22"/>
          <w:szCs w:val="22"/>
        </w:rPr>
      </w:pPr>
    </w:p>
    <w:p w14:paraId="5CD027B0" w14:textId="729CBC1F" w:rsidR="005251B0" w:rsidRPr="00FA6741" w:rsidRDefault="00C077AB" w:rsidP="00C077AB">
      <w:pPr>
        <w:pStyle w:val="Default"/>
        <w:spacing w:line="360" w:lineRule="auto"/>
        <w:jc w:val="both"/>
        <w:rPr>
          <w:color w:val="auto"/>
          <w:sz w:val="22"/>
          <w:szCs w:val="22"/>
        </w:rPr>
      </w:pPr>
      <w:r w:rsidRPr="00FA6741">
        <w:rPr>
          <w:color w:val="auto"/>
          <w:sz w:val="22"/>
          <w:szCs w:val="22"/>
        </w:rPr>
        <w:t>Fakültemizde kalite çalışmalarının yaygınlaşması ve akreditasyon sürecinin sağlıklı ilerlemesi için birim kalite komisyonu bulunmaktadır</w:t>
      </w:r>
      <w:r w:rsidR="00D72B16" w:rsidRPr="00FA6741">
        <w:rPr>
          <w:color w:val="auto"/>
          <w:sz w:val="22"/>
          <w:szCs w:val="22"/>
        </w:rPr>
        <w:t xml:space="preserve"> </w:t>
      </w:r>
      <w:hyperlink r:id="rId81"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(B.1.4.1.)</w:t>
        </w:r>
      </w:hyperlink>
      <w:r w:rsidR="00AD4D18" w:rsidRPr="00FA6741">
        <w:rPr>
          <w:rStyle w:val="Kpr"/>
          <w:color w:val="auto"/>
          <w:sz w:val="22"/>
          <w:szCs w:val="22"/>
          <w:u w:val="none"/>
        </w:rPr>
        <w:t xml:space="preserve">  </w:t>
      </w:r>
      <w:hyperlink r:id="rId82"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(B.1.4.2.)</w:t>
        </w:r>
      </w:hyperlink>
      <w:r w:rsidR="00D72B16" w:rsidRPr="00FA6741">
        <w:rPr>
          <w:color w:val="auto"/>
          <w:sz w:val="22"/>
          <w:szCs w:val="22"/>
        </w:rPr>
        <w:t>.</w:t>
      </w:r>
    </w:p>
    <w:p w14:paraId="2B9F8B12" w14:textId="77777777" w:rsidR="00D72B16" w:rsidRPr="00FA6741" w:rsidRDefault="00D72B16" w:rsidP="00C077AB">
      <w:pPr>
        <w:pStyle w:val="Default"/>
        <w:spacing w:line="360" w:lineRule="auto"/>
        <w:jc w:val="both"/>
        <w:rPr>
          <w:color w:val="auto"/>
          <w:sz w:val="22"/>
          <w:szCs w:val="22"/>
        </w:rPr>
      </w:pPr>
    </w:p>
    <w:p w14:paraId="734A41B5" w14:textId="026367B6" w:rsidR="00D72B16" w:rsidRPr="00FA6741" w:rsidRDefault="00B70C7E" w:rsidP="00C077AB">
      <w:pPr>
        <w:pStyle w:val="Default"/>
        <w:spacing w:line="360" w:lineRule="auto"/>
        <w:jc w:val="both"/>
        <w:rPr>
          <w:color w:val="auto"/>
          <w:sz w:val="22"/>
          <w:szCs w:val="22"/>
        </w:rPr>
      </w:pPr>
      <w:r w:rsidRPr="00FA6741">
        <w:rPr>
          <w:color w:val="auto"/>
          <w:sz w:val="22"/>
          <w:szCs w:val="22"/>
        </w:rPr>
        <w:lastRenderedPageBreak/>
        <w:t>Fakülte öğrencilerine AKTS bilgi paketleri ve K</w:t>
      </w:r>
      <w:r w:rsidR="000372E5" w:rsidRPr="00FA6741">
        <w:rPr>
          <w:color w:val="auto"/>
          <w:sz w:val="22"/>
          <w:szCs w:val="22"/>
        </w:rPr>
        <w:t>urumsal Akreditasyon Programı (KAP)</w:t>
      </w:r>
      <w:r w:rsidR="00C7175E" w:rsidRPr="00FA6741">
        <w:rPr>
          <w:color w:val="auto"/>
          <w:sz w:val="22"/>
          <w:szCs w:val="22"/>
        </w:rPr>
        <w:t xml:space="preserve"> süreçlerine yönelik bilgilendirme toplantısı gerçekleştirilmiştir </w:t>
      </w:r>
      <w:hyperlink r:id="rId83"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(B.1.4.3.)</w:t>
        </w:r>
      </w:hyperlink>
      <w:r w:rsidR="00AD4D18" w:rsidRPr="00FA6741">
        <w:rPr>
          <w:color w:val="auto"/>
          <w:sz w:val="22"/>
          <w:szCs w:val="22"/>
        </w:rPr>
        <w:t xml:space="preserve"> (B.1.4.4.)</w:t>
      </w:r>
      <w:r w:rsidR="00751DB3" w:rsidRPr="00FA6741">
        <w:rPr>
          <w:color w:val="auto"/>
          <w:sz w:val="22"/>
          <w:szCs w:val="22"/>
        </w:rPr>
        <w:t>.</w:t>
      </w:r>
    </w:p>
    <w:p w14:paraId="38169EEE" w14:textId="77777777" w:rsidR="00AD4D18" w:rsidRPr="00FA6741" w:rsidRDefault="00AD4D18" w:rsidP="00C077AB">
      <w:pPr>
        <w:pStyle w:val="Default"/>
        <w:spacing w:line="360" w:lineRule="auto"/>
        <w:jc w:val="both"/>
        <w:rPr>
          <w:color w:val="auto"/>
          <w:sz w:val="22"/>
          <w:szCs w:val="22"/>
        </w:rPr>
      </w:pPr>
    </w:p>
    <w:bookmarkStart w:id="20" w:name="_Hlk180353307"/>
    <w:p w14:paraId="49E429BF" w14:textId="04821AB6" w:rsidR="00AD4D18" w:rsidRPr="00FA6741" w:rsidRDefault="00AD4D18" w:rsidP="00C077AB">
      <w:pPr>
        <w:pStyle w:val="Default"/>
        <w:spacing w:line="360" w:lineRule="auto"/>
        <w:jc w:val="both"/>
        <w:rPr>
          <w:color w:val="auto"/>
          <w:sz w:val="22"/>
          <w:szCs w:val="22"/>
        </w:rPr>
      </w:pPr>
      <w:r w:rsidRPr="00FA6741">
        <w:fldChar w:fldCharType="begin"/>
      </w:r>
      <w:r w:rsidRPr="00FA6741">
        <w:instrText>HYPERLINK "https://bbbf.mehmetakif.edu.tr/upload/teknoloji/75-form-1802-44261558-oegrencilerle-ic-paydas-toplantisi.pdf"</w:instrText>
      </w:r>
      <w:r w:rsidRPr="00FA6741">
        <w:fldChar w:fldCharType="separate"/>
      </w:r>
      <w:r w:rsidRPr="00FA6741">
        <w:rPr>
          <w:rStyle w:val="Kpr"/>
          <w:sz w:val="22"/>
          <w:szCs w:val="22"/>
        </w:rPr>
        <w:t>(</w:t>
      </w:r>
      <w:r w:rsidR="00997C0E" w:rsidRPr="00FA6741">
        <w:rPr>
          <w:rStyle w:val="Kpr"/>
          <w:sz w:val="22"/>
          <w:szCs w:val="22"/>
        </w:rPr>
        <w:t>3</w:t>
      </w:r>
      <w:r w:rsidRPr="00FA6741">
        <w:rPr>
          <w:rStyle w:val="Kpr"/>
          <w:sz w:val="22"/>
          <w:szCs w:val="22"/>
        </w:rPr>
        <w:t>) (B.1.4.4.) İç Paydaş Toplantısı.pdf</w:t>
      </w:r>
      <w:r w:rsidRPr="00FA6741">
        <w:rPr>
          <w:rStyle w:val="Kpr"/>
          <w:sz w:val="22"/>
          <w:szCs w:val="22"/>
        </w:rPr>
        <w:fldChar w:fldCharType="end"/>
      </w:r>
    </w:p>
    <w:bookmarkEnd w:id="20"/>
    <w:p w14:paraId="21B0BD38" w14:textId="77777777" w:rsidR="00AA0F35" w:rsidRPr="00FA6741" w:rsidRDefault="00AA0F35" w:rsidP="00C077AB">
      <w:pPr>
        <w:pStyle w:val="Default"/>
        <w:spacing w:line="360" w:lineRule="auto"/>
        <w:jc w:val="both"/>
        <w:rPr>
          <w:color w:val="auto"/>
          <w:sz w:val="22"/>
          <w:szCs w:val="22"/>
        </w:rPr>
      </w:pPr>
    </w:p>
    <w:p w14:paraId="165F8C04" w14:textId="5CDD0BD4" w:rsidR="00AA0F35" w:rsidRPr="00FA6741" w:rsidRDefault="00AA0F35" w:rsidP="00AA0F35">
      <w:pPr>
        <w:pStyle w:val="Default"/>
        <w:spacing w:line="360" w:lineRule="auto"/>
        <w:jc w:val="both"/>
        <w:rPr>
          <w:b/>
          <w:color w:val="FF0000"/>
          <w:sz w:val="22"/>
          <w:szCs w:val="22"/>
        </w:rPr>
      </w:pPr>
      <w:r w:rsidRPr="00FA6741">
        <w:rPr>
          <w:b/>
          <w:color w:val="FF0000"/>
          <w:sz w:val="22"/>
          <w:szCs w:val="22"/>
        </w:rPr>
        <w:t>B.1.5. Programların izlenmesi ve güncellenmesi</w:t>
      </w:r>
    </w:p>
    <w:p w14:paraId="6A8B2CE6" w14:textId="77777777" w:rsidR="00AA0F35" w:rsidRPr="00FA6741" w:rsidRDefault="00AA0F35" w:rsidP="00AA0F35">
      <w:pPr>
        <w:pStyle w:val="Default"/>
        <w:spacing w:line="360" w:lineRule="auto"/>
        <w:jc w:val="both"/>
        <w:rPr>
          <w:bCs/>
          <w:iCs/>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3</w:t>
      </w:r>
      <w:r w:rsidRPr="00FA6741">
        <w:rPr>
          <w:bCs/>
          <w:iCs/>
          <w:color w:val="auto"/>
          <w:sz w:val="22"/>
          <w:szCs w:val="22"/>
        </w:rPr>
        <w:t xml:space="preserve"> (</w:t>
      </w:r>
      <w:r w:rsidRPr="00FA6741">
        <w:rPr>
          <w:color w:val="auto"/>
          <w:sz w:val="22"/>
          <w:szCs w:val="22"/>
        </w:rPr>
        <w:t>Programların genelinde programların izlenmesine ve güncellenmesine ilişkin mekanizmalar işletilmektedir.</w:t>
      </w:r>
      <w:r w:rsidRPr="00FA6741">
        <w:rPr>
          <w:bCs/>
          <w:iCs/>
          <w:color w:val="auto"/>
          <w:sz w:val="22"/>
          <w:szCs w:val="22"/>
        </w:rPr>
        <w:t>)</w:t>
      </w:r>
    </w:p>
    <w:tbl>
      <w:tblPr>
        <w:tblStyle w:val="TabloKlavuzu"/>
        <w:tblW w:w="5000" w:type="pct"/>
        <w:jc w:val="center"/>
        <w:tblLook w:val="04A0" w:firstRow="1" w:lastRow="0" w:firstColumn="1" w:lastColumn="0" w:noHBand="0" w:noVBand="1"/>
      </w:tblPr>
      <w:tblGrid>
        <w:gridCol w:w="1857"/>
        <w:gridCol w:w="1941"/>
        <w:gridCol w:w="1830"/>
        <w:gridCol w:w="1971"/>
        <w:gridCol w:w="1689"/>
      </w:tblGrid>
      <w:tr w:rsidR="00AA0F35" w:rsidRPr="00FA6741" w14:paraId="1235D015" w14:textId="77777777" w:rsidTr="002E073F">
        <w:trPr>
          <w:jc w:val="center"/>
        </w:trPr>
        <w:tc>
          <w:tcPr>
            <w:tcW w:w="1000" w:type="pct"/>
          </w:tcPr>
          <w:p w14:paraId="78465D47" w14:textId="77777777" w:rsidR="00AA0F35" w:rsidRPr="00FA6741" w:rsidRDefault="00AA0F35" w:rsidP="002E073F">
            <w:pPr>
              <w:rPr>
                <w:rFonts w:ascii="Times New Roman" w:hAnsi="Times New Roman" w:cs="Times New Roman"/>
                <w:b/>
              </w:rPr>
            </w:pPr>
            <w:r w:rsidRPr="00FA6741">
              <w:rPr>
                <w:rFonts w:ascii="Times New Roman" w:hAnsi="Times New Roman" w:cs="Times New Roman"/>
                <w:b/>
              </w:rPr>
              <w:t>1</w:t>
            </w:r>
          </w:p>
        </w:tc>
        <w:tc>
          <w:tcPr>
            <w:tcW w:w="1045" w:type="pct"/>
          </w:tcPr>
          <w:p w14:paraId="3E7551F2" w14:textId="77777777" w:rsidR="00AA0F35" w:rsidRPr="00FA6741" w:rsidRDefault="00AA0F35" w:rsidP="002E073F">
            <w:pPr>
              <w:rPr>
                <w:rFonts w:ascii="Times New Roman" w:hAnsi="Times New Roman" w:cs="Times New Roman"/>
                <w:b/>
              </w:rPr>
            </w:pPr>
            <w:r w:rsidRPr="00FA6741">
              <w:rPr>
                <w:rFonts w:ascii="Times New Roman" w:hAnsi="Times New Roman" w:cs="Times New Roman"/>
                <w:b/>
              </w:rPr>
              <w:t>2</w:t>
            </w:r>
          </w:p>
        </w:tc>
        <w:tc>
          <w:tcPr>
            <w:tcW w:w="985" w:type="pct"/>
          </w:tcPr>
          <w:p w14:paraId="35D59325" w14:textId="77777777" w:rsidR="00AA0F35" w:rsidRPr="00FA6741" w:rsidRDefault="00AA0F35" w:rsidP="002E073F">
            <w:pPr>
              <w:rPr>
                <w:rFonts w:ascii="Times New Roman" w:hAnsi="Times New Roman" w:cs="Times New Roman"/>
                <w:b/>
              </w:rPr>
            </w:pPr>
            <w:r w:rsidRPr="00FA6741">
              <w:rPr>
                <w:rFonts w:ascii="Times New Roman" w:hAnsi="Times New Roman" w:cs="Times New Roman"/>
                <w:b/>
              </w:rPr>
              <w:t>3</w:t>
            </w:r>
          </w:p>
        </w:tc>
        <w:tc>
          <w:tcPr>
            <w:tcW w:w="1061" w:type="pct"/>
          </w:tcPr>
          <w:p w14:paraId="5D7AD14D" w14:textId="77777777" w:rsidR="00AA0F35" w:rsidRPr="00FA6741" w:rsidRDefault="00AA0F35" w:rsidP="002E073F">
            <w:pPr>
              <w:rPr>
                <w:rFonts w:ascii="Times New Roman" w:hAnsi="Times New Roman" w:cs="Times New Roman"/>
                <w:b/>
              </w:rPr>
            </w:pPr>
            <w:r w:rsidRPr="00FA6741">
              <w:rPr>
                <w:rFonts w:ascii="Times New Roman" w:hAnsi="Times New Roman" w:cs="Times New Roman"/>
                <w:b/>
              </w:rPr>
              <w:t>4</w:t>
            </w:r>
          </w:p>
        </w:tc>
        <w:tc>
          <w:tcPr>
            <w:tcW w:w="909" w:type="pct"/>
          </w:tcPr>
          <w:p w14:paraId="4BBC4F2A" w14:textId="77777777" w:rsidR="00AA0F35" w:rsidRPr="00FA6741" w:rsidRDefault="00AA0F35" w:rsidP="002E073F">
            <w:pPr>
              <w:rPr>
                <w:rFonts w:ascii="Times New Roman" w:hAnsi="Times New Roman" w:cs="Times New Roman"/>
                <w:b/>
              </w:rPr>
            </w:pPr>
            <w:r w:rsidRPr="00FA6741">
              <w:rPr>
                <w:rFonts w:ascii="Times New Roman" w:hAnsi="Times New Roman" w:cs="Times New Roman"/>
                <w:b/>
              </w:rPr>
              <w:t>5</w:t>
            </w:r>
          </w:p>
        </w:tc>
      </w:tr>
      <w:tr w:rsidR="00AA0F35" w:rsidRPr="00FA6741" w14:paraId="756C9A74" w14:textId="77777777" w:rsidTr="002E073F">
        <w:trPr>
          <w:trHeight w:val="1572"/>
          <w:jc w:val="center"/>
        </w:trPr>
        <w:tc>
          <w:tcPr>
            <w:tcW w:w="1000" w:type="pct"/>
          </w:tcPr>
          <w:p w14:paraId="357C7698" w14:textId="77777777" w:rsidR="00AA0F35" w:rsidRPr="00FA6741" w:rsidRDefault="00AA0F35" w:rsidP="002E073F">
            <w:pPr>
              <w:rPr>
                <w:rFonts w:ascii="Times New Roman" w:hAnsi="Times New Roman" w:cs="Times New Roman"/>
                <w:sz w:val="18"/>
                <w:szCs w:val="18"/>
              </w:rPr>
            </w:pPr>
            <w:r w:rsidRPr="00FA6741">
              <w:rPr>
                <w:rFonts w:ascii="Times New Roman" w:hAnsi="Times New Roman" w:cs="Times New Roman"/>
                <w:sz w:val="18"/>
                <w:szCs w:val="18"/>
              </w:rPr>
              <w:t>Birimde programların izlenmesine ve güncellenmesine ilişkin mekanizma bulunmamaktadır.</w:t>
            </w:r>
          </w:p>
        </w:tc>
        <w:tc>
          <w:tcPr>
            <w:tcW w:w="1045" w:type="pct"/>
          </w:tcPr>
          <w:p w14:paraId="02DE6B35" w14:textId="77777777" w:rsidR="00AA0F35" w:rsidRPr="00FA6741" w:rsidRDefault="00AA0F35" w:rsidP="002E073F">
            <w:pPr>
              <w:rPr>
                <w:rFonts w:ascii="Times New Roman" w:hAnsi="Times New Roman" w:cs="Times New Roman"/>
                <w:sz w:val="18"/>
                <w:szCs w:val="18"/>
              </w:rPr>
            </w:pPr>
            <w:r w:rsidRPr="00FA6741">
              <w:rPr>
                <w:rFonts w:ascii="Times New Roman" w:hAnsi="Times New Roman" w:cs="Times New Roman"/>
                <w:sz w:val="18"/>
                <w:szCs w:val="18"/>
              </w:rPr>
              <w:t>Program izlenmesine ve güncellenmesine ilişkin periyot, ilke, kural ve göstergeler oluşturulmuştur.</w:t>
            </w:r>
          </w:p>
        </w:tc>
        <w:tc>
          <w:tcPr>
            <w:tcW w:w="985" w:type="pct"/>
          </w:tcPr>
          <w:p w14:paraId="29C37665" w14:textId="77777777" w:rsidR="00AA0F35" w:rsidRPr="00FA6741" w:rsidRDefault="00AA0F35" w:rsidP="002E073F">
            <w:pPr>
              <w:rPr>
                <w:rFonts w:ascii="Times New Roman" w:hAnsi="Times New Roman" w:cs="Times New Roman"/>
                <w:sz w:val="18"/>
                <w:szCs w:val="18"/>
              </w:rPr>
            </w:pPr>
            <w:r w:rsidRPr="00FA6741">
              <w:rPr>
                <w:rFonts w:ascii="Times New Roman" w:hAnsi="Times New Roman" w:cs="Times New Roman"/>
                <w:sz w:val="18"/>
                <w:szCs w:val="18"/>
              </w:rPr>
              <w:t>Programların genelinde programların izlenmesine ve güncellenmesine ilişkin mekanizmalar işletilmektedir.</w:t>
            </w:r>
          </w:p>
        </w:tc>
        <w:tc>
          <w:tcPr>
            <w:tcW w:w="1061" w:type="pct"/>
          </w:tcPr>
          <w:p w14:paraId="4AA1C5A1" w14:textId="77777777" w:rsidR="00AA0F35" w:rsidRPr="00FA6741" w:rsidRDefault="00AA0F35"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Programlar izlenmekte ve ilgili paydaşların görüşleri de alınarak güncellenmektedir.</w:t>
            </w:r>
          </w:p>
        </w:tc>
        <w:tc>
          <w:tcPr>
            <w:tcW w:w="909" w:type="pct"/>
          </w:tcPr>
          <w:p w14:paraId="3B27802A" w14:textId="77777777" w:rsidR="00AA0F35" w:rsidRPr="00FA6741" w:rsidRDefault="00AA0F35"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AA0F35" w:rsidRPr="00FA6741" w14:paraId="5610C1A0" w14:textId="77777777" w:rsidTr="002E073F">
        <w:trPr>
          <w:trHeight w:val="278"/>
          <w:jc w:val="center"/>
        </w:trPr>
        <w:tc>
          <w:tcPr>
            <w:tcW w:w="1000" w:type="pct"/>
          </w:tcPr>
          <w:p w14:paraId="626E541E" w14:textId="77777777" w:rsidR="00AA0F35" w:rsidRPr="00FA6741" w:rsidRDefault="00AA0F35" w:rsidP="002E073F">
            <w:pPr>
              <w:rPr>
                <w:rFonts w:ascii="Times New Roman" w:hAnsi="Times New Roman" w:cs="Times New Roman"/>
                <w:b/>
              </w:rPr>
            </w:pPr>
          </w:p>
        </w:tc>
        <w:tc>
          <w:tcPr>
            <w:tcW w:w="1045" w:type="pct"/>
          </w:tcPr>
          <w:p w14:paraId="3D9DE607" w14:textId="77777777" w:rsidR="00AA0F35" w:rsidRPr="00FA6741" w:rsidRDefault="00AA0F35" w:rsidP="002E073F">
            <w:pPr>
              <w:rPr>
                <w:rFonts w:ascii="Times New Roman" w:hAnsi="Times New Roman" w:cs="Times New Roman"/>
                <w:b/>
              </w:rPr>
            </w:pPr>
          </w:p>
        </w:tc>
        <w:tc>
          <w:tcPr>
            <w:tcW w:w="985" w:type="pct"/>
          </w:tcPr>
          <w:p w14:paraId="6D8E804B" w14:textId="77777777" w:rsidR="00AA0F35" w:rsidRPr="00FA6741" w:rsidRDefault="00AA0F35" w:rsidP="002E073F">
            <w:pPr>
              <w:jc w:val="center"/>
              <w:rPr>
                <w:rFonts w:ascii="Times New Roman" w:hAnsi="Times New Roman" w:cs="Times New Roman"/>
                <w:b/>
              </w:rPr>
            </w:pPr>
            <w:r w:rsidRPr="00FA6741">
              <w:rPr>
                <w:rFonts w:ascii="Times New Roman" w:hAnsi="Times New Roman" w:cs="Times New Roman"/>
                <w:b/>
              </w:rPr>
              <w:t>X</w:t>
            </w:r>
          </w:p>
        </w:tc>
        <w:tc>
          <w:tcPr>
            <w:tcW w:w="1061" w:type="pct"/>
          </w:tcPr>
          <w:p w14:paraId="0EDCB0B7" w14:textId="77777777" w:rsidR="00AA0F35" w:rsidRPr="00FA6741" w:rsidRDefault="00AA0F35" w:rsidP="002E073F">
            <w:pPr>
              <w:jc w:val="center"/>
              <w:rPr>
                <w:rFonts w:ascii="Times New Roman" w:hAnsi="Times New Roman" w:cs="Times New Roman"/>
                <w:b/>
              </w:rPr>
            </w:pPr>
          </w:p>
        </w:tc>
        <w:tc>
          <w:tcPr>
            <w:tcW w:w="909" w:type="pct"/>
          </w:tcPr>
          <w:p w14:paraId="43740C82" w14:textId="77777777" w:rsidR="00AA0F35" w:rsidRPr="00FA6741" w:rsidRDefault="00AA0F35" w:rsidP="002E073F">
            <w:pPr>
              <w:jc w:val="center"/>
              <w:rPr>
                <w:rFonts w:ascii="Times New Roman" w:hAnsi="Times New Roman" w:cs="Times New Roman"/>
                <w:b/>
              </w:rPr>
            </w:pPr>
          </w:p>
        </w:tc>
      </w:tr>
    </w:tbl>
    <w:p w14:paraId="0D4AF905" w14:textId="77777777" w:rsidR="00D95C50" w:rsidRPr="00FA6741" w:rsidRDefault="00D95C50" w:rsidP="00AA0F35">
      <w:pPr>
        <w:pStyle w:val="Default"/>
        <w:spacing w:line="360" w:lineRule="auto"/>
        <w:jc w:val="both"/>
        <w:rPr>
          <w:color w:val="auto"/>
          <w:sz w:val="22"/>
          <w:szCs w:val="22"/>
        </w:rPr>
      </w:pPr>
    </w:p>
    <w:p w14:paraId="5BE0EE44" w14:textId="648A3CCE" w:rsidR="00AA0F35" w:rsidRPr="00FA6741" w:rsidRDefault="00AA0F35" w:rsidP="00AA0F35">
      <w:pPr>
        <w:pStyle w:val="Default"/>
        <w:spacing w:line="360" w:lineRule="auto"/>
        <w:jc w:val="both"/>
        <w:rPr>
          <w:color w:val="auto"/>
          <w:sz w:val="22"/>
          <w:szCs w:val="22"/>
        </w:rPr>
      </w:pPr>
      <w:r w:rsidRPr="00FA6741">
        <w:rPr>
          <w:color w:val="auto"/>
          <w:sz w:val="22"/>
          <w:szCs w:val="22"/>
        </w:rPr>
        <w:t xml:space="preserve">Mezunların izlenmesi için üniversitemiz tarafından uygulamaya konulan MAKÜ Mezun Bilgi Sistemi sayesinde mezun olan öğrenciler hakkındaki bilgilerin alınması hedeflenmektedir </w:t>
      </w:r>
      <w:hyperlink r:id="rId84"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(B.1.5.1.)</w:t>
        </w:r>
      </w:hyperlink>
      <w:r w:rsidR="00751DB3" w:rsidRPr="00FA6741">
        <w:rPr>
          <w:color w:val="auto"/>
          <w:sz w:val="22"/>
          <w:szCs w:val="22"/>
        </w:rPr>
        <w:t>.</w:t>
      </w:r>
    </w:p>
    <w:p w14:paraId="5F218A0E" w14:textId="77777777" w:rsidR="00AA0F35" w:rsidRPr="00FA6741" w:rsidRDefault="00AA0F35" w:rsidP="00AA0F35">
      <w:pPr>
        <w:pStyle w:val="Default"/>
        <w:spacing w:line="360" w:lineRule="auto"/>
        <w:jc w:val="both"/>
        <w:rPr>
          <w:color w:val="auto"/>
          <w:sz w:val="22"/>
          <w:szCs w:val="22"/>
        </w:rPr>
      </w:pPr>
    </w:p>
    <w:p w14:paraId="24BA35BF" w14:textId="3A952DDD" w:rsidR="00AA0F35" w:rsidRPr="00FA6741" w:rsidRDefault="00AA0F35" w:rsidP="00AA0F35">
      <w:pPr>
        <w:pStyle w:val="Default"/>
        <w:spacing w:line="360" w:lineRule="auto"/>
        <w:jc w:val="both"/>
        <w:rPr>
          <w:color w:val="auto"/>
          <w:sz w:val="22"/>
          <w:szCs w:val="22"/>
        </w:rPr>
      </w:pPr>
      <w:r w:rsidRPr="00FA6741">
        <w:rPr>
          <w:color w:val="auto"/>
          <w:sz w:val="22"/>
          <w:szCs w:val="22"/>
        </w:rPr>
        <w:t xml:space="preserve">Programların izlenmesi ve güncellenmesi için periyodik ilke, kural, gösterge, plan ve uygulamalar fakültemizin web sitesinde kalite şemaları altında yer almaktadır </w:t>
      </w:r>
      <w:hyperlink r:id="rId85" w:history="1">
        <w:r w:rsidR="0029328B" w:rsidRPr="00FA6741">
          <w:rPr>
            <w:rStyle w:val="Kpr"/>
            <w:color w:val="0070C0"/>
            <w:sz w:val="22"/>
            <w:szCs w:val="22"/>
          </w:rPr>
          <w:t>(</w:t>
        </w:r>
        <w:r w:rsidR="00997C0E" w:rsidRPr="00FA6741">
          <w:rPr>
            <w:rStyle w:val="Kpr"/>
            <w:color w:val="0070C0"/>
            <w:sz w:val="22"/>
            <w:szCs w:val="22"/>
          </w:rPr>
          <w:t>3</w:t>
        </w:r>
        <w:r w:rsidR="0029328B" w:rsidRPr="00FA6741">
          <w:rPr>
            <w:rStyle w:val="Kpr"/>
            <w:color w:val="0070C0"/>
            <w:sz w:val="22"/>
            <w:szCs w:val="22"/>
          </w:rPr>
          <w:t>) (B.1.5.2.)</w:t>
        </w:r>
      </w:hyperlink>
      <w:r w:rsidR="00751DB3" w:rsidRPr="00FA6741">
        <w:rPr>
          <w:color w:val="auto"/>
          <w:sz w:val="22"/>
          <w:szCs w:val="22"/>
        </w:rPr>
        <w:t>.</w:t>
      </w:r>
    </w:p>
    <w:p w14:paraId="16ACA121" w14:textId="77777777" w:rsidR="00AA0F35" w:rsidRPr="00FA6741" w:rsidRDefault="00AA0F35" w:rsidP="00AA0F35">
      <w:pPr>
        <w:pStyle w:val="Default"/>
        <w:spacing w:line="360" w:lineRule="auto"/>
        <w:jc w:val="both"/>
        <w:rPr>
          <w:color w:val="auto"/>
          <w:sz w:val="22"/>
          <w:szCs w:val="22"/>
        </w:rPr>
      </w:pPr>
    </w:p>
    <w:p w14:paraId="0E13FA7A" w14:textId="7160C483" w:rsidR="007760CA" w:rsidRPr="00FA6741" w:rsidRDefault="00AA0F35" w:rsidP="00AA0F35">
      <w:pPr>
        <w:pStyle w:val="Default"/>
        <w:spacing w:line="360" w:lineRule="auto"/>
        <w:jc w:val="both"/>
        <w:rPr>
          <w:color w:val="auto"/>
          <w:sz w:val="22"/>
          <w:szCs w:val="22"/>
        </w:rPr>
      </w:pPr>
      <w:r w:rsidRPr="00FA6741">
        <w:rPr>
          <w:color w:val="auto"/>
          <w:sz w:val="22"/>
          <w:szCs w:val="22"/>
        </w:rPr>
        <w:t>Fakültemizin misyon ve hedefleri doğrultusunda tüm çalışmalarında iç ve dış paydaş görüşleri ve beklentileri dikkate alınmaktadır. Fakültemiz öğrencilerinin kurul ve komisyonlara katılımı sağlanmış ayrıca fakülte öğrenci kurulu oluşturulmuştur</w:t>
      </w:r>
      <w:r w:rsidR="007760CA" w:rsidRPr="00FA6741">
        <w:rPr>
          <w:color w:val="auto"/>
          <w:sz w:val="22"/>
          <w:szCs w:val="22"/>
        </w:rPr>
        <w:t xml:space="preserve"> </w:t>
      </w:r>
      <w:hyperlink r:id="rId86"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(B.1.5.3.)</w:t>
        </w:r>
      </w:hyperlink>
      <w:r w:rsidRPr="00FA6741">
        <w:rPr>
          <w:color w:val="auto"/>
          <w:sz w:val="22"/>
          <w:szCs w:val="22"/>
        </w:rPr>
        <w:t>.</w:t>
      </w:r>
    </w:p>
    <w:p w14:paraId="601871FD" w14:textId="77777777" w:rsidR="007760CA" w:rsidRPr="00FA6741" w:rsidRDefault="007760CA" w:rsidP="00AA0F35">
      <w:pPr>
        <w:pStyle w:val="Default"/>
        <w:spacing w:line="360" w:lineRule="auto"/>
        <w:jc w:val="both"/>
        <w:rPr>
          <w:color w:val="auto"/>
          <w:sz w:val="22"/>
          <w:szCs w:val="22"/>
        </w:rPr>
      </w:pPr>
    </w:p>
    <w:p w14:paraId="1DFB3AF5" w14:textId="7B0A92FF" w:rsidR="00AA0F35" w:rsidRPr="00FA6741" w:rsidRDefault="00AA0F35" w:rsidP="00AA0F35">
      <w:pPr>
        <w:pStyle w:val="Default"/>
        <w:spacing w:line="360" w:lineRule="auto"/>
        <w:jc w:val="both"/>
        <w:rPr>
          <w:color w:val="auto"/>
          <w:sz w:val="22"/>
          <w:szCs w:val="22"/>
        </w:rPr>
      </w:pPr>
      <w:r w:rsidRPr="00FA6741">
        <w:rPr>
          <w:color w:val="auto"/>
          <w:sz w:val="22"/>
          <w:szCs w:val="22"/>
        </w:rPr>
        <w:t>Paydaşların katılımı ile dış paydaş görüşü almak üzere Birim Danışma Kurulu oluşturulmuştur.</w:t>
      </w:r>
      <w:r w:rsidR="00D609C8" w:rsidRPr="00FA6741">
        <w:rPr>
          <w:color w:val="auto"/>
          <w:sz w:val="22"/>
          <w:szCs w:val="22"/>
        </w:rPr>
        <w:t xml:space="preserve"> </w:t>
      </w:r>
      <w:r w:rsidRPr="00FA6741">
        <w:rPr>
          <w:color w:val="auto"/>
          <w:sz w:val="22"/>
          <w:szCs w:val="22"/>
        </w:rPr>
        <w:t xml:space="preserve">Üniversitemiz bünyesinde kalite bilgi yönetim sistemi bulunmaktadır </w:t>
      </w:r>
      <w:hyperlink r:id="rId87" w:history="1">
        <w:r w:rsidR="0029328B" w:rsidRPr="00FA6741">
          <w:rPr>
            <w:rStyle w:val="Kpr"/>
            <w:sz w:val="22"/>
            <w:szCs w:val="22"/>
          </w:rPr>
          <w:t>(</w:t>
        </w:r>
        <w:r w:rsidR="00997C0E" w:rsidRPr="00FA6741">
          <w:rPr>
            <w:rStyle w:val="Kpr"/>
            <w:sz w:val="22"/>
            <w:szCs w:val="22"/>
          </w:rPr>
          <w:t>3</w:t>
        </w:r>
        <w:r w:rsidR="0029328B" w:rsidRPr="00FA6741">
          <w:rPr>
            <w:rStyle w:val="Kpr"/>
            <w:sz w:val="22"/>
            <w:szCs w:val="22"/>
          </w:rPr>
          <w:t>) (B.1.5.4.)</w:t>
        </w:r>
      </w:hyperlink>
      <w:r w:rsidRPr="00FA6741">
        <w:rPr>
          <w:color w:val="auto"/>
          <w:sz w:val="22"/>
          <w:szCs w:val="22"/>
        </w:rPr>
        <w:t xml:space="preserve">. </w:t>
      </w:r>
    </w:p>
    <w:p w14:paraId="4A119940" w14:textId="77777777" w:rsidR="00AA0F35" w:rsidRPr="00FA6741" w:rsidRDefault="00AA0F35" w:rsidP="00AA0F35">
      <w:pPr>
        <w:pStyle w:val="Default"/>
        <w:spacing w:line="360" w:lineRule="auto"/>
        <w:jc w:val="both"/>
        <w:rPr>
          <w:color w:val="auto"/>
          <w:sz w:val="22"/>
          <w:szCs w:val="22"/>
        </w:rPr>
      </w:pPr>
    </w:p>
    <w:p w14:paraId="20311AB2" w14:textId="6CA33821" w:rsidR="00AA0F35" w:rsidRPr="00FA6741" w:rsidRDefault="00A0775E" w:rsidP="00AA0F35">
      <w:pPr>
        <w:pStyle w:val="Default"/>
        <w:spacing w:line="360" w:lineRule="auto"/>
        <w:jc w:val="both"/>
        <w:rPr>
          <w:color w:val="auto"/>
          <w:sz w:val="22"/>
          <w:szCs w:val="22"/>
        </w:rPr>
      </w:pPr>
      <w:r w:rsidRPr="00FA6741">
        <w:rPr>
          <w:color w:val="auto"/>
          <w:sz w:val="22"/>
          <w:szCs w:val="22"/>
        </w:rPr>
        <w:t>Fakültemiz</w:t>
      </w:r>
      <w:r w:rsidR="00AA0F35" w:rsidRPr="00FA6741">
        <w:rPr>
          <w:color w:val="auto"/>
          <w:sz w:val="22"/>
          <w:szCs w:val="22"/>
        </w:rPr>
        <w:t xml:space="preserve"> web sayfasında yıl bazında öğrenci memnuniyet araştırması sonuçları yer almaktadır </w:t>
      </w:r>
      <w:hyperlink r:id="rId88" w:history="1">
        <w:r w:rsidR="0029328B" w:rsidRPr="00FA6741">
          <w:rPr>
            <w:rStyle w:val="Kpr"/>
            <w:color w:val="2E74B5" w:themeColor="accent1" w:themeShade="BF"/>
            <w:sz w:val="22"/>
            <w:szCs w:val="22"/>
          </w:rPr>
          <w:t>(</w:t>
        </w:r>
        <w:r w:rsidR="00997C0E" w:rsidRPr="00FA6741">
          <w:rPr>
            <w:rStyle w:val="Kpr"/>
            <w:color w:val="2E74B5" w:themeColor="accent1" w:themeShade="BF"/>
            <w:sz w:val="22"/>
            <w:szCs w:val="22"/>
          </w:rPr>
          <w:t>3</w:t>
        </w:r>
        <w:r w:rsidR="0029328B" w:rsidRPr="00FA6741">
          <w:rPr>
            <w:rStyle w:val="Kpr"/>
            <w:color w:val="2E74B5" w:themeColor="accent1" w:themeShade="BF"/>
            <w:sz w:val="22"/>
            <w:szCs w:val="22"/>
          </w:rPr>
          <w:t>) (B.1.5.5.)</w:t>
        </w:r>
      </w:hyperlink>
      <w:r w:rsidR="00AA0F35" w:rsidRPr="00FA6741">
        <w:rPr>
          <w:color w:val="2E74B5" w:themeColor="accent1" w:themeShade="BF"/>
          <w:sz w:val="22"/>
          <w:szCs w:val="22"/>
        </w:rPr>
        <w:t xml:space="preserve">. </w:t>
      </w:r>
      <w:r w:rsidR="00AA0F35" w:rsidRPr="00FA6741">
        <w:rPr>
          <w:color w:val="auto"/>
          <w:sz w:val="22"/>
          <w:szCs w:val="22"/>
        </w:rPr>
        <w:t>Öğrencilere ders kazanımlarından haberdar edilme, ders programının zamanında güncellenmesi, derslerde öğretim teknolojisinin etkin kullanımı, programın ilgili bilgi ve becerileri kazandırması, derslerin belli bir plana uygun, açık ve anlaşılır işlenmesi, aktif katılımın sağlanması, süreyi etkili kullanma, görsel materyal yeterliliği, ölçme ve değerlendirme ölçütlerinin açıklanması, geri bildirim alma, değerlendirmede alternatif yaklaşımların kullanılması bağlamında anketler yapılmıştır (</w:t>
      </w:r>
      <w:r w:rsidR="00797892" w:rsidRPr="00FA6741">
        <w:rPr>
          <w:sz w:val="22"/>
          <w:szCs w:val="22"/>
        </w:rPr>
        <w:t>B.1.5.6.</w:t>
      </w:r>
      <w:r w:rsidR="00AA0F35" w:rsidRPr="00FA6741">
        <w:rPr>
          <w:color w:val="auto"/>
          <w:sz w:val="22"/>
          <w:szCs w:val="22"/>
        </w:rPr>
        <w:t>).</w:t>
      </w:r>
    </w:p>
    <w:p w14:paraId="16D9EE77" w14:textId="77777777" w:rsidR="00AA0F35" w:rsidRPr="00FA6741" w:rsidRDefault="00AA0F35" w:rsidP="00AA0F35">
      <w:pPr>
        <w:pStyle w:val="Default"/>
        <w:spacing w:line="360" w:lineRule="auto"/>
        <w:jc w:val="both"/>
        <w:rPr>
          <w:color w:val="auto"/>
          <w:sz w:val="22"/>
          <w:szCs w:val="22"/>
        </w:rPr>
      </w:pPr>
    </w:p>
    <w:p w14:paraId="1816390C" w14:textId="4486000C" w:rsidR="00914DAF" w:rsidRPr="00FA6741" w:rsidRDefault="00304C37" w:rsidP="00914DAF">
      <w:pPr>
        <w:pStyle w:val="Default"/>
        <w:spacing w:line="360" w:lineRule="auto"/>
        <w:jc w:val="both"/>
        <w:rPr>
          <w:color w:val="auto"/>
          <w:sz w:val="22"/>
          <w:szCs w:val="22"/>
        </w:rPr>
      </w:pPr>
      <w:r w:rsidRPr="00FA6741">
        <w:rPr>
          <w:color w:val="auto"/>
          <w:sz w:val="22"/>
          <w:szCs w:val="22"/>
        </w:rPr>
        <w:lastRenderedPageBreak/>
        <w:t>Bölüm t</w:t>
      </w:r>
      <w:r w:rsidR="00AA0F35" w:rsidRPr="00FA6741">
        <w:rPr>
          <w:color w:val="auto"/>
          <w:sz w:val="22"/>
          <w:szCs w:val="22"/>
        </w:rPr>
        <w:t>emsilci</w:t>
      </w:r>
      <w:r w:rsidRPr="00FA6741">
        <w:rPr>
          <w:color w:val="auto"/>
          <w:sz w:val="22"/>
          <w:szCs w:val="22"/>
        </w:rPr>
        <w:t>leri</w:t>
      </w:r>
      <w:r w:rsidR="00AA0F35" w:rsidRPr="00FA6741">
        <w:rPr>
          <w:color w:val="auto"/>
          <w:sz w:val="22"/>
          <w:szCs w:val="22"/>
        </w:rPr>
        <w:t xml:space="preserve"> ve öğrencilerimizle dönem öncesi ve sonrası toplantılar yapılmaktadır </w:t>
      </w:r>
      <w:r w:rsidR="002261ED" w:rsidRPr="00FA6741">
        <w:rPr>
          <w:color w:val="auto"/>
          <w:sz w:val="22"/>
          <w:szCs w:val="22"/>
        </w:rPr>
        <w:t>(</w:t>
      </w:r>
      <w:hyperlink r:id="rId89" w:history="1">
        <w:r w:rsidR="002261ED" w:rsidRPr="00FA6741">
          <w:rPr>
            <w:rStyle w:val="Kpr"/>
            <w:color w:val="4472C4" w:themeColor="accent5"/>
            <w:sz w:val="22"/>
            <w:szCs w:val="22"/>
          </w:rPr>
          <w:t>4</w:t>
        </w:r>
        <w:r w:rsidR="0029328B" w:rsidRPr="00FA6741">
          <w:rPr>
            <w:rStyle w:val="Kpr"/>
            <w:color w:val="4472C4" w:themeColor="accent5"/>
            <w:sz w:val="22"/>
            <w:szCs w:val="22"/>
          </w:rPr>
          <w:t>) (B.1.5.7.)</w:t>
        </w:r>
      </w:hyperlink>
      <w:r w:rsidR="00AA0F35" w:rsidRPr="00FA6741">
        <w:rPr>
          <w:color w:val="auto"/>
          <w:sz w:val="22"/>
          <w:szCs w:val="22"/>
        </w:rPr>
        <w:t>.</w:t>
      </w:r>
      <w:r w:rsidR="00914DAF" w:rsidRPr="00FA6741">
        <w:rPr>
          <w:color w:val="auto"/>
          <w:sz w:val="22"/>
          <w:szCs w:val="22"/>
        </w:rPr>
        <w:t xml:space="preserve"> </w:t>
      </w:r>
      <w:r w:rsidR="008973E8" w:rsidRPr="00FA6741">
        <w:rPr>
          <w:color w:val="auto"/>
          <w:sz w:val="22"/>
          <w:szCs w:val="22"/>
        </w:rPr>
        <w:t xml:space="preserve"> </w:t>
      </w:r>
    </w:p>
    <w:p w14:paraId="67D379CF" w14:textId="77777777" w:rsidR="00AA0F35" w:rsidRPr="00FA6741" w:rsidRDefault="00AA0F35" w:rsidP="00AA0F35">
      <w:pPr>
        <w:pStyle w:val="Default"/>
        <w:spacing w:line="360" w:lineRule="auto"/>
        <w:jc w:val="both"/>
        <w:rPr>
          <w:color w:val="auto"/>
          <w:sz w:val="22"/>
          <w:szCs w:val="22"/>
        </w:rPr>
      </w:pPr>
    </w:p>
    <w:p w14:paraId="36F4E2F3" w14:textId="4C0EB854" w:rsidR="00AA0F35" w:rsidRPr="00FA6741" w:rsidRDefault="00AA0F35" w:rsidP="00AA0F35">
      <w:pPr>
        <w:pStyle w:val="Default"/>
        <w:spacing w:line="360" w:lineRule="auto"/>
        <w:jc w:val="both"/>
        <w:rPr>
          <w:color w:val="auto"/>
          <w:sz w:val="22"/>
          <w:szCs w:val="22"/>
        </w:rPr>
      </w:pPr>
      <w:r w:rsidRPr="00FA6741">
        <w:rPr>
          <w:color w:val="auto"/>
          <w:sz w:val="22"/>
          <w:szCs w:val="22"/>
        </w:rPr>
        <w:t xml:space="preserve">Fakültemiz AKTS koordinatörü, ulusal ve uluslararası mevzuatları (‘Burdur Mehmet Akif Ersoy Üniversitesi Ön Lisans ve Lisans Eğitim-Öğretim ve Sınav Yönetmeliği’, ’TMYÇ Yazılım Mühendisliği’) dikkate alarak program yeterliliklerini hazırlar </w:t>
      </w:r>
      <w:hyperlink r:id="rId90" w:history="1">
        <w:r w:rsidR="0029328B" w:rsidRPr="00FA6741">
          <w:rPr>
            <w:rStyle w:val="Kpr"/>
            <w:sz w:val="22"/>
            <w:szCs w:val="22"/>
          </w:rPr>
          <w:t>(</w:t>
        </w:r>
        <w:r w:rsidR="002261ED" w:rsidRPr="00FA6741">
          <w:rPr>
            <w:rStyle w:val="Kpr"/>
            <w:sz w:val="22"/>
            <w:szCs w:val="22"/>
          </w:rPr>
          <w:t>3</w:t>
        </w:r>
        <w:r w:rsidR="0029328B" w:rsidRPr="00FA6741">
          <w:rPr>
            <w:rStyle w:val="Kpr"/>
            <w:sz w:val="22"/>
            <w:szCs w:val="22"/>
          </w:rPr>
          <w:t>) (B.1.5.8.)</w:t>
        </w:r>
      </w:hyperlink>
      <w:r w:rsidR="00751DB3" w:rsidRPr="00FA6741">
        <w:rPr>
          <w:color w:val="auto"/>
          <w:sz w:val="22"/>
          <w:szCs w:val="22"/>
        </w:rPr>
        <w:t>.</w:t>
      </w:r>
    </w:p>
    <w:p w14:paraId="6BB35B91" w14:textId="77777777" w:rsidR="00AA0F35" w:rsidRPr="00FA6741" w:rsidRDefault="00AA0F35" w:rsidP="00AA0F35">
      <w:pPr>
        <w:pStyle w:val="Default"/>
        <w:spacing w:line="360" w:lineRule="auto"/>
        <w:jc w:val="both"/>
        <w:rPr>
          <w:color w:val="auto"/>
          <w:sz w:val="22"/>
          <w:szCs w:val="22"/>
        </w:rPr>
      </w:pPr>
    </w:p>
    <w:p w14:paraId="5ACCBAF7" w14:textId="2B32FF41" w:rsidR="00AA0F35" w:rsidRPr="00FA6741" w:rsidRDefault="00AA0F35" w:rsidP="00AA0F35">
      <w:pPr>
        <w:pStyle w:val="Default"/>
        <w:spacing w:line="360" w:lineRule="auto"/>
        <w:jc w:val="both"/>
        <w:rPr>
          <w:color w:val="auto"/>
          <w:sz w:val="22"/>
          <w:szCs w:val="22"/>
        </w:rPr>
      </w:pPr>
      <w:r w:rsidRPr="00FA6741">
        <w:rPr>
          <w:color w:val="auto"/>
          <w:sz w:val="22"/>
          <w:szCs w:val="22"/>
        </w:rPr>
        <w:t xml:space="preserve">Öğrenme çıktıları dersten sorumlu öğretim üyesi tarafından hazırlanır. AKTS bilgi paketini hazırlarken öğretim üyesi dersin kazanımlarını dikkate alarak program çıktıları ile ilişkilendirir. Program çıktıları ile ders öğrenme çıktıları arasındaki ilişkileri gösteren bir matris hazırlanır. Matriste 1 çok düşük katkıyı, 5 ise tam katkıyı ifade etmektedir </w:t>
      </w:r>
      <w:hyperlink r:id="rId91" w:history="1">
        <w:r w:rsidR="0029328B" w:rsidRPr="00FA6741">
          <w:rPr>
            <w:rStyle w:val="Kpr"/>
            <w:color w:val="0070C0"/>
            <w:sz w:val="22"/>
            <w:szCs w:val="22"/>
          </w:rPr>
          <w:t>(</w:t>
        </w:r>
        <w:r w:rsidR="002261ED" w:rsidRPr="00FA6741">
          <w:rPr>
            <w:rStyle w:val="Kpr"/>
            <w:color w:val="0070C0"/>
            <w:sz w:val="22"/>
            <w:szCs w:val="22"/>
          </w:rPr>
          <w:t>3)</w:t>
        </w:r>
        <w:r w:rsidR="0029328B" w:rsidRPr="00FA6741">
          <w:rPr>
            <w:rStyle w:val="Kpr"/>
            <w:color w:val="0070C0"/>
            <w:sz w:val="22"/>
            <w:szCs w:val="22"/>
          </w:rPr>
          <w:t xml:space="preserve"> (B.1.5.9.)</w:t>
        </w:r>
      </w:hyperlink>
      <w:r w:rsidR="00F841B7" w:rsidRPr="00FA6741">
        <w:rPr>
          <w:color w:val="auto"/>
          <w:sz w:val="22"/>
          <w:szCs w:val="22"/>
        </w:rPr>
        <w:t xml:space="preserve"> </w:t>
      </w:r>
      <w:hyperlink r:id="rId92" w:history="1">
        <w:r w:rsidR="0029328B" w:rsidRPr="00FA6741">
          <w:rPr>
            <w:rStyle w:val="Kpr"/>
            <w:sz w:val="22"/>
            <w:szCs w:val="22"/>
          </w:rPr>
          <w:t>(</w:t>
        </w:r>
        <w:r w:rsidR="002261ED" w:rsidRPr="00FA6741">
          <w:rPr>
            <w:rStyle w:val="Kpr"/>
            <w:sz w:val="22"/>
            <w:szCs w:val="22"/>
          </w:rPr>
          <w:t>3</w:t>
        </w:r>
        <w:r w:rsidR="0029328B" w:rsidRPr="00FA6741">
          <w:rPr>
            <w:rStyle w:val="Kpr"/>
            <w:sz w:val="22"/>
            <w:szCs w:val="22"/>
          </w:rPr>
          <w:t>) (B.1.5.10.)</w:t>
        </w:r>
      </w:hyperlink>
      <w:r w:rsidRPr="00FA6741">
        <w:rPr>
          <w:color w:val="auto"/>
          <w:sz w:val="22"/>
          <w:szCs w:val="22"/>
        </w:rPr>
        <w:t xml:space="preserve">. </w:t>
      </w:r>
    </w:p>
    <w:p w14:paraId="7B2D8825" w14:textId="77777777" w:rsidR="00AA0F35" w:rsidRPr="00FA6741" w:rsidRDefault="00AA0F35" w:rsidP="00AA0F35">
      <w:pPr>
        <w:pStyle w:val="Default"/>
        <w:spacing w:line="360" w:lineRule="auto"/>
        <w:jc w:val="both"/>
        <w:rPr>
          <w:color w:val="auto"/>
          <w:sz w:val="22"/>
          <w:szCs w:val="22"/>
        </w:rPr>
      </w:pPr>
    </w:p>
    <w:p w14:paraId="1CCCDB4B" w14:textId="3F4C418E" w:rsidR="00AA0F35" w:rsidRPr="00FA6741" w:rsidRDefault="00AA0F35" w:rsidP="00AA0F35">
      <w:pPr>
        <w:pStyle w:val="Default"/>
        <w:spacing w:line="360" w:lineRule="auto"/>
        <w:jc w:val="both"/>
        <w:rPr>
          <w:color w:val="auto"/>
          <w:sz w:val="22"/>
          <w:szCs w:val="22"/>
        </w:rPr>
      </w:pPr>
      <w:r w:rsidRPr="00FA6741">
        <w:rPr>
          <w:color w:val="auto"/>
          <w:sz w:val="22"/>
          <w:szCs w:val="22"/>
        </w:rPr>
        <w:t xml:space="preserve">Öğretim elemanı tarafından hazırlanan AKTS bilgi paketindeki öğrenme çıktıları ile program çıktıları arasındaki ilişki, eğitimden sorumlu dekan yardımcısının başkanlığındaki Eğitim Öğretim Komisyonu tarafından incelenir. Eğitim ve Öğretim komisyonunda her bölümden bir temsilci, AKTS koordinatörü ve öğrenci temsilcisi bulunur. Uygunsuzluk durumu varsa nedeni belirtilerek yeniden düzenlenmesi için AKTS koordinatörü tarafından sorumlu öğretim üyesine bildirilir. AKTS bilgi paketimiz güncel ve eksiksiz olduğunu dair yazı Uluslararası İlişkiler Koordinatörlüğünden alınmıştır. </w:t>
      </w:r>
    </w:p>
    <w:p w14:paraId="7A059CCA" w14:textId="77777777" w:rsidR="00AA0F35" w:rsidRPr="00FA6741" w:rsidRDefault="00AA0F35" w:rsidP="00AA0F35">
      <w:pPr>
        <w:pStyle w:val="Default"/>
        <w:spacing w:line="360" w:lineRule="auto"/>
        <w:jc w:val="both"/>
        <w:rPr>
          <w:color w:val="auto"/>
          <w:sz w:val="22"/>
          <w:szCs w:val="22"/>
        </w:rPr>
      </w:pPr>
    </w:p>
    <w:p w14:paraId="3E30E7DB" w14:textId="1F3843BF" w:rsidR="00AA0F35" w:rsidRPr="00FA6741" w:rsidRDefault="00AA0F35" w:rsidP="00AA0F35">
      <w:pPr>
        <w:pStyle w:val="Default"/>
        <w:spacing w:line="360" w:lineRule="auto"/>
        <w:jc w:val="both"/>
        <w:rPr>
          <w:color w:val="auto"/>
          <w:sz w:val="22"/>
          <w:szCs w:val="22"/>
        </w:rPr>
      </w:pPr>
      <w:r w:rsidRPr="00FA6741">
        <w:rPr>
          <w:color w:val="auto"/>
          <w:sz w:val="22"/>
          <w:szCs w:val="22"/>
        </w:rPr>
        <w:t>Kurumdaki öğretim programlarının amaçları, kazanımları ve ders bilgi paketlerinin hazırlanması ve kamuoyuyla paylaşılması, Türkiye Yükseköğretim Yeterlilikler Çerçevesi (TYÇ) Lisans eğitimi yeterlilikleri göz önüne alınarak fakülte vizyon ve misyonuna uygun olarak hazırlanan derslerin amaçları, kazanımları ve ders bilgi paketleri Fakülte web sayfasından her Anabilim Dalı’yla ilgili olarak ulaşılabilmektedir. Fakültemizin programlarının yeterlilikleri, Türkiye Yükseköğretim Yeterlilikler Çerçevesi (TYÇ) düzeyinde güncellenmiştir. Fakültemizde derslerin öğrenme kazanımları tanımlanmakta ve program çıktıları ile ders kazanımları eşleştirmesi yapılarak oluşturulan ders bilgi paketleri üniversitemizin sitesinde paylaşılmaktadır</w:t>
      </w:r>
      <w:r w:rsidR="00EB5BEE" w:rsidRPr="00FA6741">
        <w:rPr>
          <w:color w:val="auto"/>
          <w:sz w:val="22"/>
          <w:szCs w:val="22"/>
        </w:rPr>
        <w:t xml:space="preserve"> </w:t>
      </w:r>
      <w:hyperlink r:id="rId93" w:history="1">
        <w:r w:rsidR="0029328B" w:rsidRPr="00FA6741">
          <w:rPr>
            <w:rStyle w:val="Kpr"/>
            <w:sz w:val="22"/>
            <w:szCs w:val="22"/>
          </w:rPr>
          <w:t>(</w:t>
        </w:r>
        <w:r w:rsidR="002261ED" w:rsidRPr="00FA6741">
          <w:rPr>
            <w:rStyle w:val="Kpr"/>
            <w:sz w:val="22"/>
            <w:szCs w:val="22"/>
          </w:rPr>
          <w:t>3</w:t>
        </w:r>
        <w:r w:rsidR="0029328B" w:rsidRPr="00FA6741">
          <w:rPr>
            <w:rStyle w:val="Kpr"/>
            <w:sz w:val="22"/>
            <w:szCs w:val="22"/>
          </w:rPr>
          <w:t>) (B.1.5.11.)</w:t>
        </w:r>
      </w:hyperlink>
      <w:r w:rsidR="00EB5BEE" w:rsidRPr="00FA6741">
        <w:rPr>
          <w:color w:val="auto"/>
          <w:sz w:val="22"/>
          <w:szCs w:val="22"/>
        </w:rPr>
        <w:t>.</w:t>
      </w:r>
    </w:p>
    <w:p w14:paraId="753B90A0" w14:textId="77777777" w:rsidR="00AA0F35" w:rsidRPr="00FA6741" w:rsidRDefault="00AA0F35" w:rsidP="00AA0F35">
      <w:pPr>
        <w:pStyle w:val="Default"/>
        <w:spacing w:line="360" w:lineRule="auto"/>
        <w:jc w:val="both"/>
        <w:rPr>
          <w:color w:val="auto"/>
          <w:sz w:val="22"/>
          <w:szCs w:val="22"/>
        </w:rPr>
      </w:pPr>
    </w:p>
    <w:p w14:paraId="092842B0" w14:textId="268D031D" w:rsidR="00AA0F35" w:rsidRPr="00FA6741" w:rsidRDefault="00AA0F35" w:rsidP="00AA0F35">
      <w:pPr>
        <w:pStyle w:val="Default"/>
        <w:spacing w:line="360" w:lineRule="auto"/>
        <w:jc w:val="both"/>
        <w:rPr>
          <w:color w:val="auto"/>
          <w:sz w:val="22"/>
          <w:szCs w:val="22"/>
        </w:rPr>
      </w:pPr>
      <w:r w:rsidRPr="00FA6741">
        <w:rPr>
          <w:color w:val="auto"/>
          <w:sz w:val="22"/>
          <w:szCs w:val="22"/>
        </w:rPr>
        <w:t>Fakültemiz 7+1 olarak adlandırılan öğrencilerimizin son yıllarında bir yarı dönem boyunca işletmede eğitimini sürdürecektir.</w:t>
      </w:r>
      <w:r w:rsidR="000E4D4E" w:rsidRPr="00FA6741">
        <w:rPr>
          <w:color w:val="auto"/>
          <w:sz w:val="22"/>
          <w:szCs w:val="22"/>
        </w:rPr>
        <w:t xml:space="preserve"> İlk kez 2023/2024 Bahar </w:t>
      </w:r>
      <w:r w:rsidR="00C77312" w:rsidRPr="00FA6741">
        <w:rPr>
          <w:color w:val="auto"/>
          <w:sz w:val="22"/>
          <w:szCs w:val="22"/>
        </w:rPr>
        <w:t>yarıyılında</w:t>
      </w:r>
      <w:r w:rsidR="007E58E4" w:rsidRPr="00FA6741">
        <w:rPr>
          <w:color w:val="auto"/>
          <w:sz w:val="22"/>
          <w:szCs w:val="22"/>
        </w:rPr>
        <w:t xml:space="preserve"> tecrübe edeceğimiz i</w:t>
      </w:r>
      <w:r w:rsidR="000E4D4E" w:rsidRPr="00FA6741">
        <w:rPr>
          <w:color w:val="auto"/>
          <w:sz w:val="22"/>
          <w:szCs w:val="22"/>
        </w:rPr>
        <w:t>şletmede mesleki eğitim</w:t>
      </w:r>
      <w:r w:rsidR="007E58E4" w:rsidRPr="00FA6741">
        <w:rPr>
          <w:color w:val="auto"/>
          <w:sz w:val="22"/>
          <w:szCs w:val="22"/>
        </w:rPr>
        <w:t xml:space="preserve"> programı için firmalarla</w:t>
      </w:r>
      <w:r w:rsidR="000E4D4E" w:rsidRPr="00FA6741">
        <w:rPr>
          <w:color w:val="auto"/>
          <w:sz w:val="22"/>
          <w:szCs w:val="22"/>
        </w:rPr>
        <w:t xml:space="preserve"> </w:t>
      </w:r>
      <w:r w:rsidRPr="00FA6741">
        <w:rPr>
          <w:color w:val="auto"/>
          <w:sz w:val="22"/>
          <w:szCs w:val="22"/>
        </w:rPr>
        <w:t xml:space="preserve">iş birliği protokolleri </w:t>
      </w:r>
      <w:r w:rsidR="007E58E4" w:rsidRPr="00FA6741">
        <w:rPr>
          <w:color w:val="auto"/>
          <w:sz w:val="22"/>
          <w:szCs w:val="22"/>
        </w:rPr>
        <w:t>yapılmıştır</w:t>
      </w:r>
      <w:r w:rsidRPr="00FA6741">
        <w:rPr>
          <w:color w:val="auto"/>
          <w:sz w:val="22"/>
          <w:szCs w:val="22"/>
        </w:rPr>
        <w:t xml:space="preserve">. Protokol imzaladığımız </w:t>
      </w:r>
      <w:r w:rsidR="00834E15" w:rsidRPr="00FA6741">
        <w:rPr>
          <w:color w:val="auto"/>
          <w:sz w:val="22"/>
          <w:szCs w:val="22"/>
        </w:rPr>
        <w:t>firmaların sayısı artmaktadır</w:t>
      </w:r>
      <w:r w:rsidRPr="00FA6741">
        <w:rPr>
          <w:color w:val="auto"/>
          <w:sz w:val="22"/>
          <w:szCs w:val="22"/>
        </w:rPr>
        <w:t xml:space="preserve"> </w:t>
      </w:r>
      <w:hyperlink r:id="rId94" w:history="1">
        <w:r w:rsidR="0029328B" w:rsidRPr="00FA6741">
          <w:rPr>
            <w:rStyle w:val="Kpr"/>
            <w:sz w:val="22"/>
            <w:szCs w:val="22"/>
          </w:rPr>
          <w:t>(</w:t>
        </w:r>
        <w:r w:rsidR="002261ED" w:rsidRPr="00FA6741">
          <w:rPr>
            <w:rStyle w:val="Kpr"/>
            <w:sz w:val="22"/>
            <w:szCs w:val="22"/>
          </w:rPr>
          <w:t>4</w:t>
        </w:r>
        <w:r w:rsidR="0029328B" w:rsidRPr="00FA6741">
          <w:rPr>
            <w:rStyle w:val="Kpr"/>
            <w:sz w:val="22"/>
            <w:szCs w:val="22"/>
          </w:rPr>
          <w:t>) (B.1.5.12.)</w:t>
        </w:r>
      </w:hyperlink>
      <w:r w:rsidR="00834E15" w:rsidRPr="00FA6741">
        <w:rPr>
          <w:color w:val="auto"/>
          <w:sz w:val="22"/>
          <w:szCs w:val="22"/>
        </w:rPr>
        <w:t>.</w:t>
      </w:r>
    </w:p>
    <w:p w14:paraId="43985C10" w14:textId="77777777" w:rsidR="000C6A0E" w:rsidRPr="00FA6741" w:rsidRDefault="000C6A0E" w:rsidP="00AA0F35">
      <w:pPr>
        <w:pStyle w:val="Default"/>
        <w:spacing w:line="360" w:lineRule="auto"/>
        <w:jc w:val="both"/>
        <w:rPr>
          <w:color w:val="auto"/>
          <w:sz w:val="22"/>
          <w:szCs w:val="22"/>
        </w:rPr>
      </w:pPr>
    </w:p>
    <w:p w14:paraId="64B001AF" w14:textId="1813B496" w:rsidR="000C6A0E" w:rsidRPr="00FA6741" w:rsidRDefault="00CC44D3" w:rsidP="00AA0F35">
      <w:pPr>
        <w:pStyle w:val="Default"/>
        <w:spacing w:line="360" w:lineRule="auto"/>
        <w:jc w:val="both"/>
        <w:rPr>
          <w:b/>
          <w:bCs/>
          <w:color w:val="auto"/>
          <w:sz w:val="22"/>
          <w:szCs w:val="22"/>
        </w:rPr>
      </w:pPr>
      <w:r w:rsidRPr="00FA6741">
        <w:rPr>
          <w:color w:val="auto"/>
          <w:sz w:val="22"/>
          <w:szCs w:val="22"/>
        </w:rPr>
        <w:t xml:space="preserve">2023-2024 Eğitim </w:t>
      </w:r>
      <w:r w:rsidR="009C2268" w:rsidRPr="00FA6741">
        <w:rPr>
          <w:color w:val="auto"/>
          <w:sz w:val="22"/>
          <w:szCs w:val="22"/>
        </w:rPr>
        <w:t>Öğretim Y</w:t>
      </w:r>
      <w:r w:rsidRPr="00FA6741">
        <w:rPr>
          <w:color w:val="auto"/>
          <w:sz w:val="22"/>
          <w:szCs w:val="22"/>
        </w:rPr>
        <w:t>ılı güz dönemi başında</w:t>
      </w:r>
      <w:r w:rsidR="009C2268" w:rsidRPr="00FA6741">
        <w:rPr>
          <w:color w:val="auto"/>
          <w:sz w:val="22"/>
          <w:szCs w:val="22"/>
        </w:rPr>
        <w:t xml:space="preserve"> öğrencilerimiz yaptıkları stajlarla ilgili sınıf arkadaşlarına ve</w:t>
      </w:r>
      <w:r w:rsidRPr="00FA6741">
        <w:rPr>
          <w:color w:val="auto"/>
          <w:sz w:val="22"/>
          <w:szCs w:val="22"/>
        </w:rPr>
        <w:t xml:space="preserve"> </w:t>
      </w:r>
      <w:r w:rsidR="00537388" w:rsidRPr="00FA6741">
        <w:rPr>
          <w:color w:val="auto"/>
          <w:sz w:val="22"/>
          <w:szCs w:val="22"/>
        </w:rPr>
        <w:t>staj değerlendirme komisyon</w:t>
      </w:r>
      <w:r w:rsidR="009C2268" w:rsidRPr="00FA6741">
        <w:rPr>
          <w:color w:val="auto"/>
          <w:sz w:val="22"/>
          <w:szCs w:val="22"/>
        </w:rPr>
        <w:t>una sunum</w:t>
      </w:r>
      <w:r w:rsidR="00537388" w:rsidRPr="00FA6741">
        <w:rPr>
          <w:color w:val="auto"/>
          <w:sz w:val="22"/>
          <w:szCs w:val="22"/>
        </w:rPr>
        <w:t xml:space="preserve"> gerçekleştirilmiş</w:t>
      </w:r>
      <w:r w:rsidR="009C2268" w:rsidRPr="00FA6741">
        <w:rPr>
          <w:color w:val="auto"/>
          <w:sz w:val="22"/>
          <w:szCs w:val="22"/>
        </w:rPr>
        <w:t>lerdir</w:t>
      </w:r>
      <w:r w:rsidR="00A84CEF" w:rsidRPr="00FA6741">
        <w:rPr>
          <w:color w:val="auto"/>
          <w:sz w:val="22"/>
          <w:szCs w:val="22"/>
        </w:rPr>
        <w:t xml:space="preserve">. </w:t>
      </w:r>
      <w:r w:rsidR="009C2268" w:rsidRPr="00FA6741">
        <w:rPr>
          <w:color w:val="auto"/>
          <w:sz w:val="22"/>
          <w:szCs w:val="22"/>
        </w:rPr>
        <w:t>Sunumlarda</w:t>
      </w:r>
      <w:r w:rsidR="00A84CEF" w:rsidRPr="00FA6741">
        <w:rPr>
          <w:color w:val="auto"/>
          <w:sz w:val="22"/>
          <w:szCs w:val="22"/>
        </w:rPr>
        <w:t xml:space="preserve"> akran değerlendirmesi,</w:t>
      </w:r>
      <w:r w:rsidR="002276F5" w:rsidRPr="00FA6741">
        <w:rPr>
          <w:color w:val="auto"/>
          <w:sz w:val="22"/>
          <w:szCs w:val="22"/>
        </w:rPr>
        <w:t xml:space="preserve"> </w:t>
      </w:r>
      <w:r w:rsidR="000E1A3D" w:rsidRPr="00FA6741">
        <w:rPr>
          <w:color w:val="auto"/>
          <w:sz w:val="22"/>
          <w:szCs w:val="22"/>
        </w:rPr>
        <w:t>ö</w:t>
      </w:r>
      <w:r w:rsidR="002276F5" w:rsidRPr="00FA6741">
        <w:rPr>
          <w:color w:val="auto"/>
          <w:sz w:val="22"/>
          <w:szCs w:val="22"/>
        </w:rPr>
        <w:t xml:space="preserve">ğretim </w:t>
      </w:r>
      <w:r w:rsidR="000E1A3D" w:rsidRPr="00FA6741">
        <w:rPr>
          <w:color w:val="auto"/>
          <w:sz w:val="22"/>
          <w:szCs w:val="22"/>
        </w:rPr>
        <w:t>e</w:t>
      </w:r>
      <w:r w:rsidR="002276F5" w:rsidRPr="00FA6741">
        <w:rPr>
          <w:color w:val="auto"/>
          <w:sz w:val="22"/>
          <w:szCs w:val="22"/>
        </w:rPr>
        <w:t>lemanı anketi,</w:t>
      </w:r>
      <w:r w:rsidR="00A84CEF" w:rsidRPr="00FA6741">
        <w:rPr>
          <w:color w:val="auto"/>
          <w:sz w:val="22"/>
          <w:szCs w:val="22"/>
        </w:rPr>
        <w:t xml:space="preserve"> </w:t>
      </w:r>
      <w:r w:rsidR="000E1A3D" w:rsidRPr="00FA6741">
        <w:rPr>
          <w:color w:val="auto"/>
          <w:sz w:val="22"/>
          <w:szCs w:val="22"/>
        </w:rPr>
        <w:t>ö</w:t>
      </w:r>
      <w:r w:rsidR="00A84CEF" w:rsidRPr="00FA6741">
        <w:rPr>
          <w:color w:val="auto"/>
          <w:sz w:val="22"/>
          <w:szCs w:val="22"/>
        </w:rPr>
        <w:t xml:space="preserve">ğrenci şirket değerlendirmesi </w:t>
      </w:r>
      <w:r w:rsidR="003F1FF1" w:rsidRPr="00FA6741">
        <w:rPr>
          <w:color w:val="auto"/>
          <w:sz w:val="22"/>
          <w:szCs w:val="22"/>
        </w:rPr>
        <w:t>uygulanmıştır</w:t>
      </w:r>
      <w:r w:rsidR="001600DF" w:rsidRPr="00FA6741">
        <w:rPr>
          <w:color w:val="auto"/>
          <w:sz w:val="22"/>
          <w:szCs w:val="22"/>
        </w:rPr>
        <w:t xml:space="preserve"> (</w:t>
      </w:r>
      <w:r w:rsidR="00214BFE" w:rsidRPr="00FA6741">
        <w:rPr>
          <w:color w:val="auto"/>
          <w:sz w:val="22"/>
          <w:szCs w:val="22"/>
        </w:rPr>
        <w:t>Tarih: 03.11.2023</w:t>
      </w:r>
      <w:r w:rsidR="001600DF" w:rsidRPr="00FA6741">
        <w:rPr>
          <w:color w:val="auto"/>
          <w:sz w:val="22"/>
          <w:szCs w:val="22"/>
        </w:rPr>
        <w:t>, Sayı: 324278)</w:t>
      </w:r>
      <w:r w:rsidR="003F1FF1" w:rsidRPr="00FA6741">
        <w:rPr>
          <w:color w:val="auto"/>
          <w:sz w:val="22"/>
          <w:szCs w:val="22"/>
        </w:rPr>
        <w:t xml:space="preserve">. </w:t>
      </w:r>
      <w:r w:rsidR="00CC2BF6" w:rsidRPr="00FA6741">
        <w:rPr>
          <w:color w:val="auto"/>
          <w:sz w:val="22"/>
          <w:szCs w:val="22"/>
        </w:rPr>
        <w:t>Bu anket ve değerlendirme neticesinde bölüm staj komisyonu tarafından</w:t>
      </w:r>
      <w:r w:rsidR="007413F8" w:rsidRPr="00FA6741">
        <w:rPr>
          <w:color w:val="auto"/>
          <w:sz w:val="22"/>
          <w:szCs w:val="22"/>
        </w:rPr>
        <w:t xml:space="preserve"> </w:t>
      </w:r>
      <w:r w:rsidR="007413F8" w:rsidRPr="00FA6741">
        <w:rPr>
          <w:color w:val="auto"/>
          <w:sz w:val="22"/>
          <w:szCs w:val="22"/>
        </w:rPr>
        <w:lastRenderedPageBreak/>
        <w:t>verimli staj yerlerinin belirlenmesi, sektör taleplerinin t</w:t>
      </w:r>
      <w:r w:rsidR="00FD2153" w:rsidRPr="00FA6741">
        <w:rPr>
          <w:color w:val="auto"/>
          <w:sz w:val="22"/>
          <w:szCs w:val="22"/>
        </w:rPr>
        <w:t>espiti, eğitim öğretim tavsiyelerinin bulunduğu</w:t>
      </w:r>
      <w:r w:rsidR="00CC2BF6" w:rsidRPr="00FA6741">
        <w:rPr>
          <w:color w:val="auto"/>
          <w:sz w:val="22"/>
          <w:szCs w:val="22"/>
        </w:rPr>
        <w:t xml:space="preserve"> </w:t>
      </w:r>
      <w:r w:rsidR="00CC2BF6" w:rsidRPr="00FA6741">
        <w:rPr>
          <w:b/>
          <w:bCs/>
          <w:color w:val="auto"/>
          <w:sz w:val="22"/>
          <w:szCs w:val="22"/>
        </w:rPr>
        <w:t>ön</w:t>
      </w:r>
      <w:r w:rsidR="007413F8" w:rsidRPr="00FA6741">
        <w:rPr>
          <w:b/>
          <w:bCs/>
          <w:color w:val="auto"/>
          <w:sz w:val="22"/>
          <w:szCs w:val="22"/>
        </w:rPr>
        <w:t>l</w:t>
      </w:r>
      <w:r w:rsidR="00CC2BF6" w:rsidRPr="00FA6741">
        <w:rPr>
          <w:b/>
          <w:bCs/>
          <w:color w:val="auto"/>
          <w:sz w:val="22"/>
          <w:szCs w:val="22"/>
        </w:rPr>
        <w:t>eyici faaliyetler planlanmıştır</w:t>
      </w:r>
      <w:r w:rsidR="00FD2153" w:rsidRPr="00FA6741">
        <w:rPr>
          <w:b/>
          <w:bCs/>
          <w:color w:val="auto"/>
          <w:sz w:val="22"/>
          <w:szCs w:val="22"/>
        </w:rPr>
        <w:t xml:space="preserve"> </w:t>
      </w:r>
      <w:hyperlink r:id="rId95" w:history="1">
        <w:r w:rsidR="0029328B" w:rsidRPr="00FA6741">
          <w:rPr>
            <w:rStyle w:val="Kpr"/>
            <w:sz w:val="22"/>
            <w:szCs w:val="22"/>
          </w:rPr>
          <w:t>(</w:t>
        </w:r>
        <w:r w:rsidR="002261ED" w:rsidRPr="00FA6741">
          <w:rPr>
            <w:rStyle w:val="Kpr"/>
            <w:sz w:val="22"/>
            <w:szCs w:val="22"/>
          </w:rPr>
          <w:t>3</w:t>
        </w:r>
        <w:r w:rsidR="0029328B" w:rsidRPr="00FA6741">
          <w:rPr>
            <w:rStyle w:val="Kpr"/>
            <w:sz w:val="22"/>
            <w:szCs w:val="22"/>
          </w:rPr>
          <w:t>) (B.1.5.13.)</w:t>
        </w:r>
      </w:hyperlink>
      <w:r w:rsidR="00CC2BF6" w:rsidRPr="00FA6741">
        <w:rPr>
          <w:b/>
          <w:bCs/>
          <w:color w:val="auto"/>
          <w:sz w:val="22"/>
          <w:szCs w:val="22"/>
        </w:rPr>
        <w:t>.</w:t>
      </w:r>
    </w:p>
    <w:p w14:paraId="68931774" w14:textId="77777777" w:rsidR="00AA0F35" w:rsidRPr="00FA6741" w:rsidRDefault="00AA0F35" w:rsidP="00AA0F35">
      <w:pPr>
        <w:pStyle w:val="Default"/>
        <w:spacing w:line="360" w:lineRule="auto"/>
        <w:jc w:val="both"/>
        <w:rPr>
          <w:color w:val="auto"/>
          <w:sz w:val="22"/>
          <w:szCs w:val="22"/>
        </w:rPr>
      </w:pPr>
    </w:p>
    <w:p w14:paraId="7035D4C1" w14:textId="77777777" w:rsidR="00DC4846" w:rsidRPr="00FA6741" w:rsidRDefault="00DC4846" w:rsidP="00AA0F35">
      <w:pPr>
        <w:pStyle w:val="Default"/>
        <w:spacing w:line="360" w:lineRule="auto"/>
        <w:jc w:val="both"/>
        <w:rPr>
          <w:color w:val="auto"/>
          <w:sz w:val="22"/>
          <w:szCs w:val="2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95"/>
        <w:gridCol w:w="6455"/>
      </w:tblGrid>
      <w:tr w:rsidR="009C3323" w:rsidRPr="00FA6741" w14:paraId="03D749EC" w14:textId="77777777" w:rsidTr="002E073F">
        <w:trPr>
          <w:trHeight w:val="20"/>
          <w:jc w:val="center"/>
        </w:trPr>
        <w:tc>
          <w:tcPr>
            <w:tcW w:w="0" w:type="auto"/>
            <w:shd w:val="clear" w:color="auto" w:fill="auto"/>
            <w:tcMar>
              <w:top w:w="18" w:type="dxa"/>
              <w:left w:w="18" w:type="dxa"/>
              <w:bottom w:w="0" w:type="dxa"/>
              <w:right w:w="18" w:type="dxa"/>
            </w:tcMar>
            <w:vAlign w:val="bottom"/>
            <w:hideMark/>
          </w:tcPr>
          <w:p w14:paraId="6DF79BD9" w14:textId="77777777" w:rsidR="00AA0F35" w:rsidRPr="00FA6741" w:rsidRDefault="00AA0F35" w:rsidP="002E073F">
            <w:pPr>
              <w:pStyle w:val="Default"/>
              <w:spacing w:line="360" w:lineRule="auto"/>
              <w:jc w:val="both"/>
              <w:rPr>
                <w:color w:val="auto"/>
                <w:sz w:val="22"/>
                <w:szCs w:val="22"/>
              </w:rPr>
            </w:pPr>
            <w:proofErr w:type="spellStart"/>
            <w:r w:rsidRPr="00FA6741">
              <w:rPr>
                <w:b/>
                <w:bCs/>
                <w:color w:val="auto"/>
                <w:sz w:val="22"/>
                <w:szCs w:val="22"/>
                <w:lang w:val="en-US"/>
              </w:rPr>
              <w:t>Protokol</w:t>
            </w:r>
            <w:proofErr w:type="spellEnd"/>
            <w:r w:rsidRPr="00FA6741">
              <w:rPr>
                <w:b/>
                <w:bCs/>
                <w:color w:val="auto"/>
                <w:sz w:val="22"/>
                <w:szCs w:val="22"/>
                <w:lang w:val="en-US"/>
              </w:rPr>
              <w:t xml:space="preserve"> Tarihi</w:t>
            </w:r>
          </w:p>
        </w:tc>
        <w:tc>
          <w:tcPr>
            <w:tcW w:w="0" w:type="auto"/>
            <w:shd w:val="clear" w:color="auto" w:fill="auto"/>
            <w:tcMar>
              <w:top w:w="18" w:type="dxa"/>
              <w:left w:w="18" w:type="dxa"/>
              <w:bottom w:w="0" w:type="dxa"/>
              <w:right w:w="18" w:type="dxa"/>
            </w:tcMar>
            <w:vAlign w:val="bottom"/>
            <w:hideMark/>
          </w:tcPr>
          <w:p w14:paraId="4F22C473" w14:textId="77777777" w:rsidR="00AA0F35" w:rsidRPr="00FA6741" w:rsidRDefault="00AA0F35" w:rsidP="002E073F">
            <w:pPr>
              <w:pStyle w:val="Default"/>
              <w:spacing w:line="360" w:lineRule="auto"/>
              <w:jc w:val="both"/>
              <w:rPr>
                <w:color w:val="auto"/>
                <w:sz w:val="22"/>
                <w:szCs w:val="22"/>
              </w:rPr>
            </w:pPr>
            <w:proofErr w:type="spellStart"/>
            <w:r w:rsidRPr="00FA6741">
              <w:rPr>
                <w:b/>
                <w:bCs/>
                <w:color w:val="auto"/>
                <w:sz w:val="22"/>
                <w:szCs w:val="22"/>
                <w:lang w:val="en-US"/>
              </w:rPr>
              <w:t>Şirket</w:t>
            </w:r>
            <w:proofErr w:type="spellEnd"/>
            <w:r w:rsidRPr="00FA6741">
              <w:rPr>
                <w:b/>
                <w:bCs/>
                <w:color w:val="auto"/>
                <w:sz w:val="22"/>
                <w:szCs w:val="22"/>
                <w:lang w:val="en-US"/>
              </w:rPr>
              <w:t xml:space="preserve"> </w:t>
            </w:r>
            <w:proofErr w:type="spellStart"/>
            <w:r w:rsidRPr="00FA6741">
              <w:rPr>
                <w:b/>
                <w:bCs/>
                <w:color w:val="auto"/>
                <w:sz w:val="22"/>
                <w:szCs w:val="22"/>
                <w:lang w:val="en-US"/>
              </w:rPr>
              <w:t>Adı</w:t>
            </w:r>
            <w:proofErr w:type="spellEnd"/>
          </w:p>
        </w:tc>
      </w:tr>
      <w:tr w:rsidR="00562D6E" w:rsidRPr="00FA6741" w14:paraId="3D505C93" w14:textId="77777777" w:rsidTr="002E073F">
        <w:trPr>
          <w:trHeight w:val="20"/>
          <w:jc w:val="center"/>
        </w:trPr>
        <w:tc>
          <w:tcPr>
            <w:tcW w:w="0" w:type="auto"/>
            <w:shd w:val="clear" w:color="auto" w:fill="auto"/>
            <w:tcMar>
              <w:top w:w="18" w:type="dxa"/>
              <w:left w:w="18" w:type="dxa"/>
              <w:bottom w:w="0" w:type="dxa"/>
              <w:right w:w="18" w:type="dxa"/>
            </w:tcMar>
            <w:vAlign w:val="bottom"/>
            <w:hideMark/>
          </w:tcPr>
          <w:p w14:paraId="753B838D" w14:textId="4D7A13B8"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27.11.2023</w:t>
            </w:r>
          </w:p>
        </w:tc>
        <w:tc>
          <w:tcPr>
            <w:tcW w:w="0" w:type="auto"/>
            <w:shd w:val="clear" w:color="auto" w:fill="auto"/>
            <w:tcMar>
              <w:top w:w="18" w:type="dxa"/>
              <w:left w:w="18" w:type="dxa"/>
              <w:bottom w:w="0" w:type="dxa"/>
              <w:right w:w="18" w:type="dxa"/>
            </w:tcMar>
            <w:vAlign w:val="bottom"/>
            <w:hideMark/>
          </w:tcPr>
          <w:p w14:paraId="0732A77F" w14:textId="1CD4DA32" w:rsidR="00562D6E" w:rsidRPr="00FA6741" w:rsidRDefault="00562D6E" w:rsidP="00562D6E">
            <w:pPr>
              <w:pStyle w:val="Default"/>
              <w:spacing w:line="360" w:lineRule="auto"/>
              <w:jc w:val="both"/>
              <w:rPr>
                <w:color w:val="FF0000"/>
                <w:sz w:val="18"/>
                <w:szCs w:val="18"/>
                <w:lang w:val="en-US"/>
              </w:rPr>
            </w:pPr>
            <w:r w:rsidRPr="00FA6741">
              <w:rPr>
                <w:color w:val="auto"/>
                <w:kern w:val="2"/>
                <w:sz w:val="18"/>
                <w:szCs w:val="18"/>
                <w:lang w:val="en-US"/>
                <w14:ligatures w14:val="standardContextual"/>
              </w:rPr>
              <w:t xml:space="preserve">Kaplanlar </w:t>
            </w:r>
            <w:proofErr w:type="spellStart"/>
            <w:r w:rsidRPr="00FA6741">
              <w:rPr>
                <w:color w:val="auto"/>
                <w:kern w:val="2"/>
                <w:sz w:val="18"/>
                <w:szCs w:val="18"/>
                <w:lang w:val="en-US"/>
                <w14:ligatures w14:val="standardContextual"/>
              </w:rPr>
              <w:t>Soğutma</w:t>
            </w:r>
            <w:proofErr w:type="spellEnd"/>
            <w:r w:rsidRPr="00FA6741">
              <w:rPr>
                <w:color w:val="auto"/>
                <w:kern w:val="2"/>
                <w:sz w:val="18"/>
                <w:szCs w:val="18"/>
                <w:lang w:val="en-US"/>
                <w14:ligatures w14:val="standardContextual"/>
              </w:rPr>
              <w:t xml:space="preserve"> San. </w:t>
            </w:r>
            <w:proofErr w:type="spellStart"/>
            <w:r w:rsidRPr="00FA6741">
              <w:rPr>
                <w:color w:val="auto"/>
                <w:kern w:val="2"/>
                <w:sz w:val="18"/>
                <w:szCs w:val="18"/>
                <w:lang w:val="en-US"/>
                <w14:ligatures w14:val="standardContextual"/>
              </w:rPr>
              <w:t>ve</w:t>
            </w:r>
            <w:proofErr w:type="spellEnd"/>
            <w:r w:rsidRPr="00FA6741">
              <w:rPr>
                <w:color w:val="auto"/>
                <w:kern w:val="2"/>
                <w:sz w:val="18"/>
                <w:szCs w:val="18"/>
                <w:lang w:val="en-US"/>
                <w14:ligatures w14:val="standardContextual"/>
              </w:rPr>
              <w:t xml:space="preserve"> Tic. </w:t>
            </w:r>
            <w:proofErr w:type="spellStart"/>
            <w:r w:rsidRPr="00FA6741">
              <w:rPr>
                <w:color w:val="auto"/>
                <w:kern w:val="2"/>
                <w:sz w:val="18"/>
                <w:szCs w:val="18"/>
                <w:lang w:val="en-US"/>
                <w14:ligatures w14:val="standardContextual"/>
              </w:rPr>
              <w:t>Aş</w:t>
            </w:r>
            <w:proofErr w:type="spellEnd"/>
            <w:r w:rsidRPr="00FA6741">
              <w:rPr>
                <w:color w:val="auto"/>
                <w:kern w:val="2"/>
                <w:sz w:val="18"/>
                <w:szCs w:val="18"/>
                <w:lang w:val="en-US"/>
                <w14:ligatures w14:val="standardContextual"/>
              </w:rPr>
              <w:t>.</w:t>
            </w:r>
          </w:p>
        </w:tc>
      </w:tr>
      <w:tr w:rsidR="00562D6E" w:rsidRPr="00FA6741" w14:paraId="399DE46F" w14:textId="77777777" w:rsidTr="003B418E">
        <w:trPr>
          <w:trHeight w:val="20"/>
          <w:jc w:val="center"/>
        </w:trPr>
        <w:tc>
          <w:tcPr>
            <w:tcW w:w="0" w:type="auto"/>
            <w:shd w:val="clear" w:color="auto" w:fill="auto"/>
            <w:tcMar>
              <w:top w:w="18" w:type="dxa"/>
              <w:left w:w="18" w:type="dxa"/>
              <w:bottom w:w="0" w:type="dxa"/>
              <w:right w:w="18" w:type="dxa"/>
            </w:tcMar>
            <w:vAlign w:val="bottom"/>
          </w:tcPr>
          <w:p w14:paraId="7630975B" w14:textId="2CC363F1"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11.12.2023</w:t>
            </w:r>
          </w:p>
        </w:tc>
        <w:tc>
          <w:tcPr>
            <w:tcW w:w="0" w:type="auto"/>
            <w:shd w:val="clear" w:color="auto" w:fill="auto"/>
            <w:tcMar>
              <w:top w:w="18" w:type="dxa"/>
              <w:left w:w="18" w:type="dxa"/>
              <w:bottom w:w="0" w:type="dxa"/>
              <w:right w:w="18" w:type="dxa"/>
            </w:tcMar>
          </w:tcPr>
          <w:p w14:paraId="412B6A68" w14:textId="00438435"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Creamobile</w:t>
            </w:r>
            <w:proofErr w:type="spellEnd"/>
            <w:r w:rsidRPr="00FA6741">
              <w:rPr>
                <w:kern w:val="2"/>
                <w:sz w:val="18"/>
                <w:szCs w:val="18"/>
                <w:shd w:val="clear" w:color="auto" w:fill="FFFFFF"/>
                <w14:ligatures w14:val="standardContextual"/>
              </w:rPr>
              <w:t xml:space="preserve"> </w:t>
            </w:r>
            <w:proofErr w:type="spellStart"/>
            <w:r w:rsidRPr="00FA6741">
              <w:rPr>
                <w:kern w:val="2"/>
                <w:sz w:val="18"/>
                <w:szCs w:val="18"/>
                <w:shd w:val="clear" w:color="auto" w:fill="FFFFFF"/>
                <w14:ligatures w14:val="standardContextual"/>
              </w:rPr>
              <w:t>Bilg</w:t>
            </w:r>
            <w:proofErr w:type="spellEnd"/>
            <w:r w:rsidRPr="00FA6741">
              <w:rPr>
                <w:kern w:val="2"/>
                <w:sz w:val="18"/>
                <w:szCs w:val="18"/>
                <w:shd w:val="clear" w:color="auto" w:fill="FFFFFF"/>
                <w14:ligatures w14:val="standardContextual"/>
              </w:rPr>
              <w:t>. Tek. Ltd. Şti.</w:t>
            </w:r>
          </w:p>
        </w:tc>
      </w:tr>
      <w:tr w:rsidR="00562D6E" w:rsidRPr="00FA6741" w14:paraId="778FD7F4" w14:textId="77777777" w:rsidTr="003B418E">
        <w:trPr>
          <w:trHeight w:val="20"/>
          <w:jc w:val="center"/>
        </w:trPr>
        <w:tc>
          <w:tcPr>
            <w:tcW w:w="0" w:type="auto"/>
            <w:shd w:val="clear" w:color="auto" w:fill="auto"/>
            <w:tcMar>
              <w:top w:w="18" w:type="dxa"/>
              <w:left w:w="18" w:type="dxa"/>
              <w:bottom w:w="0" w:type="dxa"/>
              <w:right w:w="18" w:type="dxa"/>
            </w:tcMar>
            <w:vAlign w:val="bottom"/>
          </w:tcPr>
          <w:p w14:paraId="3409EAC3" w14:textId="39338E9D"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28.11.2023</w:t>
            </w:r>
          </w:p>
        </w:tc>
        <w:tc>
          <w:tcPr>
            <w:tcW w:w="0" w:type="auto"/>
            <w:shd w:val="clear" w:color="auto" w:fill="auto"/>
            <w:tcMar>
              <w:top w:w="18" w:type="dxa"/>
              <w:left w:w="18" w:type="dxa"/>
              <w:bottom w:w="0" w:type="dxa"/>
              <w:right w:w="18" w:type="dxa"/>
            </w:tcMar>
          </w:tcPr>
          <w:p w14:paraId="7B7FF967" w14:textId="4A7CBDD8"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Antalya Kepez Belediye Başkanlığı (IT)</w:t>
            </w:r>
          </w:p>
        </w:tc>
      </w:tr>
      <w:tr w:rsidR="00562D6E" w:rsidRPr="00FA6741" w14:paraId="49A9A6F8" w14:textId="77777777" w:rsidTr="003B418E">
        <w:trPr>
          <w:trHeight w:val="20"/>
          <w:jc w:val="center"/>
        </w:trPr>
        <w:tc>
          <w:tcPr>
            <w:tcW w:w="0" w:type="auto"/>
            <w:shd w:val="clear" w:color="auto" w:fill="auto"/>
            <w:tcMar>
              <w:top w:w="18" w:type="dxa"/>
              <w:left w:w="18" w:type="dxa"/>
              <w:bottom w:w="0" w:type="dxa"/>
              <w:right w:w="18" w:type="dxa"/>
            </w:tcMar>
            <w:vAlign w:val="bottom"/>
          </w:tcPr>
          <w:p w14:paraId="779BAC91" w14:textId="2E8BEB0D"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15.12.2023</w:t>
            </w:r>
          </w:p>
        </w:tc>
        <w:tc>
          <w:tcPr>
            <w:tcW w:w="0" w:type="auto"/>
            <w:shd w:val="clear" w:color="auto" w:fill="auto"/>
            <w:tcMar>
              <w:top w:w="18" w:type="dxa"/>
              <w:left w:w="18" w:type="dxa"/>
              <w:bottom w:w="0" w:type="dxa"/>
              <w:right w:w="18" w:type="dxa"/>
            </w:tcMar>
          </w:tcPr>
          <w:p w14:paraId="2A38372E" w14:textId="4BB28CB0"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Anex</w:t>
            </w:r>
            <w:proofErr w:type="spellEnd"/>
            <w:r w:rsidRPr="00FA6741">
              <w:rPr>
                <w:kern w:val="2"/>
                <w:sz w:val="18"/>
                <w:szCs w:val="18"/>
                <w:shd w:val="clear" w:color="auto" w:fill="FFFFFF"/>
                <w14:ligatures w14:val="standardContextual"/>
              </w:rPr>
              <w:t xml:space="preserve"> Services Turizm Org. Taş. Tic. Aş.</w:t>
            </w:r>
          </w:p>
        </w:tc>
      </w:tr>
      <w:tr w:rsidR="00562D6E" w:rsidRPr="00FA6741" w14:paraId="21A84728" w14:textId="77777777" w:rsidTr="003B418E">
        <w:trPr>
          <w:trHeight w:val="20"/>
          <w:jc w:val="center"/>
        </w:trPr>
        <w:tc>
          <w:tcPr>
            <w:tcW w:w="0" w:type="auto"/>
            <w:shd w:val="clear" w:color="auto" w:fill="auto"/>
            <w:tcMar>
              <w:top w:w="18" w:type="dxa"/>
              <w:left w:w="18" w:type="dxa"/>
              <w:bottom w:w="0" w:type="dxa"/>
              <w:right w:w="18" w:type="dxa"/>
            </w:tcMar>
            <w:vAlign w:val="bottom"/>
          </w:tcPr>
          <w:p w14:paraId="648EFF6F" w14:textId="1BCC1481"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09.12.2023</w:t>
            </w:r>
          </w:p>
        </w:tc>
        <w:tc>
          <w:tcPr>
            <w:tcW w:w="0" w:type="auto"/>
            <w:shd w:val="clear" w:color="auto" w:fill="auto"/>
            <w:tcMar>
              <w:top w:w="18" w:type="dxa"/>
              <w:left w:w="18" w:type="dxa"/>
              <w:bottom w:w="0" w:type="dxa"/>
              <w:right w:w="18" w:type="dxa"/>
            </w:tcMar>
          </w:tcPr>
          <w:p w14:paraId="5CEA400E" w14:textId="24F188FB"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Quantum Yazılım Ltd. Şti.</w:t>
            </w:r>
          </w:p>
        </w:tc>
      </w:tr>
      <w:tr w:rsidR="00562D6E" w:rsidRPr="00FA6741" w14:paraId="13C91DAA" w14:textId="77777777" w:rsidTr="003B418E">
        <w:trPr>
          <w:trHeight w:val="20"/>
          <w:jc w:val="center"/>
        </w:trPr>
        <w:tc>
          <w:tcPr>
            <w:tcW w:w="0" w:type="auto"/>
            <w:shd w:val="clear" w:color="auto" w:fill="auto"/>
            <w:tcMar>
              <w:top w:w="18" w:type="dxa"/>
              <w:left w:w="18" w:type="dxa"/>
              <w:bottom w:w="0" w:type="dxa"/>
              <w:right w:w="18" w:type="dxa"/>
            </w:tcMar>
            <w:vAlign w:val="bottom"/>
          </w:tcPr>
          <w:p w14:paraId="1389C0F3" w14:textId="6120CD0A"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12.12.2023</w:t>
            </w:r>
          </w:p>
        </w:tc>
        <w:tc>
          <w:tcPr>
            <w:tcW w:w="0" w:type="auto"/>
            <w:shd w:val="clear" w:color="auto" w:fill="auto"/>
            <w:tcMar>
              <w:top w:w="18" w:type="dxa"/>
              <w:left w:w="18" w:type="dxa"/>
              <w:bottom w:w="0" w:type="dxa"/>
              <w:right w:w="18" w:type="dxa"/>
            </w:tcMar>
          </w:tcPr>
          <w:p w14:paraId="26BBF595" w14:textId="7EC1D0D2"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Initial</w:t>
            </w:r>
            <w:proofErr w:type="spellEnd"/>
            <w:r w:rsidRPr="00FA6741">
              <w:rPr>
                <w:kern w:val="2"/>
                <w:sz w:val="18"/>
                <w:szCs w:val="18"/>
                <w:shd w:val="clear" w:color="auto" w:fill="FFFFFF"/>
                <w14:ligatures w14:val="standardContextual"/>
              </w:rPr>
              <w:t xml:space="preserve"> </w:t>
            </w:r>
            <w:proofErr w:type="spellStart"/>
            <w:r w:rsidRPr="00FA6741">
              <w:rPr>
                <w:kern w:val="2"/>
                <w:sz w:val="18"/>
                <w:szCs w:val="18"/>
                <w:shd w:val="clear" w:color="auto" w:fill="FFFFFF"/>
                <w14:ligatures w14:val="standardContextual"/>
              </w:rPr>
              <w:t>Code</w:t>
            </w:r>
            <w:proofErr w:type="spellEnd"/>
            <w:r w:rsidRPr="00FA6741">
              <w:rPr>
                <w:kern w:val="2"/>
                <w:sz w:val="18"/>
                <w:szCs w:val="18"/>
                <w:shd w:val="clear" w:color="auto" w:fill="FFFFFF"/>
                <w14:ligatures w14:val="standardContextual"/>
              </w:rPr>
              <w:t xml:space="preserve"> Software Solutions Yaz. </w:t>
            </w:r>
            <w:proofErr w:type="spellStart"/>
            <w:r w:rsidRPr="00FA6741">
              <w:rPr>
                <w:kern w:val="2"/>
                <w:sz w:val="18"/>
                <w:szCs w:val="18"/>
                <w:shd w:val="clear" w:color="auto" w:fill="FFFFFF"/>
                <w14:ligatures w14:val="standardContextual"/>
              </w:rPr>
              <w:t>Hiz</w:t>
            </w:r>
            <w:proofErr w:type="spellEnd"/>
            <w:r w:rsidRPr="00FA6741">
              <w:rPr>
                <w:kern w:val="2"/>
                <w:sz w:val="18"/>
                <w:szCs w:val="18"/>
                <w:shd w:val="clear" w:color="auto" w:fill="FFFFFF"/>
                <w14:ligatures w14:val="standardContextual"/>
              </w:rPr>
              <w:t>. ve Tic. Aş.</w:t>
            </w:r>
          </w:p>
        </w:tc>
      </w:tr>
      <w:tr w:rsidR="00562D6E" w:rsidRPr="00FA6741" w14:paraId="1CA4558B" w14:textId="77777777" w:rsidTr="003B418E">
        <w:trPr>
          <w:trHeight w:val="20"/>
          <w:jc w:val="center"/>
        </w:trPr>
        <w:tc>
          <w:tcPr>
            <w:tcW w:w="0" w:type="auto"/>
            <w:shd w:val="clear" w:color="auto" w:fill="auto"/>
            <w:tcMar>
              <w:top w:w="18" w:type="dxa"/>
              <w:left w:w="18" w:type="dxa"/>
              <w:bottom w:w="0" w:type="dxa"/>
              <w:right w:w="18" w:type="dxa"/>
            </w:tcMar>
            <w:vAlign w:val="bottom"/>
          </w:tcPr>
          <w:p w14:paraId="22F4FC9A" w14:textId="6C75160D"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05.12.2023</w:t>
            </w:r>
          </w:p>
        </w:tc>
        <w:tc>
          <w:tcPr>
            <w:tcW w:w="0" w:type="auto"/>
            <w:shd w:val="clear" w:color="auto" w:fill="auto"/>
            <w:tcMar>
              <w:top w:w="18" w:type="dxa"/>
              <w:left w:w="18" w:type="dxa"/>
              <w:bottom w:w="0" w:type="dxa"/>
              <w:right w:w="18" w:type="dxa"/>
            </w:tcMar>
          </w:tcPr>
          <w:p w14:paraId="2B8B5E10" w14:textId="28C81C17"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Kodlamaio</w:t>
            </w:r>
            <w:proofErr w:type="spellEnd"/>
            <w:r w:rsidRPr="00FA6741">
              <w:rPr>
                <w:kern w:val="2"/>
                <w:sz w:val="18"/>
                <w:szCs w:val="18"/>
                <w:shd w:val="clear" w:color="auto" w:fill="FFFFFF"/>
                <w14:ligatures w14:val="standardContextual"/>
              </w:rPr>
              <w:t xml:space="preserve"> Yazılım San. ve Tic. Ltd. Şti.</w:t>
            </w:r>
          </w:p>
        </w:tc>
      </w:tr>
      <w:tr w:rsidR="00562D6E" w:rsidRPr="00FA6741" w14:paraId="40A49634" w14:textId="77777777" w:rsidTr="003B418E">
        <w:trPr>
          <w:trHeight w:val="20"/>
          <w:jc w:val="center"/>
        </w:trPr>
        <w:tc>
          <w:tcPr>
            <w:tcW w:w="0" w:type="auto"/>
            <w:shd w:val="clear" w:color="auto" w:fill="auto"/>
            <w:tcMar>
              <w:top w:w="18" w:type="dxa"/>
              <w:left w:w="18" w:type="dxa"/>
              <w:bottom w:w="0" w:type="dxa"/>
              <w:right w:w="18" w:type="dxa"/>
            </w:tcMar>
            <w:vAlign w:val="bottom"/>
          </w:tcPr>
          <w:p w14:paraId="52AEBDC7" w14:textId="1FEA6AA2"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14.12.2023</w:t>
            </w:r>
          </w:p>
        </w:tc>
        <w:tc>
          <w:tcPr>
            <w:tcW w:w="0" w:type="auto"/>
            <w:shd w:val="clear" w:color="auto" w:fill="auto"/>
            <w:tcMar>
              <w:top w:w="18" w:type="dxa"/>
              <w:left w:w="18" w:type="dxa"/>
              <w:bottom w:w="0" w:type="dxa"/>
              <w:right w:w="18" w:type="dxa"/>
            </w:tcMar>
          </w:tcPr>
          <w:p w14:paraId="14B36133" w14:textId="2F2EF7EC"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Vignold</w:t>
            </w:r>
            <w:proofErr w:type="spellEnd"/>
            <w:r w:rsidRPr="00FA6741">
              <w:rPr>
                <w:kern w:val="2"/>
                <w:sz w:val="18"/>
                <w:szCs w:val="18"/>
                <w:shd w:val="clear" w:color="auto" w:fill="FFFFFF"/>
                <w14:ligatures w14:val="standardContextual"/>
              </w:rPr>
              <w:t xml:space="preserve"> </w:t>
            </w:r>
            <w:proofErr w:type="spellStart"/>
            <w:r w:rsidRPr="00FA6741">
              <w:rPr>
                <w:kern w:val="2"/>
                <w:sz w:val="18"/>
                <w:szCs w:val="18"/>
                <w:shd w:val="clear" w:color="auto" w:fill="FFFFFF"/>
                <w14:ligatures w14:val="standardContextual"/>
              </w:rPr>
              <w:t>Turkey</w:t>
            </w:r>
            <w:proofErr w:type="spellEnd"/>
            <w:r w:rsidRPr="00FA6741">
              <w:rPr>
                <w:kern w:val="2"/>
                <w:sz w:val="18"/>
                <w:szCs w:val="18"/>
                <w:shd w:val="clear" w:color="auto" w:fill="FFFFFF"/>
                <w14:ligatures w14:val="standardContextual"/>
              </w:rPr>
              <w:t xml:space="preserve"> Marketing Services Teknoloji Aş.</w:t>
            </w:r>
          </w:p>
        </w:tc>
      </w:tr>
      <w:tr w:rsidR="00562D6E" w:rsidRPr="00FA6741" w14:paraId="274A71F4" w14:textId="77777777" w:rsidTr="003B418E">
        <w:trPr>
          <w:trHeight w:val="20"/>
          <w:jc w:val="center"/>
        </w:trPr>
        <w:tc>
          <w:tcPr>
            <w:tcW w:w="0" w:type="auto"/>
            <w:shd w:val="clear" w:color="auto" w:fill="auto"/>
            <w:tcMar>
              <w:top w:w="18" w:type="dxa"/>
              <w:left w:w="18" w:type="dxa"/>
              <w:bottom w:w="0" w:type="dxa"/>
              <w:right w:w="18" w:type="dxa"/>
            </w:tcMar>
            <w:vAlign w:val="bottom"/>
          </w:tcPr>
          <w:p w14:paraId="52B7C7BB" w14:textId="37E9EFE0"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04.12.2023</w:t>
            </w:r>
          </w:p>
        </w:tc>
        <w:tc>
          <w:tcPr>
            <w:tcW w:w="0" w:type="auto"/>
            <w:shd w:val="clear" w:color="auto" w:fill="auto"/>
            <w:tcMar>
              <w:top w:w="18" w:type="dxa"/>
              <w:left w:w="18" w:type="dxa"/>
              <w:bottom w:w="0" w:type="dxa"/>
              <w:right w:w="18" w:type="dxa"/>
            </w:tcMar>
          </w:tcPr>
          <w:p w14:paraId="6F764538" w14:textId="4D60A53A"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Softalya</w:t>
            </w:r>
            <w:proofErr w:type="spellEnd"/>
            <w:r w:rsidRPr="00FA6741">
              <w:rPr>
                <w:kern w:val="2"/>
                <w:sz w:val="18"/>
                <w:szCs w:val="18"/>
                <w:shd w:val="clear" w:color="auto" w:fill="FFFFFF"/>
                <w14:ligatures w14:val="standardContextual"/>
              </w:rPr>
              <w:t xml:space="preserve"> Yazılım Ltd. Şti.</w:t>
            </w:r>
          </w:p>
        </w:tc>
      </w:tr>
      <w:tr w:rsidR="00562D6E" w:rsidRPr="00FA6741" w14:paraId="11F1BBC5" w14:textId="77777777" w:rsidTr="003B418E">
        <w:trPr>
          <w:trHeight w:val="20"/>
          <w:jc w:val="center"/>
        </w:trPr>
        <w:tc>
          <w:tcPr>
            <w:tcW w:w="0" w:type="auto"/>
            <w:shd w:val="clear" w:color="auto" w:fill="auto"/>
            <w:tcMar>
              <w:top w:w="18" w:type="dxa"/>
              <w:left w:w="18" w:type="dxa"/>
              <w:bottom w:w="0" w:type="dxa"/>
              <w:right w:w="18" w:type="dxa"/>
            </w:tcMar>
            <w:vAlign w:val="bottom"/>
          </w:tcPr>
          <w:p w14:paraId="50EF1F01" w14:textId="0FAF892D"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15.12.2023</w:t>
            </w:r>
          </w:p>
        </w:tc>
        <w:tc>
          <w:tcPr>
            <w:tcW w:w="0" w:type="auto"/>
            <w:shd w:val="clear" w:color="auto" w:fill="auto"/>
            <w:tcMar>
              <w:top w:w="18" w:type="dxa"/>
              <w:left w:w="18" w:type="dxa"/>
              <w:bottom w:w="0" w:type="dxa"/>
              <w:right w:w="18" w:type="dxa"/>
            </w:tcMar>
          </w:tcPr>
          <w:p w14:paraId="0085393E" w14:textId="739E1276"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FRAY Finansal Teknolojiler ve Derecelendirme Aş.</w:t>
            </w:r>
          </w:p>
        </w:tc>
      </w:tr>
      <w:tr w:rsidR="00562D6E" w:rsidRPr="00FA6741" w14:paraId="29A98C1E" w14:textId="77777777" w:rsidTr="003B418E">
        <w:trPr>
          <w:trHeight w:val="20"/>
          <w:jc w:val="center"/>
        </w:trPr>
        <w:tc>
          <w:tcPr>
            <w:tcW w:w="0" w:type="auto"/>
            <w:shd w:val="clear" w:color="auto" w:fill="auto"/>
            <w:tcMar>
              <w:top w:w="18" w:type="dxa"/>
              <w:left w:w="18" w:type="dxa"/>
              <w:bottom w:w="0" w:type="dxa"/>
              <w:right w:w="18" w:type="dxa"/>
            </w:tcMar>
            <w:vAlign w:val="bottom"/>
          </w:tcPr>
          <w:p w14:paraId="621B3F4A" w14:textId="1237230B"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15.12.2023</w:t>
            </w:r>
          </w:p>
        </w:tc>
        <w:tc>
          <w:tcPr>
            <w:tcW w:w="0" w:type="auto"/>
            <w:shd w:val="clear" w:color="auto" w:fill="auto"/>
            <w:tcMar>
              <w:top w:w="18" w:type="dxa"/>
              <w:left w:w="18" w:type="dxa"/>
              <w:bottom w:w="0" w:type="dxa"/>
              <w:right w:w="18" w:type="dxa"/>
            </w:tcMar>
          </w:tcPr>
          <w:p w14:paraId="4A57E99A" w14:textId="31E5EA06"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KAE Sistem Bilişim ve Telekomünikasyon Aş.</w:t>
            </w:r>
          </w:p>
        </w:tc>
      </w:tr>
      <w:tr w:rsidR="00562D6E" w:rsidRPr="00FA6741" w14:paraId="137E9D21" w14:textId="77777777" w:rsidTr="003B418E">
        <w:trPr>
          <w:trHeight w:val="20"/>
          <w:jc w:val="center"/>
        </w:trPr>
        <w:tc>
          <w:tcPr>
            <w:tcW w:w="0" w:type="auto"/>
            <w:shd w:val="clear" w:color="auto" w:fill="auto"/>
            <w:tcMar>
              <w:top w:w="18" w:type="dxa"/>
              <w:left w:w="18" w:type="dxa"/>
              <w:bottom w:w="0" w:type="dxa"/>
              <w:right w:w="18" w:type="dxa"/>
            </w:tcMar>
            <w:vAlign w:val="bottom"/>
          </w:tcPr>
          <w:p w14:paraId="1C5C8C09" w14:textId="5C4FB73A"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12.12.2023</w:t>
            </w:r>
          </w:p>
        </w:tc>
        <w:tc>
          <w:tcPr>
            <w:tcW w:w="0" w:type="auto"/>
            <w:shd w:val="clear" w:color="auto" w:fill="auto"/>
            <w:tcMar>
              <w:top w:w="18" w:type="dxa"/>
              <w:left w:w="18" w:type="dxa"/>
              <w:bottom w:w="0" w:type="dxa"/>
              <w:right w:w="18" w:type="dxa"/>
            </w:tcMar>
          </w:tcPr>
          <w:p w14:paraId="2574F8EF" w14:textId="05D1038C"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Ergül Mobilya Ev Tekstili İnşaat San. ve Tic. Aş. (IT)</w:t>
            </w:r>
          </w:p>
        </w:tc>
      </w:tr>
      <w:tr w:rsidR="00562D6E" w:rsidRPr="00FA6741" w14:paraId="389F5799" w14:textId="77777777" w:rsidTr="003B418E">
        <w:trPr>
          <w:trHeight w:val="20"/>
          <w:jc w:val="center"/>
        </w:trPr>
        <w:tc>
          <w:tcPr>
            <w:tcW w:w="0" w:type="auto"/>
            <w:shd w:val="clear" w:color="auto" w:fill="auto"/>
            <w:tcMar>
              <w:top w:w="18" w:type="dxa"/>
              <w:left w:w="18" w:type="dxa"/>
              <w:bottom w:w="0" w:type="dxa"/>
              <w:right w:w="18" w:type="dxa"/>
            </w:tcMar>
            <w:vAlign w:val="bottom"/>
          </w:tcPr>
          <w:p w14:paraId="55B04637" w14:textId="3E81D093"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05.12.2023</w:t>
            </w:r>
          </w:p>
        </w:tc>
        <w:tc>
          <w:tcPr>
            <w:tcW w:w="0" w:type="auto"/>
            <w:shd w:val="clear" w:color="auto" w:fill="auto"/>
            <w:tcMar>
              <w:top w:w="18" w:type="dxa"/>
              <w:left w:w="18" w:type="dxa"/>
              <w:bottom w:w="0" w:type="dxa"/>
              <w:right w:w="18" w:type="dxa"/>
            </w:tcMar>
          </w:tcPr>
          <w:p w14:paraId="668287C4" w14:textId="3ED506FF"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Sisasoft</w:t>
            </w:r>
            <w:proofErr w:type="spellEnd"/>
            <w:r w:rsidRPr="00FA6741">
              <w:rPr>
                <w:kern w:val="2"/>
                <w:sz w:val="18"/>
                <w:szCs w:val="18"/>
                <w:shd w:val="clear" w:color="auto" w:fill="FFFFFF"/>
                <w14:ligatures w14:val="standardContextual"/>
              </w:rPr>
              <w:t xml:space="preserve"> Bilgi Teknolojileri ve İnovasyon Aş.</w:t>
            </w:r>
          </w:p>
        </w:tc>
      </w:tr>
      <w:tr w:rsidR="00562D6E" w:rsidRPr="00FA6741" w14:paraId="5763BC37" w14:textId="77777777" w:rsidTr="003B418E">
        <w:trPr>
          <w:trHeight w:val="20"/>
          <w:jc w:val="center"/>
        </w:trPr>
        <w:tc>
          <w:tcPr>
            <w:tcW w:w="0" w:type="auto"/>
            <w:shd w:val="clear" w:color="auto" w:fill="auto"/>
            <w:tcMar>
              <w:top w:w="18" w:type="dxa"/>
              <w:left w:w="18" w:type="dxa"/>
              <w:bottom w:w="0" w:type="dxa"/>
              <w:right w:w="18" w:type="dxa"/>
            </w:tcMar>
            <w:vAlign w:val="bottom"/>
          </w:tcPr>
          <w:p w14:paraId="4250CAF8" w14:textId="0D7A44B3"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05.12.2023</w:t>
            </w:r>
          </w:p>
        </w:tc>
        <w:tc>
          <w:tcPr>
            <w:tcW w:w="0" w:type="auto"/>
            <w:shd w:val="clear" w:color="auto" w:fill="auto"/>
            <w:tcMar>
              <w:top w:w="18" w:type="dxa"/>
              <w:left w:w="18" w:type="dxa"/>
              <w:bottom w:w="0" w:type="dxa"/>
              <w:right w:w="18" w:type="dxa"/>
            </w:tcMar>
          </w:tcPr>
          <w:p w14:paraId="3087736C" w14:textId="6ACA0196"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Gemba</w:t>
            </w:r>
            <w:proofErr w:type="spellEnd"/>
            <w:r w:rsidRPr="00FA6741">
              <w:rPr>
                <w:kern w:val="2"/>
                <w:sz w:val="18"/>
                <w:szCs w:val="18"/>
                <w:shd w:val="clear" w:color="auto" w:fill="FFFFFF"/>
                <w14:ligatures w14:val="standardContextual"/>
              </w:rPr>
              <w:t xml:space="preserve"> Yazılım Danışmanlık Ltd. Şti.</w:t>
            </w:r>
          </w:p>
        </w:tc>
      </w:tr>
      <w:tr w:rsidR="00562D6E" w:rsidRPr="00FA6741" w14:paraId="4325D5AD" w14:textId="77777777" w:rsidTr="003B418E">
        <w:trPr>
          <w:trHeight w:val="20"/>
          <w:jc w:val="center"/>
        </w:trPr>
        <w:tc>
          <w:tcPr>
            <w:tcW w:w="0" w:type="auto"/>
            <w:shd w:val="clear" w:color="auto" w:fill="auto"/>
            <w:tcMar>
              <w:top w:w="18" w:type="dxa"/>
              <w:left w:w="18" w:type="dxa"/>
              <w:bottom w:w="0" w:type="dxa"/>
              <w:right w:w="18" w:type="dxa"/>
            </w:tcMar>
            <w:vAlign w:val="bottom"/>
          </w:tcPr>
          <w:p w14:paraId="5092614C" w14:textId="62ABC4D0"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22.12.2023</w:t>
            </w:r>
          </w:p>
        </w:tc>
        <w:tc>
          <w:tcPr>
            <w:tcW w:w="0" w:type="auto"/>
            <w:shd w:val="clear" w:color="auto" w:fill="auto"/>
            <w:tcMar>
              <w:top w:w="18" w:type="dxa"/>
              <w:left w:w="18" w:type="dxa"/>
              <w:bottom w:w="0" w:type="dxa"/>
              <w:right w:w="18" w:type="dxa"/>
            </w:tcMar>
          </w:tcPr>
          <w:p w14:paraId="1AAB92A7" w14:textId="077FF50F"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Guru Sistem Yönetimi ve Yazılım San. Tic. Ltd. Şti.</w:t>
            </w:r>
          </w:p>
        </w:tc>
      </w:tr>
      <w:tr w:rsidR="00562D6E" w:rsidRPr="00FA6741" w14:paraId="4A034D6B" w14:textId="77777777" w:rsidTr="003B418E">
        <w:trPr>
          <w:trHeight w:val="20"/>
          <w:jc w:val="center"/>
        </w:trPr>
        <w:tc>
          <w:tcPr>
            <w:tcW w:w="0" w:type="auto"/>
            <w:shd w:val="clear" w:color="auto" w:fill="auto"/>
            <w:tcMar>
              <w:top w:w="18" w:type="dxa"/>
              <w:left w:w="18" w:type="dxa"/>
              <w:bottom w:w="0" w:type="dxa"/>
              <w:right w:w="18" w:type="dxa"/>
            </w:tcMar>
            <w:vAlign w:val="bottom"/>
          </w:tcPr>
          <w:p w14:paraId="70705B93" w14:textId="52E8F905"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06.12.2023</w:t>
            </w:r>
          </w:p>
        </w:tc>
        <w:tc>
          <w:tcPr>
            <w:tcW w:w="0" w:type="auto"/>
            <w:shd w:val="clear" w:color="auto" w:fill="auto"/>
            <w:tcMar>
              <w:top w:w="18" w:type="dxa"/>
              <w:left w:w="18" w:type="dxa"/>
              <w:bottom w:w="0" w:type="dxa"/>
              <w:right w:w="18" w:type="dxa"/>
            </w:tcMar>
          </w:tcPr>
          <w:p w14:paraId="217614A9" w14:textId="54592B85"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 xml:space="preserve">Apollo </w:t>
            </w:r>
            <w:proofErr w:type="spellStart"/>
            <w:r w:rsidRPr="00FA6741">
              <w:rPr>
                <w:kern w:val="2"/>
                <w:sz w:val="18"/>
                <w:szCs w:val="18"/>
                <w:shd w:val="clear" w:color="auto" w:fill="FFFFFF"/>
                <w14:ligatures w14:val="standardContextual"/>
              </w:rPr>
              <w:t>IoT</w:t>
            </w:r>
            <w:proofErr w:type="spellEnd"/>
            <w:r w:rsidRPr="00FA6741">
              <w:rPr>
                <w:kern w:val="2"/>
                <w:sz w:val="18"/>
                <w:szCs w:val="18"/>
                <w:shd w:val="clear" w:color="auto" w:fill="FFFFFF"/>
                <w14:ligatures w14:val="standardContextual"/>
              </w:rPr>
              <w:t xml:space="preserve"> Yazılım ve Enerji Teknolojileri Aş.</w:t>
            </w:r>
          </w:p>
        </w:tc>
      </w:tr>
      <w:tr w:rsidR="00562D6E" w:rsidRPr="00FA6741" w14:paraId="243DD914" w14:textId="77777777" w:rsidTr="003B418E">
        <w:trPr>
          <w:trHeight w:val="20"/>
          <w:jc w:val="center"/>
        </w:trPr>
        <w:tc>
          <w:tcPr>
            <w:tcW w:w="0" w:type="auto"/>
            <w:shd w:val="clear" w:color="auto" w:fill="auto"/>
            <w:tcMar>
              <w:top w:w="18" w:type="dxa"/>
              <w:left w:w="18" w:type="dxa"/>
              <w:bottom w:w="0" w:type="dxa"/>
              <w:right w:w="18" w:type="dxa"/>
            </w:tcMar>
            <w:vAlign w:val="bottom"/>
          </w:tcPr>
          <w:p w14:paraId="0606ADCC" w14:textId="7BE77504"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15.12.2023</w:t>
            </w:r>
          </w:p>
        </w:tc>
        <w:tc>
          <w:tcPr>
            <w:tcW w:w="0" w:type="auto"/>
            <w:shd w:val="clear" w:color="auto" w:fill="auto"/>
            <w:tcMar>
              <w:top w:w="18" w:type="dxa"/>
              <w:left w:w="18" w:type="dxa"/>
              <w:bottom w:w="0" w:type="dxa"/>
              <w:right w:w="18" w:type="dxa"/>
            </w:tcMar>
          </w:tcPr>
          <w:p w14:paraId="49462D1F" w14:textId="65679920" w:rsidR="00562D6E" w:rsidRPr="00FA6741" w:rsidRDefault="00562D6E" w:rsidP="00562D6E">
            <w:pPr>
              <w:pStyle w:val="Default"/>
              <w:spacing w:line="360" w:lineRule="auto"/>
              <w:jc w:val="both"/>
              <w:rPr>
                <w:color w:val="FF0000"/>
                <w:sz w:val="18"/>
                <w:szCs w:val="18"/>
                <w:lang w:val="en-US"/>
              </w:rPr>
            </w:pPr>
            <w:r w:rsidRPr="00FA6741">
              <w:rPr>
                <w:kern w:val="2"/>
                <w:sz w:val="18"/>
                <w:szCs w:val="18"/>
                <w:shd w:val="clear" w:color="auto" w:fill="FFFFFF"/>
                <w14:ligatures w14:val="standardContextual"/>
              </w:rPr>
              <w:t>Özel Antalya Yaşam Hastaneleri (IT)</w:t>
            </w:r>
          </w:p>
        </w:tc>
      </w:tr>
      <w:tr w:rsidR="00562D6E" w:rsidRPr="00FA6741" w14:paraId="3ADD6881" w14:textId="77777777" w:rsidTr="003B418E">
        <w:trPr>
          <w:trHeight w:val="20"/>
          <w:jc w:val="center"/>
        </w:trPr>
        <w:tc>
          <w:tcPr>
            <w:tcW w:w="0" w:type="auto"/>
            <w:shd w:val="clear" w:color="auto" w:fill="auto"/>
            <w:tcMar>
              <w:top w:w="18" w:type="dxa"/>
              <w:left w:w="18" w:type="dxa"/>
              <w:bottom w:w="0" w:type="dxa"/>
              <w:right w:w="18" w:type="dxa"/>
            </w:tcMar>
            <w:vAlign w:val="bottom"/>
          </w:tcPr>
          <w:p w14:paraId="55902C83" w14:textId="526A54D7" w:rsidR="00562D6E" w:rsidRPr="00FA6741" w:rsidRDefault="00562D6E" w:rsidP="00562D6E">
            <w:pPr>
              <w:pStyle w:val="Default"/>
              <w:spacing w:line="360" w:lineRule="auto"/>
              <w:jc w:val="both"/>
              <w:rPr>
                <w:color w:val="FF0000"/>
                <w:sz w:val="18"/>
                <w:szCs w:val="18"/>
              </w:rPr>
            </w:pPr>
            <w:r w:rsidRPr="00FA6741">
              <w:rPr>
                <w:color w:val="auto"/>
                <w:kern w:val="2"/>
                <w:sz w:val="18"/>
                <w:szCs w:val="18"/>
                <w:lang w:val="en-US"/>
                <w14:ligatures w14:val="standardContextual"/>
              </w:rPr>
              <w:t>07.12.2023</w:t>
            </w:r>
          </w:p>
        </w:tc>
        <w:tc>
          <w:tcPr>
            <w:tcW w:w="0" w:type="auto"/>
            <w:shd w:val="clear" w:color="auto" w:fill="auto"/>
            <w:tcMar>
              <w:top w:w="18" w:type="dxa"/>
              <w:left w:w="18" w:type="dxa"/>
              <w:bottom w:w="0" w:type="dxa"/>
              <w:right w:w="18" w:type="dxa"/>
            </w:tcMar>
          </w:tcPr>
          <w:p w14:paraId="17087782" w14:textId="0B00E8D3" w:rsidR="00562D6E" w:rsidRPr="00FA6741" w:rsidRDefault="00562D6E" w:rsidP="00562D6E">
            <w:pPr>
              <w:pStyle w:val="Default"/>
              <w:spacing w:line="360" w:lineRule="auto"/>
              <w:jc w:val="both"/>
              <w:rPr>
                <w:color w:val="FF0000"/>
                <w:sz w:val="18"/>
                <w:szCs w:val="18"/>
                <w:lang w:val="en-US"/>
              </w:rPr>
            </w:pPr>
            <w:proofErr w:type="spellStart"/>
            <w:r w:rsidRPr="00FA6741">
              <w:rPr>
                <w:kern w:val="2"/>
                <w:sz w:val="18"/>
                <w:szCs w:val="18"/>
                <w:shd w:val="clear" w:color="auto" w:fill="FFFFFF"/>
                <w14:ligatures w14:val="standardContextual"/>
              </w:rPr>
              <w:t>BaseFY</w:t>
            </w:r>
            <w:proofErr w:type="spellEnd"/>
            <w:r w:rsidRPr="00FA6741">
              <w:rPr>
                <w:kern w:val="2"/>
                <w:sz w:val="18"/>
                <w:szCs w:val="18"/>
                <w:shd w:val="clear" w:color="auto" w:fill="FFFFFF"/>
                <w14:ligatures w14:val="standardContextual"/>
              </w:rPr>
              <w:t xml:space="preserve"> Bilişim Hizmetleri Aş.</w:t>
            </w:r>
          </w:p>
        </w:tc>
      </w:tr>
    </w:tbl>
    <w:p w14:paraId="743608A1" w14:textId="77777777" w:rsidR="005251B0" w:rsidRPr="00FA6741" w:rsidRDefault="005251B0" w:rsidP="00C077AB">
      <w:pPr>
        <w:pStyle w:val="Default"/>
        <w:spacing w:line="360" w:lineRule="auto"/>
        <w:jc w:val="both"/>
        <w:rPr>
          <w:b/>
          <w:color w:val="auto"/>
          <w:sz w:val="22"/>
          <w:szCs w:val="22"/>
        </w:rPr>
      </w:pPr>
    </w:p>
    <w:bookmarkStart w:id="21" w:name="_Hlk180353315"/>
    <w:p w14:paraId="32EAC146" w14:textId="75027535" w:rsidR="00797892" w:rsidRPr="00FA6741" w:rsidRDefault="00797892" w:rsidP="00C077AB">
      <w:pPr>
        <w:pStyle w:val="Default"/>
        <w:spacing w:line="360" w:lineRule="auto"/>
        <w:jc w:val="both"/>
        <w:rPr>
          <w:rStyle w:val="Kpr"/>
          <w:bCs/>
          <w:sz w:val="22"/>
          <w:szCs w:val="22"/>
        </w:rPr>
      </w:pPr>
      <w:r w:rsidRPr="00FA6741">
        <w:rPr>
          <w:bCs/>
          <w:color w:val="auto"/>
          <w:sz w:val="22"/>
          <w:szCs w:val="22"/>
        </w:rPr>
        <w:fldChar w:fldCharType="begin"/>
      </w:r>
      <w:r w:rsidRPr="00FA6741">
        <w:rPr>
          <w:bCs/>
          <w:color w:val="auto"/>
          <w:sz w:val="22"/>
          <w:szCs w:val="22"/>
        </w:rPr>
        <w:instrText>HYPERLINK "https://bbbf.mehmetakif.edu.tr/upload/teknoloji/75-form-710-41767358-20-21-guz-bucak-teknoloji-fakueltesi-oegrenci-memnuniyet-anketi-25012021-yorumlu.pdf"</w:instrText>
      </w:r>
      <w:r w:rsidRPr="00FA6741">
        <w:rPr>
          <w:bCs/>
          <w:color w:val="auto"/>
          <w:sz w:val="22"/>
          <w:szCs w:val="22"/>
        </w:rPr>
      </w:r>
      <w:r w:rsidRPr="00FA6741">
        <w:rPr>
          <w:bCs/>
          <w:color w:val="auto"/>
          <w:sz w:val="22"/>
          <w:szCs w:val="22"/>
        </w:rPr>
        <w:fldChar w:fldCharType="separate"/>
      </w:r>
      <w:r w:rsidRPr="00FA6741">
        <w:rPr>
          <w:rStyle w:val="Kpr"/>
          <w:bCs/>
          <w:sz w:val="22"/>
          <w:szCs w:val="22"/>
        </w:rPr>
        <w:t>(</w:t>
      </w:r>
      <w:r w:rsidR="008A253B" w:rsidRPr="00FA6741">
        <w:rPr>
          <w:rStyle w:val="Kpr"/>
          <w:bCs/>
          <w:sz w:val="22"/>
          <w:szCs w:val="22"/>
        </w:rPr>
        <w:t>3</w:t>
      </w:r>
      <w:r w:rsidR="0064376F" w:rsidRPr="00FA6741">
        <w:rPr>
          <w:rStyle w:val="Kpr"/>
          <w:bCs/>
          <w:sz w:val="22"/>
          <w:szCs w:val="22"/>
        </w:rPr>
        <w:t>) (</w:t>
      </w:r>
      <w:r w:rsidRPr="00FA6741">
        <w:rPr>
          <w:rStyle w:val="Kpr"/>
          <w:bCs/>
          <w:sz w:val="22"/>
          <w:szCs w:val="22"/>
        </w:rPr>
        <w:t xml:space="preserve">B.1.5.6.) </w:t>
      </w:r>
      <w:r w:rsidRPr="00FA6741">
        <w:rPr>
          <w:rStyle w:val="Kpr"/>
          <w:sz w:val="22"/>
          <w:szCs w:val="22"/>
        </w:rPr>
        <w:t>bucak_teknoloji_fakultesi_ogrenci_memnuniyet_anketi_yorumlu.pdf</w:t>
      </w:r>
    </w:p>
    <w:p w14:paraId="29A7A4CD" w14:textId="1F6A2770" w:rsidR="00F63B79" w:rsidRPr="00FA6741" w:rsidRDefault="00797892" w:rsidP="003D1D07">
      <w:pPr>
        <w:pStyle w:val="Default"/>
        <w:spacing w:line="360" w:lineRule="auto"/>
        <w:jc w:val="both"/>
        <w:rPr>
          <w:bCs/>
          <w:color w:val="auto"/>
          <w:sz w:val="22"/>
          <w:szCs w:val="22"/>
        </w:rPr>
      </w:pPr>
      <w:r w:rsidRPr="00FA6741">
        <w:rPr>
          <w:bCs/>
          <w:color w:val="auto"/>
          <w:sz w:val="22"/>
          <w:szCs w:val="22"/>
        </w:rPr>
        <w:fldChar w:fldCharType="end"/>
      </w:r>
      <w:bookmarkEnd w:id="21"/>
    </w:p>
    <w:p w14:paraId="503B03BD" w14:textId="3406B60F" w:rsidR="003D1D07" w:rsidRPr="00FA6741" w:rsidRDefault="003D1D07" w:rsidP="003D1D07">
      <w:pPr>
        <w:pStyle w:val="Default"/>
        <w:spacing w:line="360" w:lineRule="auto"/>
        <w:jc w:val="both"/>
        <w:rPr>
          <w:b/>
          <w:color w:val="FF0000"/>
          <w:sz w:val="22"/>
          <w:szCs w:val="22"/>
        </w:rPr>
      </w:pPr>
      <w:r w:rsidRPr="00FA6741">
        <w:rPr>
          <w:b/>
          <w:color w:val="FF0000"/>
          <w:sz w:val="22"/>
          <w:szCs w:val="22"/>
        </w:rPr>
        <w:t>B.1.</w:t>
      </w:r>
      <w:r w:rsidR="00F13AD5" w:rsidRPr="00FA6741">
        <w:rPr>
          <w:b/>
          <w:color w:val="FF0000"/>
          <w:sz w:val="22"/>
          <w:szCs w:val="22"/>
        </w:rPr>
        <w:t>6.</w:t>
      </w:r>
      <w:r w:rsidRPr="00FA6741">
        <w:rPr>
          <w:b/>
          <w:color w:val="FF0000"/>
          <w:sz w:val="22"/>
          <w:szCs w:val="22"/>
        </w:rPr>
        <w:t xml:space="preserve"> Eğitim ve öğretim süreçlerinin yönetimi</w:t>
      </w:r>
    </w:p>
    <w:p w14:paraId="030B5975" w14:textId="5BB72B53" w:rsidR="003D1D07" w:rsidRPr="00FA6741" w:rsidRDefault="003D1D07" w:rsidP="003D1D07">
      <w:pPr>
        <w:pStyle w:val="Default"/>
        <w:spacing w:line="360" w:lineRule="auto"/>
        <w:jc w:val="both"/>
        <w:rPr>
          <w:bCs/>
          <w:iCs/>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3</w:t>
      </w:r>
      <w:r w:rsidRPr="00FA6741">
        <w:rPr>
          <w:bCs/>
          <w:iCs/>
          <w:color w:val="auto"/>
          <w:sz w:val="22"/>
          <w:szCs w:val="22"/>
        </w:rPr>
        <w:t xml:space="preserve"> (</w:t>
      </w:r>
      <w:r w:rsidR="00F63D5D" w:rsidRPr="00FA6741">
        <w:rPr>
          <w:color w:val="auto"/>
          <w:sz w:val="22"/>
          <w:szCs w:val="22"/>
        </w:rPr>
        <w:t>Programların genelinde program çıktılarının izlenmesine ve güncellenmesine ilişkin mekanizmalar işletilmektedir.</w:t>
      </w:r>
      <w:r w:rsidR="00311B84" w:rsidRPr="00FA6741">
        <w:rPr>
          <w:color w:val="auto"/>
          <w:sz w:val="22"/>
          <w:szCs w:val="22"/>
        </w:rPr>
        <w:t>)</w:t>
      </w:r>
    </w:p>
    <w:tbl>
      <w:tblPr>
        <w:tblStyle w:val="TabloKlavuzu"/>
        <w:tblW w:w="5000" w:type="pct"/>
        <w:jc w:val="center"/>
        <w:tblLook w:val="04A0" w:firstRow="1" w:lastRow="0" w:firstColumn="1" w:lastColumn="0" w:noHBand="0" w:noVBand="1"/>
      </w:tblPr>
      <w:tblGrid>
        <w:gridCol w:w="1857"/>
        <w:gridCol w:w="1941"/>
        <w:gridCol w:w="1830"/>
        <w:gridCol w:w="1971"/>
        <w:gridCol w:w="1689"/>
      </w:tblGrid>
      <w:tr w:rsidR="003D1D07" w:rsidRPr="00FA6741" w14:paraId="0388BB68" w14:textId="77777777" w:rsidTr="002E073F">
        <w:trPr>
          <w:jc w:val="center"/>
        </w:trPr>
        <w:tc>
          <w:tcPr>
            <w:tcW w:w="1000" w:type="pct"/>
          </w:tcPr>
          <w:p w14:paraId="65739147" w14:textId="77777777" w:rsidR="003D1D07" w:rsidRPr="00FA6741" w:rsidRDefault="003D1D07" w:rsidP="002E073F">
            <w:pPr>
              <w:rPr>
                <w:rFonts w:ascii="Times New Roman" w:hAnsi="Times New Roman" w:cs="Times New Roman"/>
                <w:b/>
              </w:rPr>
            </w:pPr>
            <w:r w:rsidRPr="00FA6741">
              <w:rPr>
                <w:rFonts w:ascii="Times New Roman" w:hAnsi="Times New Roman" w:cs="Times New Roman"/>
                <w:b/>
              </w:rPr>
              <w:t>1</w:t>
            </w:r>
          </w:p>
        </w:tc>
        <w:tc>
          <w:tcPr>
            <w:tcW w:w="1045" w:type="pct"/>
          </w:tcPr>
          <w:p w14:paraId="1D993E58" w14:textId="77777777" w:rsidR="003D1D07" w:rsidRPr="00FA6741" w:rsidRDefault="003D1D07" w:rsidP="002E073F">
            <w:pPr>
              <w:rPr>
                <w:rFonts w:ascii="Times New Roman" w:hAnsi="Times New Roman" w:cs="Times New Roman"/>
                <w:b/>
              </w:rPr>
            </w:pPr>
            <w:r w:rsidRPr="00FA6741">
              <w:rPr>
                <w:rFonts w:ascii="Times New Roman" w:hAnsi="Times New Roman" w:cs="Times New Roman"/>
                <w:b/>
              </w:rPr>
              <w:t>2</w:t>
            </w:r>
          </w:p>
        </w:tc>
        <w:tc>
          <w:tcPr>
            <w:tcW w:w="985" w:type="pct"/>
          </w:tcPr>
          <w:p w14:paraId="1AF96F84" w14:textId="77777777" w:rsidR="003D1D07" w:rsidRPr="00FA6741" w:rsidRDefault="003D1D07" w:rsidP="002E073F">
            <w:pPr>
              <w:rPr>
                <w:rFonts w:ascii="Times New Roman" w:hAnsi="Times New Roman" w:cs="Times New Roman"/>
                <w:b/>
              </w:rPr>
            </w:pPr>
            <w:r w:rsidRPr="00FA6741">
              <w:rPr>
                <w:rFonts w:ascii="Times New Roman" w:hAnsi="Times New Roman" w:cs="Times New Roman"/>
                <w:b/>
              </w:rPr>
              <w:t>3</w:t>
            </w:r>
          </w:p>
        </w:tc>
        <w:tc>
          <w:tcPr>
            <w:tcW w:w="1061" w:type="pct"/>
          </w:tcPr>
          <w:p w14:paraId="6E37E19C" w14:textId="77777777" w:rsidR="003D1D07" w:rsidRPr="00FA6741" w:rsidRDefault="003D1D07" w:rsidP="002E073F">
            <w:pPr>
              <w:rPr>
                <w:rFonts w:ascii="Times New Roman" w:hAnsi="Times New Roman" w:cs="Times New Roman"/>
                <w:b/>
              </w:rPr>
            </w:pPr>
            <w:r w:rsidRPr="00FA6741">
              <w:rPr>
                <w:rFonts w:ascii="Times New Roman" w:hAnsi="Times New Roman" w:cs="Times New Roman"/>
                <w:b/>
              </w:rPr>
              <w:t>4</w:t>
            </w:r>
          </w:p>
        </w:tc>
        <w:tc>
          <w:tcPr>
            <w:tcW w:w="909" w:type="pct"/>
          </w:tcPr>
          <w:p w14:paraId="70D70286" w14:textId="77777777" w:rsidR="003D1D07" w:rsidRPr="00FA6741" w:rsidRDefault="003D1D07" w:rsidP="002E073F">
            <w:pPr>
              <w:rPr>
                <w:rFonts w:ascii="Times New Roman" w:hAnsi="Times New Roman" w:cs="Times New Roman"/>
                <w:b/>
              </w:rPr>
            </w:pPr>
            <w:r w:rsidRPr="00FA6741">
              <w:rPr>
                <w:rFonts w:ascii="Times New Roman" w:hAnsi="Times New Roman" w:cs="Times New Roman"/>
                <w:b/>
              </w:rPr>
              <w:t>5</w:t>
            </w:r>
          </w:p>
        </w:tc>
      </w:tr>
      <w:tr w:rsidR="00DF6DA1" w:rsidRPr="00FA6741" w14:paraId="0703F711" w14:textId="77777777" w:rsidTr="002E073F">
        <w:trPr>
          <w:trHeight w:val="1572"/>
          <w:jc w:val="center"/>
        </w:trPr>
        <w:tc>
          <w:tcPr>
            <w:tcW w:w="1000" w:type="pct"/>
          </w:tcPr>
          <w:p w14:paraId="2F8A2779" w14:textId="687C4056" w:rsidR="00DF6DA1" w:rsidRPr="00FA6741" w:rsidRDefault="00DF6DA1" w:rsidP="00DF6DA1">
            <w:pPr>
              <w:rPr>
                <w:rFonts w:ascii="Times New Roman" w:hAnsi="Times New Roman" w:cs="Times New Roman"/>
                <w:sz w:val="18"/>
                <w:szCs w:val="18"/>
              </w:rPr>
            </w:pPr>
            <w:r w:rsidRPr="00FA6741">
              <w:rPr>
                <w:rFonts w:ascii="Times New Roman" w:hAnsi="Times New Roman" w:cs="Times New Roman"/>
                <w:sz w:val="18"/>
                <w:szCs w:val="18"/>
              </w:rPr>
              <w:t>Kurumda eğitim ve öğretim süreçlerini bütüncül olarak yönetmek üzere bir sistem bulunmamaktadır.</w:t>
            </w:r>
          </w:p>
        </w:tc>
        <w:tc>
          <w:tcPr>
            <w:tcW w:w="1045" w:type="pct"/>
          </w:tcPr>
          <w:p w14:paraId="10FC2D0F" w14:textId="77777777" w:rsidR="005C37CC" w:rsidRPr="00FA6741" w:rsidRDefault="005C37CC" w:rsidP="005C37CC">
            <w:pPr>
              <w:pStyle w:val="Default"/>
              <w:rPr>
                <w:sz w:val="18"/>
                <w:szCs w:val="18"/>
              </w:rPr>
            </w:pPr>
            <w:r w:rsidRPr="00FA6741">
              <w:rPr>
                <w:sz w:val="18"/>
                <w:szCs w:val="18"/>
              </w:rPr>
              <w:t xml:space="preserve">Program çıktılarının izlenmesine ve güncellenmesine ilişkin periyot, ilke, kural ve göstergeler oluşturulmuştur. </w:t>
            </w:r>
          </w:p>
          <w:p w14:paraId="62192A9E" w14:textId="47B8BCA2" w:rsidR="00DF6DA1" w:rsidRPr="00FA6741" w:rsidRDefault="00DF6DA1" w:rsidP="00DF6DA1">
            <w:pPr>
              <w:rPr>
                <w:rFonts w:ascii="Times New Roman" w:hAnsi="Times New Roman" w:cs="Times New Roman"/>
                <w:sz w:val="18"/>
                <w:szCs w:val="18"/>
              </w:rPr>
            </w:pPr>
          </w:p>
        </w:tc>
        <w:tc>
          <w:tcPr>
            <w:tcW w:w="985" w:type="pct"/>
          </w:tcPr>
          <w:p w14:paraId="44F554AA" w14:textId="77777777" w:rsidR="00B531AC" w:rsidRPr="00FA6741" w:rsidRDefault="00B531AC" w:rsidP="00B531AC">
            <w:pPr>
              <w:pStyle w:val="Default"/>
              <w:rPr>
                <w:sz w:val="18"/>
                <w:szCs w:val="18"/>
              </w:rPr>
            </w:pPr>
            <w:r w:rsidRPr="00FA6741">
              <w:rPr>
                <w:sz w:val="18"/>
                <w:szCs w:val="18"/>
              </w:rPr>
              <w:t xml:space="preserve">Programların genelinde program çıktılarının izlenmesine ve güncellenmesine ilişkin mekanizmalar işletilmektedir. </w:t>
            </w:r>
          </w:p>
          <w:p w14:paraId="7A84CB2F" w14:textId="232AC570" w:rsidR="00DF6DA1" w:rsidRPr="00FA6741" w:rsidRDefault="00DF6DA1" w:rsidP="00DF6DA1">
            <w:pPr>
              <w:rPr>
                <w:rFonts w:ascii="Times New Roman" w:hAnsi="Times New Roman" w:cs="Times New Roman"/>
                <w:sz w:val="18"/>
                <w:szCs w:val="18"/>
              </w:rPr>
            </w:pPr>
          </w:p>
        </w:tc>
        <w:tc>
          <w:tcPr>
            <w:tcW w:w="1061" w:type="pct"/>
          </w:tcPr>
          <w:p w14:paraId="733959DD" w14:textId="77777777" w:rsidR="00B531AC" w:rsidRPr="00FA6741" w:rsidRDefault="00B531AC" w:rsidP="00B531AC">
            <w:pPr>
              <w:pStyle w:val="Default"/>
              <w:rPr>
                <w:sz w:val="18"/>
                <w:szCs w:val="18"/>
              </w:rPr>
            </w:pPr>
            <w:r w:rsidRPr="00FA6741">
              <w:rPr>
                <w:sz w:val="18"/>
                <w:szCs w:val="18"/>
              </w:rPr>
              <w:t xml:space="preserve">Program çıktıları bu mekanizmalar ile izlenmekte ve ilgili paydaşların görüşleri de alınarak güncellenmektedir. </w:t>
            </w:r>
          </w:p>
          <w:p w14:paraId="5373B778" w14:textId="2C28B185" w:rsidR="00DF6DA1" w:rsidRPr="00FA6741" w:rsidRDefault="00DF6DA1" w:rsidP="00DF6DA1">
            <w:pPr>
              <w:spacing w:line="276" w:lineRule="auto"/>
              <w:rPr>
                <w:rFonts w:ascii="Times New Roman" w:hAnsi="Times New Roman" w:cs="Times New Roman"/>
                <w:sz w:val="18"/>
                <w:szCs w:val="18"/>
              </w:rPr>
            </w:pPr>
          </w:p>
        </w:tc>
        <w:tc>
          <w:tcPr>
            <w:tcW w:w="909" w:type="pct"/>
          </w:tcPr>
          <w:p w14:paraId="2D54E04C" w14:textId="77777777" w:rsidR="00B531AC" w:rsidRPr="00FA6741" w:rsidRDefault="00B531AC" w:rsidP="00B531AC">
            <w:pPr>
              <w:pStyle w:val="Default"/>
              <w:rPr>
                <w:sz w:val="18"/>
                <w:szCs w:val="18"/>
              </w:rPr>
            </w:pPr>
            <w:r w:rsidRPr="00FA6741">
              <w:rPr>
                <w:sz w:val="18"/>
                <w:szCs w:val="18"/>
              </w:rPr>
              <w:t xml:space="preserve">İçselleştirilmiş, sistematik, sürdürülebilir ve örnek gösterilebilir uygulamalar bulunmaktadır. </w:t>
            </w:r>
          </w:p>
          <w:p w14:paraId="195257EE" w14:textId="5511ECA5" w:rsidR="00DF6DA1" w:rsidRPr="00FA6741" w:rsidRDefault="00DF6DA1" w:rsidP="00DF6DA1">
            <w:pPr>
              <w:rPr>
                <w:rFonts w:ascii="Times New Roman" w:hAnsi="Times New Roman" w:cs="Times New Roman"/>
                <w:sz w:val="18"/>
                <w:szCs w:val="18"/>
              </w:rPr>
            </w:pPr>
          </w:p>
        </w:tc>
      </w:tr>
      <w:tr w:rsidR="003D1D07" w:rsidRPr="00FA6741" w14:paraId="1368FDB7" w14:textId="77777777" w:rsidTr="002E073F">
        <w:trPr>
          <w:trHeight w:val="278"/>
          <w:jc w:val="center"/>
        </w:trPr>
        <w:tc>
          <w:tcPr>
            <w:tcW w:w="1000" w:type="pct"/>
          </w:tcPr>
          <w:p w14:paraId="3E2A0418" w14:textId="77777777" w:rsidR="003D1D07" w:rsidRPr="00FA6741" w:rsidRDefault="003D1D07" w:rsidP="002E073F">
            <w:pPr>
              <w:rPr>
                <w:rFonts w:ascii="Times New Roman" w:hAnsi="Times New Roman" w:cs="Times New Roman"/>
                <w:b/>
              </w:rPr>
            </w:pPr>
          </w:p>
        </w:tc>
        <w:tc>
          <w:tcPr>
            <w:tcW w:w="1045" w:type="pct"/>
          </w:tcPr>
          <w:p w14:paraId="6CEBDA0B" w14:textId="77777777" w:rsidR="003D1D07" w:rsidRPr="00FA6741" w:rsidRDefault="003D1D07" w:rsidP="002E073F">
            <w:pPr>
              <w:rPr>
                <w:rFonts w:ascii="Times New Roman" w:hAnsi="Times New Roman" w:cs="Times New Roman"/>
                <w:b/>
              </w:rPr>
            </w:pPr>
          </w:p>
        </w:tc>
        <w:tc>
          <w:tcPr>
            <w:tcW w:w="985" w:type="pct"/>
          </w:tcPr>
          <w:p w14:paraId="2F18C338" w14:textId="77777777" w:rsidR="003D1D07" w:rsidRPr="00FA6741" w:rsidRDefault="003D1D07" w:rsidP="002E073F">
            <w:pPr>
              <w:jc w:val="center"/>
              <w:rPr>
                <w:rFonts w:ascii="Times New Roman" w:hAnsi="Times New Roman" w:cs="Times New Roman"/>
                <w:b/>
              </w:rPr>
            </w:pPr>
            <w:r w:rsidRPr="00FA6741">
              <w:rPr>
                <w:rFonts w:ascii="Times New Roman" w:hAnsi="Times New Roman" w:cs="Times New Roman"/>
                <w:b/>
              </w:rPr>
              <w:t>X</w:t>
            </w:r>
          </w:p>
        </w:tc>
        <w:tc>
          <w:tcPr>
            <w:tcW w:w="1061" w:type="pct"/>
          </w:tcPr>
          <w:p w14:paraId="6406127C" w14:textId="77777777" w:rsidR="003D1D07" w:rsidRPr="00FA6741" w:rsidRDefault="003D1D07" w:rsidP="002E073F">
            <w:pPr>
              <w:jc w:val="center"/>
              <w:rPr>
                <w:rFonts w:ascii="Times New Roman" w:hAnsi="Times New Roman" w:cs="Times New Roman"/>
                <w:b/>
              </w:rPr>
            </w:pPr>
          </w:p>
        </w:tc>
        <w:tc>
          <w:tcPr>
            <w:tcW w:w="909" w:type="pct"/>
          </w:tcPr>
          <w:p w14:paraId="58000267" w14:textId="77777777" w:rsidR="003D1D07" w:rsidRPr="00FA6741" w:rsidRDefault="003D1D07" w:rsidP="002E073F">
            <w:pPr>
              <w:jc w:val="center"/>
              <w:rPr>
                <w:rFonts w:ascii="Times New Roman" w:hAnsi="Times New Roman" w:cs="Times New Roman"/>
                <w:b/>
              </w:rPr>
            </w:pPr>
          </w:p>
        </w:tc>
      </w:tr>
    </w:tbl>
    <w:p w14:paraId="27BD162A" w14:textId="77777777" w:rsidR="002606FA" w:rsidRPr="00FA6741" w:rsidRDefault="002606FA" w:rsidP="003D1D07">
      <w:pPr>
        <w:pStyle w:val="Default"/>
        <w:spacing w:line="360" w:lineRule="auto"/>
        <w:jc w:val="both"/>
        <w:rPr>
          <w:color w:val="auto"/>
          <w:sz w:val="22"/>
          <w:szCs w:val="22"/>
        </w:rPr>
      </w:pPr>
    </w:p>
    <w:p w14:paraId="07B22579" w14:textId="153C6CD4" w:rsidR="005D216C" w:rsidRPr="00FA6741" w:rsidRDefault="005D216C" w:rsidP="005D216C">
      <w:pPr>
        <w:pStyle w:val="Default"/>
        <w:spacing w:line="360" w:lineRule="auto"/>
        <w:jc w:val="both"/>
        <w:rPr>
          <w:sz w:val="22"/>
          <w:szCs w:val="22"/>
        </w:rPr>
      </w:pPr>
      <w:r w:rsidRPr="00FA6741">
        <w:rPr>
          <w:sz w:val="22"/>
          <w:szCs w:val="22"/>
        </w:rPr>
        <w:t xml:space="preserve">Eğitim ve öğretim programlarının tasarlanması, yürütülmesi ile ilgili ilke ve esaslar ile takvim </w:t>
      </w:r>
      <w:r w:rsidR="006F5927" w:rsidRPr="00FA6741">
        <w:rPr>
          <w:sz w:val="22"/>
          <w:szCs w:val="22"/>
        </w:rPr>
        <w:t>belirlenmektedir</w:t>
      </w:r>
      <w:r w:rsidRPr="00FA6741">
        <w:rPr>
          <w:sz w:val="22"/>
          <w:szCs w:val="22"/>
        </w:rPr>
        <w:t xml:space="preserve"> </w:t>
      </w:r>
      <w:hyperlink r:id="rId96" w:history="1">
        <w:r w:rsidR="0029328B" w:rsidRPr="00FA6741">
          <w:rPr>
            <w:rStyle w:val="Kpr"/>
            <w:sz w:val="22"/>
            <w:szCs w:val="22"/>
          </w:rPr>
          <w:t>(</w:t>
        </w:r>
        <w:r w:rsidR="002261ED" w:rsidRPr="00FA6741">
          <w:rPr>
            <w:rStyle w:val="Kpr"/>
            <w:sz w:val="22"/>
            <w:szCs w:val="22"/>
          </w:rPr>
          <w:t>3</w:t>
        </w:r>
        <w:r w:rsidR="0029328B" w:rsidRPr="00FA6741">
          <w:rPr>
            <w:rStyle w:val="Kpr"/>
            <w:sz w:val="22"/>
            <w:szCs w:val="22"/>
          </w:rPr>
          <w:t>) (B.1.6.1.)</w:t>
        </w:r>
      </w:hyperlink>
      <w:r w:rsidRPr="00FA6741">
        <w:rPr>
          <w:sz w:val="22"/>
          <w:szCs w:val="22"/>
        </w:rPr>
        <w:t xml:space="preserve"> </w:t>
      </w:r>
      <w:hyperlink r:id="rId97" w:history="1">
        <w:r w:rsidR="00200F41" w:rsidRPr="00FA6741">
          <w:rPr>
            <w:rStyle w:val="Kpr"/>
            <w:sz w:val="22"/>
            <w:szCs w:val="22"/>
          </w:rPr>
          <w:t>(</w:t>
        </w:r>
        <w:r w:rsidR="002261ED" w:rsidRPr="00FA6741">
          <w:rPr>
            <w:rStyle w:val="Kpr"/>
            <w:sz w:val="22"/>
            <w:szCs w:val="22"/>
          </w:rPr>
          <w:t>3</w:t>
        </w:r>
        <w:r w:rsidR="00200F41" w:rsidRPr="00FA6741">
          <w:rPr>
            <w:rStyle w:val="Kpr"/>
            <w:sz w:val="22"/>
            <w:szCs w:val="22"/>
          </w:rPr>
          <w:t>) (B.1.6.2.)</w:t>
        </w:r>
      </w:hyperlink>
      <w:r w:rsidR="00F841B7" w:rsidRPr="00FA6741">
        <w:rPr>
          <w:sz w:val="22"/>
          <w:szCs w:val="22"/>
        </w:rPr>
        <w:t xml:space="preserve"> </w:t>
      </w:r>
      <w:hyperlink r:id="rId98" w:history="1">
        <w:r w:rsidR="00200F41" w:rsidRPr="00FA6741">
          <w:rPr>
            <w:rStyle w:val="Kpr"/>
            <w:sz w:val="22"/>
            <w:szCs w:val="22"/>
          </w:rPr>
          <w:t>(</w:t>
        </w:r>
        <w:r w:rsidR="002261ED" w:rsidRPr="00FA6741">
          <w:rPr>
            <w:rStyle w:val="Kpr"/>
            <w:sz w:val="22"/>
            <w:szCs w:val="22"/>
          </w:rPr>
          <w:t>3</w:t>
        </w:r>
        <w:r w:rsidR="00200F41" w:rsidRPr="00FA6741">
          <w:rPr>
            <w:rStyle w:val="Kpr"/>
            <w:sz w:val="22"/>
            <w:szCs w:val="22"/>
          </w:rPr>
          <w:t>) (B.1.6.3.)</w:t>
        </w:r>
      </w:hyperlink>
      <w:r w:rsidR="00763C6E" w:rsidRPr="00FA6741">
        <w:rPr>
          <w:sz w:val="22"/>
          <w:szCs w:val="22"/>
        </w:rPr>
        <w:t>.</w:t>
      </w:r>
    </w:p>
    <w:p w14:paraId="37EF7C3D" w14:textId="77777777" w:rsidR="005D216C" w:rsidRPr="00FA6741" w:rsidRDefault="005D216C" w:rsidP="00C077AB">
      <w:pPr>
        <w:pStyle w:val="Default"/>
        <w:spacing w:line="360" w:lineRule="auto"/>
        <w:jc w:val="both"/>
        <w:rPr>
          <w:color w:val="auto"/>
          <w:sz w:val="22"/>
          <w:szCs w:val="22"/>
        </w:rPr>
      </w:pPr>
    </w:p>
    <w:p w14:paraId="4B92D969" w14:textId="5B87C22B" w:rsidR="003D1D07" w:rsidRPr="00FA6741" w:rsidRDefault="001D009A" w:rsidP="00C077AB">
      <w:pPr>
        <w:pStyle w:val="Default"/>
        <w:spacing w:line="360" w:lineRule="auto"/>
        <w:jc w:val="both"/>
        <w:rPr>
          <w:color w:val="auto"/>
          <w:sz w:val="22"/>
          <w:szCs w:val="22"/>
        </w:rPr>
      </w:pPr>
      <w:r w:rsidRPr="00FA6741">
        <w:rPr>
          <w:color w:val="auto"/>
          <w:sz w:val="22"/>
          <w:szCs w:val="22"/>
        </w:rPr>
        <w:lastRenderedPageBreak/>
        <w:t>Programlarımızın amaçları ve öğrenme çıktılarının izlenmesi</w:t>
      </w:r>
      <w:r w:rsidR="00AB469D" w:rsidRPr="00FA6741">
        <w:rPr>
          <w:color w:val="auto"/>
          <w:sz w:val="22"/>
          <w:szCs w:val="22"/>
        </w:rPr>
        <w:t xml:space="preserve"> üzerine </w:t>
      </w:r>
      <w:r w:rsidR="00552A7D" w:rsidRPr="00FA6741">
        <w:rPr>
          <w:color w:val="auto"/>
          <w:sz w:val="22"/>
          <w:szCs w:val="22"/>
        </w:rPr>
        <w:t>her yıl dış paydaşların da katılımıyla Birim Danışma Kurulu toplantısı düzenlenmektedir.</w:t>
      </w:r>
      <w:r w:rsidRPr="00FA6741">
        <w:rPr>
          <w:color w:val="auto"/>
          <w:sz w:val="22"/>
          <w:szCs w:val="22"/>
        </w:rPr>
        <w:t xml:space="preserve"> </w:t>
      </w:r>
      <w:r w:rsidR="00552A7D" w:rsidRPr="00FA6741">
        <w:rPr>
          <w:color w:val="auto"/>
          <w:sz w:val="22"/>
          <w:szCs w:val="22"/>
        </w:rPr>
        <w:t>G</w:t>
      </w:r>
      <w:r w:rsidRPr="00FA6741">
        <w:rPr>
          <w:color w:val="auto"/>
          <w:sz w:val="22"/>
          <w:szCs w:val="22"/>
        </w:rPr>
        <w:t xml:space="preserve">eçmiş dönemin değerlendirilmesi ve yeni dönem ile ilgili </w:t>
      </w:r>
      <w:r w:rsidR="00563B76" w:rsidRPr="00FA6741">
        <w:rPr>
          <w:color w:val="auto"/>
          <w:sz w:val="22"/>
          <w:szCs w:val="22"/>
        </w:rPr>
        <w:t xml:space="preserve">görüş alınması için </w:t>
      </w:r>
      <w:r w:rsidR="003A02CA" w:rsidRPr="00FA6741">
        <w:rPr>
          <w:color w:val="auto"/>
          <w:sz w:val="22"/>
          <w:szCs w:val="22"/>
        </w:rPr>
        <w:t xml:space="preserve">iç ve </w:t>
      </w:r>
      <w:r w:rsidR="00563B76" w:rsidRPr="00FA6741">
        <w:rPr>
          <w:color w:val="auto"/>
          <w:sz w:val="22"/>
          <w:szCs w:val="22"/>
        </w:rPr>
        <w:t xml:space="preserve">dış paydaşlarla birlikte </w:t>
      </w:r>
      <w:r w:rsidR="00870308" w:rsidRPr="00FA6741">
        <w:rPr>
          <w:color w:val="auto"/>
          <w:sz w:val="22"/>
          <w:szCs w:val="22"/>
        </w:rPr>
        <w:t>202</w:t>
      </w:r>
      <w:r w:rsidR="001663F9" w:rsidRPr="00FA6741">
        <w:rPr>
          <w:color w:val="auto"/>
          <w:sz w:val="22"/>
          <w:szCs w:val="22"/>
        </w:rPr>
        <w:t>2</w:t>
      </w:r>
      <w:r w:rsidR="00870308" w:rsidRPr="00FA6741">
        <w:rPr>
          <w:color w:val="auto"/>
          <w:sz w:val="22"/>
          <w:szCs w:val="22"/>
        </w:rPr>
        <w:t>-202</w:t>
      </w:r>
      <w:r w:rsidR="001663F9" w:rsidRPr="00FA6741">
        <w:rPr>
          <w:color w:val="auto"/>
          <w:sz w:val="22"/>
          <w:szCs w:val="22"/>
        </w:rPr>
        <w:t>3</w:t>
      </w:r>
      <w:r w:rsidR="00870308" w:rsidRPr="00FA6741">
        <w:rPr>
          <w:color w:val="auto"/>
          <w:sz w:val="22"/>
          <w:szCs w:val="22"/>
        </w:rPr>
        <w:t xml:space="preserve"> Eğitim Öğretim Yılı Birim </w:t>
      </w:r>
      <w:r w:rsidR="00443110" w:rsidRPr="00FA6741">
        <w:rPr>
          <w:color w:val="auto"/>
          <w:sz w:val="22"/>
          <w:szCs w:val="22"/>
        </w:rPr>
        <w:t>D</w:t>
      </w:r>
      <w:r w:rsidR="00870308" w:rsidRPr="00FA6741">
        <w:rPr>
          <w:color w:val="auto"/>
          <w:sz w:val="22"/>
          <w:szCs w:val="22"/>
        </w:rPr>
        <w:t>anışma</w:t>
      </w:r>
      <w:r w:rsidR="00443110" w:rsidRPr="00FA6741">
        <w:rPr>
          <w:color w:val="auto"/>
          <w:sz w:val="22"/>
          <w:szCs w:val="22"/>
        </w:rPr>
        <w:t xml:space="preserve"> Kurulu</w:t>
      </w:r>
      <w:r w:rsidR="00870308" w:rsidRPr="00FA6741">
        <w:rPr>
          <w:color w:val="auto"/>
          <w:sz w:val="22"/>
          <w:szCs w:val="22"/>
        </w:rPr>
        <w:t xml:space="preserve"> toplantısı gerçekleştirilmiştir (</w:t>
      </w:r>
      <w:r w:rsidR="00F63B79" w:rsidRPr="00FA6741">
        <w:rPr>
          <w:sz w:val="22"/>
          <w:szCs w:val="22"/>
        </w:rPr>
        <w:t>B.1.6.4</w:t>
      </w:r>
      <w:r w:rsidR="00F63B79" w:rsidRPr="00FA6741">
        <w:rPr>
          <w:color w:val="auto"/>
          <w:sz w:val="22"/>
          <w:szCs w:val="22"/>
        </w:rPr>
        <w:t>.</w:t>
      </w:r>
      <w:r w:rsidR="00F63B79" w:rsidRPr="00FA6741">
        <w:rPr>
          <w:rStyle w:val="Kpr"/>
          <w:color w:val="auto"/>
          <w:sz w:val="22"/>
          <w:szCs w:val="22"/>
          <w:u w:val="none"/>
        </w:rPr>
        <w:t>)</w:t>
      </w:r>
      <w:r w:rsidR="00D628CE" w:rsidRPr="00FA6741">
        <w:rPr>
          <w:rStyle w:val="Kpr"/>
          <w:color w:val="auto"/>
          <w:sz w:val="22"/>
          <w:szCs w:val="22"/>
          <w:u w:val="none"/>
        </w:rPr>
        <w:t xml:space="preserve"> </w:t>
      </w:r>
      <w:r w:rsidR="00F63B79" w:rsidRPr="00FA6741">
        <w:rPr>
          <w:rStyle w:val="Kpr"/>
          <w:color w:val="auto"/>
          <w:sz w:val="22"/>
          <w:szCs w:val="22"/>
          <w:u w:val="none"/>
        </w:rPr>
        <w:t>(</w:t>
      </w:r>
      <w:r w:rsidR="00F63B79" w:rsidRPr="00FA6741">
        <w:rPr>
          <w:sz w:val="22"/>
          <w:szCs w:val="22"/>
        </w:rPr>
        <w:t>B.1.6.5.</w:t>
      </w:r>
      <w:r w:rsidR="00870308" w:rsidRPr="00FA6741">
        <w:rPr>
          <w:color w:val="auto"/>
          <w:sz w:val="22"/>
          <w:szCs w:val="22"/>
        </w:rPr>
        <w:t>).</w:t>
      </w:r>
      <w:r w:rsidR="003A02CA" w:rsidRPr="00FA6741">
        <w:rPr>
          <w:color w:val="auto"/>
          <w:sz w:val="22"/>
          <w:szCs w:val="22"/>
        </w:rPr>
        <w:t xml:space="preserve"> </w:t>
      </w:r>
    </w:p>
    <w:p w14:paraId="583BBC30" w14:textId="77777777" w:rsidR="00870308" w:rsidRPr="00FA6741" w:rsidRDefault="00870308" w:rsidP="00C077AB">
      <w:pPr>
        <w:pStyle w:val="Default"/>
        <w:spacing w:line="360" w:lineRule="auto"/>
        <w:jc w:val="both"/>
        <w:rPr>
          <w:b/>
          <w:color w:val="auto"/>
          <w:sz w:val="22"/>
          <w:szCs w:val="22"/>
        </w:rPr>
      </w:pPr>
    </w:p>
    <w:bookmarkStart w:id="22" w:name="_Hlk180353319"/>
    <w:p w14:paraId="3278F0D0" w14:textId="6D03DB86" w:rsidR="00F63B79" w:rsidRPr="00FA6741" w:rsidRDefault="00F63B79" w:rsidP="00C077AB">
      <w:pPr>
        <w:pStyle w:val="Default"/>
        <w:spacing w:line="360" w:lineRule="auto"/>
        <w:jc w:val="both"/>
        <w:rPr>
          <w:bCs/>
          <w:color w:val="auto"/>
          <w:sz w:val="22"/>
          <w:szCs w:val="22"/>
        </w:rPr>
      </w:pPr>
      <w:r w:rsidRPr="00FA6741">
        <w:fldChar w:fldCharType="begin"/>
      </w:r>
      <w:r w:rsidRPr="00FA6741">
        <w:instrText>HYPERLINK "https://bbbf.mehmetakif.edu.tr/upload/teknoloji/75-form-1802-11287247-02062023-birim-danisma-kurulu.pdf"</w:instrText>
      </w:r>
      <w:r w:rsidRPr="00FA6741">
        <w:fldChar w:fldCharType="separate"/>
      </w:r>
      <w:r w:rsidRPr="00FA6741">
        <w:rPr>
          <w:rStyle w:val="Kpr"/>
          <w:bCs/>
          <w:sz w:val="22"/>
          <w:szCs w:val="22"/>
        </w:rPr>
        <w:t>(</w:t>
      </w:r>
      <w:r w:rsidR="0034057B" w:rsidRPr="00FA6741">
        <w:rPr>
          <w:rStyle w:val="Kpr"/>
          <w:bCs/>
          <w:sz w:val="22"/>
          <w:szCs w:val="22"/>
        </w:rPr>
        <w:t>3</w:t>
      </w:r>
      <w:r w:rsidR="0064376F" w:rsidRPr="00FA6741">
        <w:rPr>
          <w:rStyle w:val="Kpr"/>
          <w:bCs/>
          <w:sz w:val="22"/>
          <w:szCs w:val="22"/>
        </w:rPr>
        <w:t>) (</w:t>
      </w:r>
      <w:r w:rsidRPr="00FA6741">
        <w:rPr>
          <w:rStyle w:val="Kpr"/>
          <w:bCs/>
          <w:sz w:val="22"/>
          <w:szCs w:val="22"/>
        </w:rPr>
        <w:t>B.1.6.4.) birim_danisma_kurulu.pdf</w:t>
      </w:r>
      <w:r w:rsidRPr="00FA6741">
        <w:rPr>
          <w:rStyle w:val="Kpr"/>
          <w:bCs/>
          <w:sz w:val="22"/>
          <w:szCs w:val="22"/>
        </w:rPr>
        <w:fldChar w:fldCharType="end"/>
      </w:r>
    </w:p>
    <w:p w14:paraId="4038BF1C" w14:textId="609F3E0F" w:rsidR="00F63B79" w:rsidRPr="00FA6741" w:rsidRDefault="00F63B79" w:rsidP="00C077AB">
      <w:pPr>
        <w:pStyle w:val="Default"/>
        <w:spacing w:line="360" w:lineRule="auto"/>
        <w:jc w:val="both"/>
        <w:rPr>
          <w:bCs/>
          <w:color w:val="auto"/>
          <w:sz w:val="22"/>
          <w:szCs w:val="22"/>
        </w:rPr>
      </w:pPr>
      <w:hyperlink r:id="rId99" w:history="1">
        <w:r w:rsidRPr="00FA6741">
          <w:rPr>
            <w:rStyle w:val="Kpr"/>
            <w:bCs/>
            <w:sz w:val="22"/>
            <w:szCs w:val="22"/>
          </w:rPr>
          <w:t>(</w:t>
        </w:r>
        <w:r w:rsidR="009270DE" w:rsidRPr="00FA6741">
          <w:rPr>
            <w:rStyle w:val="Kpr"/>
            <w:bCs/>
            <w:sz w:val="22"/>
            <w:szCs w:val="22"/>
          </w:rPr>
          <w:t>3</w:t>
        </w:r>
        <w:r w:rsidR="0064376F" w:rsidRPr="00FA6741">
          <w:rPr>
            <w:rStyle w:val="Kpr"/>
            <w:bCs/>
            <w:sz w:val="22"/>
            <w:szCs w:val="22"/>
          </w:rPr>
          <w:t>) (</w:t>
        </w:r>
        <w:r w:rsidRPr="00FA6741">
          <w:rPr>
            <w:rStyle w:val="Kpr"/>
            <w:bCs/>
            <w:sz w:val="22"/>
            <w:szCs w:val="22"/>
          </w:rPr>
          <w:t>B.1.6.5.) Bölüm Başkanları İç Paydaş Toplantısı.pdf</w:t>
        </w:r>
      </w:hyperlink>
    </w:p>
    <w:bookmarkEnd w:id="22"/>
    <w:p w14:paraId="320154C4" w14:textId="77777777" w:rsidR="00DC4846" w:rsidRPr="00FA6741" w:rsidRDefault="00DC4846" w:rsidP="00C077AB">
      <w:pPr>
        <w:pStyle w:val="Default"/>
        <w:spacing w:line="360" w:lineRule="auto"/>
        <w:jc w:val="both"/>
        <w:rPr>
          <w:b/>
          <w:color w:val="auto"/>
          <w:sz w:val="22"/>
          <w:szCs w:val="22"/>
        </w:rPr>
      </w:pPr>
    </w:p>
    <w:p w14:paraId="35E9AAC4" w14:textId="50C6F01B" w:rsidR="00715359" w:rsidRPr="00FA6741" w:rsidRDefault="00715359" w:rsidP="00715359">
      <w:pPr>
        <w:pStyle w:val="Default"/>
        <w:spacing w:line="360" w:lineRule="auto"/>
        <w:jc w:val="both"/>
        <w:rPr>
          <w:color w:val="FF0000"/>
          <w:sz w:val="22"/>
          <w:szCs w:val="22"/>
        </w:rPr>
      </w:pPr>
      <w:r w:rsidRPr="00FA6741">
        <w:rPr>
          <w:b/>
          <w:color w:val="FF0000"/>
          <w:sz w:val="22"/>
          <w:szCs w:val="22"/>
        </w:rPr>
        <w:t>B.2. Programların Yürütülmesi (Öğrenci Merkezli Öğrenme Öğretme ve Değerlendirme)</w:t>
      </w:r>
      <w:r w:rsidRPr="00FA6741">
        <w:rPr>
          <w:color w:val="FF0000"/>
          <w:sz w:val="22"/>
          <w:szCs w:val="22"/>
          <w:shd w:val="clear" w:color="auto" w:fill="FFFFFF"/>
        </w:rPr>
        <w:t xml:space="preserve"> </w:t>
      </w:r>
    </w:p>
    <w:p w14:paraId="6048F5DF" w14:textId="2FBAEDC6" w:rsidR="00715359" w:rsidRPr="00FA6741" w:rsidRDefault="00715359" w:rsidP="00715359">
      <w:pPr>
        <w:pStyle w:val="Default"/>
        <w:spacing w:line="360" w:lineRule="auto"/>
        <w:jc w:val="both"/>
        <w:rPr>
          <w:b/>
          <w:color w:val="FF0000"/>
          <w:sz w:val="22"/>
          <w:szCs w:val="22"/>
        </w:rPr>
      </w:pPr>
      <w:r w:rsidRPr="00FA6741">
        <w:rPr>
          <w:b/>
          <w:color w:val="FF0000"/>
          <w:sz w:val="22"/>
          <w:szCs w:val="22"/>
        </w:rPr>
        <w:t>B.2.1. Öğretim yöntem ve teknikleri</w:t>
      </w:r>
    </w:p>
    <w:p w14:paraId="6A0D4F97" w14:textId="396608A8" w:rsidR="00715359" w:rsidRPr="00FA6741" w:rsidRDefault="00715359" w:rsidP="00715359">
      <w:pPr>
        <w:jc w:val="both"/>
        <w:rPr>
          <w:rFonts w:ascii="Times New Roman" w:hAnsi="Times New Roman" w:cs="Times New Roman"/>
        </w:rPr>
      </w:pPr>
      <w:r w:rsidRPr="00FA6741">
        <w:rPr>
          <w:rFonts w:ascii="Times New Roman" w:hAnsi="Times New Roman" w:cs="Times New Roman"/>
          <w:b/>
          <w:iCs/>
        </w:rPr>
        <w:t xml:space="preserve">Olgunluk Düzeyi = </w:t>
      </w:r>
      <w:r w:rsidR="004A6B4B" w:rsidRPr="00FA6741">
        <w:rPr>
          <w:rFonts w:ascii="Times New Roman" w:hAnsi="Times New Roman" w:cs="Times New Roman"/>
          <w:b/>
          <w:iCs/>
        </w:rPr>
        <w:t>4</w:t>
      </w:r>
      <w:r w:rsidRPr="00FA6741">
        <w:rPr>
          <w:rFonts w:ascii="Times New Roman" w:hAnsi="Times New Roman" w:cs="Times New Roman"/>
          <w:b/>
          <w:iCs/>
        </w:rPr>
        <w:t xml:space="preserve"> </w:t>
      </w:r>
      <w:r w:rsidRPr="00FA6741">
        <w:rPr>
          <w:rFonts w:ascii="Times New Roman" w:hAnsi="Times New Roman" w:cs="Times New Roman"/>
          <w:bCs/>
          <w:iCs/>
        </w:rPr>
        <w:t>(</w:t>
      </w:r>
      <w:r w:rsidR="004A6B4B" w:rsidRPr="00FA6741">
        <w:rPr>
          <w:rFonts w:ascii="Times New Roman" w:hAnsi="Times New Roman" w:cs="Times New Roman"/>
          <w:bCs/>
          <w:iCs/>
        </w:rPr>
        <w:t>Öğrenci merkezli uygulamalar izlenmekte ve ilgili iç paydaşların katılımıyla iyileştirilmektedir.</w:t>
      </w:r>
      <w:r w:rsidRPr="00FA6741">
        <w:rPr>
          <w:rFonts w:ascii="Times New Roman" w:hAnsi="Times New Roman" w:cs="Times New Roman"/>
          <w:bCs/>
          <w:iCs/>
        </w:rPr>
        <w:t>)</w:t>
      </w:r>
    </w:p>
    <w:tbl>
      <w:tblPr>
        <w:tblStyle w:val="TabloKlavuzu"/>
        <w:tblW w:w="5000" w:type="pct"/>
        <w:jc w:val="center"/>
        <w:tblLook w:val="04A0" w:firstRow="1" w:lastRow="0" w:firstColumn="1" w:lastColumn="0" w:noHBand="0" w:noVBand="1"/>
      </w:tblPr>
      <w:tblGrid>
        <w:gridCol w:w="1970"/>
        <w:gridCol w:w="1828"/>
        <w:gridCol w:w="1830"/>
        <w:gridCol w:w="1971"/>
        <w:gridCol w:w="1689"/>
      </w:tblGrid>
      <w:tr w:rsidR="00715359" w:rsidRPr="00FA6741" w14:paraId="52AB8E9E" w14:textId="77777777" w:rsidTr="002E073F">
        <w:trPr>
          <w:jc w:val="center"/>
        </w:trPr>
        <w:tc>
          <w:tcPr>
            <w:tcW w:w="1061" w:type="pct"/>
          </w:tcPr>
          <w:p w14:paraId="1BB33D0F"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1</w:t>
            </w:r>
          </w:p>
        </w:tc>
        <w:tc>
          <w:tcPr>
            <w:tcW w:w="984" w:type="pct"/>
          </w:tcPr>
          <w:p w14:paraId="463A1CD3"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2</w:t>
            </w:r>
          </w:p>
        </w:tc>
        <w:tc>
          <w:tcPr>
            <w:tcW w:w="985" w:type="pct"/>
          </w:tcPr>
          <w:p w14:paraId="3E70A338"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3</w:t>
            </w:r>
          </w:p>
        </w:tc>
        <w:tc>
          <w:tcPr>
            <w:tcW w:w="1061" w:type="pct"/>
          </w:tcPr>
          <w:p w14:paraId="023269A6"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4</w:t>
            </w:r>
          </w:p>
        </w:tc>
        <w:tc>
          <w:tcPr>
            <w:tcW w:w="909" w:type="pct"/>
          </w:tcPr>
          <w:p w14:paraId="630BB1A9"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5</w:t>
            </w:r>
          </w:p>
        </w:tc>
      </w:tr>
      <w:tr w:rsidR="00715359" w:rsidRPr="00FA6741" w14:paraId="7BBD1E64" w14:textId="77777777" w:rsidTr="002E073F">
        <w:trPr>
          <w:trHeight w:val="1514"/>
          <w:jc w:val="center"/>
        </w:trPr>
        <w:tc>
          <w:tcPr>
            <w:tcW w:w="1061" w:type="pct"/>
          </w:tcPr>
          <w:p w14:paraId="1A8B154C"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Öğrenme-öğretme süreçlerinde öğrenci merkezli yaklaşımlar bulunmamaktadır.</w:t>
            </w:r>
          </w:p>
        </w:tc>
        <w:tc>
          <w:tcPr>
            <w:tcW w:w="984" w:type="pct"/>
          </w:tcPr>
          <w:p w14:paraId="64BCCC8A"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Öğrenme-öğretme süreçlerinde öğrenci merkezli yaklaşımın uygulanmasına yönelik ilke, kural ve planlamalar bulunmaktadır.</w:t>
            </w:r>
          </w:p>
        </w:tc>
        <w:tc>
          <w:tcPr>
            <w:tcW w:w="985" w:type="pct"/>
          </w:tcPr>
          <w:p w14:paraId="39FFB25C"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Programların genelinde öğrenci merkezli öğretim yöntem teknikleri tanımlı süreçler doğrultusunda uygulanmaktadır.</w:t>
            </w:r>
          </w:p>
        </w:tc>
        <w:tc>
          <w:tcPr>
            <w:tcW w:w="1061" w:type="pct"/>
          </w:tcPr>
          <w:p w14:paraId="216A404D" w14:textId="77777777" w:rsidR="00715359" w:rsidRPr="00FA6741" w:rsidRDefault="00715359"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Öğrenci merkezli uygulamalar izlenmekte ve ilgili iç paydaşların katılımıyla iyileştirilmektedir.</w:t>
            </w:r>
          </w:p>
        </w:tc>
        <w:tc>
          <w:tcPr>
            <w:tcW w:w="909" w:type="pct"/>
          </w:tcPr>
          <w:p w14:paraId="04318B64"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715359" w:rsidRPr="00FA6741" w14:paraId="2C3D4FC7" w14:textId="77777777" w:rsidTr="002E073F">
        <w:trPr>
          <w:trHeight w:val="213"/>
          <w:jc w:val="center"/>
        </w:trPr>
        <w:tc>
          <w:tcPr>
            <w:tcW w:w="1061" w:type="pct"/>
          </w:tcPr>
          <w:p w14:paraId="2143E2D5" w14:textId="77777777" w:rsidR="00715359" w:rsidRPr="00FA6741" w:rsidRDefault="00715359" w:rsidP="002E073F">
            <w:pPr>
              <w:rPr>
                <w:rFonts w:ascii="Times New Roman" w:hAnsi="Times New Roman" w:cs="Times New Roman"/>
                <w:b/>
              </w:rPr>
            </w:pPr>
          </w:p>
        </w:tc>
        <w:tc>
          <w:tcPr>
            <w:tcW w:w="984" w:type="pct"/>
          </w:tcPr>
          <w:p w14:paraId="4461CCA3" w14:textId="77777777" w:rsidR="00715359" w:rsidRPr="00FA6741" w:rsidRDefault="00715359" w:rsidP="002E073F">
            <w:pPr>
              <w:rPr>
                <w:rFonts w:ascii="Times New Roman" w:hAnsi="Times New Roman" w:cs="Times New Roman"/>
                <w:b/>
              </w:rPr>
            </w:pPr>
          </w:p>
        </w:tc>
        <w:tc>
          <w:tcPr>
            <w:tcW w:w="985" w:type="pct"/>
            <w:vAlign w:val="center"/>
          </w:tcPr>
          <w:p w14:paraId="76F45916" w14:textId="73200F6B" w:rsidR="00715359" w:rsidRPr="00FA6741" w:rsidRDefault="00715359" w:rsidP="002E073F">
            <w:pPr>
              <w:jc w:val="center"/>
              <w:rPr>
                <w:rFonts w:ascii="Times New Roman" w:hAnsi="Times New Roman" w:cs="Times New Roman"/>
                <w:b/>
                <w:strike/>
              </w:rPr>
            </w:pPr>
          </w:p>
        </w:tc>
        <w:tc>
          <w:tcPr>
            <w:tcW w:w="1061" w:type="pct"/>
          </w:tcPr>
          <w:p w14:paraId="170A92F6" w14:textId="0D598C19" w:rsidR="00715359" w:rsidRPr="00FA6741" w:rsidRDefault="00287D31" w:rsidP="002E073F">
            <w:pPr>
              <w:jc w:val="center"/>
              <w:rPr>
                <w:rFonts w:ascii="Times New Roman" w:hAnsi="Times New Roman" w:cs="Times New Roman"/>
                <w:b/>
              </w:rPr>
            </w:pPr>
            <w:r w:rsidRPr="00FA6741">
              <w:rPr>
                <w:rFonts w:ascii="Times New Roman" w:hAnsi="Times New Roman" w:cs="Times New Roman"/>
                <w:b/>
              </w:rPr>
              <w:t>X</w:t>
            </w:r>
          </w:p>
        </w:tc>
        <w:tc>
          <w:tcPr>
            <w:tcW w:w="909" w:type="pct"/>
          </w:tcPr>
          <w:p w14:paraId="0BB4A57C" w14:textId="77777777" w:rsidR="00715359" w:rsidRPr="00FA6741" w:rsidRDefault="00715359" w:rsidP="002E073F">
            <w:pPr>
              <w:rPr>
                <w:rFonts w:ascii="Times New Roman" w:hAnsi="Times New Roman" w:cs="Times New Roman"/>
                <w:b/>
              </w:rPr>
            </w:pPr>
          </w:p>
        </w:tc>
      </w:tr>
    </w:tbl>
    <w:p w14:paraId="472A54F1" w14:textId="77777777" w:rsidR="00715359" w:rsidRPr="00FA6741" w:rsidRDefault="00715359" w:rsidP="00715359">
      <w:pPr>
        <w:pStyle w:val="Default"/>
        <w:spacing w:line="360" w:lineRule="auto"/>
        <w:jc w:val="both"/>
        <w:rPr>
          <w:b/>
          <w:iCs/>
          <w:color w:val="auto"/>
          <w:sz w:val="22"/>
          <w:szCs w:val="22"/>
        </w:rPr>
      </w:pPr>
    </w:p>
    <w:p w14:paraId="0D4B1771" w14:textId="45DBFCD4" w:rsidR="00715359" w:rsidRPr="00FA6741" w:rsidRDefault="00715359" w:rsidP="00715359">
      <w:pPr>
        <w:pStyle w:val="Default"/>
        <w:spacing w:line="360" w:lineRule="auto"/>
        <w:jc w:val="both"/>
        <w:rPr>
          <w:bCs/>
          <w:iCs/>
          <w:color w:val="auto"/>
          <w:sz w:val="22"/>
          <w:szCs w:val="22"/>
        </w:rPr>
      </w:pPr>
      <w:r w:rsidRPr="00FA6741">
        <w:rPr>
          <w:color w:val="auto"/>
          <w:sz w:val="22"/>
          <w:szCs w:val="22"/>
        </w:rPr>
        <w:t xml:space="preserve">Fakültemiz öğrenci merkezli öğretimi temel alarak tüm eğitim türlerinde (örgün, uzaktan, karma) öğrenciyi aktif hale getirmeye odaklanmıştır. Bu bağlamda öncelikle fakültemizin ve üniversitemizin tüm fiziksel imkânlarını kullanarak (derslik, koridor, çok amaçlı salon, bahçe vb.) disiplinler arası, bütüncül, uygulamaya dayalı çalışmalar yürütülmektedir. Bunun yanı sıra öğrencilerin ders kazanımlarına göre laboratuvar/atölye uygulamaları, proje çalışmaları, alan gezileri, sınıf içi sunumlar ile öğrenme süreçlerine aktif katılımları artırılmaya çalışılmaktadır </w:t>
      </w:r>
      <w:hyperlink r:id="rId100" w:history="1">
        <w:r w:rsidR="00200F41" w:rsidRPr="00FA6741">
          <w:rPr>
            <w:rStyle w:val="Kpr"/>
            <w:bCs/>
            <w:iCs/>
            <w:color w:val="0070C0"/>
            <w:sz w:val="22"/>
            <w:szCs w:val="22"/>
          </w:rPr>
          <w:t>(</w:t>
        </w:r>
        <w:r w:rsidR="002261ED" w:rsidRPr="00FA6741">
          <w:rPr>
            <w:rStyle w:val="Kpr"/>
            <w:bCs/>
            <w:iCs/>
            <w:color w:val="0070C0"/>
            <w:sz w:val="22"/>
            <w:szCs w:val="22"/>
          </w:rPr>
          <w:t>3</w:t>
        </w:r>
        <w:r w:rsidR="00200F41" w:rsidRPr="00FA6741">
          <w:rPr>
            <w:rStyle w:val="Kpr"/>
            <w:bCs/>
            <w:iCs/>
            <w:color w:val="0070C0"/>
            <w:sz w:val="22"/>
            <w:szCs w:val="22"/>
          </w:rPr>
          <w:t>) (B.2.1.1.)</w:t>
        </w:r>
      </w:hyperlink>
      <w:r w:rsidRPr="00FA6741">
        <w:rPr>
          <w:bCs/>
          <w:iCs/>
          <w:color w:val="auto"/>
          <w:sz w:val="22"/>
          <w:szCs w:val="22"/>
        </w:rPr>
        <w:t>.</w:t>
      </w:r>
    </w:p>
    <w:p w14:paraId="0E260FEC" w14:textId="77777777" w:rsidR="00743904" w:rsidRPr="00FA6741" w:rsidRDefault="00743904" w:rsidP="00715359">
      <w:pPr>
        <w:pStyle w:val="Default"/>
        <w:spacing w:line="360" w:lineRule="auto"/>
        <w:jc w:val="both"/>
        <w:rPr>
          <w:color w:val="auto"/>
          <w:sz w:val="22"/>
          <w:szCs w:val="22"/>
        </w:rPr>
      </w:pPr>
    </w:p>
    <w:p w14:paraId="14CF0BB1" w14:textId="61599CB1" w:rsidR="00715359" w:rsidRPr="00FA6741" w:rsidRDefault="00715359" w:rsidP="00715359">
      <w:pPr>
        <w:pStyle w:val="Default"/>
        <w:spacing w:line="360" w:lineRule="auto"/>
        <w:jc w:val="both"/>
        <w:rPr>
          <w:color w:val="auto"/>
          <w:sz w:val="22"/>
          <w:szCs w:val="22"/>
        </w:rPr>
      </w:pPr>
      <w:r w:rsidRPr="00FA6741">
        <w:rPr>
          <w:color w:val="auto"/>
          <w:sz w:val="22"/>
          <w:szCs w:val="22"/>
        </w:rPr>
        <w:t xml:space="preserve">Öğrenciler kariyer planlamaları ile ilgili Üniversitemizin Kariyer Okulundan destek alabilmektedirler. Burada alınan eğitimler öğrencilerin hem kişisel hem de mesleki gelişimine katkı sağlamaktadır </w:t>
      </w:r>
      <w:hyperlink r:id="rId101" w:history="1">
        <w:r w:rsidR="00200F41" w:rsidRPr="00FA6741">
          <w:rPr>
            <w:rStyle w:val="Kpr"/>
            <w:sz w:val="22"/>
            <w:szCs w:val="22"/>
          </w:rPr>
          <w:t>(</w:t>
        </w:r>
        <w:r w:rsidR="002261ED" w:rsidRPr="00FA6741">
          <w:rPr>
            <w:rStyle w:val="Kpr"/>
            <w:sz w:val="22"/>
            <w:szCs w:val="22"/>
          </w:rPr>
          <w:t>3</w:t>
        </w:r>
        <w:r w:rsidR="00200F41" w:rsidRPr="00FA6741">
          <w:rPr>
            <w:rStyle w:val="Kpr"/>
            <w:sz w:val="22"/>
            <w:szCs w:val="22"/>
          </w:rPr>
          <w:t>) (B.2.1.2.)</w:t>
        </w:r>
      </w:hyperlink>
      <w:r w:rsidR="00751DB3" w:rsidRPr="00FA6741">
        <w:rPr>
          <w:color w:val="auto"/>
          <w:sz w:val="22"/>
          <w:szCs w:val="22"/>
        </w:rPr>
        <w:t>.</w:t>
      </w:r>
    </w:p>
    <w:p w14:paraId="412195E3" w14:textId="77777777" w:rsidR="00B43E4C" w:rsidRPr="00FA6741" w:rsidRDefault="00B43E4C" w:rsidP="00715359">
      <w:pPr>
        <w:pStyle w:val="Default"/>
        <w:spacing w:line="360" w:lineRule="auto"/>
        <w:jc w:val="both"/>
        <w:rPr>
          <w:color w:val="auto"/>
          <w:sz w:val="22"/>
          <w:szCs w:val="22"/>
        </w:rPr>
      </w:pPr>
    </w:p>
    <w:p w14:paraId="3F605501" w14:textId="77777777" w:rsidR="00287D31" w:rsidRPr="00FA6741" w:rsidRDefault="00B43E4C" w:rsidP="00715359">
      <w:pPr>
        <w:pStyle w:val="Default"/>
        <w:spacing w:line="360" w:lineRule="auto"/>
        <w:jc w:val="both"/>
        <w:rPr>
          <w:color w:val="auto"/>
          <w:sz w:val="22"/>
          <w:szCs w:val="22"/>
        </w:rPr>
      </w:pPr>
      <w:r w:rsidRPr="00FA6741">
        <w:rPr>
          <w:color w:val="auto"/>
          <w:sz w:val="22"/>
          <w:szCs w:val="22"/>
        </w:rPr>
        <w:t xml:space="preserve">Öğrencilerin </w:t>
      </w:r>
      <w:r w:rsidR="00633C7A" w:rsidRPr="00FA6741">
        <w:rPr>
          <w:color w:val="auto"/>
          <w:sz w:val="22"/>
          <w:szCs w:val="22"/>
        </w:rPr>
        <w:t>bilgi aktarımının yanında motivasyon</w:t>
      </w:r>
      <w:r w:rsidR="008B1DAD" w:rsidRPr="00FA6741">
        <w:rPr>
          <w:color w:val="auto"/>
          <w:sz w:val="22"/>
          <w:szCs w:val="22"/>
        </w:rPr>
        <w:t xml:space="preserve"> sağlayıcı ve sektör ihtiyaçlarını </w:t>
      </w:r>
      <w:r w:rsidR="00057BF8" w:rsidRPr="00FA6741">
        <w:rPr>
          <w:color w:val="auto"/>
          <w:sz w:val="22"/>
          <w:szCs w:val="22"/>
        </w:rPr>
        <w:t xml:space="preserve">anlayıp takip etmesi amacıyla sektörden ve farklı üniversitelerden davetli konuşmacılar misafir edilmektedir. </w:t>
      </w:r>
    </w:p>
    <w:p w14:paraId="25CA60C0" w14:textId="77777777" w:rsidR="00287D31" w:rsidRPr="00FA6741" w:rsidRDefault="00287D31" w:rsidP="00715359">
      <w:pPr>
        <w:pStyle w:val="Default"/>
        <w:spacing w:line="360" w:lineRule="auto"/>
        <w:jc w:val="both"/>
        <w:rPr>
          <w:color w:val="auto"/>
          <w:sz w:val="22"/>
          <w:szCs w:val="22"/>
        </w:rPr>
      </w:pPr>
    </w:p>
    <w:p w14:paraId="465E0E47" w14:textId="3FFC6969" w:rsidR="00057BF8" w:rsidRPr="00FA6741" w:rsidRDefault="00057BF8" w:rsidP="00715359">
      <w:pPr>
        <w:pStyle w:val="Default"/>
        <w:spacing w:line="360" w:lineRule="auto"/>
        <w:jc w:val="both"/>
        <w:rPr>
          <w:color w:val="auto"/>
          <w:sz w:val="22"/>
          <w:szCs w:val="22"/>
        </w:rPr>
      </w:pPr>
      <w:r w:rsidRPr="00FA6741">
        <w:rPr>
          <w:color w:val="auto"/>
          <w:sz w:val="22"/>
          <w:szCs w:val="22"/>
        </w:rPr>
        <w:t>Bunlar</w:t>
      </w:r>
      <w:r w:rsidR="00E90856" w:rsidRPr="00FA6741">
        <w:rPr>
          <w:color w:val="auto"/>
          <w:sz w:val="22"/>
          <w:szCs w:val="22"/>
        </w:rPr>
        <w:t>;</w:t>
      </w:r>
    </w:p>
    <w:p w14:paraId="498013DD" w14:textId="5151D742" w:rsidR="000704D7" w:rsidRPr="00FA6741" w:rsidRDefault="0068426F" w:rsidP="002E7073">
      <w:pPr>
        <w:pStyle w:val="Default"/>
        <w:numPr>
          <w:ilvl w:val="0"/>
          <w:numId w:val="4"/>
        </w:numPr>
        <w:spacing w:line="360" w:lineRule="auto"/>
        <w:jc w:val="both"/>
        <w:rPr>
          <w:color w:val="auto"/>
          <w:sz w:val="22"/>
          <w:szCs w:val="22"/>
        </w:rPr>
      </w:pPr>
      <w:r w:rsidRPr="00FA6741">
        <w:rPr>
          <w:color w:val="auto"/>
          <w:sz w:val="22"/>
          <w:szCs w:val="22"/>
        </w:rPr>
        <w:t>Dijital İ</w:t>
      </w:r>
      <w:r w:rsidR="00550869" w:rsidRPr="00FA6741">
        <w:rPr>
          <w:color w:val="auto"/>
          <w:sz w:val="22"/>
          <w:szCs w:val="22"/>
        </w:rPr>
        <w:t xml:space="preserve">ş </w:t>
      </w:r>
      <w:proofErr w:type="gramStart"/>
      <w:r w:rsidRPr="00FA6741">
        <w:rPr>
          <w:color w:val="auto"/>
          <w:sz w:val="22"/>
          <w:szCs w:val="22"/>
        </w:rPr>
        <w:t>Z</w:t>
      </w:r>
      <w:r w:rsidR="00550869" w:rsidRPr="00FA6741">
        <w:rPr>
          <w:color w:val="auto"/>
          <w:sz w:val="22"/>
          <w:szCs w:val="22"/>
        </w:rPr>
        <w:t>ekası</w:t>
      </w:r>
      <w:proofErr w:type="gramEnd"/>
      <w:r w:rsidR="00550869" w:rsidRPr="00FA6741">
        <w:rPr>
          <w:color w:val="auto"/>
          <w:sz w:val="22"/>
          <w:szCs w:val="22"/>
        </w:rPr>
        <w:t xml:space="preserve"> ve ERP konulu söyleşi – Konuk: Yakup </w:t>
      </w:r>
      <w:r w:rsidR="00861D64" w:rsidRPr="00FA6741">
        <w:rPr>
          <w:color w:val="auto"/>
          <w:sz w:val="22"/>
          <w:szCs w:val="22"/>
        </w:rPr>
        <w:t>KÜÇÜKSARAÇ</w:t>
      </w:r>
      <w:r w:rsidR="00550869" w:rsidRPr="00FA6741">
        <w:rPr>
          <w:color w:val="auto"/>
          <w:sz w:val="22"/>
          <w:szCs w:val="22"/>
        </w:rPr>
        <w:t xml:space="preserve">, </w:t>
      </w:r>
      <w:proofErr w:type="spellStart"/>
      <w:r w:rsidR="00550869" w:rsidRPr="00FA6741">
        <w:rPr>
          <w:color w:val="auto"/>
          <w:sz w:val="22"/>
          <w:szCs w:val="22"/>
        </w:rPr>
        <w:t>Olbia</w:t>
      </w:r>
      <w:proofErr w:type="spellEnd"/>
      <w:r w:rsidR="00550869" w:rsidRPr="00FA6741">
        <w:rPr>
          <w:color w:val="auto"/>
          <w:sz w:val="22"/>
          <w:szCs w:val="22"/>
        </w:rPr>
        <w:t xml:space="preserve"> Bilişim Teknolojileri Firması kurucusu</w:t>
      </w:r>
      <w:r w:rsidR="000704D7" w:rsidRPr="00FA6741">
        <w:rPr>
          <w:color w:val="auto"/>
          <w:sz w:val="22"/>
          <w:szCs w:val="22"/>
        </w:rPr>
        <w:t xml:space="preserve"> </w:t>
      </w:r>
      <w:hyperlink r:id="rId102"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(B.2.1.3.)</w:t>
        </w:r>
      </w:hyperlink>
    </w:p>
    <w:p w14:paraId="17CAE344" w14:textId="7AECF8A1" w:rsidR="002E7073" w:rsidRPr="00FA6741" w:rsidRDefault="00282649" w:rsidP="002E7073">
      <w:pPr>
        <w:pStyle w:val="Default"/>
        <w:numPr>
          <w:ilvl w:val="0"/>
          <w:numId w:val="4"/>
        </w:numPr>
        <w:spacing w:line="360" w:lineRule="auto"/>
        <w:jc w:val="both"/>
        <w:rPr>
          <w:color w:val="auto"/>
          <w:sz w:val="22"/>
          <w:szCs w:val="22"/>
        </w:rPr>
      </w:pPr>
      <w:r w:rsidRPr="00FA6741">
        <w:rPr>
          <w:color w:val="auto"/>
          <w:sz w:val="22"/>
          <w:szCs w:val="22"/>
        </w:rPr>
        <w:lastRenderedPageBreak/>
        <w:t>Siber Güvenlik Sektöründe Başarılı Olmanın İpuçları</w:t>
      </w:r>
      <w:r w:rsidR="0076484E" w:rsidRPr="00FA6741">
        <w:rPr>
          <w:color w:val="auto"/>
          <w:sz w:val="22"/>
          <w:szCs w:val="22"/>
        </w:rPr>
        <w:t xml:space="preserve"> – Konuk: Dorukhan ALTINAY, </w:t>
      </w:r>
      <w:proofErr w:type="spellStart"/>
      <w:r w:rsidR="0076484E" w:rsidRPr="00FA6741">
        <w:rPr>
          <w:color w:val="auto"/>
          <w:sz w:val="22"/>
          <w:szCs w:val="22"/>
        </w:rPr>
        <w:t>Arjeta</w:t>
      </w:r>
      <w:proofErr w:type="spellEnd"/>
      <w:r w:rsidR="0076484E" w:rsidRPr="00FA6741">
        <w:rPr>
          <w:color w:val="auto"/>
          <w:sz w:val="22"/>
          <w:szCs w:val="22"/>
        </w:rPr>
        <w:t xml:space="preserve"> Genel Müdürü</w:t>
      </w:r>
    </w:p>
    <w:p w14:paraId="637E9A38" w14:textId="03C6B594" w:rsidR="007005FF" w:rsidRPr="00FA6741" w:rsidRDefault="00D853E8" w:rsidP="002E7073">
      <w:pPr>
        <w:pStyle w:val="Default"/>
        <w:numPr>
          <w:ilvl w:val="0"/>
          <w:numId w:val="4"/>
        </w:numPr>
        <w:spacing w:line="360" w:lineRule="auto"/>
        <w:jc w:val="both"/>
        <w:rPr>
          <w:color w:val="auto"/>
          <w:sz w:val="22"/>
          <w:szCs w:val="22"/>
        </w:rPr>
      </w:pPr>
      <w:r w:rsidRPr="00FA6741">
        <w:rPr>
          <w:color w:val="auto"/>
          <w:sz w:val="22"/>
          <w:szCs w:val="22"/>
        </w:rPr>
        <w:t xml:space="preserve">Bilgisayarın Tarihi – Konuk: Prof. Dr. Eşref ADALI, İTÜ Bilgisayar ve Bilişim Fakültesi Emekli Dekanı </w:t>
      </w:r>
      <w:hyperlink r:id="rId103"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(B.2.1.4.)</w:t>
        </w:r>
      </w:hyperlink>
    </w:p>
    <w:p w14:paraId="5B9DD036" w14:textId="5C22DB4B" w:rsidR="00E90856" w:rsidRPr="00FA6741" w:rsidRDefault="00E90856" w:rsidP="00E90856">
      <w:pPr>
        <w:pStyle w:val="Default"/>
        <w:numPr>
          <w:ilvl w:val="0"/>
          <w:numId w:val="4"/>
        </w:numPr>
        <w:spacing w:line="360" w:lineRule="auto"/>
        <w:jc w:val="both"/>
        <w:rPr>
          <w:color w:val="auto"/>
          <w:sz w:val="22"/>
          <w:szCs w:val="22"/>
        </w:rPr>
      </w:pPr>
      <w:r w:rsidRPr="00FA6741">
        <w:rPr>
          <w:color w:val="auto"/>
          <w:sz w:val="22"/>
          <w:szCs w:val="22"/>
        </w:rPr>
        <w:t xml:space="preserve">Siber Güvenlik ve Siber Güvenlikte Kariyer İmkanları – Konuk: Dr. Göksel UÇTU, </w:t>
      </w:r>
      <w:proofErr w:type="spellStart"/>
      <w:r w:rsidRPr="00FA6741">
        <w:rPr>
          <w:color w:val="auto"/>
          <w:sz w:val="22"/>
          <w:szCs w:val="22"/>
        </w:rPr>
        <w:t>Havelsan</w:t>
      </w:r>
      <w:proofErr w:type="spellEnd"/>
      <w:r w:rsidRPr="00FA6741">
        <w:rPr>
          <w:color w:val="auto"/>
          <w:sz w:val="22"/>
          <w:szCs w:val="22"/>
        </w:rPr>
        <w:t xml:space="preserve"> Siber Güvenlik Hizmetleri Grup Lideri </w:t>
      </w:r>
      <w:hyperlink r:id="rId104"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(B.2.1.5.)</w:t>
        </w:r>
      </w:hyperlink>
    </w:p>
    <w:p w14:paraId="61AA4173" w14:textId="77777777" w:rsidR="00E90856" w:rsidRPr="00FA6741" w:rsidRDefault="00E90856" w:rsidP="0024441E">
      <w:pPr>
        <w:pStyle w:val="Default"/>
        <w:spacing w:line="360" w:lineRule="auto"/>
        <w:ind w:left="720"/>
        <w:jc w:val="both"/>
        <w:rPr>
          <w:color w:val="auto"/>
          <w:sz w:val="22"/>
          <w:szCs w:val="22"/>
        </w:rPr>
      </w:pPr>
    </w:p>
    <w:p w14:paraId="3E73C21F" w14:textId="49FF447D" w:rsidR="00BE48A4" w:rsidRPr="00FA6741" w:rsidRDefault="00E66474" w:rsidP="00F558FE">
      <w:pPr>
        <w:pStyle w:val="Default"/>
        <w:spacing w:line="360" w:lineRule="auto"/>
        <w:jc w:val="both"/>
        <w:rPr>
          <w:color w:val="auto"/>
          <w:sz w:val="22"/>
          <w:szCs w:val="22"/>
        </w:rPr>
      </w:pPr>
      <w:r w:rsidRPr="00FA6741">
        <w:rPr>
          <w:color w:val="auto"/>
          <w:sz w:val="22"/>
          <w:szCs w:val="22"/>
        </w:rPr>
        <w:t xml:space="preserve">Teknolojik gelişmelerin yakından takip edilmesi ve </w:t>
      </w:r>
      <w:r w:rsidR="00BD01C1" w:rsidRPr="00FA6741">
        <w:rPr>
          <w:color w:val="auto"/>
          <w:sz w:val="22"/>
          <w:szCs w:val="22"/>
        </w:rPr>
        <w:t xml:space="preserve">proje temelli öğrenme yaklaşımı Fakültemiz tarafından benimsenmiştir. Öğrencilerimizin projeleriyle katılmış olduğu </w:t>
      </w:r>
      <w:r w:rsidR="00BE48A4" w:rsidRPr="00FA6741">
        <w:rPr>
          <w:color w:val="auto"/>
          <w:sz w:val="22"/>
          <w:szCs w:val="22"/>
        </w:rPr>
        <w:t xml:space="preserve">birçok teknik etkinlik ve gezi bulunmaktadır. </w:t>
      </w:r>
      <w:r w:rsidR="00464884" w:rsidRPr="00FA6741">
        <w:rPr>
          <w:color w:val="auto"/>
          <w:sz w:val="22"/>
          <w:szCs w:val="22"/>
        </w:rPr>
        <w:t>Öğrencilerimiz</w:t>
      </w:r>
    </w:p>
    <w:p w14:paraId="4DA610FF" w14:textId="77777777" w:rsidR="00BE48A4" w:rsidRPr="00FA6741" w:rsidRDefault="00BE48A4" w:rsidP="00F558FE">
      <w:pPr>
        <w:pStyle w:val="Default"/>
        <w:spacing w:line="360" w:lineRule="auto"/>
        <w:jc w:val="both"/>
        <w:rPr>
          <w:color w:val="auto"/>
          <w:sz w:val="22"/>
          <w:szCs w:val="22"/>
        </w:rPr>
      </w:pPr>
    </w:p>
    <w:p w14:paraId="1391AABC" w14:textId="0201C0BB" w:rsidR="00BE48A4" w:rsidRPr="00FA6741" w:rsidRDefault="00464884" w:rsidP="00BE48A4">
      <w:pPr>
        <w:pStyle w:val="Default"/>
        <w:numPr>
          <w:ilvl w:val="0"/>
          <w:numId w:val="5"/>
        </w:numPr>
        <w:spacing w:line="360" w:lineRule="auto"/>
        <w:jc w:val="both"/>
        <w:rPr>
          <w:color w:val="auto"/>
          <w:sz w:val="22"/>
          <w:szCs w:val="22"/>
        </w:rPr>
      </w:pPr>
      <w:r w:rsidRPr="00FA6741">
        <w:rPr>
          <w:color w:val="auto"/>
          <w:sz w:val="22"/>
          <w:szCs w:val="22"/>
        </w:rPr>
        <w:t>İstanbul</w:t>
      </w:r>
      <w:r w:rsidR="00743904" w:rsidRPr="00FA6741">
        <w:rPr>
          <w:color w:val="auto"/>
          <w:sz w:val="22"/>
          <w:szCs w:val="22"/>
        </w:rPr>
        <w:t>’</w:t>
      </w:r>
      <w:r w:rsidRPr="00FA6741">
        <w:rPr>
          <w:color w:val="auto"/>
          <w:sz w:val="22"/>
          <w:szCs w:val="22"/>
        </w:rPr>
        <w:t xml:space="preserve">da gerçekleşen </w:t>
      </w:r>
      <w:r w:rsidR="00B00C7D" w:rsidRPr="00FA6741">
        <w:rPr>
          <w:color w:val="auto"/>
          <w:sz w:val="22"/>
          <w:szCs w:val="22"/>
        </w:rPr>
        <w:t>TEKNOFEST</w:t>
      </w:r>
      <w:r w:rsidR="00895CF5" w:rsidRPr="00FA6741">
        <w:rPr>
          <w:color w:val="auto"/>
          <w:sz w:val="22"/>
          <w:szCs w:val="22"/>
        </w:rPr>
        <w:t xml:space="preserve"> 2023 Havacılık</w:t>
      </w:r>
      <w:r w:rsidR="00A27BC2" w:rsidRPr="00FA6741">
        <w:rPr>
          <w:color w:val="auto"/>
          <w:sz w:val="22"/>
          <w:szCs w:val="22"/>
        </w:rPr>
        <w:t>, Uzay ve Teknoloji yarışmasına</w:t>
      </w:r>
      <w:r w:rsidRPr="00FA6741">
        <w:rPr>
          <w:color w:val="auto"/>
          <w:sz w:val="22"/>
          <w:szCs w:val="22"/>
        </w:rPr>
        <w:t xml:space="preserve"> finalist olarak </w:t>
      </w:r>
      <w:proofErr w:type="gramStart"/>
      <w:r w:rsidR="00743904" w:rsidRPr="00FA6741">
        <w:rPr>
          <w:color w:val="auto"/>
          <w:sz w:val="22"/>
          <w:szCs w:val="22"/>
        </w:rPr>
        <w:t>katılmış</w:t>
      </w:r>
      <w:r w:rsidRPr="00FA6741">
        <w:rPr>
          <w:color w:val="auto"/>
          <w:sz w:val="22"/>
          <w:szCs w:val="22"/>
        </w:rPr>
        <w:t>,</w:t>
      </w:r>
      <w:proofErr w:type="gramEnd"/>
      <w:r w:rsidRPr="00FA6741">
        <w:rPr>
          <w:color w:val="auto"/>
          <w:sz w:val="22"/>
          <w:szCs w:val="22"/>
        </w:rPr>
        <w:t xml:space="preserve"> hem projelerini sergilemiş hem de </w:t>
      </w:r>
      <w:r w:rsidR="00FE1910" w:rsidRPr="00FA6741">
        <w:rPr>
          <w:color w:val="auto"/>
          <w:sz w:val="22"/>
          <w:szCs w:val="22"/>
        </w:rPr>
        <w:t xml:space="preserve">teknoloji gelişme ve ar-ge çalışmalarını yakından takip etme fırsatı bulmuşlardır </w:t>
      </w:r>
      <w:hyperlink r:id="rId105"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(B.2.1.6.)</w:t>
        </w:r>
      </w:hyperlink>
      <w:r w:rsidR="00743904" w:rsidRPr="00FA6741">
        <w:rPr>
          <w:color w:val="auto"/>
          <w:sz w:val="22"/>
          <w:szCs w:val="22"/>
        </w:rPr>
        <w:t>.</w:t>
      </w:r>
    </w:p>
    <w:p w14:paraId="6B2BA9DA" w14:textId="245AAD5A" w:rsidR="00FE1910" w:rsidRPr="00FA6741" w:rsidRDefault="006F467A" w:rsidP="00BE48A4">
      <w:pPr>
        <w:pStyle w:val="Default"/>
        <w:numPr>
          <w:ilvl w:val="0"/>
          <w:numId w:val="5"/>
        </w:numPr>
        <w:spacing w:line="360" w:lineRule="auto"/>
        <w:jc w:val="both"/>
        <w:rPr>
          <w:color w:val="auto"/>
          <w:sz w:val="22"/>
          <w:szCs w:val="22"/>
        </w:rPr>
      </w:pPr>
      <w:r w:rsidRPr="00FA6741">
        <w:rPr>
          <w:color w:val="auto"/>
          <w:sz w:val="22"/>
          <w:szCs w:val="22"/>
        </w:rPr>
        <w:t xml:space="preserve">Yazılım Proje Yönetimi dersi kapsamında </w:t>
      </w:r>
      <w:r w:rsidR="00710F23" w:rsidRPr="00FA6741">
        <w:rPr>
          <w:color w:val="auto"/>
          <w:sz w:val="22"/>
          <w:szCs w:val="22"/>
        </w:rPr>
        <w:t xml:space="preserve">2. Antalya Bilim Festivaline teknik gezi </w:t>
      </w:r>
      <w:r w:rsidR="007601EA" w:rsidRPr="00FA6741">
        <w:rPr>
          <w:color w:val="auto"/>
          <w:sz w:val="22"/>
          <w:szCs w:val="22"/>
        </w:rPr>
        <w:t xml:space="preserve">düzenlenmiştir. Festivalde </w:t>
      </w:r>
      <w:r w:rsidR="00743904" w:rsidRPr="00FA6741">
        <w:rPr>
          <w:color w:val="auto"/>
          <w:sz w:val="22"/>
          <w:szCs w:val="22"/>
        </w:rPr>
        <w:t>f</w:t>
      </w:r>
      <w:r w:rsidR="007601EA" w:rsidRPr="00FA6741">
        <w:rPr>
          <w:color w:val="auto"/>
          <w:sz w:val="22"/>
          <w:szCs w:val="22"/>
        </w:rPr>
        <w:t xml:space="preserve">akülte takımlarımız </w:t>
      </w:r>
      <w:r w:rsidR="00743904" w:rsidRPr="00FA6741">
        <w:rPr>
          <w:color w:val="auto"/>
          <w:sz w:val="22"/>
          <w:szCs w:val="22"/>
        </w:rPr>
        <w:t>ü</w:t>
      </w:r>
      <w:r w:rsidR="007601EA" w:rsidRPr="00FA6741">
        <w:rPr>
          <w:color w:val="auto"/>
          <w:sz w:val="22"/>
          <w:szCs w:val="22"/>
        </w:rPr>
        <w:t>niversitemizi standında temsil etmiş</w:t>
      </w:r>
      <w:r w:rsidR="00743904" w:rsidRPr="00FA6741">
        <w:rPr>
          <w:color w:val="auto"/>
          <w:sz w:val="22"/>
          <w:szCs w:val="22"/>
        </w:rPr>
        <w:t>tir</w:t>
      </w:r>
      <w:r w:rsidR="007601EA" w:rsidRPr="00FA6741">
        <w:rPr>
          <w:color w:val="auto"/>
          <w:sz w:val="22"/>
          <w:szCs w:val="22"/>
        </w:rPr>
        <w:t xml:space="preserve"> </w:t>
      </w:r>
      <w:hyperlink r:id="rId106"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(B.2.1.7.)</w:t>
        </w:r>
      </w:hyperlink>
      <w:r w:rsidR="00A9431B" w:rsidRPr="00FA6741">
        <w:rPr>
          <w:color w:val="auto"/>
          <w:sz w:val="22"/>
          <w:szCs w:val="22"/>
        </w:rPr>
        <w:t>.</w:t>
      </w:r>
    </w:p>
    <w:p w14:paraId="260F28A5" w14:textId="6AFA1C9B" w:rsidR="001260E8" w:rsidRPr="00FA6741" w:rsidRDefault="00654D9D" w:rsidP="00715359">
      <w:pPr>
        <w:pStyle w:val="Default"/>
        <w:numPr>
          <w:ilvl w:val="0"/>
          <w:numId w:val="5"/>
        </w:numPr>
        <w:spacing w:line="360" w:lineRule="auto"/>
        <w:jc w:val="both"/>
        <w:rPr>
          <w:color w:val="auto"/>
          <w:sz w:val="22"/>
          <w:szCs w:val="22"/>
        </w:rPr>
      </w:pPr>
      <w:r w:rsidRPr="00FA6741">
        <w:rPr>
          <w:color w:val="auto"/>
          <w:sz w:val="22"/>
          <w:szCs w:val="22"/>
        </w:rPr>
        <w:t xml:space="preserve">Bucak Bilim Şenliğinde </w:t>
      </w:r>
      <w:r w:rsidR="00FC70FA" w:rsidRPr="00FA6741">
        <w:rPr>
          <w:color w:val="auto"/>
          <w:sz w:val="22"/>
          <w:szCs w:val="22"/>
        </w:rPr>
        <w:t>öğrencilerimiz üniversitemiz ait stant</w:t>
      </w:r>
      <w:r w:rsidR="00030BCD" w:rsidRPr="00FA6741">
        <w:rPr>
          <w:color w:val="auto"/>
          <w:sz w:val="22"/>
          <w:szCs w:val="22"/>
        </w:rPr>
        <w:t xml:space="preserve">ta fakültemizi ve üniversitemizi temsil ettiler </w:t>
      </w:r>
      <w:hyperlink r:id="rId107"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(B.2.1.8.)</w:t>
        </w:r>
      </w:hyperlink>
      <w:r w:rsidR="00A9431B" w:rsidRPr="00FA6741">
        <w:rPr>
          <w:color w:val="auto"/>
          <w:sz w:val="22"/>
          <w:szCs w:val="22"/>
        </w:rPr>
        <w:t>.</w:t>
      </w:r>
    </w:p>
    <w:p w14:paraId="1F92DA40" w14:textId="77777777" w:rsidR="005C007B" w:rsidRPr="00FA6741" w:rsidRDefault="005C007B" w:rsidP="001260E8">
      <w:pPr>
        <w:pStyle w:val="Default"/>
        <w:spacing w:line="360" w:lineRule="auto"/>
        <w:jc w:val="both"/>
        <w:rPr>
          <w:color w:val="auto"/>
          <w:sz w:val="22"/>
          <w:szCs w:val="22"/>
        </w:rPr>
      </w:pPr>
    </w:p>
    <w:p w14:paraId="07851A59" w14:textId="1828501C" w:rsidR="00605A32" w:rsidRPr="00FA6741" w:rsidRDefault="00605A32" w:rsidP="001260E8">
      <w:pPr>
        <w:pStyle w:val="Default"/>
        <w:spacing w:line="360" w:lineRule="auto"/>
        <w:jc w:val="both"/>
        <w:rPr>
          <w:color w:val="auto"/>
          <w:sz w:val="22"/>
          <w:szCs w:val="22"/>
        </w:rPr>
      </w:pPr>
      <w:r w:rsidRPr="00FA6741">
        <w:rPr>
          <w:color w:val="auto"/>
          <w:sz w:val="22"/>
          <w:szCs w:val="22"/>
        </w:rPr>
        <w:t>Üniversitemiz ile BAKA iş</w:t>
      </w:r>
      <w:r w:rsidR="002261ED" w:rsidRPr="00FA6741">
        <w:rPr>
          <w:color w:val="auto"/>
          <w:sz w:val="22"/>
          <w:szCs w:val="22"/>
        </w:rPr>
        <w:t xml:space="preserve"> </w:t>
      </w:r>
      <w:r w:rsidRPr="00FA6741">
        <w:rPr>
          <w:color w:val="auto"/>
          <w:sz w:val="22"/>
          <w:szCs w:val="22"/>
        </w:rPr>
        <w:t>birliğinde Siber Vatan Programı Sınav ve Eğitimi gerçekleştirilmiştir.</w:t>
      </w:r>
      <w:r w:rsidR="006F4B93" w:rsidRPr="00FA6741">
        <w:rPr>
          <w:color w:val="auto"/>
          <w:sz w:val="22"/>
          <w:szCs w:val="22"/>
        </w:rPr>
        <w:t xml:space="preserve"> Fakültemizden</w:t>
      </w:r>
      <w:r w:rsidR="00487CEF" w:rsidRPr="00FA6741">
        <w:rPr>
          <w:color w:val="auto"/>
          <w:sz w:val="22"/>
          <w:szCs w:val="22"/>
        </w:rPr>
        <w:t xml:space="preserve"> 5</w:t>
      </w:r>
      <w:r w:rsidR="00CF1F1F" w:rsidRPr="00FA6741">
        <w:rPr>
          <w:color w:val="auto"/>
          <w:sz w:val="22"/>
          <w:szCs w:val="22"/>
        </w:rPr>
        <w:t>1</w:t>
      </w:r>
      <w:r w:rsidR="006F4B93" w:rsidRPr="00FA6741">
        <w:rPr>
          <w:color w:val="auto"/>
          <w:sz w:val="22"/>
          <w:szCs w:val="22"/>
        </w:rPr>
        <w:t xml:space="preserve"> </w:t>
      </w:r>
      <w:r w:rsidR="00487CEF" w:rsidRPr="00FA6741">
        <w:rPr>
          <w:color w:val="auto"/>
          <w:sz w:val="22"/>
          <w:szCs w:val="22"/>
        </w:rPr>
        <w:t xml:space="preserve">adet öğrenci sınava </w:t>
      </w:r>
      <w:r w:rsidR="0024754F" w:rsidRPr="00FA6741">
        <w:rPr>
          <w:color w:val="auto"/>
          <w:sz w:val="22"/>
          <w:szCs w:val="22"/>
        </w:rPr>
        <w:t>katı</w:t>
      </w:r>
      <w:r w:rsidR="005919DF" w:rsidRPr="00FA6741">
        <w:rPr>
          <w:color w:val="auto"/>
          <w:sz w:val="22"/>
          <w:szCs w:val="22"/>
        </w:rPr>
        <w:t>lmış</w:t>
      </w:r>
      <w:r w:rsidR="00487CEF" w:rsidRPr="00FA6741">
        <w:rPr>
          <w:color w:val="auto"/>
          <w:sz w:val="22"/>
          <w:szCs w:val="22"/>
        </w:rPr>
        <w:t xml:space="preserve">, </w:t>
      </w:r>
      <w:r w:rsidR="001C46AA" w:rsidRPr="00FA6741">
        <w:rPr>
          <w:color w:val="auto"/>
          <w:sz w:val="22"/>
          <w:szCs w:val="22"/>
        </w:rPr>
        <w:t>sınav sonrası başarılı</w:t>
      </w:r>
      <w:r w:rsidR="00943A2D" w:rsidRPr="00FA6741">
        <w:rPr>
          <w:color w:val="auto"/>
          <w:sz w:val="22"/>
          <w:szCs w:val="22"/>
        </w:rPr>
        <w:t xml:space="preserve"> olan</w:t>
      </w:r>
      <w:r w:rsidR="001C46AA" w:rsidRPr="00FA6741">
        <w:rPr>
          <w:color w:val="auto"/>
          <w:sz w:val="22"/>
          <w:szCs w:val="22"/>
        </w:rPr>
        <w:t xml:space="preserve"> </w:t>
      </w:r>
      <w:r w:rsidR="003368F9" w:rsidRPr="00FA6741">
        <w:rPr>
          <w:color w:val="auto"/>
          <w:sz w:val="22"/>
          <w:szCs w:val="22"/>
        </w:rPr>
        <w:t>14</w:t>
      </w:r>
      <w:r w:rsidR="001C46AA" w:rsidRPr="00FA6741">
        <w:rPr>
          <w:color w:val="auto"/>
          <w:sz w:val="22"/>
          <w:szCs w:val="22"/>
        </w:rPr>
        <w:t xml:space="preserve"> öğrencimiz </w:t>
      </w:r>
      <w:r w:rsidR="00943A2D" w:rsidRPr="00FA6741">
        <w:rPr>
          <w:color w:val="auto"/>
          <w:sz w:val="22"/>
          <w:szCs w:val="22"/>
        </w:rPr>
        <w:t xml:space="preserve">eğitime hak kazanmış ve </w:t>
      </w:r>
      <w:r w:rsidR="005919DF" w:rsidRPr="00FA6741">
        <w:rPr>
          <w:color w:val="auto"/>
          <w:sz w:val="22"/>
          <w:szCs w:val="22"/>
        </w:rPr>
        <w:t>eğitime katılmıştır</w:t>
      </w:r>
      <w:r w:rsidR="00487CEF" w:rsidRPr="00FA6741">
        <w:rPr>
          <w:color w:val="auto"/>
          <w:sz w:val="22"/>
          <w:szCs w:val="22"/>
        </w:rPr>
        <w:t xml:space="preserve">. </w:t>
      </w:r>
      <w:r w:rsidR="00634D21" w:rsidRPr="00FA6741">
        <w:rPr>
          <w:color w:val="auto"/>
          <w:sz w:val="22"/>
          <w:szCs w:val="22"/>
        </w:rPr>
        <w:t xml:space="preserve">13-19 Aralık 2023 tarihleri arasında 7 gün süreyle </w:t>
      </w:r>
      <w:r w:rsidR="005D1073" w:rsidRPr="00FA6741">
        <w:rPr>
          <w:color w:val="auto"/>
          <w:sz w:val="22"/>
          <w:szCs w:val="22"/>
        </w:rPr>
        <w:t>ö</w:t>
      </w:r>
      <w:r w:rsidR="00FB766C" w:rsidRPr="00FA6741">
        <w:rPr>
          <w:color w:val="auto"/>
          <w:sz w:val="22"/>
          <w:szCs w:val="22"/>
        </w:rPr>
        <w:t xml:space="preserve">ğrencilerimizin </w:t>
      </w:r>
      <w:r w:rsidR="00FE49D7" w:rsidRPr="00FA6741">
        <w:rPr>
          <w:color w:val="auto"/>
          <w:sz w:val="22"/>
          <w:szCs w:val="22"/>
        </w:rPr>
        <w:t xml:space="preserve">ilgili eğitime </w:t>
      </w:r>
      <w:r w:rsidR="005D1073" w:rsidRPr="00FA6741">
        <w:rPr>
          <w:color w:val="auto"/>
          <w:sz w:val="22"/>
          <w:szCs w:val="22"/>
        </w:rPr>
        <w:t>gidiş ve geliş ulaşımları sağlanmıştır</w:t>
      </w:r>
      <w:r w:rsidR="00B845EE" w:rsidRPr="00FA6741">
        <w:rPr>
          <w:color w:val="auto"/>
          <w:sz w:val="22"/>
          <w:szCs w:val="22"/>
        </w:rPr>
        <w:t>.</w:t>
      </w:r>
    </w:p>
    <w:p w14:paraId="5FCB93E1" w14:textId="77777777" w:rsidR="005C007B" w:rsidRPr="00FA6741" w:rsidRDefault="005C007B" w:rsidP="001260E8">
      <w:pPr>
        <w:pStyle w:val="Default"/>
        <w:spacing w:line="360" w:lineRule="auto"/>
        <w:jc w:val="both"/>
        <w:rPr>
          <w:color w:val="auto"/>
          <w:sz w:val="22"/>
          <w:szCs w:val="22"/>
        </w:rPr>
      </w:pPr>
    </w:p>
    <w:p w14:paraId="39AC8023" w14:textId="7E4BD887" w:rsidR="00494B5A" w:rsidRPr="00FA6741" w:rsidRDefault="00494B5A" w:rsidP="001260E8">
      <w:pPr>
        <w:pStyle w:val="Default"/>
        <w:spacing w:line="360" w:lineRule="auto"/>
        <w:jc w:val="both"/>
        <w:rPr>
          <w:color w:val="auto"/>
          <w:sz w:val="22"/>
          <w:szCs w:val="22"/>
        </w:rPr>
      </w:pPr>
      <w:r w:rsidRPr="00FA6741">
        <w:rPr>
          <w:color w:val="auto"/>
          <w:sz w:val="22"/>
          <w:szCs w:val="22"/>
        </w:rPr>
        <w:t>Sektör temsilcileri, bilişim firmaları</w:t>
      </w:r>
      <w:r w:rsidR="00147201" w:rsidRPr="00FA6741">
        <w:rPr>
          <w:color w:val="auto"/>
          <w:sz w:val="22"/>
          <w:szCs w:val="22"/>
        </w:rPr>
        <w:t xml:space="preserve"> ve bilişim alanı uzmanlarıyla buluşmak, fikirlerinden faydalanmak ve motivasyon </w:t>
      </w:r>
      <w:r w:rsidR="008238AC" w:rsidRPr="00FA6741">
        <w:rPr>
          <w:color w:val="auto"/>
          <w:sz w:val="22"/>
          <w:szCs w:val="22"/>
        </w:rPr>
        <w:t xml:space="preserve">sağlamak amacıyla öğrencilerimizle birlikte etkinliklere </w:t>
      </w:r>
      <w:r w:rsidR="00D40BAB" w:rsidRPr="00FA6741">
        <w:rPr>
          <w:color w:val="auto"/>
          <w:sz w:val="22"/>
          <w:szCs w:val="22"/>
        </w:rPr>
        <w:t>katılım gerçekleştirilmiştir</w:t>
      </w:r>
      <w:r w:rsidR="008238AC" w:rsidRPr="00FA6741">
        <w:rPr>
          <w:color w:val="auto"/>
          <w:sz w:val="22"/>
          <w:szCs w:val="22"/>
        </w:rPr>
        <w:t>.</w:t>
      </w:r>
    </w:p>
    <w:p w14:paraId="5FA1C86E" w14:textId="77777777" w:rsidR="008238AC" w:rsidRPr="00FA6741" w:rsidRDefault="008238AC" w:rsidP="001260E8">
      <w:pPr>
        <w:pStyle w:val="Default"/>
        <w:spacing w:line="360" w:lineRule="auto"/>
        <w:jc w:val="both"/>
        <w:rPr>
          <w:color w:val="auto"/>
          <w:sz w:val="22"/>
          <w:szCs w:val="22"/>
        </w:rPr>
      </w:pPr>
    </w:p>
    <w:p w14:paraId="1D0CF20C" w14:textId="5FBB136B" w:rsidR="00BF588E" w:rsidRPr="00FA6741" w:rsidRDefault="0075544E" w:rsidP="0068720C">
      <w:pPr>
        <w:pStyle w:val="Default"/>
        <w:numPr>
          <w:ilvl w:val="0"/>
          <w:numId w:val="6"/>
        </w:numPr>
        <w:spacing w:line="360" w:lineRule="auto"/>
        <w:jc w:val="both"/>
        <w:rPr>
          <w:color w:val="auto"/>
          <w:sz w:val="22"/>
          <w:szCs w:val="22"/>
        </w:rPr>
      </w:pPr>
      <w:r w:rsidRPr="00FA6741">
        <w:rPr>
          <w:color w:val="auto"/>
          <w:sz w:val="22"/>
          <w:szCs w:val="22"/>
        </w:rPr>
        <w:t xml:space="preserve">10 Aralık 2023 tarihinde </w:t>
      </w:r>
      <w:r w:rsidR="00395A4B" w:rsidRPr="00FA6741">
        <w:rPr>
          <w:color w:val="auto"/>
          <w:sz w:val="22"/>
          <w:szCs w:val="22"/>
        </w:rPr>
        <w:t xml:space="preserve">Mehmet Akif Ersoy Üniversitesi Kongre ve Sergi Salonunda gerçekleşen Google Developer </w:t>
      </w:r>
      <w:proofErr w:type="spellStart"/>
      <w:r w:rsidR="00395A4B" w:rsidRPr="00FA6741">
        <w:rPr>
          <w:color w:val="auto"/>
          <w:sz w:val="22"/>
          <w:szCs w:val="22"/>
        </w:rPr>
        <w:t>Group</w:t>
      </w:r>
      <w:proofErr w:type="spellEnd"/>
      <w:r w:rsidR="009639E5" w:rsidRPr="00FA6741">
        <w:rPr>
          <w:color w:val="auto"/>
          <w:sz w:val="22"/>
          <w:szCs w:val="22"/>
        </w:rPr>
        <w:t xml:space="preserve"> tarafından düzenlenen GDG Devfest2023 etkinliğine 90 öğrencimiz ve 2 akademik personelimiz</w:t>
      </w:r>
      <w:r w:rsidR="00D31173" w:rsidRPr="00FA6741">
        <w:rPr>
          <w:color w:val="auto"/>
          <w:sz w:val="22"/>
          <w:szCs w:val="22"/>
        </w:rPr>
        <w:t xml:space="preserve"> katılmıştır </w:t>
      </w:r>
      <w:hyperlink r:id="rId108" w:history="1">
        <w:r w:rsidR="00200F41" w:rsidRPr="00FA6741">
          <w:rPr>
            <w:rStyle w:val="Kpr"/>
            <w:sz w:val="22"/>
            <w:szCs w:val="22"/>
          </w:rPr>
          <w:t>(</w:t>
        </w:r>
        <w:r w:rsidR="002261ED" w:rsidRPr="00FA6741">
          <w:rPr>
            <w:rStyle w:val="Kpr"/>
            <w:sz w:val="22"/>
            <w:szCs w:val="22"/>
          </w:rPr>
          <w:t>4</w:t>
        </w:r>
        <w:r w:rsidR="00200F41" w:rsidRPr="00FA6741">
          <w:rPr>
            <w:rStyle w:val="Kpr"/>
            <w:sz w:val="22"/>
            <w:szCs w:val="22"/>
          </w:rPr>
          <w:t>) (B.2.1.9.)</w:t>
        </w:r>
      </w:hyperlink>
      <w:r w:rsidR="00F565DE" w:rsidRPr="00FA6741">
        <w:rPr>
          <w:color w:val="auto"/>
          <w:sz w:val="22"/>
          <w:szCs w:val="22"/>
        </w:rPr>
        <w:t>.</w:t>
      </w:r>
    </w:p>
    <w:p w14:paraId="2113A512" w14:textId="56A22CB6" w:rsidR="0068720C" w:rsidRPr="00FA6741" w:rsidRDefault="0005112D" w:rsidP="0068720C">
      <w:pPr>
        <w:pStyle w:val="Default"/>
        <w:numPr>
          <w:ilvl w:val="0"/>
          <w:numId w:val="6"/>
        </w:numPr>
        <w:spacing w:line="360" w:lineRule="auto"/>
        <w:jc w:val="both"/>
        <w:rPr>
          <w:color w:val="auto"/>
          <w:sz w:val="22"/>
          <w:szCs w:val="22"/>
        </w:rPr>
      </w:pPr>
      <w:r w:rsidRPr="00FA6741">
        <w:rPr>
          <w:color w:val="auto"/>
          <w:sz w:val="22"/>
          <w:szCs w:val="22"/>
        </w:rPr>
        <w:t>Antalya Teknokent tarafından</w:t>
      </w:r>
      <w:r w:rsidR="00766F40" w:rsidRPr="00FA6741">
        <w:rPr>
          <w:color w:val="auto"/>
          <w:sz w:val="22"/>
          <w:szCs w:val="22"/>
        </w:rPr>
        <w:t xml:space="preserve"> 15 Aralık 2023 tarihinde</w:t>
      </w:r>
      <w:r w:rsidRPr="00FA6741">
        <w:rPr>
          <w:color w:val="auto"/>
          <w:sz w:val="22"/>
          <w:szCs w:val="22"/>
        </w:rPr>
        <w:t xml:space="preserve"> 7.si düzenlenen Akdeniz Bilişim Zirvesine, fakültemiz öğrencileri ve akademik personelimiz ile katılım gerçekleştiril</w:t>
      </w:r>
      <w:r w:rsidR="00D31173" w:rsidRPr="00FA6741">
        <w:rPr>
          <w:color w:val="auto"/>
          <w:sz w:val="22"/>
          <w:szCs w:val="22"/>
        </w:rPr>
        <w:t>miştir</w:t>
      </w:r>
      <w:r w:rsidRPr="00FA6741">
        <w:rPr>
          <w:color w:val="auto"/>
          <w:sz w:val="22"/>
          <w:szCs w:val="22"/>
        </w:rPr>
        <w:t xml:space="preserve"> </w:t>
      </w:r>
      <w:hyperlink r:id="rId109" w:history="1">
        <w:r w:rsidR="00200F41" w:rsidRPr="00FA6741">
          <w:rPr>
            <w:rStyle w:val="Kpr"/>
            <w:sz w:val="22"/>
            <w:szCs w:val="22"/>
          </w:rPr>
          <w:t>(</w:t>
        </w:r>
        <w:r w:rsidR="00FC2D19" w:rsidRPr="00FA6741">
          <w:rPr>
            <w:rStyle w:val="Kpr"/>
            <w:sz w:val="22"/>
            <w:szCs w:val="22"/>
          </w:rPr>
          <w:t>4</w:t>
        </w:r>
        <w:r w:rsidR="00200F41" w:rsidRPr="00FA6741">
          <w:rPr>
            <w:rStyle w:val="Kpr"/>
            <w:sz w:val="22"/>
            <w:szCs w:val="22"/>
          </w:rPr>
          <w:t>) (B.2.1.10.)</w:t>
        </w:r>
      </w:hyperlink>
      <w:r w:rsidR="00A9431B" w:rsidRPr="00FA6741">
        <w:rPr>
          <w:rStyle w:val="Kpr"/>
          <w:color w:val="auto"/>
          <w:sz w:val="22"/>
          <w:szCs w:val="22"/>
          <w:u w:val="none"/>
        </w:rPr>
        <w:t>.</w:t>
      </w:r>
    </w:p>
    <w:p w14:paraId="77CD329C" w14:textId="77777777" w:rsidR="00E55DF3" w:rsidRPr="00FA6741" w:rsidRDefault="00E55DF3" w:rsidP="001260E8">
      <w:pPr>
        <w:pStyle w:val="Default"/>
        <w:spacing w:line="360" w:lineRule="auto"/>
        <w:jc w:val="both"/>
        <w:rPr>
          <w:color w:val="auto"/>
          <w:sz w:val="22"/>
          <w:szCs w:val="22"/>
        </w:rPr>
      </w:pPr>
    </w:p>
    <w:p w14:paraId="6ACFA3FD" w14:textId="02A506DE" w:rsidR="001260E8" w:rsidRPr="00FA6741" w:rsidRDefault="00E30FB0" w:rsidP="001260E8">
      <w:pPr>
        <w:pStyle w:val="Default"/>
        <w:spacing w:line="360" w:lineRule="auto"/>
        <w:jc w:val="both"/>
        <w:rPr>
          <w:color w:val="auto"/>
          <w:sz w:val="22"/>
          <w:szCs w:val="22"/>
        </w:rPr>
      </w:pPr>
      <w:r w:rsidRPr="00FA6741">
        <w:rPr>
          <w:color w:val="auto"/>
          <w:sz w:val="22"/>
          <w:szCs w:val="22"/>
        </w:rPr>
        <w:lastRenderedPageBreak/>
        <w:t xml:space="preserve">Proje temeli eğitimi destekleyen üniversite yönetimimiz </w:t>
      </w:r>
      <w:r w:rsidR="00A80562" w:rsidRPr="00FA6741">
        <w:rPr>
          <w:color w:val="auto"/>
          <w:sz w:val="22"/>
          <w:szCs w:val="22"/>
        </w:rPr>
        <w:t xml:space="preserve">27 Nisan-1 Mayıs 2023 tarihleri arasında İstanbul’da düzenlenen TEKNOFEST 2023 finallerinde </w:t>
      </w:r>
      <w:proofErr w:type="spellStart"/>
      <w:r w:rsidR="00A80562" w:rsidRPr="00FA6741">
        <w:rPr>
          <w:color w:val="auto"/>
          <w:sz w:val="22"/>
          <w:szCs w:val="22"/>
        </w:rPr>
        <w:t>MAKÜ’yü</w:t>
      </w:r>
      <w:proofErr w:type="spellEnd"/>
      <w:r w:rsidR="00A80562" w:rsidRPr="00FA6741">
        <w:rPr>
          <w:color w:val="auto"/>
          <w:sz w:val="22"/>
          <w:szCs w:val="22"/>
        </w:rPr>
        <w:t xml:space="preserve"> başarıyla temsil eden öğrencilerimiz</w:t>
      </w:r>
      <w:r w:rsidR="008C53A8" w:rsidRPr="00FA6741">
        <w:rPr>
          <w:color w:val="auto"/>
          <w:sz w:val="22"/>
          <w:szCs w:val="22"/>
        </w:rPr>
        <w:t xml:space="preserve"> adına düzenlenen yemekte teşekkür belgeleri sunmuş ve başarıların artarak devam etmesi ve sürekliliği için fikir alışverişinde bulunmuştur </w:t>
      </w:r>
      <w:hyperlink r:id="rId110" w:history="1">
        <w:r w:rsidR="00200F41" w:rsidRPr="00FA6741">
          <w:rPr>
            <w:rStyle w:val="Kpr"/>
            <w:sz w:val="22"/>
            <w:szCs w:val="22"/>
          </w:rPr>
          <w:t>(</w:t>
        </w:r>
        <w:r w:rsidR="00FC2D19" w:rsidRPr="00FA6741">
          <w:rPr>
            <w:rStyle w:val="Kpr"/>
            <w:sz w:val="22"/>
            <w:szCs w:val="22"/>
          </w:rPr>
          <w:t>4</w:t>
        </w:r>
        <w:r w:rsidR="00200F41" w:rsidRPr="00FA6741">
          <w:rPr>
            <w:rStyle w:val="Kpr"/>
            <w:sz w:val="22"/>
            <w:szCs w:val="22"/>
          </w:rPr>
          <w:t>) (B.2.1.11.)</w:t>
        </w:r>
      </w:hyperlink>
      <w:r w:rsidR="008C53A8" w:rsidRPr="00FA6741">
        <w:rPr>
          <w:color w:val="auto"/>
          <w:sz w:val="22"/>
          <w:szCs w:val="22"/>
        </w:rPr>
        <w:t>.</w:t>
      </w:r>
    </w:p>
    <w:p w14:paraId="398346EF" w14:textId="77777777" w:rsidR="00E55DF3" w:rsidRPr="00FA6741" w:rsidRDefault="00E55DF3" w:rsidP="001260E8">
      <w:pPr>
        <w:pStyle w:val="Default"/>
        <w:spacing w:line="360" w:lineRule="auto"/>
        <w:jc w:val="both"/>
        <w:rPr>
          <w:color w:val="auto"/>
          <w:sz w:val="22"/>
          <w:szCs w:val="22"/>
        </w:rPr>
      </w:pPr>
    </w:p>
    <w:p w14:paraId="7FEFF906" w14:textId="30B6E9C0" w:rsidR="00E55DF3" w:rsidRPr="00FA6741" w:rsidRDefault="00694ED3" w:rsidP="001260E8">
      <w:pPr>
        <w:pStyle w:val="Default"/>
        <w:spacing w:line="360" w:lineRule="auto"/>
        <w:jc w:val="both"/>
        <w:rPr>
          <w:color w:val="auto"/>
          <w:sz w:val="22"/>
          <w:szCs w:val="22"/>
        </w:rPr>
      </w:pPr>
      <w:r w:rsidRPr="00FA6741">
        <w:rPr>
          <w:color w:val="auto"/>
          <w:sz w:val="22"/>
          <w:szCs w:val="22"/>
        </w:rPr>
        <w:t xml:space="preserve">Proje temelli eğitim yaklaşımının sürekliliğinin sağlanması adına fakültemiz tarafından Bilişim Söyleşileri ve Proje Festivali düzenlenmiştir. </w:t>
      </w:r>
      <w:r w:rsidR="00147036" w:rsidRPr="00FA6741">
        <w:rPr>
          <w:color w:val="auto"/>
          <w:sz w:val="22"/>
          <w:szCs w:val="22"/>
        </w:rPr>
        <w:t>TÜBİTAK</w:t>
      </w:r>
      <w:r w:rsidRPr="00FA6741">
        <w:rPr>
          <w:color w:val="auto"/>
          <w:sz w:val="22"/>
          <w:szCs w:val="22"/>
        </w:rPr>
        <w:t xml:space="preserve"> 2209 proje desteğine hak kazanan ve başarıyla tamamlayan takımlara </w:t>
      </w:r>
      <w:r w:rsidR="008A6116" w:rsidRPr="00FA6741">
        <w:rPr>
          <w:color w:val="auto"/>
          <w:sz w:val="22"/>
          <w:szCs w:val="22"/>
        </w:rPr>
        <w:t xml:space="preserve">teşekkür belgeleri takdim edilmiş ve kutlama yapılmıştır </w:t>
      </w:r>
      <w:hyperlink r:id="rId111" w:history="1">
        <w:r w:rsidR="00200F41" w:rsidRPr="00FA6741">
          <w:rPr>
            <w:rStyle w:val="Kpr"/>
            <w:sz w:val="22"/>
            <w:szCs w:val="22"/>
          </w:rPr>
          <w:t>(</w:t>
        </w:r>
        <w:r w:rsidR="00FC2D19" w:rsidRPr="00FA6741">
          <w:rPr>
            <w:rStyle w:val="Kpr"/>
            <w:sz w:val="22"/>
            <w:szCs w:val="22"/>
          </w:rPr>
          <w:t>4</w:t>
        </w:r>
        <w:r w:rsidR="00200F41" w:rsidRPr="00FA6741">
          <w:rPr>
            <w:rStyle w:val="Kpr"/>
            <w:sz w:val="22"/>
            <w:szCs w:val="22"/>
          </w:rPr>
          <w:t>) (B.2.1.12.)</w:t>
        </w:r>
      </w:hyperlink>
      <w:r w:rsidR="008A6116" w:rsidRPr="00FA6741">
        <w:rPr>
          <w:color w:val="auto"/>
          <w:sz w:val="22"/>
          <w:szCs w:val="22"/>
        </w:rPr>
        <w:t xml:space="preserve">. </w:t>
      </w:r>
    </w:p>
    <w:p w14:paraId="0C7EF62E" w14:textId="77777777" w:rsidR="001260E8" w:rsidRPr="00FA6741" w:rsidRDefault="001260E8" w:rsidP="00715359">
      <w:pPr>
        <w:pStyle w:val="Default"/>
        <w:spacing w:line="360" w:lineRule="auto"/>
        <w:jc w:val="both"/>
        <w:rPr>
          <w:color w:val="auto"/>
          <w:sz w:val="22"/>
          <w:szCs w:val="22"/>
        </w:rPr>
      </w:pPr>
    </w:p>
    <w:p w14:paraId="323B7435" w14:textId="4FA8FBF5" w:rsidR="00715359" w:rsidRPr="00FA6741" w:rsidRDefault="00715359" w:rsidP="00715359">
      <w:pPr>
        <w:pStyle w:val="Default"/>
        <w:spacing w:line="360" w:lineRule="auto"/>
        <w:jc w:val="both"/>
        <w:rPr>
          <w:b/>
          <w:color w:val="FF0000"/>
          <w:sz w:val="22"/>
          <w:szCs w:val="22"/>
        </w:rPr>
      </w:pPr>
      <w:r w:rsidRPr="00FA6741">
        <w:rPr>
          <w:b/>
          <w:color w:val="FF0000"/>
          <w:sz w:val="22"/>
          <w:szCs w:val="22"/>
        </w:rPr>
        <w:t>B.2.2. Ölçme ve değerlendirme</w:t>
      </w:r>
    </w:p>
    <w:p w14:paraId="2DE5DD90" w14:textId="77777777" w:rsidR="00715359" w:rsidRPr="00FA6741" w:rsidRDefault="00715359" w:rsidP="00715359">
      <w:pPr>
        <w:jc w:val="both"/>
        <w:rPr>
          <w:rFonts w:ascii="Times New Roman" w:hAnsi="Times New Roman" w:cs="Times New Roman"/>
        </w:rPr>
      </w:pPr>
      <w:r w:rsidRPr="00FA6741">
        <w:rPr>
          <w:rFonts w:ascii="Times New Roman" w:hAnsi="Times New Roman" w:cs="Times New Roman"/>
          <w:b/>
          <w:iCs/>
        </w:rPr>
        <w:t xml:space="preserve">Olgunluk Düzeyi = 3 </w:t>
      </w:r>
      <w:r w:rsidRPr="00FA6741">
        <w:rPr>
          <w:rFonts w:ascii="Times New Roman" w:hAnsi="Times New Roman" w:cs="Times New Roman"/>
          <w:bCs/>
          <w:iCs/>
        </w:rPr>
        <w:t>(</w:t>
      </w:r>
      <w:r w:rsidRPr="00FA6741">
        <w:rPr>
          <w:rFonts w:ascii="Times New Roman" w:hAnsi="Times New Roman" w:cs="Times New Roman"/>
        </w:rPr>
        <w:t>Programların genelinde öğrenci merkezli ve çeşitlendirilmiş ölçme ve değerlendirme uygulamaları bulunmaktadır.</w:t>
      </w:r>
      <w:r w:rsidRPr="00FA6741">
        <w:rPr>
          <w:rFonts w:ascii="Times New Roman" w:hAnsi="Times New Roman" w:cs="Times New Roman"/>
          <w:bCs/>
          <w:iCs/>
        </w:rPr>
        <w:t>)</w:t>
      </w:r>
    </w:p>
    <w:tbl>
      <w:tblPr>
        <w:tblStyle w:val="TabloKlavuzu"/>
        <w:tblW w:w="4865" w:type="pct"/>
        <w:jc w:val="center"/>
        <w:tblLook w:val="04A0" w:firstRow="1" w:lastRow="0" w:firstColumn="1" w:lastColumn="0" w:noHBand="0" w:noVBand="1"/>
      </w:tblPr>
      <w:tblGrid>
        <w:gridCol w:w="1531"/>
        <w:gridCol w:w="1637"/>
        <w:gridCol w:w="2058"/>
        <w:gridCol w:w="2173"/>
        <w:gridCol w:w="1638"/>
      </w:tblGrid>
      <w:tr w:rsidR="00715359" w:rsidRPr="00FA6741" w14:paraId="500B3D72" w14:textId="77777777" w:rsidTr="008B0B00">
        <w:trPr>
          <w:jc w:val="center"/>
        </w:trPr>
        <w:tc>
          <w:tcPr>
            <w:tcW w:w="734" w:type="pct"/>
          </w:tcPr>
          <w:p w14:paraId="66719BA7"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1</w:t>
            </w:r>
          </w:p>
        </w:tc>
        <w:tc>
          <w:tcPr>
            <w:tcW w:w="934" w:type="pct"/>
          </w:tcPr>
          <w:p w14:paraId="2F6D344E"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2</w:t>
            </w:r>
          </w:p>
        </w:tc>
        <w:tc>
          <w:tcPr>
            <w:tcW w:w="1167" w:type="pct"/>
          </w:tcPr>
          <w:p w14:paraId="0B7C57A0"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3</w:t>
            </w:r>
          </w:p>
        </w:tc>
        <w:tc>
          <w:tcPr>
            <w:tcW w:w="1230" w:type="pct"/>
          </w:tcPr>
          <w:p w14:paraId="3C3A4CF2"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4</w:t>
            </w:r>
          </w:p>
        </w:tc>
        <w:tc>
          <w:tcPr>
            <w:tcW w:w="934" w:type="pct"/>
          </w:tcPr>
          <w:p w14:paraId="23A6C61E" w14:textId="77777777" w:rsidR="00715359" w:rsidRPr="00FA6741" w:rsidRDefault="00715359" w:rsidP="002E073F">
            <w:pPr>
              <w:rPr>
                <w:rFonts w:ascii="Times New Roman" w:hAnsi="Times New Roman" w:cs="Times New Roman"/>
                <w:b/>
              </w:rPr>
            </w:pPr>
            <w:r w:rsidRPr="00FA6741">
              <w:rPr>
                <w:rFonts w:ascii="Times New Roman" w:hAnsi="Times New Roman" w:cs="Times New Roman"/>
                <w:b/>
              </w:rPr>
              <w:t>5</w:t>
            </w:r>
          </w:p>
        </w:tc>
      </w:tr>
      <w:tr w:rsidR="00715359" w:rsidRPr="00FA6741" w14:paraId="648A6D8C" w14:textId="77777777" w:rsidTr="008B0B00">
        <w:trPr>
          <w:trHeight w:val="1466"/>
          <w:jc w:val="center"/>
        </w:trPr>
        <w:tc>
          <w:tcPr>
            <w:tcW w:w="734" w:type="pct"/>
          </w:tcPr>
          <w:p w14:paraId="5A41225E"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Programlarda öğrenci merkezli ölçme ve değerlendirme yaklaşımları bulunmamaktadır.</w:t>
            </w:r>
          </w:p>
        </w:tc>
        <w:tc>
          <w:tcPr>
            <w:tcW w:w="934" w:type="pct"/>
          </w:tcPr>
          <w:p w14:paraId="0FD055D4"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Öğrenci merkezli ölçme ve değerlendirmeye ilişkin ilke, kural ve planlamalar bulunmaktadır.</w:t>
            </w:r>
          </w:p>
        </w:tc>
        <w:tc>
          <w:tcPr>
            <w:tcW w:w="1167" w:type="pct"/>
          </w:tcPr>
          <w:p w14:paraId="46796C26"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Programların genelinde öğrenci merkezli ve çeşitlendirilmiş ölçme ve değerlendirme uygulamaları bulunmaktadır.</w:t>
            </w:r>
          </w:p>
        </w:tc>
        <w:tc>
          <w:tcPr>
            <w:tcW w:w="1230" w:type="pct"/>
          </w:tcPr>
          <w:p w14:paraId="3B36C83E" w14:textId="77777777" w:rsidR="00715359" w:rsidRPr="00FA6741" w:rsidRDefault="00715359"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Öğrenci merkezli ölçme ve değerlendirme uygulamaları izlenmekte ve ilgili iç paydaşların katılımıyla iyileştirilmektedir.</w:t>
            </w:r>
          </w:p>
        </w:tc>
        <w:tc>
          <w:tcPr>
            <w:tcW w:w="934" w:type="pct"/>
          </w:tcPr>
          <w:p w14:paraId="3FACD594" w14:textId="77777777" w:rsidR="00715359" w:rsidRPr="00FA6741" w:rsidRDefault="00715359"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715359" w:rsidRPr="00FA6741" w14:paraId="66C28D5B" w14:textId="77777777" w:rsidTr="008B0B00">
        <w:trPr>
          <w:trHeight w:val="256"/>
          <w:jc w:val="center"/>
        </w:trPr>
        <w:tc>
          <w:tcPr>
            <w:tcW w:w="734" w:type="pct"/>
          </w:tcPr>
          <w:p w14:paraId="2D998B72" w14:textId="77777777" w:rsidR="00715359" w:rsidRPr="00FA6741" w:rsidRDefault="00715359" w:rsidP="002E073F">
            <w:pPr>
              <w:rPr>
                <w:rFonts w:ascii="Times New Roman" w:hAnsi="Times New Roman" w:cs="Times New Roman"/>
                <w:b/>
              </w:rPr>
            </w:pPr>
          </w:p>
        </w:tc>
        <w:tc>
          <w:tcPr>
            <w:tcW w:w="934" w:type="pct"/>
          </w:tcPr>
          <w:p w14:paraId="76876A5B" w14:textId="77777777" w:rsidR="00715359" w:rsidRPr="00FA6741" w:rsidRDefault="00715359" w:rsidP="002E073F">
            <w:pPr>
              <w:jc w:val="center"/>
              <w:rPr>
                <w:rFonts w:ascii="Times New Roman" w:hAnsi="Times New Roman" w:cs="Times New Roman"/>
                <w:b/>
              </w:rPr>
            </w:pPr>
          </w:p>
        </w:tc>
        <w:tc>
          <w:tcPr>
            <w:tcW w:w="1167" w:type="pct"/>
          </w:tcPr>
          <w:p w14:paraId="44080C03" w14:textId="77777777" w:rsidR="00715359" w:rsidRPr="00FA6741" w:rsidRDefault="00715359" w:rsidP="002E073F">
            <w:pPr>
              <w:jc w:val="center"/>
              <w:rPr>
                <w:rFonts w:ascii="Times New Roman" w:hAnsi="Times New Roman" w:cs="Times New Roman"/>
                <w:b/>
              </w:rPr>
            </w:pPr>
            <w:r w:rsidRPr="00FA6741">
              <w:rPr>
                <w:rFonts w:ascii="Times New Roman" w:hAnsi="Times New Roman" w:cs="Times New Roman"/>
                <w:b/>
              </w:rPr>
              <w:t>X</w:t>
            </w:r>
          </w:p>
        </w:tc>
        <w:tc>
          <w:tcPr>
            <w:tcW w:w="1230" w:type="pct"/>
          </w:tcPr>
          <w:p w14:paraId="03C198C0" w14:textId="77777777" w:rsidR="00715359" w:rsidRPr="00FA6741" w:rsidRDefault="00715359" w:rsidP="002E073F">
            <w:pPr>
              <w:jc w:val="center"/>
              <w:rPr>
                <w:rFonts w:ascii="Times New Roman" w:hAnsi="Times New Roman" w:cs="Times New Roman"/>
                <w:b/>
              </w:rPr>
            </w:pPr>
          </w:p>
        </w:tc>
        <w:tc>
          <w:tcPr>
            <w:tcW w:w="934" w:type="pct"/>
          </w:tcPr>
          <w:p w14:paraId="350DA011" w14:textId="77777777" w:rsidR="00715359" w:rsidRPr="00FA6741" w:rsidRDefault="00715359" w:rsidP="002E073F">
            <w:pPr>
              <w:jc w:val="center"/>
              <w:rPr>
                <w:rFonts w:ascii="Times New Roman" w:hAnsi="Times New Roman" w:cs="Times New Roman"/>
                <w:b/>
              </w:rPr>
            </w:pPr>
          </w:p>
        </w:tc>
      </w:tr>
    </w:tbl>
    <w:p w14:paraId="50B5CC73" w14:textId="77777777" w:rsidR="00715359" w:rsidRPr="00FA6741" w:rsidRDefault="00715359" w:rsidP="00715359">
      <w:pPr>
        <w:pStyle w:val="Default"/>
        <w:spacing w:line="360" w:lineRule="auto"/>
        <w:jc w:val="both"/>
        <w:rPr>
          <w:color w:val="auto"/>
          <w:sz w:val="22"/>
          <w:szCs w:val="22"/>
        </w:rPr>
      </w:pPr>
    </w:p>
    <w:p w14:paraId="2B40777C" w14:textId="0FBE4717" w:rsidR="007E0CCB" w:rsidRPr="00FA6741" w:rsidRDefault="00715359" w:rsidP="00C077AB">
      <w:pPr>
        <w:pStyle w:val="Default"/>
        <w:spacing w:line="360" w:lineRule="auto"/>
        <w:jc w:val="both"/>
        <w:rPr>
          <w:color w:val="auto"/>
          <w:sz w:val="22"/>
          <w:szCs w:val="22"/>
        </w:rPr>
      </w:pPr>
      <w:r w:rsidRPr="00FA6741">
        <w:rPr>
          <w:color w:val="auto"/>
          <w:sz w:val="22"/>
          <w:szCs w:val="22"/>
        </w:rPr>
        <w:t>Fakültemizde bulunan lisans programlarında yürütülen eğitim ve öğretim faaliyetlerinde ölçme ve değerlendirme sürecinde çeşitlilik esas alınmıştır. Bu bağlamda öğrencilerin ders kapsamında yaptığı her türlü faaliyet değerlendirmeye alınmaktadır</w:t>
      </w:r>
      <w:r w:rsidR="008C6DDF" w:rsidRPr="00FA6741">
        <w:rPr>
          <w:color w:val="auto"/>
          <w:sz w:val="22"/>
          <w:szCs w:val="22"/>
        </w:rPr>
        <w:t xml:space="preserve"> </w:t>
      </w:r>
      <w:r w:rsidR="00121A8F" w:rsidRPr="00FA6741">
        <w:rPr>
          <w:color w:val="auto"/>
          <w:sz w:val="22"/>
          <w:szCs w:val="22"/>
        </w:rPr>
        <w:t>(B.2.2.1.) (B.2.2.2.) (B.2.2.3.) (B.2.2.4.) (B.2.2.5.) (B.2.2.6.) (B.2.2.7.).</w:t>
      </w:r>
    </w:p>
    <w:p w14:paraId="20BA0A0A" w14:textId="77777777" w:rsidR="00121A8F" w:rsidRPr="00FA6741" w:rsidRDefault="00121A8F" w:rsidP="00C077AB">
      <w:pPr>
        <w:pStyle w:val="Default"/>
        <w:spacing w:line="360" w:lineRule="auto"/>
        <w:jc w:val="both"/>
        <w:rPr>
          <w:color w:val="auto"/>
          <w:sz w:val="22"/>
          <w:szCs w:val="22"/>
        </w:rPr>
      </w:pPr>
    </w:p>
    <w:bookmarkStart w:id="23" w:name="_Hlk180353329"/>
    <w:p w14:paraId="10C5D0BB" w14:textId="36932951" w:rsidR="00121A8F" w:rsidRPr="00FA6741" w:rsidRDefault="00121A8F" w:rsidP="00C077AB">
      <w:pPr>
        <w:pStyle w:val="Default"/>
        <w:spacing w:line="360" w:lineRule="auto"/>
        <w:jc w:val="both"/>
        <w:rPr>
          <w:color w:val="auto"/>
          <w:sz w:val="22"/>
          <w:szCs w:val="22"/>
        </w:rPr>
      </w:pPr>
      <w:r w:rsidRPr="00FA6741">
        <w:fldChar w:fldCharType="begin"/>
      </w:r>
      <w:r w:rsidRPr="00FA6741">
        <w:instrText>HYPERLINK "https://bbbf.mehmetakif.edu.tr/upload/teknoloji/75-form-710-89153953-ym-anketsonuclari2022-2023bahar.pdf"</w:instrText>
      </w:r>
      <w:r w:rsidRPr="00FA6741">
        <w:fldChar w:fldCharType="separate"/>
      </w:r>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B.2.2.1.) ym_anket_sonuclari_2022-2023_bahar.pdf</w:t>
      </w:r>
      <w:r w:rsidRPr="00FA6741">
        <w:rPr>
          <w:rStyle w:val="Kpr"/>
          <w:sz w:val="22"/>
          <w:szCs w:val="22"/>
        </w:rPr>
        <w:fldChar w:fldCharType="end"/>
      </w:r>
    </w:p>
    <w:p w14:paraId="37BB523F" w14:textId="3FE20CDB" w:rsidR="00121A8F" w:rsidRPr="00FA6741" w:rsidRDefault="00121A8F" w:rsidP="00121A8F">
      <w:pPr>
        <w:pStyle w:val="Default"/>
        <w:spacing w:line="360" w:lineRule="auto"/>
        <w:jc w:val="both"/>
        <w:rPr>
          <w:b/>
          <w:color w:val="auto"/>
          <w:sz w:val="22"/>
          <w:szCs w:val="22"/>
        </w:rPr>
      </w:pPr>
      <w:hyperlink r:id="rId112"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B.2.2.2.) bsm_anket_sonuclari_2022-2023_bahar.pdf</w:t>
        </w:r>
      </w:hyperlink>
    </w:p>
    <w:p w14:paraId="284F0DAF" w14:textId="41FC5F43" w:rsidR="00121A8F" w:rsidRPr="00FA6741" w:rsidRDefault="00121A8F" w:rsidP="00121A8F">
      <w:pPr>
        <w:pStyle w:val="Default"/>
        <w:spacing w:line="360" w:lineRule="auto"/>
        <w:jc w:val="both"/>
        <w:rPr>
          <w:b/>
          <w:color w:val="auto"/>
          <w:sz w:val="22"/>
          <w:szCs w:val="22"/>
        </w:rPr>
      </w:pPr>
      <w:hyperlink r:id="rId113"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B.2.2.3.) tf_anket_sonuclari_2022-2023_bahar.pdf</w:t>
        </w:r>
      </w:hyperlink>
    </w:p>
    <w:p w14:paraId="7BCCC165" w14:textId="5852BABB" w:rsidR="00121A8F" w:rsidRPr="00FA6741" w:rsidRDefault="00121A8F" w:rsidP="00121A8F">
      <w:pPr>
        <w:pStyle w:val="Default"/>
        <w:spacing w:line="360" w:lineRule="auto"/>
        <w:jc w:val="both"/>
        <w:rPr>
          <w:b/>
          <w:color w:val="auto"/>
          <w:sz w:val="22"/>
          <w:szCs w:val="22"/>
        </w:rPr>
      </w:pPr>
      <w:hyperlink r:id="rId114"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B.2.2.4.) bsm_anket_sonuclari_2022-2023.pdf</w:t>
        </w:r>
      </w:hyperlink>
    </w:p>
    <w:p w14:paraId="79244330" w14:textId="3CA2C7C2" w:rsidR="00121A8F" w:rsidRPr="00FA6741" w:rsidRDefault="00121A8F" w:rsidP="00121A8F">
      <w:pPr>
        <w:pStyle w:val="Default"/>
        <w:spacing w:line="360" w:lineRule="auto"/>
        <w:jc w:val="both"/>
        <w:rPr>
          <w:b/>
          <w:color w:val="auto"/>
          <w:sz w:val="22"/>
          <w:szCs w:val="22"/>
        </w:rPr>
      </w:pPr>
      <w:hyperlink r:id="rId115"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B.2.2.5.) ym_anket_sonuclari_2022-2023.pdf</w:t>
        </w:r>
      </w:hyperlink>
    </w:p>
    <w:p w14:paraId="7F32803F" w14:textId="09F6BC0F" w:rsidR="00121A8F" w:rsidRPr="00FA6741" w:rsidRDefault="00121A8F" w:rsidP="00121A8F">
      <w:pPr>
        <w:pStyle w:val="Default"/>
        <w:spacing w:line="360" w:lineRule="auto"/>
        <w:jc w:val="both"/>
        <w:rPr>
          <w:b/>
          <w:color w:val="auto"/>
          <w:sz w:val="22"/>
          <w:szCs w:val="22"/>
        </w:rPr>
      </w:pPr>
      <w:hyperlink r:id="rId116"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B.2.2.6.) memnuniyet_anketi_tablolar_ogrenciler.pdf</w:t>
        </w:r>
      </w:hyperlink>
    </w:p>
    <w:p w14:paraId="2BC82189" w14:textId="6652244E" w:rsidR="00121A8F" w:rsidRPr="00FA6741" w:rsidRDefault="00121A8F" w:rsidP="00C077AB">
      <w:pPr>
        <w:pStyle w:val="Default"/>
        <w:spacing w:line="360" w:lineRule="auto"/>
        <w:jc w:val="both"/>
        <w:rPr>
          <w:b/>
          <w:color w:val="auto"/>
          <w:sz w:val="22"/>
          <w:szCs w:val="22"/>
        </w:rPr>
      </w:pPr>
      <w:hyperlink r:id="rId117" w:history="1">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B.2.2.7.) anketsonuclari.pdf</w:t>
        </w:r>
      </w:hyperlink>
    </w:p>
    <w:bookmarkEnd w:id="23"/>
    <w:p w14:paraId="17380EE3" w14:textId="77777777" w:rsidR="00246D61" w:rsidRPr="00FA6741" w:rsidRDefault="00246D61" w:rsidP="00C077AB">
      <w:pPr>
        <w:pStyle w:val="Default"/>
        <w:spacing w:line="360" w:lineRule="auto"/>
        <w:jc w:val="both"/>
        <w:rPr>
          <w:b/>
          <w:color w:val="auto"/>
          <w:sz w:val="22"/>
          <w:szCs w:val="22"/>
        </w:rPr>
      </w:pPr>
    </w:p>
    <w:p w14:paraId="576E92F5" w14:textId="55B1F69D" w:rsidR="00C077AB" w:rsidRPr="00FA6741" w:rsidRDefault="00C077AB" w:rsidP="00C077AB">
      <w:pPr>
        <w:pStyle w:val="Default"/>
        <w:spacing w:line="360" w:lineRule="auto"/>
        <w:jc w:val="both"/>
        <w:rPr>
          <w:b/>
          <w:color w:val="FF0000"/>
          <w:sz w:val="22"/>
          <w:szCs w:val="22"/>
        </w:rPr>
      </w:pPr>
      <w:r w:rsidRPr="00FA6741">
        <w:rPr>
          <w:b/>
          <w:color w:val="FF0000"/>
          <w:sz w:val="22"/>
          <w:szCs w:val="22"/>
        </w:rPr>
        <w:t>B.2.</w:t>
      </w:r>
      <w:r w:rsidR="00715359" w:rsidRPr="00FA6741">
        <w:rPr>
          <w:b/>
          <w:color w:val="FF0000"/>
          <w:sz w:val="22"/>
          <w:szCs w:val="22"/>
        </w:rPr>
        <w:t>3</w:t>
      </w:r>
      <w:r w:rsidRPr="00FA6741">
        <w:rPr>
          <w:b/>
          <w:color w:val="FF0000"/>
          <w:sz w:val="22"/>
          <w:szCs w:val="22"/>
        </w:rPr>
        <w:t>. Öğrenci kabulü, önceki öğrenmenin tanınması ve kredilendirilmesi</w:t>
      </w:r>
    </w:p>
    <w:p w14:paraId="4808B3F2" w14:textId="271F6F00" w:rsidR="00C077AB" w:rsidRPr="00FA6741" w:rsidRDefault="00C077AB" w:rsidP="00C077AB">
      <w:pPr>
        <w:pStyle w:val="Default"/>
        <w:spacing w:line="360" w:lineRule="auto"/>
        <w:jc w:val="both"/>
        <w:rPr>
          <w:b/>
          <w:iCs/>
          <w:color w:val="auto"/>
          <w:sz w:val="22"/>
          <w:szCs w:val="22"/>
        </w:rPr>
      </w:pPr>
      <w:r w:rsidRPr="00FA6741">
        <w:rPr>
          <w:b/>
          <w:iCs/>
          <w:color w:val="auto"/>
          <w:sz w:val="22"/>
          <w:szCs w:val="22"/>
        </w:rPr>
        <w:t xml:space="preserve">Olgunluk Düzeyi = </w:t>
      </w:r>
      <w:r w:rsidR="00601E14" w:rsidRPr="00FA6741">
        <w:rPr>
          <w:b/>
          <w:iCs/>
          <w:color w:val="auto"/>
          <w:sz w:val="22"/>
          <w:szCs w:val="22"/>
        </w:rPr>
        <w:t>3</w:t>
      </w:r>
      <w:r w:rsidRPr="00FA6741">
        <w:rPr>
          <w:b/>
          <w:iCs/>
          <w:color w:val="auto"/>
          <w:sz w:val="22"/>
          <w:szCs w:val="22"/>
        </w:rPr>
        <w:t xml:space="preserve"> </w:t>
      </w:r>
      <w:r w:rsidRPr="00FA6741">
        <w:rPr>
          <w:bCs/>
          <w:iCs/>
          <w:color w:val="auto"/>
          <w:sz w:val="22"/>
          <w:szCs w:val="22"/>
        </w:rPr>
        <w:t>(</w:t>
      </w:r>
      <w:r w:rsidR="00E1562C" w:rsidRPr="00FA6741">
        <w:rPr>
          <w:color w:val="auto"/>
          <w:sz w:val="22"/>
          <w:szCs w:val="22"/>
        </w:rPr>
        <w:t>Birimin genelinde planlar dahilinde uygulamalar bulunmaktadır</w:t>
      </w:r>
      <w:r w:rsidRPr="00FA6741">
        <w:rPr>
          <w:color w:val="auto"/>
          <w:sz w:val="22"/>
          <w:szCs w:val="22"/>
        </w:rPr>
        <w:t>.</w:t>
      </w:r>
      <w:r w:rsidRPr="00FA6741">
        <w:rPr>
          <w:bCs/>
          <w:iCs/>
          <w:color w:val="auto"/>
          <w:sz w:val="22"/>
          <w:szCs w:val="22"/>
        </w:rPr>
        <w:t>)</w:t>
      </w:r>
    </w:p>
    <w:tbl>
      <w:tblPr>
        <w:tblStyle w:val="TabloKlavuzu"/>
        <w:tblW w:w="4865" w:type="pct"/>
        <w:jc w:val="center"/>
        <w:tblLook w:val="04A0" w:firstRow="1" w:lastRow="0" w:firstColumn="1" w:lastColumn="0" w:noHBand="0" w:noVBand="1"/>
      </w:tblPr>
      <w:tblGrid>
        <w:gridCol w:w="1616"/>
        <w:gridCol w:w="1825"/>
        <w:gridCol w:w="1547"/>
        <w:gridCol w:w="2362"/>
        <w:gridCol w:w="1687"/>
      </w:tblGrid>
      <w:tr w:rsidR="000F2248" w:rsidRPr="00FA6741" w14:paraId="11865CAC" w14:textId="77777777" w:rsidTr="008B0B00">
        <w:trPr>
          <w:trHeight w:val="184"/>
          <w:jc w:val="center"/>
        </w:trPr>
        <w:tc>
          <w:tcPr>
            <w:tcW w:w="889" w:type="pct"/>
          </w:tcPr>
          <w:p w14:paraId="6904C9F5"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1</w:t>
            </w:r>
          </w:p>
        </w:tc>
        <w:tc>
          <w:tcPr>
            <w:tcW w:w="1011" w:type="pct"/>
          </w:tcPr>
          <w:p w14:paraId="77C4B05D"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2</w:t>
            </w:r>
          </w:p>
        </w:tc>
        <w:tc>
          <w:tcPr>
            <w:tcW w:w="857" w:type="pct"/>
          </w:tcPr>
          <w:p w14:paraId="4FAEE35C"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3</w:t>
            </w:r>
          </w:p>
        </w:tc>
        <w:tc>
          <w:tcPr>
            <w:tcW w:w="1308" w:type="pct"/>
          </w:tcPr>
          <w:p w14:paraId="035518C4"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4</w:t>
            </w:r>
          </w:p>
        </w:tc>
        <w:tc>
          <w:tcPr>
            <w:tcW w:w="934" w:type="pct"/>
          </w:tcPr>
          <w:p w14:paraId="72A3D098"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5</w:t>
            </w:r>
          </w:p>
        </w:tc>
      </w:tr>
      <w:tr w:rsidR="000F2248" w:rsidRPr="00FA6741" w14:paraId="7E6418E1" w14:textId="77777777" w:rsidTr="008B0B00">
        <w:trPr>
          <w:trHeight w:val="1812"/>
          <w:jc w:val="center"/>
        </w:trPr>
        <w:tc>
          <w:tcPr>
            <w:tcW w:w="889" w:type="pct"/>
          </w:tcPr>
          <w:p w14:paraId="6A9DE9DB"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lastRenderedPageBreak/>
              <w:t>Birimde öğrenci kabulü, önceki öğrenmenin tanınması ve kredilendirilmesine ilişkin süreçler tanımlanmamıştır.</w:t>
            </w:r>
          </w:p>
        </w:tc>
        <w:tc>
          <w:tcPr>
            <w:tcW w:w="1011" w:type="pct"/>
          </w:tcPr>
          <w:p w14:paraId="47215950"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Birimde öğrenci kabulü, önceki öğrenmenin tanınması ve kredilendirilmesine ilişkin ilke, kural ve bağlı planlar bulunmaktadır.</w:t>
            </w:r>
          </w:p>
        </w:tc>
        <w:tc>
          <w:tcPr>
            <w:tcW w:w="857" w:type="pct"/>
          </w:tcPr>
          <w:p w14:paraId="656C3B56"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Birimin genelinde planlar dahilinde uygulamalar bulunmaktadır.</w:t>
            </w:r>
          </w:p>
        </w:tc>
        <w:tc>
          <w:tcPr>
            <w:tcW w:w="1308" w:type="pct"/>
          </w:tcPr>
          <w:p w14:paraId="042D33F4"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Öğrenci kabulü, önceki öğrenmenin tanınması ve kredilendirilmesine ilişkin süreçler izlenmekte, iyileştirilmekte ve güncellemeler ilan edilmektedir.</w:t>
            </w:r>
          </w:p>
        </w:tc>
        <w:tc>
          <w:tcPr>
            <w:tcW w:w="934" w:type="pct"/>
          </w:tcPr>
          <w:p w14:paraId="552EC5B8"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0F2248" w:rsidRPr="00FA6741" w14:paraId="0EAD4DC7" w14:textId="77777777" w:rsidTr="008B0B00">
        <w:trPr>
          <w:trHeight w:val="442"/>
          <w:jc w:val="center"/>
        </w:trPr>
        <w:tc>
          <w:tcPr>
            <w:tcW w:w="889" w:type="pct"/>
          </w:tcPr>
          <w:p w14:paraId="611B654D" w14:textId="77777777" w:rsidR="000F2248" w:rsidRPr="00FA6741" w:rsidRDefault="000F2248" w:rsidP="005251B0">
            <w:pPr>
              <w:rPr>
                <w:rFonts w:ascii="Times New Roman" w:hAnsi="Times New Roman" w:cs="Times New Roman"/>
                <w:b/>
              </w:rPr>
            </w:pPr>
          </w:p>
        </w:tc>
        <w:tc>
          <w:tcPr>
            <w:tcW w:w="1011" w:type="pct"/>
          </w:tcPr>
          <w:p w14:paraId="730A14A9" w14:textId="77777777" w:rsidR="000F2248" w:rsidRPr="00FA6741" w:rsidRDefault="000F2248" w:rsidP="005251B0">
            <w:pPr>
              <w:rPr>
                <w:rFonts w:ascii="Times New Roman" w:hAnsi="Times New Roman" w:cs="Times New Roman"/>
                <w:b/>
              </w:rPr>
            </w:pPr>
          </w:p>
        </w:tc>
        <w:tc>
          <w:tcPr>
            <w:tcW w:w="857" w:type="pct"/>
            <w:vAlign w:val="center"/>
          </w:tcPr>
          <w:p w14:paraId="64C7817E" w14:textId="77777777" w:rsidR="000F2248" w:rsidRPr="00FA6741" w:rsidRDefault="000F2248" w:rsidP="000F2248">
            <w:pPr>
              <w:jc w:val="center"/>
              <w:rPr>
                <w:rFonts w:ascii="Times New Roman" w:hAnsi="Times New Roman" w:cs="Times New Roman"/>
                <w:b/>
              </w:rPr>
            </w:pPr>
            <w:r w:rsidRPr="00FA6741">
              <w:rPr>
                <w:rFonts w:ascii="Times New Roman" w:hAnsi="Times New Roman" w:cs="Times New Roman"/>
                <w:b/>
              </w:rPr>
              <w:t>X</w:t>
            </w:r>
          </w:p>
        </w:tc>
        <w:tc>
          <w:tcPr>
            <w:tcW w:w="1308" w:type="pct"/>
          </w:tcPr>
          <w:p w14:paraId="54BFA067" w14:textId="77777777" w:rsidR="000F2248" w:rsidRPr="00FA6741" w:rsidRDefault="000F2248" w:rsidP="005251B0">
            <w:pPr>
              <w:jc w:val="center"/>
              <w:rPr>
                <w:rFonts w:ascii="Times New Roman" w:hAnsi="Times New Roman" w:cs="Times New Roman"/>
                <w:b/>
              </w:rPr>
            </w:pPr>
          </w:p>
        </w:tc>
        <w:tc>
          <w:tcPr>
            <w:tcW w:w="934" w:type="pct"/>
          </w:tcPr>
          <w:p w14:paraId="56798342" w14:textId="77777777" w:rsidR="000F2248" w:rsidRPr="00FA6741" w:rsidRDefault="000F2248" w:rsidP="005251B0">
            <w:pPr>
              <w:jc w:val="center"/>
              <w:rPr>
                <w:rFonts w:ascii="Times New Roman" w:hAnsi="Times New Roman" w:cs="Times New Roman"/>
                <w:b/>
              </w:rPr>
            </w:pPr>
          </w:p>
        </w:tc>
      </w:tr>
    </w:tbl>
    <w:p w14:paraId="27EC3AA6" w14:textId="77777777" w:rsidR="00C077AB" w:rsidRPr="00FA6741" w:rsidRDefault="00C077AB" w:rsidP="00C077AB">
      <w:pPr>
        <w:pStyle w:val="Default"/>
        <w:spacing w:line="360" w:lineRule="auto"/>
        <w:jc w:val="both"/>
        <w:rPr>
          <w:b/>
          <w:iCs/>
          <w:color w:val="auto"/>
          <w:sz w:val="22"/>
          <w:szCs w:val="22"/>
        </w:rPr>
      </w:pPr>
    </w:p>
    <w:p w14:paraId="2C92AC00" w14:textId="6EFEF0D8"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 akademik birimlerine öğrenci kabulü; Öğrenci Seçme Yerleştirme Merkezi tarafından belirlenen merkezi atama kriteriyle yapılmaktadır. Yurt dışından kabul edilecek lisans öğrencileri için YÖK’ün belirlediği ve “Burdur Mehmet Akif Ersoy Üniversitesi Yurt Dışından Öğrenci Kabulüne İlişkin Yönerge” esasları uygulanmaktadır </w:t>
      </w:r>
      <w:hyperlink r:id="rId118" w:history="1">
        <w:r w:rsidR="00200F41" w:rsidRPr="00FA6741">
          <w:rPr>
            <w:rStyle w:val="Kpr"/>
            <w:color w:val="0070C0"/>
            <w:sz w:val="22"/>
            <w:szCs w:val="22"/>
          </w:rPr>
          <w:t>(</w:t>
        </w:r>
        <w:r w:rsidR="002261ED" w:rsidRPr="00FA6741">
          <w:rPr>
            <w:rStyle w:val="Kpr"/>
            <w:color w:val="0070C0"/>
            <w:sz w:val="22"/>
            <w:szCs w:val="22"/>
          </w:rPr>
          <w:t>3</w:t>
        </w:r>
        <w:r w:rsidR="00200F41" w:rsidRPr="00FA6741">
          <w:rPr>
            <w:rStyle w:val="Kpr"/>
            <w:color w:val="0070C0"/>
            <w:sz w:val="22"/>
            <w:szCs w:val="22"/>
          </w:rPr>
          <w:t>) (B.2.3.1.)</w:t>
        </w:r>
      </w:hyperlink>
      <w:r w:rsidR="00751DB3" w:rsidRPr="00FA6741">
        <w:rPr>
          <w:color w:val="auto"/>
          <w:sz w:val="22"/>
          <w:szCs w:val="22"/>
        </w:rPr>
        <w:t>.</w:t>
      </w:r>
    </w:p>
    <w:p w14:paraId="621321FE" w14:textId="77777777" w:rsidR="00A62BEC" w:rsidRPr="00FA6741" w:rsidRDefault="00A62BEC" w:rsidP="00C077AB">
      <w:pPr>
        <w:pStyle w:val="Default"/>
        <w:spacing w:line="360" w:lineRule="auto"/>
        <w:jc w:val="both"/>
        <w:rPr>
          <w:color w:val="auto"/>
          <w:sz w:val="22"/>
          <w:szCs w:val="22"/>
        </w:rPr>
      </w:pPr>
    </w:p>
    <w:p w14:paraId="2E63DD34" w14:textId="0441EF39" w:rsidR="00550833"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Fakültemizde bulunan bölümlere yatay geçiş yapmak isteyen öğrencilerin iş ve işlemleri, ilgili esas ve yönetmelikler temel alınarak ve takvime bağlı olarak gerçekleştirilmektedir. Fakültemize kayıt yaptıran öğrencilerin herhangi bir yükseköğretim kurumundan alarak başarılı oldukları derslerin muafiyet ve yarıyıl/yıl intibakları </w:t>
      </w:r>
      <w:r w:rsidR="005251B0" w:rsidRPr="00FA6741">
        <w:rPr>
          <w:color w:val="auto"/>
          <w:sz w:val="22"/>
          <w:szCs w:val="22"/>
        </w:rPr>
        <w:t>Ön lisans</w:t>
      </w:r>
      <w:r w:rsidRPr="00FA6741">
        <w:rPr>
          <w:color w:val="auto"/>
          <w:sz w:val="22"/>
          <w:szCs w:val="22"/>
        </w:rPr>
        <w:t xml:space="preserve"> ve Lisans Muafiyet ve İntibak Yönergesi ile düzenlemektedir</w:t>
      </w:r>
      <w:r w:rsidR="00C91001" w:rsidRPr="00FA6741">
        <w:rPr>
          <w:color w:val="auto"/>
          <w:sz w:val="22"/>
          <w:szCs w:val="22"/>
        </w:rPr>
        <w:t xml:space="preserve"> (</w:t>
      </w:r>
      <w:r w:rsidR="00435620" w:rsidRPr="00FA6741">
        <w:rPr>
          <w:sz w:val="22"/>
          <w:szCs w:val="22"/>
        </w:rPr>
        <w:t>B.2.3.2.</w:t>
      </w:r>
      <w:r w:rsidR="00C91001" w:rsidRPr="00FA6741">
        <w:rPr>
          <w:color w:val="auto"/>
          <w:sz w:val="22"/>
          <w:szCs w:val="22"/>
        </w:rPr>
        <w:t>)</w:t>
      </w:r>
      <w:r w:rsidRPr="00FA6741">
        <w:rPr>
          <w:color w:val="auto"/>
          <w:sz w:val="22"/>
          <w:szCs w:val="22"/>
        </w:rPr>
        <w:t>.</w:t>
      </w:r>
      <w:r w:rsidR="00CB1D81" w:rsidRPr="00FA6741">
        <w:rPr>
          <w:color w:val="auto"/>
          <w:sz w:val="22"/>
          <w:szCs w:val="22"/>
        </w:rPr>
        <w:t xml:space="preserve"> Fakültemizde 202</w:t>
      </w:r>
      <w:r w:rsidR="00702EFF" w:rsidRPr="00FA6741">
        <w:rPr>
          <w:color w:val="auto"/>
          <w:sz w:val="22"/>
          <w:szCs w:val="22"/>
        </w:rPr>
        <w:t>3</w:t>
      </w:r>
      <w:r w:rsidR="00CB1D81" w:rsidRPr="00FA6741">
        <w:rPr>
          <w:color w:val="auto"/>
          <w:sz w:val="22"/>
          <w:szCs w:val="22"/>
        </w:rPr>
        <w:t>-202</w:t>
      </w:r>
      <w:r w:rsidR="00702EFF" w:rsidRPr="00FA6741">
        <w:rPr>
          <w:color w:val="auto"/>
          <w:sz w:val="22"/>
          <w:szCs w:val="22"/>
        </w:rPr>
        <w:t>4 Eğitim Öğretim</w:t>
      </w:r>
      <w:r w:rsidR="00CB1D81" w:rsidRPr="00FA6741">
        <w:rPr>
          <w:color w:val="auto"/>
          <w:sz w:val="22"/>
          <w:szCs w:val="22"/>
        </w:rPr>
        <w:t xml:space="preserve"> yılında </w:t>
      </w:r>
      <w:r w:rsidR="0068595F" w:rsidRPr="00FA6741">
        <w:rPr>
          <w:color w:val="auto"/>
          <w:sz w:val="22"/>
          <w:szCs w:val="22"/>
        </w:rPr>
        <w:t>17</w:t>
      </w:r>
      <w:r w:rsidR="00CB1D81" w:rsidRPr="00FA6741">
        <w:rPr>
          <w:color w:val="auto"/>
          <w:sz w:val="22"/>
          <w:szCs w:val="22"/>
        </w:rPr>
        <w:t xml:space="preserve"> öğrenci yatay geçiş</w:t>
      </w:r>
      <w:r w:rsidR="0068595F" w:rsidRPr="00FA6741">
        <w:rPr>
          <w:color w:val="auto"/>
          <w:sz w:val="22"/>
          <w:szCs w:val="22"/>
        </w:rPr>
        <w:t xml:space="preserve"> ve DGS</w:t>
      </w:r>
      <w:r w:rsidR="00147036" w:rsidRPr="00FA6741">
        <w:rPr>
          <w:color w:val="auto"/>
          <w:sz w:val="22"/>
          <w:szCs w:val="22"/>
        </w:rPr>
        <w:t xml:space="preserve"> hakkıyla gelmiştir </w:t>
      </w:r>
      <w:hyperlink r:id="rId119" w:history="1">
        <w:r w:rsidR="00200F41" w:rsidRPr="00FA6741">
          <w:rPr>
            <w:rStyle w:val="Kpr"/>
            <w:color w:val="0070C0"/>
            <w:sz w:val="22"/>
            <w:szCs w:val="22"/>
          </w:rPr>
          <w:t>(</w:t>
        </w:r>
        <w:r w:rsidR="002261ED" w:rsidRPr="00FA6741">
          <w:rPr>
            <w:rStyle w:val="Kpr"/>
            <w:color w:val="0070C0"/>
            <w:sz w:val="22"/>
            <w:szCs w:val="22"/>
          </w:rPr>
          <w:t>3</w:t>
        </w:r>
        <w:r w:rsidR="00200F41" w:rsidRPr="00FA6741">
          <w:rPr>
            <w:rStyle w:val="Kpr"/>
            <w:color w:val="0070C0"/>
            <w:sz w:val="22"/>
            <w:szCs w:val="22"/>
          </w:rPr>
          <w:t>) (B.2.3.3.)</w:t>
        </w:r>
      </w:hyperlink>
      <w:r w:rsidR="00FA7A83" w:rsidRPr="00FA6741">
        <w:rPr>
          <w:color w:val="auto"/>
          <w:sz w:val="22"/>
          <w:szCs w:val="22"/>
        </w:rPr>
        <w:t>.</w:t>
      </w:r>
    </w:p>
    <w:p w14:paraId="07B4F9F0" w14:textId="77777777" w:rsidR="00435620" w:rsidRPr="00FA6741" w:rsidRDefault="00435620" w:rsidP="00C077AB">
      <w:pPr>
        <w:pStyle w:val="Default"/>
        <w:spacing w:line="360" w:lineRule="auto"/>
        <w:jc w:val="both"/>
        <w:rPr>
          <w:color w:val="auto"/>
          <w:sz w:val="22"/>
          <w:szCs w:val="22"/>
        </w:rPr>
      </w:pPr>
    </w:p>
    <w:bookmarkStart w:id="24" w:name="_Hlk180353333"/>
    <w:p w14:paraId="26EAF830" w14:textId="222FC268" w:rsidR="00435620" w:rsidRPr="00FA6741" w:rsidRDefault="00435620" w:rsidP="00C077AB">
      <w:pPr>
        <w:pStyle w:val="Default"/>
        <w:spacing w:line="360" w:lineRule="auto"/>
        <w:jc w:val="both"/>
        <w:rPr>
          <w:color w:val="auto"/>
          <w:sz w:val="22"/>
          <w:szCs w:val="22"/>
        </w:rPr>
      </w:pPr>
      <w:r w:rsidRPr="00FA6741">
        <w:fldChar w:fldCharType="begin"/>
      </w:r>
      <w:r w:rsidRPr="00FA6741">
        <w:instrText>HYPERLINK "https://gs.mehmetakif.edu.tr/upload/gs/0-form-18-16340446-onlisans-ve-lisans-muafiyet-ve-intibak-yonergesi.pdf"</w:instrText>
      </w:r>
      <w:r w:rsidRPr="00FA6741">
        <w:fldChar w:fldCharType="separate"/>
      </w:r>
      <w:r w:rsidRPr="00FA6741">
        <w:rPr>
          <w:rStyle w:val="Kpr"/>
          <w:sz w:val="22"/>
          <w:szCs w:val="22"/>
        </w:rPr>
        <w:t>(</w:t>
      </w:r>
      <w:r w:rsidR="002261ED" w:rsidRPr="00FA6741">
        <w:rPr>
          <w:rStyle w:val="Kpr"/>
          <w:sz w:val="22"/>
          <w:szCs w:val="22"/>
        </w:rPr>
        <w:t>3</w:t>
      </w:r>
      <w:r w:rsidR="0064376F" w:rsidRPr="00FA6741">
        <w:rPr>
          <w:rStyle w:val="Kpr"/>
          <w:sz w:val="22"/>
          <w:szCs w:val="22"/>
        </w:rPr>
        <w:t>) (</w:t>
      </w:r>
      <w:r w:rsidRPr="00FA6741">
        <w:rPr>
          <w:rStyle w:val="Kpr"/>
          <w:sz w:val="22"/>
          <w:szCs w:val="22"/>
        </w:rPr>
        <w:t>B.2.3.1.) Onlisans_ve_lisans_intibak_yonergesi.pdf</w:t>
      </w:r>
      <w:r w:rsidRPr="00FA6741">
        <w:rPr>
          <w:rStyle w:val="Kpr"/>
          <w:sz w:val="22"/>
          <w:szCs w:val="22"/>
        </w:rPr>
        <w:fldChar w:fldCharType="end"/>
      </w:r>
    </w:p>
    <w:bookmarkEnd w:id="24"/>
    <w:p w14:paraId="76580FD1" w14:textId="77777777" w:rsidR="005B1985" w:rsidRPr="00FA6741" w:rsidRDefault="005B1985" w:rsidP="00C077AB">
      <w:pPr>
        <w:pStyle w:val="Default"/>
        <w:spacing w:line="360" w:lineRule="auto"/>
        <w:jc w:val="both"/>
        <w:rPr>
          <w:color w:val="auto"/>
          <w:sz w:val="22"/>
          <w:szCs w:val="22"/>
        </w:rPr>
      </w:pPr>
    </w:p>
    <w:p w14:paraId="6A6995B2" w14:textId="1392E253" w:rsidR="00C077AB" w:rsidRPr="00FA6741" w:rsidRDefault="00C077AB" w:rsidP="00550833">
      <w:pPr>
        <w:pStyle w:val="Default"/>
        <w:spacing w:line="360" w:lineRule="auto"/>
        <w:jc w:val="both"/>
        <w:rPr>
          <w:b/>
          <w:color w:val="FF0000"/>
          <w:sz w:val="22"/>
          <w:szCs w:val="22"/>
        </w:rPr>
      </w:pPr>
      <w:r w:rsidRPr="00FA6741">
        <w:rPr>
          <w:b/>
          <w:color w:val="FF0000"/>
          <w:sz w:val="22"/>
          <w:szCs w:val="22"/>
        </w:rPr>
        <w:t>B.2.</w:t>
      </w:r>
      <w:r w:rsidR="00715359" w:rsidRPr="00FA6741">
        <w:rPr>
          <w:b/>
          <w:color w:val="FF0000"/>
          <w:sz w:val="22"/>
          <w:szCs w:val="22"/>
        </w:rPr>
        <w:t>4</w:t>
      </w:r>
      <w:r w:rsidRPr="00FA6741">
        <w:rPr>
          <w:b/>
          <w:color w:val="FF0000"/>
          <w:sz w:val="22"/>
          <w:szCs w:val="22"/>
        </w:rPr>
        <w:t>. Yeterliliklerin sertifikalandırılması ve diploma</w:t>
      </w:r>
    </w:p>
    <w:p w14:paraId="6FA0BDAE" w14:textId="77777777" w:rsidR="00C077AB" w:rsidRPr="00FA6741" w:rsidRDefault="00C077AB" w:rsidP="00550833">
      <w:pPr>
        <w:spacing w:line="360" w:lineRule="auto"/>
        <w:jc w:val="both"/>
        <w:rPr>
          <w:rFonts w:ascii="Times New Roman" w:hAnsi="Times New Roman" w:cs="Times New Roman"/>
        </w:rPr>
      </w:pPr>
      <w:r w:rsidRPr="00FA6741">
        <w:rPr>
          <w:rFonts w:ascii="Times New Roman" w:hAnsi="Times New Roman" w:cs="Times New Roman"/>
          <w:b/>
          <w:iCs/>
        </w:rPr>
        <w:t xml:space="preserve">Olgunluk Düzeyi = 2 </w:t>
      </w:r>
      <w:r w:rsidRPr="00FA6741">
        <w:rPr>
          <w:rFonts w:ascii="Times New Roman" w:hAnsi="Times New Roman" w:cs="Times New Roman"/>
          <w:bCs/>
          <w:iCs/>
        </w:rPr>
        <w:t>(</w:t>
      </w:r>
      <w:r w:rsidRPr="00FA6741">
        <w:rPr>
          <w:rFonts w:ascii="Times New Roman" w:hAnsi="Times New Roman" w:cs="Times New Roman"/>
        </w:rPr>
        <w:t>Birimde diploma onayı ve diğer yeterliliklerin sertifikalandırılmasına ilişkin kapsamlı, tutarlı ve ilan edilmiş ilke, kural ve süreçler bulunmaktadır.</w:t>
      </w:r>
      <w:r w:rsidRPr="00FA6741">
        <w:rPr>
          <w:rFonts w:ascii="Times New Roman" w:hAnsi="Times New Roman" w:cs="Times New Roman"/>
          <w:bCs/>
          <w:iCs/>
        </w:rPr>
        <w:t>)</w:t>
      </w:r>
    </w:p>
    <w:tbl>
      <w:tblPr>
        <w:tblStyle w:val="TabloKlavuzu"/>
        <w:tblW w:w="4865" w:type="pct"/>
        <w:jc w:val="center"/>
        <w:tblLook w:val="04A0" w:firstRow="1" w:lastRow="0" w:firstColumn="1" w:lastColumn="0" w:noHBand="0" w:noVBand="1"/>
      </w:tblPr>
      <w:tblGrid>
        <w:gridCol w:w="1836"/>
        <w:gridCol w:w="1944"/>
        <w:gridCol w:w="1836"/>
        <w:gridCol w:w="1850"/>
        <w:gridCol w:w="1571"/>
      </w:tblGrid>
      <w:tr w:rsidR="000F2248" w:rsidRPr="00FA6741" w14:paraId="35829902" w14:textId="77777777" w:rsidTr="008B0B00">
        <w:trPr>
          <w:jc w:val="center"/>
        </w:trPr>
        <w:tc>
          <w:tcPr>
            <w:tcW w:w="1016" w:type="pct"/>
          </w:tcPr>
          <w:p w14:paraId="39065FA9"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1</w:t>
            </w:r>
          </w:p>
        </w:tc>
        <w:tc>
          <w:tcPr>
            <w:tcW w:w="1099" w:type="pct"/>
          </w:tcPr>
          <w:p w14:paraId="4490ADB0"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2</w:t>
            </w:r>
          </w:p>
        </w:tc>
        <w:tc>
          <w:tcPr>
            <w:tcW w:w="947" w:type="pct"/>
          </w:tcPr>
          <w:p w14:paraId="7D6403DD"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3</w:t>
            </w:r>
          </w:p>
        </w:tc>
        <w:tc>
          <w:tcPr>
            <w:tcW w:w="1046" w:type="pct"/>
          </w:tcPr>
          <w:p w14:paraId="00F527B4"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4</w:t>
            </w:r>
          </w:p>
        </w:tc>
        <w:tc>
          <w:tcPr>
            <w:tcW w:w="892" w:type="pct"/>
          </w:tcPr>
          <w:p w14:paraId="5800E5F4" w14:textId="77777777" w:rsidR="000F2248" w:rsidRPr="00FA6741" w:rsidRDefault="000F2248" w:rsidP="005251B0">
            <w:pPr>
              <w:rPr>
                <w:rFonts w:ascii="Times New Roman" w:hAnsi="Times New Roman" w:cs="Times New Roman"/>
                <w:b/>
              </w:rPr>
            </w:pPr>
            <w:r w:rsidRPr="00FA6741">
              <w:rPr>
                <w:rFonts w:ascii="Times New Roman" w:hAnsi="Times New Roman" w:cs="Times New Roman"/>
                <w:b/>
              </w:rPr>
              <w:t>5</w:t>
            </w:r>
          </w:p>
        </w:tc>
      </w:tr>
      <w:tr w:rsidR="000F2248" w:rsidRPr="00FA6741" w14:paraId="27D318F1" w14:textId="77777777" w:rsidTr="008B0B00">
        <w:trPr>
          <w:trHeight w:val="1717"/>
          <w:jc w:val="center"/>
        </w:trPr>
        <w:tc>
          <w:tcPr>
            <w:tcW w:w="1016" w:type="pct"/>
          </w:tcPr>
          <w:p w14:paraId="6E34BF16"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Birimde diploma onayı ve diğer yeterliliklerin sertifikalandırılmasına ilişkin süreçler tanımlanmamıştır.</w:t>
            </w:r>
          </w:p>
        </w:tc>
        <w:tc>
          <w:tcPr>
            <w:tcW w:w="1099" w:type="pct"/>
          </w:tcPr>
          <w:p w14:paraId="78939544"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Birimde diploma onayı ve diğer yeterliliklerin sertifikalandırılmasına ilişkin kapsamlı, tutarlı ve ilan edilmiş ilke, kural ve süreçler bulunmaktadır.</w:t>
            </w:r>
          </w:p>
        </w:tc>
        <w:tc>
          <w:tcPr>
            <w:tcW w:w="947" w:type="pct"/>
          </w:tcPr>
          <w:p w14:paraId="50D24FA8"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Birimin genelinde diploma onayı ve diğer yeterliliklerin sertifikalandırılmasına ilişkin uygulamalar bulunmaktadır.</w:t>
            </w:r>
          </w:p>
        </w:tc>
        <w:tc>
          <w:tcPr>
            <w:tcW w:w="1046" w:type="pct"/>
          </w:tcPr>
          <w:p w14:paraId="2F46C6E9" w14:textId="77777777" w:rsidR="000F2248" w:rsidRPr="00FA6741" w:rsidRDefault="000F2248"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Uygulamalar izlenmekte ve tanımlı süreçler iyileştirilmektedir.</w:t>
            </w:r>
          </w:p>
        </w:tc>
        <w:tc>
          <w:tcPr>
            <w:tcW w:w="892" w:type="pct"/>
          </w:tcPr>
          <w:p w14:paraId="49499B2E" w14:textId="77777777" w:rsidR="000F2248" w:rsidRPr="00FA6741" w:rsidRDefault="000F2248" w:rsidP="005251B0">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0F2248" w:rsidRPr="00FA6741" w14:paraId="0505027F" w14:textId="77777777" w:rsidTr="008B0B00">
        <w:trPr>
          <w:trHeight w:val="242"/>
          <w:jc w:val="center"/>
        </w:trPr>
        <w:tc>
          <w:tcPr>
            <w:tcW w:w="1016" w:type="pct"/>
          </w:tcPr>
          <w:p w14:paraId="6870983C" w14:textId="77777777" w:rsidR="000F2248" w:rsidRPr="00FA6741" w:rsidRDefault="000F2248" w:rsidP="005251B0">
            <w:pPr>
              <w:rPr>
                <w:rFonts w:ascii="Times New Roman" w:hAnsi="Times New Roman" w:cs="Times New Roman"/>
                <w:b/>
              </w:rPr>
            </w:pPr>
          </w:p>
        </w:tc>
        <w:tc>
          <w:tcPr>
            <w:tcW w:w="1099" w:type="pct"/>
            <w:vAlign w:val="center"/>
          </w:tcPr>
          <w:p w14:paraId="428D28F6" w14:textId="04890EC5" w:rsidR="000F2248" w:rsidRPr="00FA6741" w:rsidRDefault="000F2248" w:rsidP="000F2248">
            <w:pPr>
              <w:jc w:val="center"/>
              <w:rPr>
                <w:rFonts w:ascii="Times New Roman" w:hAnsi="Times New Roman" w:cs="Times New Roman"/>
                <w:b/>
              </w:rPr>
            </w:pPr>
            <w:r w:rsidRPr="00FA6741">
              <w:rPr>
                <w:rFonts w:ascii="Times New Roman" w:hAnsi="Times New Roman" w:cs="Times New Roman"/>
                <w:b/>
              </w:rPr>
              <w:t>X</w:t>
            </w:r>
          </w:p>
        </w:tc>
        <w:tc>
          <w:tcPr>
            <w:tcW w:w="947" w:type="pct"/>
          </w:tcPr>
          <w:p w14:paraId="3C69462D" w14:textId="792110A9" w:rsidR="000F2248" w:rsidRPr="00FA6741" w:rsidRDefault="000F2248" w:rsidP="005251B0">
            <w:pPr>
              <w:jc w:val="center"/>
              <w:rPr>
                <w:rFonts w:ascii="Times New Roman" w:hAnsi="Times New Roman" w:cs="Times New Roman"/>
                <w:b/>
              </w:rPr>
            </w:pPr>
          </w:p>
        </w:tc>
        <w:tc>
          <w:tcPr>
            <w:tcW w:w="1046" w:type="pct"/>
          </w:tcPr>
          <w:p w14:paraId="2DB5F9E6" w14:textId="77777777" w:rsidR="000F2248" w:rsidRPr="00FA6741" w:rsidRDefault="000F2248" w:rsidP="005251B0">
            <w:pPr>
              <w:jc w:val="center"/>
              <w:rPr>
                <w:rFonts w:ascii="Times New Roman" w:hAnsi="Times New Roman" w:cs="Times New Roman"/>
                <w:b/>
              </w:rPr>
            </w:pPr>
          </w:p>
        </w:tc>
        <w:tc>
          <w:tcPr>
            <w:tcW w:w="892" w:type="pct"/>
          </w:tcPr>
          <w:p w14:paraId="3940C652" w14:textId="77777777" w:rsidR="000F2248" w:rsidRPr="00FA6741" w:rsidRDefault="000F2248" w:rsidP="005251B0">
            <w:pPr>
              <w:jc w:val="center"/>
              <w:rPr>
                <w:rFonts w:ascii="Times New Roman" w:hAnsi="Times New Roman" w:cs="Times New Roman"/>
                <w:b/>
              </w:rPr>
            </w:pPr>
          </w:p>
        </w:tc>
      </w:tr>
    </w:tbl>
    <w:p w14:paraId="5E6F912B" w14:textId="77777777" w:rsidR="000F2248" w:rsidRPr="00FA6741" w:rsidRDefault="000F2248" w:rsidP="00C077AB">
      <w:pPr>
        <w:pStyle w:val="Default"/>
        <w:spacing w:line="360" w:lineRule="auto"/>
        <w:jc w:val="both"/>
        <w:rPr>
          <w:color w:val="auto"/>
          <w:sz w:val="22"/>
          <w:szCs w:val="22"/>
        </w:rPr>
      </w:pPr>
    </w:p>
    <w:p w14:paraId="35E044C5" w14:textId="752B5F7D"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 akademik birimlerinde yürütülen eğitimin sonunda mezunlarımıza verdiğimiz diplomalar AB (Avrupa Birliği) eğitim komisyonu “Avrupa Kredi Transfer Sistemi” (AKTS/ECTS) ile uyumludur. İlgili eğitim komisyonunun belirlediği ders yükü dönemlik 30 </w:t>
      </w:r>
      <w:proofErr w:type="spellStart"/>
      <w:r w:rsidRPr="00FA6741">
        <w:rPr>
          <w:color w:val="auto"/>
          <w:sz w:val="22"/>
          <w:szCs w:val="22"/>
        </w:rPr>
        <w:t>AKTS’dir</w:t>
      </w:r>
      <w:proofErr w:type="spellEnd"/>
      <w:r w:rsidRPr="00FA6741">
        <w:rPr>
          <w:color w:val="auto"/>
          <w:sz w:val="22"/>
          <w:szCs w:val="22"/>
        </w:rPr>
        <w:t xml:space="preserve">. Fakültemizde mezunlarımıza vermiş olduğumuz diplomalarda 240 AKTS dikkate alınmaktadır. Fakültemizde </w:t>
      </w:r>
      <w:r w:rsidRPr="00FA6741">
        <w:rPr>
          <w:color w:val="auto"/>
          <w:sz w:val="22"/>
          <w:szCs w:val="22"/>
        </w:rPr>
        <w:lastRenderedPageBreak/>
        <w:t>yeterliliklerin onayı, mezuniyet koşulları, mezuniyet karar süreçleri açık, anlaşılır, kapsamlı ve tutarlı şekilde tanımlanmış ve kamuoyu ile paylaşılmıştır</w:t>
      </w:r>
      <w:r w:rsidR="00FA7A83" w:rsidRPr="00FA6741">
        <w:rPr>
          <w:color w:val="auto"/>
          <w:sz w:val="22"/>
          <w:szCs w:val="22"/>
        </w:rPr>
        <w:t xml:space="preserve"> </w:t>
      </w:r>
      <w:hyperlink r:id="rId120" w:history="1">
        <w:r w:rsidR="00200F41" w:rsidRPr="00FA6741">
          <w:rPr>
            <w:rStyle w:val="Kpr"/>
            <w:sz w:val="22"/>
            <w:szCs w:val="22"/>
          </w:rPr>
          <w:t>(2) (B.2.4.1.)</w:t>
        </w:r>
      </w:hyperlink>
      <w:r w:rsidR="00FA7A83" w:rsidRPr="00FA6741">
        <w:rPr>
          <w:color w:val="auto"/>
          <w:sz w:val="22"/>
          <w:szCs w:val="22"/>
        </w:rPr>
        <w:t>.</w:t>
      </w:r>
    </w:p>
    <w:p w14:paraId="49688A21" w14:textId="77777777" w:rsidR="005B1985" w:rsidRPr="00FA6741" w:rsidRDefault="005B1985" w:rsidP="00C077AB">
      <w:pPr>
        <w:pStyle w:val="Default"/>
        <w:spacing w:line="360" w:lineRule="auto"/>
        <w:jc w:val="both"/>
        <w:rPr>
          <w:b/>
          <w:color w:val="auto"/>
          <w:sz w:val="22"/>
          <w:szCs w:val="22"/>
        </w:rPr>
      </w:pPr>
    </w:p>
    <w:p w14:paraId="165C9FAA" w14:textId="2877859A" w:rsidR="00D12119" w:rsidRPr="00FA6741" w:rsidRDefault="00D12119" w:rsidP="00D12119">
      <w:pPr>
        <w:pStyle w:val="Default"/>
        <w:spacing w:line="360" w:lineRule="auto"/>
        <w:jc w:val="both"/>
        <w:rPr>
          <w:b/>
          <w:color w:val="FF0000"/>
          <w:sz w:val="22"/>
          <w:szCs w:val="22"/>
        </w:rPr>
      </w:pPr>
      <w:r w:rsidRPr="00FA6741">
        <w:rPr>
          <w:b/>
          <w:color w:val="FF0000"/>
          <w:sz w:val="22"/>
          <w:szCs w:val="22"/>
        </w:rPr>
        <w:t>B.3. Öğrenme Kaynakları ve Akademik Destek Hizmetleri</w:t>
      </w:r>
    </w:p>
    <w:p w14:paraId="5D84B93C" w14:textId="2E2B1EA2" w:rsidR="00D12119" w:rsidRPr="00FA6741" w:rsidRDefault="00D12119" w:rsidP="00D12119">
      <w:pPr>
        <w:pStyle w:val="Default"/>
        <w:spacing w:line="360" w:lineRule="auto"/>
        <w:jc w:val="both"/>
        <w:rPr>
          <w:b/>
          <w:color w:val="FF0000"/>
          <w:sz w:val="22"/>
          <w:szCs w:val="22"/>
        </w:rPr>
      </w:pPr>
      <w:r w:rsidRPr="00FA6741">
        <w:rPr>
          <w:b/>
          <w:color w:val="FF0000"/>
          <w:sz w:val="22"/>
          <w:szCs w:val="22"/>
        </w:rPr>
        <w:t>B.3.1. Öğrenme ortam ve kaynakları</w:t>
      </w:r>
    </w:p>
    <w:p w14:paraId="47C325D0" w14:textId="0346265E" w:rsidR="00D12119" w:rsidRPr="00FA6741" w:rsidRDefault="00D12119" w:rsidP="00D12119">
      <w:pPr>
        <w:pStyle w:val="Default"/>
        <w:spacing w:line="360" w:lineRule="auto"/>
        <w:jc w:val="both"/>
        <w:rPr>
          <w:b/>
          <w:iCs/>
          <w:color w:val="auto"/>
          <w:sz w:val="22"/>
          <w:szCs w:val="22"/>
        </w:rPr>
      </w:pPr>
      <w:r w:rsidRPr="00FA6741">
        <w:rPr>
          <w:b/>
          <w:iCs/>
          <w:color w:val="auto"/>
          <w:sz w:val="22"/>
          <w:szCs w:val="22"/>
        </w:rPr>
        <w:t xml:space="preserve">Olgunluk Düzeyi = </w:t>
      </w:r>
      <w:r w:rsidR="005A49D0" w:rsidRPr="00FA6741">
        <w:rPr>
          <w:b/>
          <w:iCs/>
          <w:color w:val="auto"/>
          <w:sz w:val="22"/>
          <w:szCs w:val="22"/>
        </w:rPr>
        <w:t>4</w:t>
      </w:r>
      <w:r w:rsidRPr="00FA6741">
        <w:rPr>
          <w:b/>
          <w:iCs/>
          <w:color w:val="auto"/>
          <w:sz w:val="22"/>
          <w:szCs w:val="22"/>
        </w:rPr>
        <w:t xml:space="preserve"> (</w:t>
      </w:r>
      <w:r w:rsidR="005A49D0" w:rsidRPr="00FA6741">
        <w:rPr>
          <w:bCs/>
          <w:iCs/>
          <w:color w:val="auto"/>
          <w:sz w:val="22"/>
          <w:szCs w:val="22"/>
        </w:rPr>
        <w:t>Öğrenme kaynaklarının geliştirilmesine ve kullanımına yönelik izleme ve iyileştirilme yapılmaktadır.</w:t>
      </w:r>
      <w:r w:rsidRPr="00FA6741">
        <w:rPr>
          <w:b/>
          <w:iCs/>
          <w:color w:val="auto"/>
          <w:sz w:val="22"/>
          <w:szCs w:val="22"/>
        </w:rPr>
        <w:t>)</w:t>
      </w:r>
    </w:p>
    <w:tbl>
      <w:tblPr>
        <w:tblStyle w:val="TabloKlavuzu"/>
        <w:tblW w:w="4865" w:type="pct"/>
        <w:jc w:val="center"/>
        <w:tblLook w:val="04A0" w:firstRow="1" w:lastRow="0" w:firstColumn="1" w:lastColumn="0" w:noHBand="0" w:noVBand="1"/>
      </w:tblPr>
      <w:tblGrid>
        <w:gridCol w:w="1531"/>
        <w:gridCol w:w="2887"/>
        <w:gridCol w:w="1841"/>
        <w:gridCol w:w="1350"/>
        <w:gridCol w:w="1428"/>
      </w:tblGrid>
      <w:tr w:rsidR="00D12119" w:rsidRPr="00FA6741" w14:paraId="280EF390" w14:textId="77777777" w:rsidTr="008B0B00">
        <w:trPr>
          <w:jc w:val="center"/>
        </w:trPr>
        <w:tc>
          <w:tcPr>
            <w:tcW w:w="709" w:type="pct"/>
          </w:tcPr>
          <w:p w14:paraId="248E6F6F" w14:textId="77777777" w:rsidR="00D12119" w:rsidRPr="00FA6741" w:rsidRDefault="00D12119" w:rsidP="002E073F">
            <w:pPr>
              <w:rPr>
                <w:rFonts w:ascii="Times New Roman" w:hAnsi="Times New Roman" w:cs="Times New Roman"/>
                <w:b/>
              </w:rPr>
            </w:pPr>
            <w:r w:rsidRPr="00FA6741">
              <w:rPr>
                <w:rFonts w:ascii="Times New Roman" w:hAnsi="Times New Roman" w:cs="Times New Roman"/>
                <w:b/>
              </w:rPr>
              <w:t>1</w:t>
            </w:r>
          </w:p>
        </w:tc>
        <w:tc>
          <w:tcPr>
            <w:tcW w:w="1644" w:type="pct"/>
          </w:tcPr>
          <w:p w14:paraId="0755CB1F" w14:textId="77777777" w:rsidR="00D12119" w:rsidRPr="00FA6741" w:rsidRDefault="00D12119" w:rsidP="002E073F">
            <w:pPr>
              <w:rPr>
                <w:rFonts w:ascii="Times New Roman" w:hAnsi="Times New Roman" w:cs="Times New Roman"/>
                <w:b/>
              </w:rPr>
            </w:pPr>
            <w:r w:rsidRPr="00FA6741">
              <w:rPr>
                <w:rFonts w:ascii="Times New Roman" w:hAnsi="Times New Roman" w:cs="Times New Roman"/>
                <w:b/>
              </w:rPr>
              <w:t>2</w:t>
            </w:r>
          </w:p>
        </w:tc>
        <w:tc>
          <w:tcPr>
            <w:tcW w:w="1018" w:type="pct"/>
          </w:tcPr>
          <w:p w14:paraId="015E16EB" w14:textId="77777777" w:rsidR="00D12119" w:rsidRPr="00FA6741" w:rsidRDefault="00D12119" w:rsidP="002E073F">
            <w:pPr>
              <w:rPr>
                <w:rFonts w:ascii="Times New Roman" w:hAnsi="Times New Roman" w:cs="Times New Roman"/>
                <w:b/>
              </w:rPr>
            </w:pPr>
            <w:r w:rsidRPr="00FA6741">
              <w:rPr>
                <w:rFonts w:ascii="Times New Roman" w:hAnsi="Times New Roman" w:cs="Times New Roman"/>
                <w:b/>
              </w:rPr>
              <w:t>3</w:t>
            </w:r>
          </w:p>
        </w:tc>
        <w:tc>
          <w:tcPr>
            <w:tcW w:w="793" w:type="pct"/>
          </w:tcPr>
          <w:p w14:paraId="11A1E0C2" w14:textId="77777777" w:rsidR="00D12119" w:rsidRPr="00FA6741" w:rsidRDefault="00D12119" w:rsidP="002E073F">
            <w:pPr>
              <w:rPr>
                <w:rFonts w:ascii="Times New Roman" w:hAnsi="Times New Roman" w:cs="Times New Roman"/>
                <w:b/>
              </w:rPr>
            </w:pPr>
            <w:r w:rsidRPr="00FA6741">
              <w:rPr>
                <w:rFonts w:ascii="Times New Roman" w:hAnsi="Times New Roman" w:cs="Times New Roman"/>
                <w:b/>
              </w:rPr>
              <w:t>4</w:t>
            </w:r>
          </w:p>
        </w:tc>
        <w:tc>
          <w:tcPr>
            <w:tcW w:w="836" w:type="pct"/>
          </w:tcPr>
          <w:p w14:paraId="0A382C7A" w14:textId="77777777" w:rsidR="00D12119" w:rsidRPr="00FA6741" w:rsidRDefault="00D12119" w:rsidP="002E073F">
            <w:pPr>
              <w:rPr>
                <w:rFonts w:ascii="Times New Roman" w:hAnsi="Times New Roman" w:cs="Times New Roman"/>
                <w:b/>
              </w:rPr>
            </w:pPr>
            <w:r w:rsidRPr="00FA6741">
              <w:rPr>
                <w:rFonts w:ascii="Times New Roman" w:hAnsi="Times New Roman" w:cs="Times New Roman"/>
                <w:b/>
              </w:rPr>
              <w:t>5</w:t>
            </w:r>
          </w:p>
        </w:tc>
      </w:tr>
      <w:tr w:rsidR="002450B9" w:rsidRPr="00FA6741" w14:paraId="232CBA8B" w14:textId="77777777" w:rsidTr="008B0B00">
        <w:trPr>
          <w:trHeight w:val="1550"/>
          <w:jc w:val="center"/>
        </w:trPr>
        <w:tc>
          <w:tcPr>
            <w:tcW w:w="709" w:type="pct"/>
          </w:tcPr>
          <w:p w14:paraId="60A2B616" w14:textId="79E6384B" w:rsidR="002450B9" w:rsidRPr="00FA6741" w:rsidRDefault="0048685B" w:rsidP="002450B9">
            <w:pPr>
              <w:rPr>
                <w:rFonts w:ascii="Times New Roman" w:hAnsi="Times New Roman" w:cs="Times New Roman"/>
                <w:sz w:val="18"/>
                <w:szCs w:val="18"/>
              </w:rPr>
            </w:pPr>
            <w:r w:rsidRPr="00FA6741">
              <w:rPr>
                <w:rFonts w:ascii="Times New Roman" w:hAnsi="Times New Roman" w:cs="Times New Roman"/>
                <w:sz w:val="18"/>
                <w:szCs w:val="18"/>
              </w:rPr>
              <w:t>Birimin</w:t>
            </w:r>
            <w:r w:rsidR="002450B9" w:rsidRPr="00FA6741">
              <w:rPr>
                <w:rFonts w:ascii="Times New Roman" w:hAnsi="Times New Roman" w:cs="Times New Roman"/>
                <w:sz w:val="18"/>
                <w:szCs w:val="18"/>
              </w:rPr>
              <w:t xml:space="preserve"> eğitim-öğretim faaliyetlerini sürdürebilmek için yeterli kaynağı bulunmamaktadır.</w:t>
            </w:r>
          </w:p>
        </w:tc>
        <w:tc>
          <w:tcPr>
            <w:tcW w:w="1644" w:type="pct"/>
          </w:tcPr>
          <w:p w14:paraId="48586FB7" w14:textId="77777777" w:rsidR="008C6EA6" w:rsidRPr="00FA6741" w:rsidRDefault="008C6EA6" w:rsidP="008C6EA6">
            <w:pPr>
              <w:pStyle w:val="Default"/>
              <w:rPr>
                <w:sz w:val="18"/>
                <w:szCs w:val="18"/>
              </w:rPr>
            </w:pPr>
            <w:r w:rsidRPr="00FA6741">
              <w:rPr>
                <w:sz w:val="18"/>
                <w:szCs w:val="18"/>
              </w:rPr>
              <w:t xml:space="preserve">Kurumun eğitim-öğretim faaliyetlerini sürdürebilmek için uygun nitelik ve nicelikte öğrenme kaynaklarının (sınıf, laboratuvar, stüdyo, öğrenme yönetim sistemi, basılı/e-kaynak ve materyal, insan kaynakları vb.) oluşturulmasına yönelik planları vardır. </w:t>
            </w:r>
          </w:p>
          <w:p w14:paraId="5D305939" w14:textId="34FD4908" w:rsidR="002450B9" w:rsidRPr="00FA6741" w:rsidRDefault="002450B9" w:rsidP="002450B9">
            <w:pPr>
              <w:rPr>
                <w:rFonts w:ascii="Times New Roman" w:hAnsi="Times New Roman" w:cs="Times New Roman"/>
                <w:sz w:val="18"/>
                <w:szCs w:val="18"/>
              </w:rPr>
            </w:pPr>
          </w:p>
        </w:tc>
        <w:tc>
          <w:tcPr>
            <w:tcW w:w="1018" w:type="pct"/>
          </w:tcPr>
          <w:p w14:paraId="5AB36AAF" w14:textId="77777777" w:rsidR="008C6EA6" w:rsidRPr="00FA6741" w:rsidRDefault="008C6EA6" w:rsidP="008C6EA6">
            <w:pPr>
              <w:pStyle w:val="Default"/>
              <w:rPr>
                <w:sz w:val="18"/>
                <w:szCs w:val="18"/>
              </w:rPr>
            </w:pPr>
            <w:r w:rsidRPr="00FA6741">
              <w:rPr>
                <w:sz w:val="18"/>
                <w:szCs w:val="18"/>
              </w:rPr>
              <w:t xml:space="preserve">Kurumun genelinde öğrenme kaynaklarının yönetimi alana özgü koşullar, erişilebilirlik ve birimler arası denge gözetilerek gerçekleştirilmektedir. </w:t>
            </w:r>
          </w:p>
          <w:p w14:paraId="22DBBF2B" w14:textId="34980CE8" w:rsidR="002450B9" w:rsidRPr="00FA6741" w:rsidRDefault="002450B9" w:rsidP="002450B9">
            <w:pPr>
              <w:rPr>
                <w:rFonts w:ascii="Times New Roman" w:hAnsi="Times New Roman" w:cs="Times New Roman"/>
                <w:sz w:val="18"/>
                <w:szCs w:val="18"/>
              </w:rPr>
            </w:pPr>
          </w:p>
        </w:tc>
        <w:tc>
          <w:tcPr>
            <w:tcW w:w="793" w:type="pct"/>
          </w:tcPr>
          <w:p w14:paraId="7DFA3A9A" w14:textId="77777777" w:rsidR="005C37CC" w:rsidRPr="00FA6741" w:rsidRDefault="005C37CC" w:rsidP="005C37CC">
            <w:pPr>
              <w:pStyle w:val="Default"/>
              <w:rPr>
                <w:sz w:val="18"/>
                <w:szCs w:val="18"/>
              </w:rPr>
            </w:pPr>
            <w:r w:rsidRPr="00FA6741">
              <w:rPr>
                <w:sz w:val="18"/>
                <w:szCs w:val="18"/>
              </w:rPr>
              <w:t xml:space="preserve">Öğrenme kaynaklarının geliştirilmesine ve kullanımına yönelik izleme ve iyileştirilme yapılmaktadır. </w:t>
            </w:r>
          </w:p>
          <w:p w14:paraId="634197D4" w14:textId="6AC45682" w:rsidR="002450B9" w:rsidRPr="00FA6741" w:rsidRDefault="002450B9" w:rsidP="002450B9">
            <w:pPr>
              <w:spacing w:line="276" w:lineRule="auto"/>
              <w:rPr>
                <w:rFonts w:ascii="Times New Roman" w:hAnsi="Times New Roman" w:cs="Times New Roman"/>
                <w:sz w:val="18"/>
                <w:szCs w:val="18"/>
              </w:rPr>
            </w:pPr>
          </w:p>
        </w:tc>
        <w:tc>
          <w:tcPr>
            <w:tcW w:w="836" w:type="pct"/>
          </w:tcPr>
          <w:p w14:paraId="7BE39630" w14:textId="77777777" w:rsidR="005C37CC" w:rsidRPr="00FA6741" w:rsidRDefault="005C37CC" w:rsidP="005C37CC">
            <w:pPr>
              <w:pStyle w:val="Default"/>
              <w:rPr>
                <w:sz w:val="18"/>
                <w:szCs w:val="18"/>
              </w:rPr>
            </w:pPr>
            <w:r w:rsidRPr="00FA6741">
              <w:rPr>
                <w:sz w:val="18"/>
                <w:szCs w:val="18"/>
              </w:rPr>
              <w:t xml:space="preserve">İçselleştirilmiş, sistematik, sürdürülebilir ve örnek gösterilebilir uygulamalar bulunmaktadır. </w:t>
            </w:r>
          </w:p>
          <w:p w14:paraId="666A9D98" w14:textId="26246A63" w:rsidR="002450B9" w:rsidRPr="00FA6741" w:rsidRDefault="002450B9" w:rsidP="002450B9">
            <w:pPr>
              <w:rPr>
                <w:rFonts w:ascii="Times New Roman" w:hAnsi="Times New Roman" w:cs="Times New Roman"/>
                <w:sz w:val="18"/>
                <w:szCs w:val="18"/>
              </w:rPr>
            </w:pPr>
          </w:p>
        </w:tc>
      </w:tr>
      <w:tr w:rsidR="00D12119" w:rsidRPr="00FA6741" w14:paraId="78FBF5B0" w14:textId="77777777" w:rsidTr="008B0B00">
        <w:trPr>
          <w:trHeight w:val="326"/>
          <w:jc w:val="center"/>
        </w:trPr>
        <w:tc>
          <w:tcPr>
            <w:tcW w:w="709" w:type="pct"/>
          </w:tcPr>
          <w:p w14:paraId="05FD36AC" w14:textId="77777777" w:rsidR="00D12119" w:rsidRPr="00FA6741" w:rsidRDefault="00D12119" w:rsidP="002E073F">
            <w:pPr>
              <w:rPr>
                <w:rFonts w:ascii="Times New Roman" w:hAnsi="Times New Roman" w:cs="Times New Roman"/>
                <w:b/>
              </w:rPr>
            </w:pPr>
          </w:p>
        </w:tc>
        <w:tc>
          <w:tcPr>
            <w:tcW w:w="1644" w:type="pct"/>
          </w:tcPr>
          <w:p w14:paraId="5E272598" w14:textId="77777777" w:rsidR="00D12119" w:rsidRPr="00FA6741" w:rsidRDefault="00D12119" w:rsidP="002E073F">
            <w:pPr>
              <w:rPr>
                <w:rFonts w:ascii="Times New Roman" w:hAnsi="Times New Roman" w:cs="Times New Roman"/>
                <w:b/>
              </w:rPr>
            </w:pPr>
          </w:p>
        </w:tc>
        <w:tc>
          <w:tcPr>
            <w:tcW w:w="1018" w:type="pct"/>
          </w:tcPr>
          <w:p w14:paraId="1EDA3281" w14:textId="353A8E8F" w:rsidR="00D12119" w:rsidRPr="00FA6741" w:rsidRDefault="00D12119" w:rsidP="002E073F">
            <w:pPr>
              <w:jc w:val="center"/>
              <w:rPr>
                <w:rFonts w:ascii="Times New Roman" w:hAnsi="Times New Roman" w:cs="Times New Roman"/>
                <w:b/>
              </w:rPr>
            </w:pPr>
          </w:p>
        </w:tc>
        <w:tc>
          <w:tcPr>
            <w:tcW w:w="793" w:type="pct"/>
          </w:tcPr>
          <w:p w14:paraId="33D04320" w14:textId="227BD673" w:rsidR="00D12119" w:rsidRPr="00FA6741" w:rsidRDefault="005A49D0" w:rsidP="002E073F">
            <w:pPr>
              <w:jc w:val="center"/>
              <w:rPr>
                <w:rFonts w:ascii="Times New Roman" w:hAnsi="Times New Roman" w:cs="Times New Roman"/>
                <w:b/>
              </w:rPr>
            </w:pPr>
            <w:r w:rsidRPr="00FA6741">
              <w:rPr>
                <w:rFonts w:ascii="Times New Roman" w:hAnsi="Times New Roman" w:cs="Times New Roman"/>
                <w:b/>
              </w:rPr>
              <w:t>X</w:t>
            </w:r>
          </w:p>
        </w:tc>
        <w:tc>
          <w:tcPr>
            <w:tcW w:w="836" w:type="pct"/>
          </w:tcPr>
          <w:p w14:paraId="57ABE84F" w14:textId="77777777" w:rsidR="00D12119" w:rsidRPr="00FA6741" w:rsidRDefault="00D12119" w:rsidP="002E073F">
            <w:pPr>
              <w:rPr>
                <w:rFonts w:ascii="Times New Roman" w:hAnsi="Times New Roman" w:cs="Times New Roman"/>
                <w:b/>
              </w:rPr>
            </w:pPr>
          </w:p>
        </w:tc>
      </w:tr>
    </w:tbl>
    <w:p w14:paraId="750D5CB7" w14:textId="77777777" w:rsidR="00D12119" w:rsidRPr="00FA6741" w:rsidRDefault="00D12119" w:rsidP="00D12119">
      <w:pPr>
        <w:pStyle w:val="Default"/>
        <w:spacing w:line="360" w:lineRule="auto"/>
        <w:jc w:val="both"/>
        <w:rPr>
          <w:color w:val="auto"/>
          <w:sz w:val="22"/>
          <w:szCs w:val="22"/>
        </w:rPr>
      </w:pPr>
    </w:p>
    <w:p w14:paraId="5F59B6CE" w14:textId="67972A9F" w:rsidR="005121D1" w:rsidRPr="00FA6741" w:rsidRDefault="00DD3749" w:rsidP="00556313">
      <w:pPr>
        <w:pStyle w:val="Default"/>
        <w:spacing w:line="360" w:lineRule="auto"/>
        <w:jc w:val="both"/>
        <w:rPr>
          <w:b/>
          <w:color w:val="FF0000"/>
          <w:sz w:val="22"/>
          <w:szCs w:val="22"/>
        </w:rPr>
      </w:pPr>
      <w:r w:rsidRPr="00FA6741">
        <w:rPr>
          <w:color w:val="auto"/>
          <w:sz w:val="22"/>
          <w:szCs w:val="22"/>
        </w:rPr>
        <w:t>Fakültemizde</w:t>
      </w:r>
      <w:r w:rsidR="00F726F9" w:rsidRPr="00FA6741">
        <w:rPr>
          <w:color w:val="auto"/>
          <w:sz w:val="22"/>
          <w:szCs w:val="22"/>
        </w:rPr>
        <w:t xml:space="preserve"> aktif olarak ders işlenen 5 derslik, 1 Bilgisayar Laboratuvarı, 1 Gömülü Sistemler Laboratuvarı</w:t>
      </w:r>
      <w:r w:rsidR="005F7980" w:rsidRPr="00FA6741">
        <w:rPr>
          <w:color w:val="auto"/>
          <w:sz w:val="22"/>
          <w:szCs w:val="22"/>
        </w:rPr>
        <w:t xml:space="preserve"> bulunmaktadır.</w:t>
      </w:r>
      <w:r w:rsidR="00F726F9" w:rsidRPr="00FA6741">
        <w:rPr>
          <w:color w:val="auto"/>
          <w:sz w:val="22"/>
          <w:szCs w:val="22"/>
        </w:rPr>
        <w:t xml:space="preserve"> </w:t>
      </w:r>
      <w:r w:rsidR="005F7980" w:rsidRPr="00FA6741">
        <w:rPr>
          <w:color w:val="auto"/>
          <w:sz w:val="22"/>
          <w:szCs w:val="22"/>
        </w:rPr>
        <w:t>Öğrencilerimizin projelerini geliştirebilmeleri ve sessiz çalışma ortamı sağlamak için ise 1 adet Proje Odası</w:t>
      </w:r>
      <w:r w:rsidR="008B0B00" w:rsidRPr="00FA6741">
        <w:rPr>
          <w:color w:val="auto"/>
          <w:sz w:val="22"/>
          <w:szCs w:val="22"/>
        </w:rPr>
        <w:t xml:space="preserve"> ve</w:t>
      </w:r>
      <w:r w:rsidR="00AD7E4C" w:rsidRPr="00FA6741">
        <w:rPr>
          <w:color w:val="auto"/>
          <w:sz w:val="22"/>
          <w:szCs w:val="22"/>
        </w:rPr>
        <w:t xml:space="preserve"> 1 çalışma salonu</w:t>
      </w:r>
      <w:r w:rsidR="005F7980" w:rsidRPr="00FA6741">
        <w:rPr>
          <w:color w:val="auto"/>
          <w:sz w:val="22"/>
          <w:szCs w:val="22"/>
        </w:rPr>
        <w:t xml:space="preserve"> bulunmaktadır</w:t>
      </w:r>
      <w:r w:rsidR="002B530E" w:rsidRPr="00FA6741">
        <w:rPr>
          <w:color w:val="auto"/>
          <w:sz w:val="22"/>
          <w:szCs w:val="22"/>
        </w:rPr>
        <w:t xml:space="preserve">. Dersliklerin 2 tanesi </w:t>
      </w:r>
      <w:r w:rsidR="00B4386B" w:rsidRPr="00FA6741">
        <w:rPr>
          <w:color w:val="auto"/>
          <w:sz w:val="22"/>
          <w:szCs w:val="22"/>
        </w:rPr>
        <w:t>öğrenciler ile bilgisayarlı çalışma imkânı oluşturmak için prizler ile donatılmış, bilgisayarı olmayan öğrenciler için fakültemiz bünyesinde 10 adet taşınabilir bilgisayar bulunmaktadır. Bilgisayar Laboratuvarımızda ise 20 adet bilgisayar bulunmaktadır</w:t>
      </w:r>
      <w:r w:rsidR="00BA5F46" w:rsidRPr="00FA6741">
        <w:rPr>
          <w:color w:val="auto"/>
          <w:sz w:val="22"/>
          <w:szCs w:val="22"/>
        </w:rPr>
        <w:t>.</w:t>
      </w:r>
    </w:p>
    <w:p w14:paraId="52C9B745" w14:textId="77777777" w:rsidR="00DC76F6" w:rsidRPr="00FA6741" w:rsidRDefault="00DC76F6" w:rsidP="006B1BD3">
      <w:pPr>
        <w:pStyle w:val="Default"/>
        <w:spacing w:before="160"/>
        <w:jc w:val="both"/>
        <w:rPr>
          <w:bCs/>
          <w:iCs/>
          <w:color w:val="auto"/>
          <w:sz w:val="22"/>
          <w:szCs w:val="22"/>
        </w:rPr>
      </w:pPr>
    </w:p>
    <w:p w14:paraId="1E79CCF2" w14:textId="0E974CBF" w:rsidR="00C077AB" w:rsidRPr="00FA6741" w:rsidRDefault="00C077AB" w:rsidP="00C077AB">
      <w:pPr>
        <w:pStyle w:val="Default"/>
        <w:spacing w:line="360" w:lineRule="auto"/>
        <w:jc w:val="both"/>
        <w:rPr>
          <w:b/>
          <w:color w:val="FF0000"/>
          <w:sz w:val="22"/>
          <w:szCs w:val="22"/>
        </w:rPr>
      </w:pPr>
      <w:r w:rsidRPr="00FA6741">
        <w:rPr>
          <w:b/>
          <w:color w:val="FF0000"/>
          <w:sz w:val="22"/>
          <w:szCs w:val="22"/>
        </w:rPr>
        <w:t>B.3.</w:t>
      </w:r>
      <w:r w:rsidR="0048685B" w:rsidRPr="00FA6741">
        <w:rPr>
          <w:b/>
          <w:color w:val="FF0000"/>
          <w:sz w:val="22"/>
          <w:szCs w:val="22"/>
        </w:rPr>
        <w:t>2</w:t>
      </w:r>
      <w:r w:rsidRPr="00FA6741">
        <w:rPr>
          <w:b/>
          <w:color w:val="FF0000"/>
          <w:sz w:val="22"/>
          <w:szCs w:val="22"/>
        </w:rPr>
        <w:t>. Akademik d</w:t>
      </w:r>
      <w:r w:rsidR="0016024A" w:rsidRPr="00FA6741">
        <w:rPr>
          <w:b/>
          <w:color w:val="FF0000"/>
          <w:sz w:val="22"/>
          <w:szCs w:val="22"/>
        </w:rPr>
        <w:t>estek hizmetleri</w:t>
      </w:r>
    </w:p>
    <w:p w14:paraId="41B81CC2" w14:textId="0803D5B3" w:rsidR="00C077AB" w:rsidRPr="00FA6741" w:rsidRDefault="00C077AB" w:rsidP="00453E12">
      <w:pPr>
        <w:pStyle w:val="Default"/>
        <w:spacing w:line="360" w:lineRule="auto"/>
        <w:jc w:val="both"/>
        <w:rPr>
          <w:bCs/>
          <w:iCs/>
          <w:color w:val="auto"/>
          <w:sz w:val="22"/>
          <w:szCs w:val="22"/>
        </w:rPr>
      </w:pPr>
      <w:r w:rsidRPr="00FA6741">
        <w:rPr>
          <w:b/>
          <w:iCs/>
          <w:color w:val="auto"/>
          <w:sz w:val="22"/>
          <w:szCs w:val="22"/>
        </w:rPr>
        <w:t>Olgunluk Düzeyi</w:t>
      </w:r>
      <w:r w:rsidR="0066171A" w:rsidRPr="00FA6741">
        <w:rPr>
          <w:b/>
          <w:iCs/>
          <w:color w:val="auto"/>
          <w:sz w:val="22"/>
          <w:szCs w:val="22"/>
        </w:rPr>
        <w:t xml:space="preserve"> = 3 (</w:t>
      </w:r>
      <w:r w:rsidR="00453E12" w:rsidRPr="00FA6741">
        <w:rPr>
          <w:bCs/>
          <w:iCs/>
          <w:color w:val="auto"/>
          <w:sz w:val="22"/>
          <w:szCs w:val="22"/>
        </w:rPr>
        <w:t>Birimde öğrencilerin akademik gelişim ve kariyer planlamasına yönelik destek hizmetleri tanımlı ilke ve kurallar dahilinde yürütülmektedir.</w:t>
      </w:r>
      <w:r w:rsidR="0066171A" w:rsidRPr="00FA6741">
        <w:rPr>
          <w:b/>
          <w:iCs/>
          <w:color w:val="auto"/>
          <w:sz w:val="22"/>
          <w:szCs w:val="22"/>
        </w:rPr>
        <w:t>)</w:t>
      </w:r>
    </w:p>
    <w:tbl>
      <w:tblPr>
        <w:tblStyle w:val="TabloKlavuzu"/>
        <w:tblW w:w="4865" w:type="pct"/>
        <w:jc w:val="center"/>
        <w:tblLook w:val="04A0" w:firstRow="1" w:lastRow="0" w:firstColumn="1" w:lastColumn="0" w:noHBand="0" w:noVBand="1"/>
      </w:tblPr>
      <w:tblGrid>
        <w:gridCol w:w="1655"/>
        <w:gridCol w:w="1729"/>
        <w:gridCol w:w="1985"/>
        <w:gridCol w:w="2030"/>
        <w:gridCol w:w="1638"/>
      </w:tblGrid>
      <w:tr w:rsidR="007568CD" w:rsidRPr="00FA6741" w14:paraId="22AE6F84" w14:textId="77777777" w:rsidTr="009D607B">
        <w:trPr>
          <w:jc w:val="center"/>
        </w:trPr>
        <w:tc>
          <w:tcPr>
            <w:tcW w:w="916" w:type="pct"/>
          </w:tcPr>
          <w:p w14:paraId="53B59116"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1</w:t>
            </w:r>
          </w:p>
        </w:tc>
        <w:tc>
          <w:tcPr>
            <w:tcW w:w="957" w:type="pct"/>
          </w:tcPr>
          <w:p w14:paraId="778BD753"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2</w:t>
            </w:r>
          </w:p>
        </w:tc>
        <w:tc>
          <w:tcPr>
            <w:tcW w:w="1098" w:type="pct"/>
          </w:tcPr>
          <w:p w14:paraId="4AD07F4A"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3</w:t>
            </w:r>
          </w:p>
        </w:tc>
        <w:tc>
          <w:tcPr>
            <w:tcW w:w="1123" w:type="pct"/>
          </w:tcPr>
          <w:p w14:paraId="3BB028B4"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4</w:t>
            </w:r>
          </w:p>
        </w:tc>
        <w:tc>
          <w:tcPr>
            <w:tcW w:w="906" w:type="pct"/>
          </w:tcPr>
          <w:p w14:paraId="70164DAA"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5</w:t>
            </w:r>
          </w:p>
        </w:tc>
      </w:tr>
      <w:tr w:rsidR="0048685B" w:rsidRPr="00FA6741" w14:paraId="38C39DD0" w14:textId="77777777" w:rsidTr="009D607B">
        <w:trPr>
          <w:trHeight w:val="1550"/>
          <w:jc w:val="center"/>
        </w:trPr>
        <w:tc>
          <w:tcPr>
            <w:tcW w:w="916" w:type="pct"/>
          </w:tcPr>
          <w:p w14:paraId="18F8DF11" w14:textId="3E1091B3" w:rsidR="0048685B" w:rsidRPr="00FA6741" w:rsidRDefault="0048685B" w:rsidP="0048685B">
            <w:pPr>
              <w:rPr>
                <w:rFonts w:ascii="Times New Roman" w:hAnsi="Times New Roman" w:cs="Times New Roman"/>
                <w:sz w:val="18"/>
                <w:szCs w:val="18"/>
              </w:rPr>
            </w:pPr>
            <w:r w:rsidRPr="00FA6741">
              <w:rPr>
                <w:rFonts w:ascii="Times New Roman" w:hAnsi="Times New Roman" w:cs="Times New Roman"/>
                <w:sz w:val="18"/>
                <w:szCs w:val="18"/>
              </w:rPr>
              <w:t>Birimde öğrencilerin akademik gelişimi ve kariyer planlamasına yönelik destek hizmetleri bulunmamaktadır.</w:t>
            </w:r>
          </w:p>
        </w:tc>
        <w:tc>
          <w:tcPr>
            <w:tcW w:w="957" w:type="pct"/>
          </w:tcPr>
          <w:p w14:paraId="1E9246ED" w14:textId="17BFCDB0" w:rsidR="0048685B" w:rsidRPr="00FA6741" w:rsidRDefault="0048685B" w:rsidP="0048685B">
            <w:pPr>
              <w:rPr>
                <w:rFonts w:ascii="Times New Roman" w:hAnsi="Times New Roman" w:cs="Times New Roman"/>
                <w:sz w:val="18"/>
                <w:szCs w:val="18"/>
              </w:rPr>
            </w:pPr>
            <w:r w:rsidRPr="00FA6741">
              <w:rPr>
                <w:rFonts w:ascii="Times New Roman" w:hAnsi="Times New Roman" w:cs="Times New Roman"/>
                <w:sz w:val="18"/>
                <w:szCs w:val="18"/>
              </w:rPr>
              <w:t>Birimde öğrencilerin akademik gelişimi ve kariyer planlaması süreçlerine ilişkin tanımlı ilke ve kurallar bulunmaktadır.</w:t>
            </w:r>
          </w:p>
        </w:tc>
        <w:tc>
          <w:tcPr>
            <w:tcW w:w="1098" w:type="pct"/>
          </w:tcPr>
          <w:p w14:paraId="6CB7AAF7" w14:textId="5792317A" w:rsidR="0048685B" w:rsidRPr="00FA6741" w:rsidRDefault="00453E12" w:rsidP="00501B07">
            <w:pPr>
              <w:rPr>
                <w:rFonts w:ascii="Times New Roman" w:hAnsi="Times New Roman" w:cs="Times New Roman"/>
                <w:sz w:val="18"/>
                <w:szCs w:val="18"/>
              </w:rPr>
            </w:pPr>
            <w:r w:rsidRPr="00FA6741">
              <w:rPr>
                <w:rFonts w:ascii="Times New Roman" w:hAnsi="Times New Roman" w:cs="Times New Roman"/>
                <w:sz w:val="18"/>
                <w:szCs w:val="18"/>
              </w:rPr>
              <w:t xml:space="preserve">Birimde </w:t>
            </w:r>
            <w:r w:rsidR="00501B07" w:rsidRPr="00FA6741">
              <w:rPr>
                <w:rFonts w:ascii="Times New Roman" w:hAnsi="Times New Roman" w:cs="Times New Roman"/>
                <w:sz w:val="18"/>
                <w:szCs w:val="18"/>
              </w:rPr>
              <w:t>öğrencilerin akademik gelişim ve kariyer planlamasına yönelik destek hizmetleri tanımlı ilke ve kurallar dahilinde yürütülmektedir.</w:t>
            </w:r>
          </w:p>
        </w:tc>
        <w:tc>
          <w:tcPr>
            <w:tcW w:w="1123" w:type="pct"/>
          </w:tcPr>
          <w:p w14:paraId="5D26C0C3" w14:textId="6F7AA594" w:rsidR="0048685B" w:rsidRPr="00FA6741" w:rsidRDefault="00FB6186" w:rsidP="00FB6186">
            <w:pPr>
              <w:spacing w:line="276" w:lineRule="auto"/>
              <w:rPr>
                <w:rFonts w:ascii="Times New Roman" w:hAnsi="Times New Roman" w:cs="Times New Roman"/>
                <w:sz w:val="18"/>
                <w:szCs w:val="18"/>
              </w:rPr>
            </w:pPr>
            <w:r w:rsidRPr="00FA6741">
              <w:rPr>
                <w:rFonts w:ascii="Times New Roman" w:hAnsi="Times New Roman" w:cs="Times New Roman"/>
                <w:sz w:val="18"/>
                <w:szCs w:val="18"/>
              </w:rPr>
              <w:t>Birimde</w:t>
            </w:r>
            <w:r w:rsidR="00453E12" w:rsidRPr="00FA6741">
              <w:rPr>
                <w:rFonts w:ascii="Times New Roman" w:hAnsi="Times New Roman" w:cs="Times New Roman"/>
                <w:sz w:val="18"/>
                <w:szCs w:val="18"/>
              </w:rPr>
              <w:t xml:space="preserve"> </w:t>
            </w:r>
            <w:r w:rsidRPr="00FA6741">
              <w:rPr>
                <w:rFonts w:ascii="Times New Roman" w:hAnsi="Times New Roman" w:cs="Times New Roman"/>
                <w:sz w:val="18"/>
                <w:szCs w:val="18"/>
              </w:rPr>
              <w:t>öğrencilerin akademik gelişimi ve kariyer planlamasına ilişkin uygulamalar izlenmekte ve öğrencilerin katılımıyla iyileştirilmektedir.</w:t>
            </w:r>
          </w:p>
        </w:tc>
        <w:tc>
          <w:tcPr>
            <w:tcW w:w="906" w:type="pct"/>
          </w:tcPr>
          <w:p w14:paraId="32BDDC92" w14:textId="289E7F83" w:rsidR="0048685B" w:rsidRPr="00FA6741" w:rsidRDefault="00453E12" w:rsidP="00453E12">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7568CD" w:rsidRPr="00FA6741" w14:paraId="009B519C" w14:textId="77777777" w:rsidTr="009D607B">
        <w:trPr>
          <w:trHeight w:val="326"/>
          <w:jc w:val="center"/>
        </w:trPr>
        <w:tc>
          <w:tcPr>
            <w:tcW w:w="916" w:type="pct"/>
          </w:tcPr>
          <w:p w14:paraId="438A070F" w14:textId="77777777" w:rsidR="007568CD" w:rsidRPr="00FA6741" w:rsidRDefault="007568CD" w:rsidP="005251B0">
            <w:pPr>
              <w:rPr>
                <w:rFonts w:ascii="Times New Roman" w:hAnsi="Times New Roman" w:cs="Times New Roman"/>
                <w:b/>
              </w:rPr>
            </w:pPr>
          </w:p>
        </w:tc>
        <w:tc>
          <w:tcPr>
            <w:tcW w:w="957" w:type="pct"/>
          </w:tcPr>
          <w:p w14:paraId="213DA3C4" w14:textId="77777777" w:rsidR="007568CD" w:rsidRPr="00FA6741" w:rsidRDefault="007568CD" w:rsidP="005251B0">
            <w:pPr>
              <w:rPr>
                <w:rFonts w:ascii="Times New Roman" w:hAnsi="Times New Roman" w:cs="Times New Roman"/>
                <w:b/>
              </w:rPr>
            </w:pPr>
          </w:p>
        </w:tc>
        <w:tc>
          <w:tcPr>
            <w:tcW w:w="1098" w:type="pct"/>
          </w:tcPr>
          <w:p w14:paraId="54C05D76" w14:textId="77777777" w:rsidR="007568CD" w:rsidRPr="00FA6741" w:rsidRDefault="007568CD" w:rsidP="005251B0">
            <w:pPr>
              <w:jc w:val="center"/>
              <w:rPr>
                <w:rFonts w:ascii="Times New Roman" w:hAnsi="Times New Roman" w:cs="Times New Roman"/>
                <w:b/>
                <w:color w:val="FF0000"/>
              </w:rPr>
            </w:pPr>
            <w:r w:rsidRPr="00FA6741">
              <w:rPr>
                <w:rFonts w:ascii="Times New Roman" w:hAnsi="Times New Roman" w:cs="Times New Roman"/>
                <w:b/>
              </w:rPr>
              <w:t>X</w:t>
            </w:r>
          </w:p>
        </w:tc>
        <w:tc>
          <w:tcPr>
            <w:tcW w:w="1123" w:type="pct"/>
          </w:tcPr>
          <w:p w14:paraId="72CE47BD" w14:textId="77777777" w:rsidR="007568CD" w:rsidRPr="00FA6741" w:rsidRDefault="007568CD" w:rsidP="005251B0">
            <w:pPr>
              <w:jc w:val="center"/>
              <w:rPr>
                <w:rFonts w:ascii="Times New Roman" w:hAnsi="Times New Roman" w:cs="Times New Roman"/>
                <w:b/>
              </w:rPr>
            </w:pPr>
          </w:p>
        </w:tc>
        <w:tc>
          <w:tcPr>
            <w:tcW w:w="906" w:type="pct"/>
          </w:tcPr>
          <w:p w14:paraId="6EA30FA0" w14:textId="77777777" w:rsidR="007568CD" w:rsidRPr="00FA6741" w:rsidRDefault="007568CD" w:rsidP="005251B0">
            <w:pPr>
              <w:rPr>
                <w:rFonts w:ascii="Times New Roman" w:hAnsi="Times New Roman" w:cs="Times New Roman"/>
                <w:b/>
              </w:rPr>
            </w:pPr>
          </w:p>
        </w:tc>
      </w:tr>
    </w:tbl>
    <w:p w14:paraId="0432FDDE" w14:textId="77777777" w:rsidR="001C1D79" w:rsidRPr="00FA6741" w:rsidRDefault="001C1D79" w:rsidP="00C077AB">
      <w:pPr>
        <w:pStyle w:val="Default"/>
        <w:spacing w:line="360" w:lineRule="auto"/>
        <w:jc w:val="both"/>
        <w:rPr>
          <w:color w:val="auto"/>
          <w:sz w:val="22"/>
          <w:szCs w:val="22"/>
        </w:rPr>
      </w:pPr>
    </w:p>
    <w:p w14:paraId="4F4D5D4F" w14:textId="387190F1"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Fakültemizde öğrencilerimizin akademik gelişimini takip eden, yön gösteren, akademik sorunlarına ve kariyer planlamasına destek olan bir danışman öğretim üyesi bulunmaktadır. Fakültemizde öğrencilerimiz eğitim-öğretim konularında karşılaşacakları sorunların çözümünde yardımcı olmak üzere; ders yılı başlamadan önce, bölüm başkanlıklarının veya program koordinasyon başkanlıklarının </w:t>
      </w:r>
      <w:r w:rsidRPr="00FA6741">
        <w:rPr>
          <w:color w:val="auto"/>
          <w:sz w:val="22"/>
          <w:szCs w:val="22"/>
        </w:rPr>
        <w:lastRenderedPageBreak/>
        <w:t>önerisi dikkate alınarak birim yönetim kurullarınca Burdur Mehmet Akif Ersoy Üniversitesi Öğrenci Danışmanlığı Yönergesi hükümlerine göre akademik danışmanlar görevlendirilmektedir</w:t>
      </w:r>
      <w:r w:rsidR="00FA7A83" w:rsidRPr="00FA6741">
        <w:rPr>
          <w:color w:val="auto"/>
          <w:sz w:val="22"/>
          <w:szCs w:val="22"/>
        </w:rPr>
        <w:t xml:space="preserve"> </w:t>
      </w:r>
      <w:r w:rsidRPr="00FA6741">
        <w:rPr>
          <w:color w:val="auto"/>
          <w:sz w:val="22"/>
          <w:szCs w:val="22"/>
        </w:rPr>
        <w:t>(</w:t>
      </w:r>
      <w:r w:rsidR="00A100A6" w:rsidRPr="00FA6741">
        <w:rPr>
          <w:color w:val="auto"/>
          <w:sz w:val="22"/>
          <w:szCs w:val="22"/>
        </w:rPr>
        <w:t>B.3.2.1.</w:t>
      </w:r>
      <w:r w:rsidRPr="00FA6741">
        <w:rPr>
          <w:color w:val="auto"/>
          <w:sz w:val="22"/>
          <w:szCs w:val="22"/>
        </w:rPr>
        <w:t>)</w:t>
      </w:r>
      <w:r w:rsidR="001C1D79" w:rsidRPr="00FA6741">
        <w:rPr>
          <w:color w:val="auto"/>
          <w:sz w:val="22"/>
          <w:szCs w:val="22"/>
        </w:rPr>
        <w:t>.</w:t>
      </w:r>
    </w:p>
    <w:p w14:paraId="150C3532" w14:textId="77777777" w:rsidR="001C1D79" w:rsidRPr="00FA6741" w:rsidRDefault="001C1D79" w:rsidP="00C077AB">
      <w:pPr>
        <w:pStyle w:val="Default"/>
        <w:spacing w:line="360" w:lineRule="auto"/>
        <w:jc w:val="both"/>
        <w:rPr>
          <w:color w:val="auto"/>
          <w:sz w:val="22"/>
          <w:szCs w:val="22"/>
        </w:rPr>
      </w:pPr>
    </w:p>
    <w:p w14:paraId="62BFE7DF" w14:textId="1CB4B8BF" w:rsidR="00C077AB" w:rsidRPr="00FA6741" w:rsidRDefault="00C077AB" w:rsidP="00C077AB">
      <w:pPr>
        <w:pStyle w:val="Default"/>
        <w:spacing w:line="360" w:lineRule="auto"/>
        <w:jc w:val="both"/>
        <w:rPr>
          <w:color w:val="auto"/>
          <w:sz w:val="22"/>
          <w:szCs w:val="22"/>
        </w:rPr>
      </w:pPr>
      <w:r w:rsidRPr="00FA6741">
        <w:rPr>
          <w:color w:val="auto"/>
          <w:sz w:val="22"/>
          <w:szCs w:val="22"/>
        </w:rPr>
        <w:t>İlgili danışmanlar öğrencilerimize öğretim dönemleri süresince aldığı dersler başta olmak üzere öğrencilerin talebi doğrultusunda birçok konuda yardımcı olmaktadırlar. Öğrencilerimizin akademik gelişimleri hem danışmanları hem de derse giren öğretim elemanları tarafından öğrenci bilgi sistemi (OBS) üzerinden izlenmektedir</w:t>
      </w:r>
      <w:r w:rsidR="001C1D79" w:rsidRPr="00FA6741">
        <w:rPr>
          <w:color w:val="auto"/>
          <w:sz w:val="22"/>
          <w:szCs w:val="22"/>
        </w:rPr>
        <w:t xml:space="preserve"> </w:t>
      </w:r>
      <w:hyperlink r:id="rId121" w:history="1">
        <w:r w:rsidR="00200F41" w:rsidRPr="00FA6741">
          <w:rPr>
            <w:rStyle w:val="Kpr"/>
            <w:sz w:val="22"/>
            <w:szCs w:val="22"/>
          </w:rPr>
          <w:t>(</w:t>
        </w:r>
        <w:r w:rsidR="009D607B" w:rsidRPr="00FA6741">
          <w:rPr>
            <w:rStyle w:val="Kpr"/>
            <w:sz w:val="22"/>
            <w:szCs w:val="22"/>
          </w:rPr>
          <w:t>3</w:t>
        </w:r>
        <w:r w:rsidR="00200F41" w:rsidRPr="00FA6741">
          <w:rPr>
            <w:rStyle w:val="Kpr"/>
            <w:sz w:val="22"/>
            <w:szCs w:val="22"/>
          </w:rPr>
          <w:t>) (B.3.2.2.)</w:t>
        </w:r>
      </w:hyperlink>
      <w:r w:rsidR="001C1D79" w:rsidRPr="00FA6741">
        <w:rPr>
          <w:color w:val="auto"/>
          <w:sz w:val="22"/>
          <w:szCs w:val="22"/>
        </w:rPr>
        <w:t>.</w:t>
      </w:r>
    </w:p>
    <w:p w14:paraId="60A2A199" w14:textId="77777777" w:rsidR="001C1D79" w:rsidRPr="00FA6741" w:rsidRDefault="001C1D79" w:rsidP="00C077AB">
      <w:pPr>
        <w:pStyle w:val="Default"/>
        <w:spacing w:line="360" w:lineRule="auto"/>
        <w:jc w:val="both"/>
        <w:rPr>
          <w:color w:val="auto"/>
          <w:sz w:val="22"/>
          <w:szCs w:val="22"/>
        </w:rPr>
      </w:pPr>
    </w:p>
    <w:p w14:paraId="69B5BF92" w14:textId="0C2CDD7B" w:rsidR="00C077AB" w:rsidRPr="00FA6741" w:rsidRDefault="00C077AB" w:rsidP="00C077AB">
      <w:pPr>
        <w:pStyle w:val="Default"/>
        <w:spacing w:line="360" w:lineRule="auto"/>
        <w:jc w:val="both"/>
        <w:rPr>
          <w:color w:val="auto"/>
          <w:sz w:val="22"/>
          <w:szCs w:val="22"/>
        </w:rPr>
      </w:pPr>
      <w:r w:rsidRPr="00FA6741">
        <w:rPr>
          <w:color w:val="auto"/>
          <w:sz w:val="22"/>
          <w:szCs w:val="22"/>
        </w:rPr>
        <w:t>Öğrencilerin danışmanlarına çeşitli erişim olanakları (yüz yüze, çevrimiçi) bulunmaktadır. Danışman öğretim üyeleri öğrencilerimi</w:t>
      </w:r>
      <w:r w:rsidR="000656A6" w:rsidRPr="00FA6741">
        <w:rPr>
          <w:color w:val="auto"/>
          <w:sz w:val="22"/>
          <w:szCs w:val="22"/>
        </w:rPr>
        <w:t>ze</w:t>
      </w:r>
      <w:r w:rsidRPr="00FA6741">
        <w:rPr>
          <w:color w:val="auto"/>
          <w:sz w:val="22"/>
          <w:szCs w:val="22"/>
        </w:rPr>
        <w:t xml:space="preserve"> yüz yüze danışmanlık hizmetleri </w:t>
      </w:r>
      <w:r w:rsidR="000656A6" w:rsidRPr="00FA6741">
        <w:rPr>
          <w:color w:val="auto"/>
          <w:sz w:val="22"/>
          <w:szCs w:val="22"/>
        </w:rPr>
        <w:t>vermektedir</w:t>
      </w:r>
      <w:r w:rsidRPr="00FA6741">
        <w:rPr>
          <w:color w:val="auto"/>
          <w:sz w:val="22"/>
          <w:szCs w:val="22"/>
        </w:rPr>
        <w:t xml:space="preserve">. Ayrıca sınıf temsilcileri aracılığıyla ve uzaktan eğitim sistemi, OBS gibi uygulamaların yanı sıra </w:t>
      </w:r>
      <w:proofErr w:type="gramStart"/>
      <w:r w:rsidRPr="00FA6741">
        <w:rPr>
          <w:color w:val="auto"/>
          <w:sz w:val="22"/>
          <w:szCs w:val="22"/>
        </w:rPr>
        <w:t>e-mail</w:t>
      </w:r>
      <w:proofErr w:type="gramEnd"/>
      <w:r w:rsidRPr="00FA6741">
        <w:rPr>
          <w:color w:val="auto"/>
          <w:sz w:val="22"/>
          <w:szCs w:val="22"/>
        </w:rPr>
        <w:t>, sosyal medya platformları, telefon gibi iletişim araçlarıyla öğretim üyelerine ulaşabilmekte ve onlardan geri bildirim alabilmektedir.</w:t>
      </w:r>
    </w:p>
    <w:p w14:paraId="75C1C884" w14:textId="77777777" w:rsidR="00122799" w:rsidRPr="00FA6741" w:rsidRDefault="00122799" w:rsidP="00C077AB">
      <w:pPr>
        <w:pStyle w:val="Default"/>
        <w:spacing w:line="360" w:lineRule="auto"/>
        <w:jc w:val="both"/>
        <w:rPr>
          <w:color w:val="auto"/>
          <w:sz w:val="22"/>
          <w:szCs w:val="22"/>
        </w:rPr>
      </w:pPr>
    </w:p>
    <w:p w14:paraId="4FB8F468" w14:textId="58B7765A" w:rsidR="00C077AB" w:rsidRPr="00FA6741" w:rsidRDefault="00C077AB" w:rsidP="00C077AB">
      <w:pPr>
        <w:pStyle w:val="Default"/>
        <w:spacing w:line="360" w:lineRule="auto"/>
        <w:jc w:val="both"/>
        <w:rPr>
          <w:color w:val="auto"/>
          <w:sz w:val="22"/>
          <w:szCs w:val="22"/>
        </w:rPr>
      </w:pPr>
      <w:r w:rsidRPr="00FA6741">
        <w:rPr>
          <w:color w:val="auto"/>
          <w:sz w:val="22"/>
          <w:szCs w:val="22"/>
        </w:rPr>
        <w:t>Fakültemizde ihtiyaç duyan öğrencilerimize ücretsiz psikolojik danışmanlık ve kariyer merkezi hizmetleri vardır, erişilebilirdir (yüz yüze ve çevrimiçi) ve öğrencilerin bilgisine sunulmuştur. Üniversitemiz bünyesinde faaliyet gösteren Psikolojik Danışma ve Rehberlik Uygulama ve Araştırma Merkezi tarafından ücretsiz psikolojik danışmanlık hizmeti sunulmaktadır</w:t>
      </w:r>
      <w:r w:rsidR="0074239A" w:rsidRPr="00FA6741">
        <w:rPr>
          <w:color w:val="auto"/>
          <w:sz w:val="22"/>
          <w:szCs w:val="22"/>
        </w:rPr>
        <w:t xml:space="preserve"> </w:t>
      </w:r>
      <w:hyperlink r:id="rId122" w:history="1">
        <w:r w:rsidR="00200F41" w:rsidRPr="00FA6741">
          <w:rPr>
            <w:rStyle w:val="Kpr"/>
            <w:sz w:val="22"/>
            <w:szCs w:val="22"/>
          </w:rPr>
          <w:t>(</w:t>
        </w:r>
        <w:r w:rsidR="009D607B" w:rsidRPr="00FA6741">
          <w:rPr>
            <w:rStyle w:val="Kpr"/>
            <w:sz w:val="22"/>
            <w:szCs w:val="22"/>
          </w:rPr>
          <w:t>3</w:t>
        </w:r>
        <w:r w:rsidR="00200F41" w:rsidRPr="00FA6741">
          <w:rPr>
            <w:rStyle w:val="Kpr"/>
            <w:sz w:val="22"/>
            <w:szCs w:val="22"/>
          </w:rPr>
          <w:t>) (B.3.2.3.)</w:t>
        </w:r>
      </w:hyperlink>
      <w:r w:rsidRPr="00FA6741">
        <w:rPr>
          <w:color w:val="auto"/>
          <w:sz w:val="22"/>
          <w:szCs w:val="22"/>
        </w:rPr>
        <w:t>.</w:t>
      </w:r>
    </w:p>
    <w:p w14:paraId="58BCF47D" w14:textId="77777777" w:rsidR="001C1D79" w:rsidRPr="00FA6741" w:rsidRDefault="001C1D79" w:rsidP="00C077AB">
      <w:pPr>
        <w:pStyle w:val="Default"/>
        <w:spacing w:line="360" w:lineRule="auto"/>
        <w:jc w:val="both"/>
        <w:rPr>
          <w:color w:val="auto"/>
          <w:sz w:val="22"/>
          <w:szCs w:val="22"/>
        </w:rPr>
      </w:pPr>
    </w:p>
    <w:p w14:paraId="5A72BAE0" w14:textId="044F1307" w:rsidR="009B5DBD" w:rsidRPr="00FA6741" w:rsidRDefault="00C077AB" w:rsidP="00C077AB">
      <w:pPr>
        <w:pStyle w:val="Default"/>
        <w:spacing w:line="360" w:lineRule="auto"/>
        <w:jc w:val="both"/>
        <w:rPr>
          <w:color w:val="auto"/>
          <w:sz w:val="22"/>
          <w:szCs w:val="22"/>
        </w:rPr>
      </w:pPr>
      <w:r w:rsidRPr="00FA6741">
        <w:rPr>
          <w:color w:val="auto"/>
          <w:sz w:val="22"/>
          <w:szCs w:val="22"/>
        </w:rPr>
        <w:t>Fakültemiz öğrencileri için kariyer gelişimleriyle ilgili konularda, üniversitemiz bünyesinde yer alan Kariyer Geliştirme Uygulama ve Araştırma Merkezinden destek alma imkânı bulunmaktadır. Öğrenciler Kariyer Geliştirme ve İzleme Sistemine (KARGİS) tanımlanmış bireysel kariyer danışmanlarından online ve/veya yüz yüze olarak kariyer danışmanlığı hizmeti alabilmektedirler. Öğrenciler KARGİS üzerinden ilgi, yetenek ve değer envanterlerini online olarak doldurarak kendilerini tanıma imkânı bulmaktadırlar. Kariyer Merkezi tarafından öğrencilerimize ve mezunlarımıza kariyer geliştirme becerilerine katkıda bulunacak söyleşiler yapılmaktadır. Kariyer Merkezi Türkiye Cumhuriyeti Cumhurbaşkanlığı İnsan Kaynakları Ofisi Başkanlığı vb. tarafından sağlanan staj ve iş olanakları üniversitemiz öğrencilerine düzenli bir şekilde duyurmaktadır. Kariyer Merkezi tarafından Kariyer Okulu marka adıyla, öğrencilerimizin, kariyer becerilerini geliştiren 15 gün süren ve 13 farklı kariyer becerisinin (Takım çalışması, eleştirel düşünme vb.) öğretildiği eğitimler düzenlenmektedir. Bu eğitimlerin devam şartlarını sağlayan ve değerlendirme sınavında başarılı olan öğrencilere MAKÜ Kariyer Okulu diploması verilmektedir</w:t>
      </w:r>
      <w:r w:rsidR="00FD6D6E" w:rsidRPr="00FA6741">
        <w:rPr>
          <w:color w:val="auto"/>
          <w:sz w:val="22"/>
          <w:szCs w:val="22"/>
        </w:rPr>
        <w:t xml:space="preserve"> </w:t>
      </w:r>
      <w:hyperlink r:id="rId123" w:history="1">
        <w:r w:rsidR="00200F41" w:rsidRPr="00FA6741">
          <w:rPr>
            <w:rStyle w:val="Kpr"/>
            <w:color w:val="0070C0"/>
            <w:sz w:val="22"/>
            <w:szCs w:val="22"/>
          </w:rPr>
          <w:t>(</w:t>
        </w:r>
        <w:r w:rsidR="009D607B" w:rsidRPr="00FA6741">
          <w:rPr>
            <w:rStyle w:val="Kpr"/>
            <w:color w:val="0070C0"/>
            <w:sz w:val="22"/>
            <w:szCs w:val="22"/>
          </w:rPr>
          <w:t>3</w:t>
        </w:r>
        <w:r w:rsidR="00200F41" w:rsidRPr="00FA6741">
          <w:rPr>
            <w:rStyle w:val="Kpr"/>
            <w:color w:val="0070C0"/>
            <w:sz w:val="22"/>
            <w:szCs w:val="22"/>
          </w:rPr>
          <w:t>) (B.3.2.4.)</w:t>
        </w:r>
      </w:hyperlink>
      <w:r w:rsidR="00F841B7" w:rsidRPr="00FA6741">
        <w:rPr>
          <w:color w:val="auto"/>
          <w:sz w:val="22"/>
          <w:szCs w:val="22"/>
        </w:rPr>
        <w:t>.</w:t>
      </w:r>
    </w:p>
    <w:p w14:paraId="660960B1" w14:textId="77777777" w:rsidR="00AC0CAA" w:rsidRPr="00FA6741" w:rsidRDefault="00AC0CAA" w:rsidP="005121D1">
      <w:pPr>
        <w:pStyle w:val="Default"/>
        <w:spacing w:line="360" w:lineRule="auto"/>
        <w:jc w:val="both"/>
        <w:rPr>
          <w:color w:val="auto"/>
          <w:sz w:val="22"/>
          <w:szCs w:val="22"/>
        </w:rPr>
      </w:pPr>
    </w:p>
    <w:p w14:paraId="7C045DEB" w14:textId="36DE4F81" w:rsidR="00AC0CAA" w:rsidRPr="00FA6741" w:rsidRDefault="00AC0CAA" w:rsidP="005121D1">
      <w:pPr>
        <w:pStyle w:val="Default"/>
        <w:spacing w:line="360" w:lineRule="auto"/>
        <w:jc w:val="both"/>
        <w:rPr>
          <w:color w:val="auto"/>
          <w:sz w:val="22"/>
          <w:szCs w:val="22"/>
        </w:rPr>
      </w:pPr>
      <w:r w:rsidRPr="00FA6741">
        <w:rPr>
          <w:color w:val="auto"/>
          <w:sz w:val="22"/>
          <w:szCs w:val="22"/>
        </w:rPr>
        <w:t>Yeni gelen öğrencilerimiz için Fakültemiz başta olmak üzere üniversitemiz birimlerinin ve üniversite hayatının tanıtımı amacıyla oryantasyon programı düzenlenmektedir</w:t>
      </w:r>
      <w:r w:rsidR="00B6571F" w:rsidRPr="00FA6741">
        <w:rPr>
          <w:color w:val="auto"/>
          <w:sz w:val="22"/>
          <w:szCs w:val="22"/>
        </w:rPr>
        <w:t xml:space="preserve"> </w:t>
      </w:r>
      <w:hyperlink r:id="rId124" w:history="1">
        <w:r w:rsidR="00200F41" w:rsidRPr="00FA6741">
          <w:rPr>
            <w:rStyle w:val="Kpr"/>
            <w:sz w:val="22"/>
            <w:szCs w:val="22"/>
          </w:rPr>
          <w:t>(</w:t>
        </w:r>
        <w:r w:rsidR="009D607B" w:rsidRPr="00FA6741">
          <w:rPr>
            <w:rStyle w:val="Kpr"/>
            <w:sz w:val="22"/>
            <w:szCs w:val="22"/>
          </w:rPr>
          <w:t>4</w:t>
        </w:r>
        <w:r w:rsidR="00200F41" w:rsidRPr="00FA6741">
          <w:rPr>
            <w:rStyle w:val="Kpr"/>
            <w:sz w:val="22"/>
            <w:szCs w:val="22"/>
          </w:rPr>
          <w:t>) (B.3.2.5.)</w:t>
        </w:r>
      </w:hyperlink>
      <w:r w:rsidRPr="00FA6741">
        <w:rPr>
          <w:color w:val="auto"/>
          <w:sz w:val="22"/>
          <w:szCs w:val="22"/>
        </w:rPr>
        <w:t>.</w:t>
      </w:r>
    </w:p>
    <w:p w14:paraId="10584B5A" w14:textId="77777777" w:rsidR="00E75ABC" w:rsidRPr="00FA6741" w:rsidRDefault="00E75ABC" w:rsidP="005121D1">
      <w:pPr>
        <w:pStyle w:val="Default"/>
        <w:spacing w:line="360" w:lineRule="auto"/>
        <w:jc w:val="both"/>
        <w:rPr>
          <w:color w:val="auto"/>
          <w:sz w:val="22"/>
          <w:szCs w:val="22"/>
        </w:rPr>
      </w:pPr>
    </w:p>
    <w:p w14:paraId="533A3C32" w14:textId="469C7CC5" w:rsidR="00E75ABC" w:rsidRPr="00FA6741" w:rsidRDefault="00E75ABC" w:rsidP="005121D1">
      <w:pPr>
        <w:pStyle w:val="Default"/>
        <w:spacing w:line="360" w:lineRule="auto"/>
        <w:jc w:val="both"/>
        <w:rPr>
          <w:color w:val="auto"/>
          <w:sz w:val="22"/>
          <w:szCs w:val="22"/>
        </w:rPr>
      </w:pPr>
      <w:r w:rsidRPr="00FA6741">
        <w:rPr>
          <w:color w:val="auto"/>
          <w:sz w:val="22"/>
          <w:szCs w:val="22"/>
        </w:rPr>
        <w:lastRenderedPageBreak/>
        <w:t>4. Sınıfta olan öğrencilerimize Bahar yarıyılında gerçekleştirecekleri İşletmede Mesleki Eğitim için bilgilendirme toplantısı gerçekleştirilmiştir.</w:t>
      </w:r>
    </w:p>
    <w:p w14:paraId="1C6FAE25" w14:textId="77777777" w:rsidR="00957580" w:rsidRPr="00FA6741" w:rsidRDefault="00957580" w:rsidP="005121D1">
      <w:pPr>
        <w:pStyle w:val="Default"/>
        <w:spacing w:line="360" w:lineRule="auto"/>
        <w:jc w:val="both"/>
        <w:rPr>
          <w:color w:val="auto"/>
          <w:sz w:val="22"/>
          <w:szCs w:val="22"/>
        </w:rPr>
      </w:pPr>
    </w:p>
    <w:p w14:paraId="065CCF47" w14:textId="3254526C" w:rsidR="002A45C6" w:rsidRPr="00FA6741" w:rsidRDefault="002A45C6" w:rsidP="005121D1">
      <w:pPr>
        <w:pStyle w:val="Default"/>
        <w:spacing w:line="360" w:lineRule="auto"/>
        <w:jc w:val="both"/>
        <w:rPr>
          <w:color w:val="auto"/>
          <w:sz w:val="22"/>
          <w:szCs w:val="22"/>
        </w:rPr>
      </w:pPr>
      <w:r w:rsidRPr="00FA6741">
        <w:rPr>
          <w:color w:val="auto"/>
          <w:sz w:val="22"/>
          <w:szCs w:val="22"/>
        </w:rPr>
        <w:t xml:space="preserve">Fakültedeki oryantasyon programı kapsamında </w:t>
      </w:r>
      <w:r w:rsidR="00CE2419" w:rsidRPr="00FA6741">
        <w:rPr>
          <w:color w:val="auto"/>
          <w:sz w:val="22"/>
          <w:szCs w:val="22"/>
        </w:rPr>
        <w:t xml:space="preserve">MAKÜ Merkez </w:t>
      </w:r>
      <w:r w:rsidRPr="00FA6741">
        <w:rPr>
          <w:color w:val="auto"/>
          <w:sz w:val="22"/>
          <w:szCs w:val="22"/>
        </w:rPr>
        <w:t>Kampüs turu etkinliği düzenlenmiştir</w:t>
      </w:r>
      <w:r w:rsidR="0062138F" w:rsidRPr="00FA6741">
        <w:rPr>
          <w:color w:val="auto"/>
          <w:sz w:val="22"/>
          <w:szCs w:val="22"/>
        </w:rPr>
        <w:t xml:space="preserve"> </w:t>
      </w:r>
      <w:hyperlink r:id="rId125" w:history="1">
        <w:r w:rsidR="00200F41" w:rsidRPr="00FA6741">
          <w:rPr>
            <w:rStyle w:val="Kpr"/>
            <w:sz w:val="22"/>
            <w:szCs w:val="22"/>
          </w:rPr>
          <w:t>(</w:t>
        </w:r>
        <w:r w:rsidR="009D607B" w:rsidRPr="00FA6741">
          <w:rPr>
            <w:rStyle w:val="Kpr"/>
            <w:sz w:val="22"/>
            <w:szCs w:val="22"/>
          </w:rPr>
          <w:t>4</w:t>
        </w:r>
        <w:r w:rsidR="00200F41" w:rsidRPr="00FA6741">
          <w:rPr>
            <w:rStyle w:val="Kpr"/>
            <w:sz w:val="22"/>
            <w:szCs w:val="22"/>
          </w:rPr>
          <w:t>) (B.3.2.6.)</w:t>
        </w:r>
      </w:hyperlink>
      <w:r w:rsidR="00751DB3" w:rsidRPr="00FA6741">
        <w:rPr>
          <w:color w:val="auto"/>
          <w:sz w:val="22"/>
          <w:szCs w:val="22"/>
        </w:rPr>
        <w:t>.</w:t>
      </w:r>
    </w:p>
    <w:p w14:paraId="21C4F68E" w14:textId="77777777" w:rsidR="00DB41DF" w:rsidRPr="00FA6741" w:rsidRDefault="00DB41DF" w:rsidP="005121D1">
      <w:pPr>
        <w:pStyle w:val="Default"/>
        <w:spacing w:line="360" w:lineRule="auto"/>
        <w:jc w:val="both"/>
        <w:rPr>
          <w:color w:val="auto"/>
          <w:sz w:val="22"/>
          <w:szCs w:val="22"/>
        </w:rPr>
      </w:pPr>
    </w:p>
    <w:p w14:paraId="3026B0F2" w14:textId="57202BE9" w:rsidR="00392769" w:rsidRPr="00FA6741" w:rsidRDefault="00417FF3" w:rsidP="00A9431B">
      <w:pPr>
        <w:pStyle w:val="Default"/>
        <w:spacing w:line="360" w:lineRule="auto"/>
        <w:jc w:val="both"/>
        <w:rPr>
          <w:color w:val="auto"/>
          <w:sz w:val="22"/>
          <w:szCs w:val="22"/>
        </w:rPr>
      </w:pPr>
      <w:r w:rsidRPr="00FA6741">
        <w:rPr>
          <w:color w:val="auto"/>
          <w:sz w:val="22"/>
          <w:szCs w:val="22"/>
        </w:rPr>
        <w:t xml:space="preserve">Öğrencilerin akademik gelişimi, geçmiş dönem değerlendirmesi ve gelecek dönem planlamaları yapılabilmesi ve varsa </w:t>
      </w:r>
      <w:r w:rsidR="003E4462" w:rsidRPr="00FA6741">
        <w:rPr>
          <w:color w:val="auto"/>
          <w:sz w:val="22"/>
          <w:szCs w:val="22"/>
        </w:rPr>
        <w:t>öğrencilerin önündeki engellerin tespiti ve kaldırılması için danışmanlık toplantıları düzenlenmektedir</w:t>
      </w:r>
      <w:r w:rsidR="00A9431B" w:rsidRPr="00FA6741">
        <w:rPr>
          <w:color w:val="auto"/>
          <w:sz w:val="22"/>
          <w:szCs w:val="22"/>
        </w:rPr>
        <w:t>.</w:t>
      </w:r>
    </w:p>
    <w:p w14:paraId="744CA925" w14:textId="3C01DF1C" w:rsidR="00454929" w:rsidRPr="00FA6741" w:rsidRDefault="00454929" w:rsidP="00DB41DF">
      <w:pPr>
        <w:pStyle w:val="Default"/>
        <w:spacing w:line="360" w:lineRule="auto"/>
        <w:jc w:val="both"/>
        <w:rPr>
          <w:color w:val="auto"/>
          <w:sz w:val="22"/>
          <w:szCs w:val="22"/>
        </w:rPr>
      </w:pPr>
    </w:p>
    <w:p w14:paraId="53B8DBD0" w14:textId="281B73D2" w:rsidR="00080B7B" w:rsidRPr="00FA6741" w:rsidRDefault="00080B7B" w:rsidP="00DB41DF">
      <w:pPr>
        <w:pStyle w:val="Default"/>
        <w:spacing w:line="360" w:lineRule="auto"/>
        <w:jc w:val="both"/>
        <w:rPr>
          <w:color w:val="auto"/>
          <w:sz w:val="22"/>
          <w:szCs w:val="22"/>
        </w:rPr>
      </w:pPr>
      <w:r w:rsidRPr="00FA6741">
        <w:rPr>
          <w:color w:val="auto"/>
          <w:sz w:val="22"/>
          <w:szCs w:val="22"/>
        </w:rPr>
        <w:t>Öğrenci kalite komisyonu ile görüşülmüş ve görüş ve önerileri alınmıştır</w:t>
      </w:r>
      <w:r w:rsidR="00A9431B" w:rsidRPr="00FA6741">
        <w:rPr>
          <w:color w:val="auto"/>
          <w:sz w:val="22"/>
          <w:szCs w:val="22"/>
        </w:rPr>
        <w:t>.</w:t>
      </w:r>
    </w:p>
    <w:p w14:paraId="09AA5DBE" w14:textId="77777777" w:rsidR="00080B7B" w:rsidRPr="00FA6741" w:rsidRDefault="00080B7B" w:rsidP="00DB41DF">
      <w:pPr>
        <w:pStyle w:val="Default"/>
        <w:spacing w:line="360" w:lineRule="auto"/>
        <w:jc w:val="both"/>
        <w:rPr>
          <w:color w:val="auto"/>
          <w:sz w:val="22"/>
          <w:szCs w:val="22"/>
        </w:rPr>
      </w:pPr>
    </w:p>
    <w:p w14:paraId="0B0F4C5D" w14:textId="7DC293CE" w:rsidR="00CF6AE7" w:rsidRPr="00FA6741" w:rsidRDefault="00CF6AE7" w:rsidP="00DB41DF">
      <w:pPr>
        <w:pStyle w:val="Default"/>
        <w:spacing w:line="360" w:lineRule="auto"/>
        <w:jc w:val="both"/>
        <w:rPr>
          <w:color w:val="auto"/>
          <w:sz w:val="22"/>
          <w:szCs w:val="22"/>
        </w:rPr>
      </w:pPr>
      <w:r w:rsidRPr="00FA6741">
        <w:rPr>
          <w:color w:val="auto"/>
          <w:sz w:val="22"/>
          <w:szCs w:val="22"/>
        </w:rPr>
        <w:t xml:space="preserve">Sınıf temsilcileri ile toplantı gerçekleştirilmiş, </w:t>
      </w:r>
      <w:r w:rsidR="00111E56" w:rsidRPr="00FA6741">
        <w:rPr>
          <w:color w:val="auto"/>
          <w:sz w:val="22"/>
          <w:szCs w:val="22"/>
        </w:rPr>
        <w:t xml:space="preserve">sınavlar, fakültemizin fiziki olanakları, </w:t>
      </w:r>
      <w:r w:rsidR="00F41D14" w:rsidRPr="00FA6741">
        <w:rPr>
          <w:color w:val="auto"/>
          <w:sz w:val="22"/>
          <w:szCs w:val="22"/>
        </w:rPr>
        <w:t>ders işleyişleri hakkında görüşülmüştür</w:t>
      </w:r>
      <w:r w:rsidR="00A72C0C" w:rsidRPr="00FA6741">
        <w:rPr>
          <w:color w:val="auto"/>
          <w:sz w:val="22"/>
          <w:szCs w:val="22"/>
        </w:rPr>
        <w:t>.</w:t>
      </w:r>
    </w:p>
    <w:p w14:paraId="627C6176" w14:textId="77777777" w:rsidR="00A100A6" w:rsidRPr="00FA6741" w:rsidRDefault="00A100A6" w:rsidP="00DB41DF">
      <w:pPr>
        <w:pStyle w:val="Default"/>
        <w:spacing w:line="360" w:lineRule="auto"/>
        <w:jc w:val="both"/>
        <w:rPr>
          <w:color w:val="auto"/>
          <w:sz w:val="22"/>
          <w:szCs w:val="22"/>
        </w:rPr>
      </w:pPr>
    </w:p>
    <w:bookmarkStart w:id="25" w:name="_Hlk180353340"/>
    <w:p w14:paraId="057AADFF" w14:textId="64183637" w:rsidR="00A100A6" w:rsidRPr="00FA6741" w:rsidRDefault="00A100A6" w:rsidP="00DB41DF">
      <w:pPr>
        <w:pStyle w:val="Default"/>
        <w:spacing w:line="360" w:lineRule="auto"/>
        <w:jc w:val="both"/>
        <w:rPr>
          <w:color w:val="auto"/>
          <w:sz w:val="22"/>
          <w:szCs w:val="22"/>
        </w:rPr>
      </w:pPr>
      <w:r w:rsidRPr="00FA6741">
        <w:fldChar w:fldCharType="begin"/>
      </w:r>
      <w:r w:rsidRPr="00FA6741">
        <w:instrText>HYPERLINK "https://gs.mehmetakif.edu.tr/upload/gs/0-form-18-22956246-ogrencidanismanligi.pdf"</w:instrText>
      </w:r>
      <w:r w:rsidRPr="00FA6741">
        <w:fldChar w:fldCharType="separate"/>
      </w:r>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B.3.2.1.) ogrencidanismanligi.pdf</w:t>
      </w:r>
      <w:r w:rsidRPr="00FA6741">
        <w:rPr>
          <w:rStyle w:val="Kpr"/>
          <w:sz w:val="22"/>
          <w:szCs w:val="22"/>
        </w:rPr>
        <w:fldChar w:fldCharType="end"/>
      </w:r>
    </w:p>
    <w:bookmarkEnd w:id="25"/>
    <w:p w14:paraId="5845B8EB" w14:textId="77777777" w:rsidR="00550833" w:rsidRPr="00FA6741" w:rsidRDefault="00550833" w:rsidP="005121D1">
      <w:pPr>
        <w:pStyle w:val="Default"/>
        <w:spacing w:line="360" w:lineRule="auto"/>
        <w:jc w:val="both"/>
        <w:rPr>
          <w:color w:val="auto"/>
          <w:sz w:val="22"/>
          <w:szCs w:val="22"/>
        </w:rPr>
      </w:pPr>
    </w:p>
    <w:p w14:paraId="7CECAD1F" w14:textId="126051C3" w:rsidR="0071610B" w:rsidRPr="00FA6741" w:rsidRDefault="0071610B" w:rsidP="0071610B">
      <w:pPr>
        <w:pStyle w:val="Default"/>
        <w:spacing w:line="360" w:lineRule="auto"/>
        <w:jc w:val="both"/>
        <w:rPr>
          <w:b/>
          <w:color w:val="FF0000"/>
          <w:sz w:val="22"/>
          <w:szCs w:val="22"/>
        </w:rPr>
      </w:pPr>
      <w:r w:rsidRPr="00FA6741">
        <w:rPr>
          <w:b/>
          <w:color w:val="FF0000"/>
          <w:sz w:val="22"/>
          <w:szCs w:val="22"/>
        </w:rPr>
        <w:t>B.3.3. Tesis ve altyapılar</w:t>
      </w:r>
    </w:p>
    <w:p w14:paraId="1EBA6777" w14:textId="5CAB6868" w:rsidR="0071610B" w:rsidRPr="00FA6741" w:rsidRDefault="0071610B" w:rsidP="0071610B">
      <w:pPr>
        <w:pStyle w:val="Default"/>
        <w:spacing w:line="360" w:lineRule="auto"/>
        <w:jc w:val="both"/>
        <w:rPr>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 xml:space="preserve">3 </w:t>
      </w:r>
      <w:r w:rsidRPr="00FA6741">
        <w:rPr>
          <w:bCs/>
          <w:iCs/>
          <w:color w:val="auto"/>
          <w:sz w:val="22"/>
          <w:szCs w:val="22"/>
        </w:rPr>
        <w:t>(</w:t>
      </w:r>
      <w:r w:rsidR="008C635B" w:rsidRPr="00FA6741">
        <w:rPr>
          <w:color w:val="auto"/>
          <w:sz w:val="22"/>
          <w:szCs w:val="22"/>
        </w:rPr>
        <w:t>Kurumun genelinde tesis ve altyapı erişilebilirdir ve bunlardan fırsat eşitliğine dayalı olarak yararlanılmaktadır.</w:t>
      </w:r>
      <w:r w:rsidRPr="00FA6741">
        <w:rPr>
          <w:b/>
          <w:iCs/>
          <w:color w:val="auto"/>
          <w:sz w:val="22"/>
          <w:szCs w:val="22"/>
        </w:rPr>
        <w:t>)</w:t>
      </w:r>
      <w:r w:rsidRPr="00FA6741">
        <w:rPr>
          <w:color w:val="auto"/>
          <w:sz w:val="22"/>
          <w:szCs w:val="22"/>
        </w:rPr>
        <w:t xml:space="preserve"> </w:t>
      </w:r>
    </w:p>
    <w:tbl>
      <w:tblPr>
        <w:tblStyle w:val="TabloKlavuzu"/>
        <w:tblW w:w="4942" w:type="pct"/>
        <w:jc w:val="center"/>
        <w:tblLook w:val="04A0" w:firstRow="1" w:lastRow="0" w:firstColumn="1" w:lastColumn="0" w:noHBand="0" w:noVBand="1"/>
      </w:tblPr>
      <w:tblGrid>
        <w:gridCol w:w="1531"/>
        <w:gridCol w:w="2413"/>
        <w:gridCol w:w="1591"/>
        <w:gridCol w:w="2277"/>
        <w:gridCol w:w="1368"/>
      </w:tblGrid>
      <w:tr w:rsidR="0071610B" w:rsidRPr="00FA6741" w14:paraId="275902AC" w14:textId="77777777" w:rsidTr="00823B74">
        <w:trPr>
          <w:trHeight w:val="209"/>
          <w:jc w:val="center"/>
        </w:trPr>
        <w:tc>
          <w:tcPr>
            <w:tcW w:w="834" w:type="pct"/>
          </w:tcPr>
          <w:p w14:paraId="701FF49A" w14:textId="77777777" w:rsidR="0071610B" w:rsidRPr="00FA6741" w:rsidRDefault="0071610B" w:rsidP="002E073F">
            <w:pPr>
              <w:rPr>
                <w:rFonts w:ascii="Times New Roman" w:hAnsi="Times New Roman" w:cs="Times New Roman"/>
                <w:b/>
              </w:rPr>
            </w:pPr>
            <w:r w:rsidRPr="00FA6741">
              <w:rPr>
                <w:rFonts w:ascii="Times New Roman" w:hAnsi="Times New Roman" w:cs="Times New Roman"/>
                <w:b/>
              </w:rPr>
              <w:t>1</w:t>
            </w:r>
          </w:p>
        </w:tc>
        <w:tc>
          <w:tcPr>
            <w:tcW w:w="1334" w:type="pct"/>
          </w:tcPr>
          <w:p w14:paraId="14F7B6E0" w14:textId="77777777" w:rsidR="0071610B" w:rsidRPr="00FA6741" w:rsidRDefault="0071610B" w:rsidP="002E073F">
            <w:pPr>
              <w:rPr>
                <w:rFonts w:ascii="Times New Roman" w:hAnsi="Times New Roman" w:cs="Times New Roman"/>
                <w:b/>
              </w:rPr>
            </w:pPr>
            <w:r w:rsidRPr="00FA6741">
              <w:rPr>
                <w:rFonts w:ascii="Times New Roman" w:hAnsi="Times New Roman" w:cs="Times New Roman"/>
                <w:b/>
              </w:rPr>
              <w:t>2</w:t>
            </w:r>
          </w:p>
        </w:tc>
        <w:tc>
          <w:tcPr>
            <w:tcW w:w="808" w:type="pct"/>
          </w:tcPr>
          <w:p w14:paraId="7E2F7DD2" w14:textId="77777777" w:rsidR="0071610B" w:rsidRPr="00FA6741" w:rsidRDefault="0071610B" w:rsidP="002E073F">
            <w:pPr>
              <w:rPr>
                <w:rFonts w:ascii="Times New Roman" w:hAnsi="Times New Roman" w:cs="Times New Roman"/>
                <w:b/>
              </w:rPr>
            </w:pPr>
            <w:r w:rsidRPr="00FA6741">
              <w:rPr>
                <w:rFonts w:ascii="Times New Roman" w:hAnsi="Times New Roman" w:cs="Times New Roman"/>
                <w:b/>
              </w:rPr>
              <w:t>3</w:t>
            </w:r>
          </w:p>
        </w:tc>
        <w:tc>
          <w:tcPr>
            <w:tcW w:w="1259" w:type="pct"/>
          </w:tcPr>
          <w:p w14:paraId="7EFAE84E" w14:textId="77777777" w:rsidR="0071610B" w:rsidRPr="00FA6741" w:rsidRDefault="0071610B" w:rsidP="002E073F">
            <w:pPr>
              <w:rPr>
                <w:rFonts w:ascii="Times New Roman" w:hAnsi="Times New Roman" w:cs="Times New Roman"/>
                <w:b/>
              </w:rPr>
            </w:pPr>
            <w:r w:rsidRPr="00FA6741">
              <w:rPr>
                <w:rFonts w:ascii="Times New Roman" w:hAnsi="Times New Roman" w:cs="Times New Roman"/>
                <w:b/>
              </w:rPr>
              <w:t>4</w:t>
            </w:r>
          </w:p>
        </w:tc>
        <w:tc>
          <w:tcPr>
            <w:tcW w:w="764" w:type="pct"/>
          </w:tcPr>
          <w:p w14:paraId="7AAF04D3" w14:textId="77777777" w:rsidR="0071610B" w:rsidRPr="00FA6741" w:rsidRDefault="0071610B" w:rsidP="002E073F">
            <w:pPr>
              <w:rPr>
                <w:rFonts w:ascii="Times New Roman" w:hAnsi="Times New Roman" w:cs="Times New Roman"/>
                <w:b/>
              </w:rPr>
            </w:pPr>
            <w:r w:rsidRPr="00FA6741">
              <w:rPr>
                <w:rFonts w:ascii="Times New Roman" w:hAnsi="Times New Roman" w:cs="Times New Roman"/>
                <w:b/>
              </w:rPr>
              <w:t>5</w:t>
            </w:r>
          </w:p>
        </w:tc>
      </w:tr>
      <w:tr w:rsidR="00823B74" w:rsidRPr="00FA6741" w14:paraId="2182F12E" w14:textId="77777777" w:rsidTr="00823B74">
        <w:trPr>
          <w:trHeight w:val="1976"/>
          <w:jc w:val="center"/>
        </w:trPr>
        <w:tc>
          <w:tcPr>
            <w:tcW w:w="834" w:type="pct"/>
          </w:tcPr>
          <w:p w14:paraId="1CC8493E" w14:textId="74F1020B" w:rsidR="00823B74" w:rsidRPr="00FA6741" w:rsidRDefault="00854479" w:rsidP="00823B74">
            <w:pPr>
              <w:rPr>
                <w:rFonts w:ascii="Times New Roman" w:hAnsi="Times New Roman" w:cs="Times New Roman"/>
                <w:sz w:val="18"/>
                <w:szCs w:val="18"/>
              </w:rPr>
            </w:pPr>
            <w:r w:rsidRPr="00FA6741">
              <w:rPr>
                <w:rFonts w:ascii="Times New Roman" w:hAnsi="Times New Roman" w:cs="Times New Roman"/>
                <w:sz w:val="18"/>
                <w:szCs w:val="18"/>
              </w:rPr>
              <w:t>Birimde</w:t>
            </w:r>
            <w:r w:rsidR="00823B74" w:rsidRPr="00FA6741">
              <w:rPr>
                <w:rFonts w:ascii="Times New Roman" w:hAnsi="Times New Roman" w:cs="Times New Roman"/>
                <w:sz w:val="18"/>
                <w:szCs w:val="18"/>
              </w:rPr>
              <w:t xml:space="preserve"> uygun nitelik ve nicelikte tesisler ve altyapı bulunmamaktadır.</w:t>
            </w:r>
          </w:p>
        </w:tc>
        <w:tc>
          <w:tcPr>
            <w:tcW w:w="1334" w:type="pct"/>
          </w:tcPr>
          <w:p w14:paraId="5D17CE27" w14:textId="77777777" w:rsidR="008C6EA6" w:rsidRPr="00FA6741" w:rsidRDefault="008C6EA6" w:rsidP="008C6EA6">
            <w:pPr>
              <w:pStyle w:val="Default"/>
              <w:rPr>
                <w:sz w:val="18"/>
                <w:szCs w:val="18"/>
              </w:rPr>
            </w:pPr>
            <w:r w:rsidRPr="00FA6741">
              <w:rPr>
                <w:sz w:val="18"/>
                <w:szCs w:val="18"/>
              </w:rPr>
              <w:t xml:space="preserve">Kurumda uygun nitelik ve nicelikte tesis ve altyapının (yemekhane, yurt, sağlık, kütüphane, ulaşım, bilgi ve iletişim altyapısı, uzaktan eğitim altyapısı vb.) kurulmasına ve kullanımına ilişkin planlamalar bulunmaktadır. </w:t>
            </w:r>
          </w:p>
          <w:p w14:paraId="4AAE914F" w14:textId="4BDF9606" w:rsidR="00823B74" w:rsidRPr="00FA6741" w:rsidRDefault="00823B74" w:rsidP="00823B74">
            <w:pPr>
              <w:rPr>
                <w:rFonts w:ascii="Times New Roman" w:hAnsi="Times New Roman" w:cs="Times New Roman"/>
                <w:sz w:val="18"/>
                <w:szCs w:val="18"/>
              </w:rPr>
            </w:pPr>
          </w:p>
        </w:tc>
        <w:tc>
          <w:tcPr>
            <w:tcW w:w="808" w:type="pct"/>
          </w:tcPr>
          <w:p w14:paraId="1F4EB815" w14:textId="77777777" w:rsidR="008C6EA6" w:rsidRPr="00FA6741" w:rsidRDefault="008C6EA6" w:rsidP="008C6EA6">
            <w:pPr>
              <w:pStyle w:val="Default"/>
              <w:rPr>
                <w:sz w:val="18"/>
                <w:szCs w:val="18"/>
              </w:rPr>
            </w:pPr>
            <w:r w:rsidRPr="00FA6741">
              <w:rPr>
                <w:sz w:val="18"/>
                <w:szCs w:val="18"/>
              </w:rPr>
              <w:t xml:space="preserve">Kurumun genelinde tesis ve altyapı erişilebilirdir ve bunlardan fırsat eşitliğine dayalı olarak yararlanılmaktadır. </w:t>
            </w:r>
          </w:p>
          <w:p w14:paraId="26096FF9" w14:textId="6DB4046E" w:rsidR="00823B74" w:rsidRPr="00FA6741" w:rsidRDefault="00823B74" w:rsidP="00823B74">
            <w:pPr>
              <w:rPr>
                <w:rFonts w:ascii="Times New Roman" w:hAnsi="Times New Roman" w:cs="Times New Roman"/>
                <w:sz w:val="18"/>
                <w:szCs w:val="18"/>
              </w:rPr>
            </w:pPr>
          </w:p>
        </w:tc>
        <w:tc>
          <w:tcPr>
            <w:tcW w:w="1259" w:type="pct"/>
          </w:tcPr>
          <w:p w14:paraId="4239CBCE" w14:textId="77777777" w:rsidR="008C6EA6" w:rsidRPr="00FA6741" w:rsidRDefault="008C6EA6" w:rsidP="008C6EA6">
            <w:pPr>
              <w:pStyle w:val="Default"/>
              <w:rPr>
                <w:sz w:val="18"/>
                <w:szCs w:val="18"/>
              </w:rPr>
            </w:pPr>
            <w:r w:rsidRPr="00FA6741">
              <w:rPr>
                <w:sz w:val="18"/>
                <w:szCs w:val="18"/>
              </w:rPr>
              <w:t xml:space="preserve">Tesis ve altyapının kullanımı izlenmekte ve ihtiyaçlar doğrultusunda iyileştirilmektedir. </w:t>
            </w:r>
          </w:p>
          <w:p w14:paraId="531968FD" w14:textId="63D00477" w:rsidR="00823B74" w:rsidRPr="00FA6741" w:rsidRDefault="00823B74" w:rsidP="00823B74">
            <w:pPr>
              <w:spacing w:line="276" w:lineRule="auto"/>
              <w:rPr>
                <w:rFonts w:ascii="Times New Roman" w:hAnsi="Times New Roman" w:cs="Times New Roman"/>
                <w:sz w:val="18"/>
                <w:szCs w:val="18"/>
              </w:rPr>
            </w:pPr>
          </w:p>
        </w:tc>
        <w:tc>
          <w:tcPr>
            <w:tcW w:w="764" w:type="pct"/>
          </w:tcPr>
          <w:p w14:paraId="3E36E4D4" w14:textId="77777777" w:rsidR="008C6EA6" w:rsidRPr="00FA6741" w:rsidRDefault="008C6EA6" w:rsidP="008C6EA6">
            <w:pPr>
              <w:pStyle w:val="Default"/>
              <w:rPr>
                <w:sz w:val="18"/>
                <w:szCs w:val="18"/>
              </w:rPr>
            </w:pPr>
            <w:r w:rsidRPr="00FA6741">
              <w:rPr>
                <w:sz w:val="18"/>
                <w:szCs w:val="18"/>
              </w:rPr>
              <w:t xml:space="preserve">İçselleştirilmiş, sistematik, sürdürülebilir ve örnek gösterilebilir uygulamalar bulunmaktadır. </w:t>
            </w:r>
          </w:p>
          <w:p w14:paraId="10DDA155" w14:textId="08C6AEBD" w:rsidR="00823B74" w:rsidRPr="00FA6741" w:rsidRDefault="00823B74" w:rsidP="00823B74">
            <w:pPr>
              <w:rPr>
                <w:rFonts w:ascii="Times New Roman" w:hAnsi="Times New Roman" w:cs="Times New Roman"/>
                <w:sz w:val="18"/>
                <w:szCs w:val="18"/>
              </w:rPr>
            </w:pPr>
          </w:p>
        </w:tc>
      </w:tr>
      <w:tr w:rsidR="0071610B" w:rsidRPr="00FA6741" w14:paraId="2BDF6E03" w14:textId="77777777" w:rsidTr="00823B74">
        <w:trPr>
          <w:trHeight w:val="151"/>
          <w:jc w:val="center"/>
        </w:trPr>
        <w:tc>
          <w:tcPr>
            <w:tcW w:w="834" w:type="pct"/>
          </w:tcPr>
          <w:p w14:paraId="376B2723" w14:textId="77777777" w:rsidR="0071610B" w:rsidRPr="00FA6741" w:rsidRDefault="0071610B" w:rsidP="002E073F">
            <w:pPr>
              <w:rPr>
                <w:rFonts w:ascii="Times New Roman" w:hAnsi="Times New Roman" w:cs="Times New Roman"/>
                <w:b/>
              </w:rPr>
            </w:pPr>
          </w:p>
        </w:tc>
        <w:tc>
          <w:tcPr>
            <w:tcW w:w="1334" w:type="pct"/>
          </w:tcPr>
          <w:p w14:paraId="24C930C0" w14:textId="77777777" w:rsidR="0071610B" w:rsidRPr="00FA6741" w:rsidRDefault="0071610B" w:rsidP="002E073F">
            <w:pPr>
              <w:rPr>
                <w:rFonts w:ascii="Times New Roman" w:hAnsi="Times New Roman" w:cs="Times New Roman"/>
                <w:b/>
              </w:rPr>
            </w:pPr>
          </w:p>
        </w:tc>
        <w:tc>
          <w:tcPr>
            <w:tcW w:w="808" w:type="pct"/>
          </w:tcPr>
          <w:p w14:paraId="555FF0B8" w14:textId="77777777" w:rsidR="0071610B" w:rsidRPr="00FA6741" w:rsidRDefault="0071610B" w:rsidP="002E073F">
            <w:pPr>
              <w:jc w:val="center"/>
              <w:rPr>
                <w:rFonts w:ascii="Times New Roman" w:hAnsi="Times New Roman" w:cs="Times New Roman"/>
                <w:b/>
              </w:rPr>
            </w:pPr>
            <w:r w:rsidRPr="00FA6741">
              <w:rPr>
                <w:rFonts w:ascii="Times New Roman" w:hAnsi="Times New Roman" w:cs="Times New Roman"/>
                <w:b/>
              </w:rPr>
              <w:t>X</w:t>
            </w:r>
          </w:p>
        </w:tc>
        <w:tc>
          <w:tcPr>
            <w:tcW w:w="1259" w:type="pct"/>
          </w:tcPr>
          <w:p w14:paraId="5CA29ACF" w14:textId="77777777" w:rsidR="0071610B" w:rsidRPr="00FA6741" w:rsidRDefault="0071610B" w:rsidP="002E073F">
            <w:pPr>
              <w:jc w:val="center"/>
              <w:rPr>
                <w:rFonts w:ascii="Times New Roman" w:hAnsi="Times New Roman" w:cs="Times New Roman"/>
                <w:b/>
              </w:rPr>
            </w:pPr>
          </w:p>
        </w:tc>
        <w:tc>
          <w:tcPr>
            <w:tcW w:w="764" w:type="pct"/>
          </w:tcPr>
          <w:p w14:paraId="6519DA7A" w14:textId="77777777" w:rsidR="0071610B" w:rsidRPr="00FA6741" w:rsidRDefault="0071610B" w:rsidP="002E073F">
            <w:pPr>
              <w:rPr>
                <w:rFonts w:ascii="Times New Roman" w:hAnsi="Times New Roman" w:cs="Times New Roman"/>
                <w:b/>
              </w:rPr>
            </w:pPr>
          </w:p>
        </w:tc>
      </w:tr>
    </w:tbl>
    <w:p w14:paraId="358C2DF3" w14:textId="77777777" w:rsidR="0071610B" w:rsidRPr="00FA6741" w:rsidRDefault="0071610B" w:rsidP="0071610B">
      <w:pPr>
        <w:pStyle w:val="Default"/>
        <w:spacing w:line="360" w:lineRule="auto"/>
        <w:jc w:val="both"/>
        <w:rPr>
          <w:color w:val="auto"/>
          <w:sz w:val="22"/>
          <w:szCs w:val="22"/>
        </w:rPr>
      </w:pPr>
    </w:p>
    <w:p w14:paraId="42A85A9F" w14:textId="6234DDAA" w:rsidR="00932A3B" w:rsidRPr="00FA6741" w:rsidRDefault="00932A3B" w:rsidP="0071610B">
      <w:pPr>
        <w:pStyle w:val="Default"/>
        <w:spacing w:line="360" w:lineRule="auto"/>
        <w:jc w:val="both"/>
        <w:rPr>
          <w:b/>
          <w:color w:val="FF0000"/>
          <w:sz w:val="22"/>
          <w:szCs w:val="22"/>
        </w:rPr>
      </w:pPr>
      <w:r w:rsidRPr="00FA6741">
        <w:rPr>
          <w:color w:val="auto"/>
          <w:sz w:val="22"/>
          <w:szCs w:val="22"/>
        </w:rPr>
        <w:t xml:space="preserve">Fakültemizde bulunan </w:t>
      </w:r>
      <w:r w:rsidR="00BC3874" w:rsidRPr="00FA6741">
        <w:rPr>
          <w:color w:val="auto"/>
          <w:sz w:val="22"/>
          <w:szCs w:val="22"/>
        </w:rPr>
        <w:t>derslikler</w:t>
      </w:r>
      <w:r w:rsidR="00D048DA" w:rsidRPr="00FA6741">
        <w:rPr>
          <w:color w:val="auto"/>
          <w:sz w:val="22"/>
          <w:szCs w:val="22"/>
        </w:rPr>
        <w:t xml:space="preserve">den iki tanesi öğrencilerimizin bilgisayarlarını şarj edebilmeleri için </w:t>
      </w:r>
      <w:r w:rsidR="003F0E93" w:rsidRPr="00FA6741">
        <w:rPr>
          <w:color w:val="auto"/>
          <w:sz w:val="22"/>
          <w:szCs w:val="22"/>
        </w:rPr>
        <w:t xml:space="preserve">prizler ile donatılarak akıllı derslik haline getirilmiştir. </w:t>
      </w:r>
      <w:r w:rsidR="00D14E68" w:rsidRPr="00FA6741">
        <w:rPr>
          <w:color w:val="auto"/>
          <w:sz w:val="22"/>
          <w:szCs w:val="22"/>
        </w:rPr>
        <w:t xml:space="preserve">Bilgisayarı olmayan öğrencilerimiz için </w:t>
      </w:r>
      <w:r w:rsidR="00374DE7" w:rsidRPr="00FA6741">
        <w:rPr>
          <w:color w:val="auto"/>
          <w:sz w:val="22"/>
          <w:szCs w:val="22"/>
        </w:rPr>
        <w:t>10 adet taşınabilir bilgisayarımız bulunmaktadır. Bilgisayar laboratuvarımızda ise toplam 20 adet bilgisayarımız bulunmaktadır</w:t>
      </w:r>
      <w:r w:rsidR="00C21D18" w:rsidRPr="00FA6741">
        <w:rPr>
          <w:color w:val="auto"/>
          <w:sz w:val="22"/>
          <w:szCs w:val="22"/>
        </w:rPr>
        <w:t>.</w:t>
      </w:r>
    </w:p>
    <w:p w14:paraId="5DEB0633" w14:textId="77777777" w:rsidR="006C0DA4" w:rsidRPr="00FA6741" w:rsidRDefault="006C0DA4" w:rsidP="0071610B">
      <w:pPr>
        <w:pStyle w:val="Default"/>
        <w:spacing w:line="360" w:lineRule="auto"/>
        <w:jc w:val="both"/>
        <w:rPr>
          <w:color w:val="auto"/>
          <w:sz w:val="22"/>
          <w:szCs w:val="22"/>
        </w:rPr>
      </w:pPr>
    </w:p>
    <w:p w14:paraId="6D238099" w14:textId="65E2EEB4" w:rsidR="00823B74" w:rsidRPr="00FA6741" w:rsidRDefault="00823B74" w:rsidP="00823B74">
      <w:pPr>
        <w:shd w:val="clear" w:color="auto" w:fill="FFFFFF"/>
        <w:spacing w:before="15" w:after="0" w:line="360" w:lineRule="auto"/>
        <w:jc w:val="both"/>
        <w:rPr>
          <w:rFonts w:ascii="Times New Roman" w:eastAsia="Times New Roman" w:hAnsi="Times New Roman" w:cs="Times New Roman"/>
          <w:color w:val="FF0000"/>
          <w:lang w:eastAsia="tr-TR"/>
        </w:rPr>
      </w:pPr>
      <w:r w:rsidRPr="00FA6741">
        <w:rPr>
          <w:rFonts w:ascii="Times New Roman" w:eastAsia="Times New Roman" w:hAnsi="Times New Roman" w:cs="Times New Roman"/>
          <w:b/>
          <w:color w:val="FF0000"/>
          <w:lang w:eastAsia="tr-TR"/>
        </w:rPr>
        <w:t>B.3.4. Dezavantajlı gruplar</w:t>
      </w:r>
    </w:p>
    <w:p w14:paraId="06095FC7" w14:textId="6B98C0A3" w:rsidR="00823B74" w:rsidRPr="00FA6741" w:rsidRDefault="00823B74" w:rsidP="00823B74">
      <w:pPr>
        <w:shd w:val="clear" w:color="auto" w:fill="FFFFFF"/>
        <w:spacing w:before="15" w:after="0" w:line="360" w:lineRule="auto"/>
        <w:rPr>
          <w:rFonts w:ascii="Times New Roman" w:eastAsia="Times New Roman" w:hAnsi="Times New Roman" w:cs="Times New Roman"/>
          <w:b/>
          <w:lang w:eastAsia="tr-TR"/>
        </w:rPr>
      </w:pPr>
      <w:r w:rsidRPr="00FA6741">
        <w:rPr>
          <w:rFonts w:ascii="Times New Roman" w:eastAsia="Times New Roman" w:hAnsi="Times New Roman" w:cs="Times New Roman"/>
          <w:b/>
          <w:lang w:eastAsia="tr-TR"/>
        </w:rPr>
        <w:t>Olgunluk Düzeyi =</w:t>
      </w:r>
      <w:r w:rsidRPr="00FA6741">
        <w:rPr>
          <w:rFonts w:ascii="Times New Roman" w:eastAsia="Times New Roman" w:hAnsi="Times New Roman" w:cs="Times New Roman"/>
          <w:bCs/>
          <w:lang w:eastAsia="tr-TR"/>
        </w:rPr>
        <w:t xml:space="preserve"> </w:t>
      </w:r>
      <w:r w:rsidRPr="00FA6741">
        <w:rPr>
          <w:rFonts w:ascii="Times New Roman" w:eastAsia="Times New Roman" w:hAnsi="Times New Roman" w:cs="Times New Roman"/>
          <w:b/>
          <w:lang w:eastAsia="tr-TR"/>
        </w:rPr>
        <w:t>3 (</w:t>
      </w:r>
      <w:r w:rsidR="006F7034" w:rsidRPr="00FA6741">
        <w:rPr>
          <w:rFonts w:ascii="Times New Roman" w:hAnsi="Times New Roman" w:cs="Times New Roman"/>
        </w:rPr>
        <w:t>Birimde dezavantajlı grupların eğitim olanaklarına erişimine ilişkin planlamalar bulunmamaktadır.</w:t>
      </w:r>
      <w:r w:rsidRPr="00FA6741">
        <w:rPr>
          <w:rFonts w:ascii="Times New Roman" w:eastAsia="Times New Roman" w:hAnsi="Times New Roman" w:cs="Times New Roman"/>
          <w:b/>
          <w:lang w:eastAsia="tr-TR"/>
        </w:rPr>
        <w:t xml:space="preserve">) </w:t>
      </w:r>
    </w:p>
    <w:tbl>
      <w:tblPr>
        <w:tblStyle w:val="TabloKlavuzu"/>
        <w:tblW w:w="5000" w:type="pct"/>
        <w:jc w:val="center"/>
        <w:tblLook w:val="04A0" w:firstRow="1" w:lastRow="0" w:firstColumn="1" w:lastColumn="0" w:noHBand="0" w:noVBand="1"/>
      </w:tblPr>
      <w:tblGrid>
        <w:gridCol w:w="1966"/>
        <w:gridCol w:w="1830"/>
        <w:gridCol w:w="1828"/>
        <w:gridCol w:w="1975"/>
        <w:gridCol w:w="1689"/>
      </w:tblGrid>
      <w:tr w:rsidR="00823B74" w:rsidRPr="00FA6741" w14:paraId="3936B411" w14:textId="77777777" w:rsidTr="002E073F">
        <w:trPr>
          <w:jc w:val="center"/>
        </w:trPr>
        <w:tc>
          <w:tcPr>
            <w:tcW w:w="1058" w:type="pct"/>
          </w:tcPr>
          <w:p w14:paraId="30AC01E0" w14:textId="77777777" w:rsidR="00823B74" w:rsidRPr="00FA6741" w:rsidRDefault="00823B74" w:rsidP="002E073F">
            <w:pPr>
              <w:rPr>
                <w:rFonts w:ascii="Times New Roman" w:hAnsi="Times New Roman" w:cs="Times New Roman"/>
                <w:b/>
              </w:rPr>
            </w:pPr>
            <w:r w:rsidRPr="00FA6741">
              <w:rPr>
                <w:rFonts w:ascii="Times New Roman" w:hAnsi="Times New Roman" w:cs="Times New Roman"/>
                <w:b/>
              </w:rPr>
              <w:t>1</w:t>
            </w:r>
          </w:p>
        </w:tc>
        <w:tc>
          <w:tcPr>
            <w:tcW w:w="985" w:type="pct"/>
          </w:tcPr>
          <w:p w14:paraId="51D0CB23" w14:textId="77777777" w:rsidR="00823B74" w:rsidRPr="00FA6741" w:rsidRDefault="00823B74" w:rsidP="002E073F">
            <w:pPr>
              <w:rPr>
                <w:rFonts w:ascii="Times New Roman" w:hAnsi="Times New Roman" w:cs="Times New Roman"/>
                <w:b/>
              </w:rPr>
            </w:pPr>
            <w:r w:rsidRPr="00FA6741">
              <w:rPr>
                <w:rFonts w:ascii="Times New Roman" w:hAnsi="Times New Roman" w:cs="Times New Roman"/>
                <w:b/>
              </w:rPr>
              <w:t>2</w:t>
            </w:r>
          </w:p>
        </w:tc>
        <w:tc>
          <w:tcPr>
            <w:tcW w:w="984" w:type="pct"/>
          </w:tcPr>
          <w:p w14:paraId="520DD29C" w14:textId="77777777" w:rsidR="00823B74" w:rsidRPr="00FA6741" w:rsidRDefault="00823B74" w:rsidP="002E073F">
            <w:pPr>
              <w:rPr>
                <w:rFonts w:ascii="Times New Roman" w:hAnsi="Times New Roman" w:cs="Times New Roman"/>
                <w:b/>
              </w:rPr>
            </w:pPr>
            <w:r w:rsidRPr="00FA6741">
              <w:rPr>
                <w:rFonts w:ascii="Times New Roman" w:hAnsi="Times New Roman" w:cs="Times New Roman"/>
                <w:b/>
              </w:rPr>
              <w:t>3</w:t>
            </w:r>
          </w:p>
        </w:tc>
        <w:tc>
          <w:tcPr>
            <w:tcW w:w="1063" w:type="pct"/>
          </w:tcPr>
          <w:p w14:paraId="77557CCA" w14:textId="77777777" w:rsidR="00823B74" w:rsidRPr="00FA6741" w:rsidRDefault="00823B74" w:rsidP="002E073F">
            <w:pPr>
              <w:rPr>
                <w:rFonts w:ascii="Times New Roman" w:hAnsi="Times New Roman" w:cs="Times New Roman"/>
                <w:b/>
              </w:rPr>
            </w:pPr>
            <w:r w:rsidRPr="00FA6741">
              <w:rPr>
                <w:rFonts w:ascii="Times New Roman" w:hAnsi="Times New Roman" w:cs="Times New Roman"/>
                <w:b/>
              </w:rPr>
              <w:t>4</w:t>
            </w:r>
          </w:p>
        </w:tc>
        <w:tc>
          <w:tcPr>
            <w:tcW w:w="909" w:type="pct"/>
          </w:tcPr>
          <w:p w14:paraId="25A15496" w14:textId="77777777" w:rsidR="00823B74" w:rsidRPr="00FA6741" w:rsidRDefault="00823B74" w:rsidP="002E073F">
            <w:pPr>
              <w:rPr>
                <w:rFonts w:ascii="Times New Roman" w:hAnsi="Times New Roman" w:cs="Times New Roman"/>
                <w:b/>
              </w:rPr>
            </w:pPr>
            <w:r w:rsidRPr="00FA6741">
              <w:rPr>
                <w:rFonts w:ascii="Times New Roman" w:hAnsi="Times New Roman" w:cs="Times New Roman"/>
                <w:b/>
              </w:rPr>
              <w:t>5</w:t>
            </w:r>
          </w:p>
        </w:tc>
      </w:tr>
      <w:tr w:rsidR="00E44712" w:rsidRPr="00FA6741" w14:paraId="7D51EA38" w14:textId="77777777" w:rsidTr="002E073F">
        <w:trPr>
          <w:trHeight w:val="70"/>
          <w:jc w:val="center"/>
        </w:trPr>
        <w:tc>
          <w:tcPr>
            <w:tcW w:w="1058" w:type="pct"/>
          </w:tcPr>
          <w:p w14:paraId="02A6C526" w14:textId="6C9161FD" w:rsidR="00E44712" w:rsidRPr="00FA6741" w:rsidRDefault="00E44712" w:rsidP="00E44712">
            <w:pPr>
              <w:rPr>
                <w:rFonts w:ascii="Times New Roman" w:hAnsi="Times New Roman" w:cs="Times New Roman"/>
                <w:sz w:val="18"/>
                <w:szCs w:val="18"/>
              </w:rPr>
            </w:pPr>
            <w:r w:rsidRPr="00FA6741">
              <w:rPr>
                <w:rFonts w:ascii="Times New Roman" w:hAnsi="Times New Roman" w:cs="Times New Roman"/>
                <w:sz w:val="18"/>
                <w:szCs w:val="18"/>
              </w:rPr>
              <w:lastRenderedPageBreak/>
              <w:t>Birimde dezavantajlı grupların eğitim olanaklarına erişimine ilişkin planlamalar bulunmamaktadır.</w:t>
            </w:r>
          </w:p>
        </w:tc>
        <w:tc>
          <w:tcPr>
            <w:tcW w:w="985" w:type="pct"/>
          </w:tcPr>
          <w:p w14:paraId="01054AFB" w14:textId="77777777" w:rsidR="007311C3" w:rsidRPr="00FA6741" w:rsidRDefault="007311C3" w:rsidP="007311C3">
            <w:pPr>
              <w:pStyle w:val="Default"/>
              <w:rPr>
                <w:sz w:val="18"/>
                <w:szCs w:val="18"/>
              </w:rPr>
            </w:pPr>
            <w:r w:rsidRPr="00FA6741">
              <w:rPr>
                <w:sz w:val="18"/>
                <w:szCs w:val="18"/>
              </w:rPr>
              <w:t xml:space="preserve">Dezavantajlı grupların eğitim olanaklarına nitelikli ve adil erişimine ilişkin planlamalar bulunmaktadır. </w:t>
            </w:r>
          </w:p>
          <w:p w14:paraId="52E5F588" w14:textId="0E78AB41" w:rsidR="00E44712" w:rsidRPr="00FA6741" w:rsidRDefault="00E44712" w:rsidP="00E44712">
            <w:pPr>
              <w:rPr>
                <w:rFonts w:ascii="Times New Roman" w:hAnsi="Times New Roman" w:cs="Times New Roman"/>
                <w:sz w:val="18"/>
                <w:szCs w:val="18"/>
              </w:rPr>
            </w:pPr>
          </w:p>
        </w:tc>
        <w:tc>
          <w:tcPr>
            <w:tcW w:w="984" w:type="pct"/>
          </w:tcPr>
          <w:p w14:paraId="29CAA4E3" w14:textId="77777777" w:rsidR="00883163" w:rsidRPr="00FA6741" w:rsidRDefault="00883163" w:rsidP="00883163">
            <w:pPr>
              <w:pStyle w:val="Default"/>
              <w:rPr>
                <w:sz w:val="18"/>
                <w:szCs w:val="18"/>
              </w:rPr>
            </w:pPr>
            <w:r w:rsidRPr="00FA6741">
              <w:rPr>
                <w:sz w:val="18"/>
                <w:szCs w:val="18"/>
              </w:rPr>
              <w:t xml:space="preserve">Dezavantajlı grupların eğitim olanaklarına erişimine ilişkin uygulamalar yürütülmektedir. </w:t>
            </w:r>
          </w:p>
          <w:p w14:paraId="5B093B1F" w14:textId="4B576F85" w:rsidR="00E44712" w:rsidRPr="00FA6741" w:rsidRDefault="00E44712" w:rsidP="00E44712">
            <w:pPr>
              <w:rPr>
                <w:rFonts w:ascii="Times New Roman" w:hAnsi="Times New Roman" w:cs="Times New Roman"/>
                <w:sz w:val="18"/>
                <w:szCs w:val="18"/>
              </w:rPr>
            </w:pPr>
          </w:p>
        </w:tc>
        <w:tc>
          <w:tcPr>
            <w:tcW w:w="1063" w:type="pct"/>
          </w:tcPr>
          <w:p w14:paraId="58A875A4" w14:textId="77777777" w:rsidR="00883163" w:rsidRPr="00FA6741" w:rsidRDefault="00883163" w:rsidP="00883163">
            <w:pPr>
              <w:pStyle w:val="Default"/>
              <w:rPr>
                <w:sz w:val="18"/>
                <w:szCs w:val="18"/>
              </w:rPr>
            </w:pPr>
            <w:r w:rsidRPr="00FA6741">
              <w:rPr>
                <w:sz w:val="18"/>
                <w:szCs w:val="18"/>
              </w:rPr>
              <w:t xml:space="preserve">Dezavantajlı grupların eğitim olanaklarına erişimine yönelik uygulamalar izlenmekte ve dezavantajlı grupların görüşleri de alınarak iyileştirilmektedir. </w:t>
            </w:r>
          </w:p>
          <w:p w14:paraId="0C2E0781" w14:textId="76EFECE4" w:rsidR="00E44712" w:rsidRPr="00FA6741" w:rsidRDefault="00E44712" w:rsidP="00E44712">
            <w:pPr>
              <w:spacing w:line="276" w:lineRule="auto"/>
              <w:rPr>
                <w:rFonts w:ascii="Times New Roman" w:hAnsi="Times New Roman" w:cs="Times New Roman"/>
                <w:sz w:val="18"/>
                <w:szCs w:val="18"/>
              </w:rPr>
            </w:pPr>
          </w:p>
        </w:tc>
        <w:tc>
          <w:tcPr>
            <w:tcW w:w="909" w:type="pct"/>
          </w:tcPr>
          <w:p w14:paraId="2C04F178" w14:textId="77777777" w:rsidR="00883163" w:rsidRPr="00FA6741" w:rsidRDefault="00883163" w:rsidP="00883163">
            <w:pPr>
              <w:pStyle w:val="Default"/>
              <w:rPr>
                <w:sz w:val="18"/>
                <w:szCs w:val="18"/>
              </w:rPr>
            </w:pPr>
            <w:r w:rsidRPr="00FA6741">
              <w:rPr>
                <w:sz w:val="18"/>
                <w:szCs w:val="18"/>
              </w:rPr>
              <w:t xml:space="preserve">İçselleştirilmiş, sistematik, sürdürülebilir ve örnek gösterilebilir uygulamalar bulunmaktadır. </w:t>
            </w:r>
          </w:p>
          <w:p w14:paraId="5CE2A146" w14:textId="1000BAFA" w:rsidR="00E44712" w:rsidRPr="00FA6741" w:rsidRDefault="00E44712" w:rsidP="00E44712">
            <w:pPr>
              <w:rPr>
                <w:rFonts w:ascii="Times New Roman" w:hAnsi="Times New Roman" w:cs="Times New Roman"/>
                <w:sz w:val="18"/>
                <w:szCs w:val="18"/>
              </w:rPr>
            </w:pPr>
          </w:p>
        </w:tc>
      </w:tr>
      <w:tr w:rsidR="00823B74" w:rsidRPr="00FA6741" w14:paraId="0E82979D" w14:textId="77777777" w:rsidTr="002E073F">
        <w:trPr>
          <w:trHeight w:val="290"/>
          <w:jc w:val="center"/>
        </w:trPr>
        <w:tc>
          <w:tcPr>
            <w:tcW w:w="1058" w:type="pct"/>
          </w:tcPr>
          <w:p w14:paraId="4A9366D8" w14:textId="77777777" w:rsidR="00823B74" w:rsidRPr="00FA6741" w:rsidRDefault="00823B74" w:rsidP="002E073F">
            <w:pPr>
              <w:rPr>
                <w:rFonts w:ascii="Times New Roman" w:hAnsi="Times New Roman" w:cs="Times New Roman"/>
                <w:b/>
              </w:rPr>
            </w:pPr>
          </w:p>
        </w:tc>
        <w:tc>
          <w:tcPr>
            <w:tcW w:w="985" w:type="pct"/>
          </w:tcPr>
          <w:p w14:paraId="13DD5A18" w14:textId="77777777" w:rsidR="00823B74" w:rsidRPr="00FA6741" w:rsidRDefault="00823B74" w:rsidP="002E073F">
            <w:pPr>
              <w:rPr>
                <w:rFonts w:ascii="Times New Roman" w:hAnsi="Times New Roman" w:cs="Times New Roman"/>
                <w:b/>
              </w:rPr>
            </w:pPr>
          </w:p>
        </w:tc>
        <w:tc>
          <w:tcPr>
            <w:tcW w:w="984" w:type="pct"/>
          </w:tcPr>
          <w:p w14:paraId="2DD5F43B" w14:textId="77777777" w:rsidR="00823B74" w:rsidRPr="00FA6741" w:rsidRDefault="00823B74" w:rsidP="002E073F">
            <w:pPr>
              <w:jc w:val="center"/>
              <w:rPr>
                <w:rFonts w:ascii="Times New Roman" w:hAnsi="Times New Roman" w:cs="Times New Roman"/>
                <w:b/>
              </w:rPr>
            </w:pPr>
            <w:r w:rsidRPr="00FA6741">
              <w:rPr>
                <w:rFonts w:ascii="Times New Roman" w:hAnsi="Times New Roman" w:cs="Times New Roman"/>
                <w:b/>
              </w:rPr>
              <w:t>X</w:t>
            </w:r>
          </w:p>
        </w:tc>
        <w:tc>
          <w:tcPr>
            <w:tcW w:w="1063" w:type="pct"/>
          </w:tcPr>
          <w:p w14:paraId="0407470A" w14:textId="77777777" w:rsidR="00823B74" w:rsidRPr="00FA6741" w:rsidRDefault="00823B74" w:rsidP="002E073F">
            <w:pPr>
              <w:jc w:val="center"/>
              <w:rPr>
                <w:rFonts w:ascii="Times New Roman" w:hAnsi="Times New Roman" w:cs="Times New Roman"/>
                <w:b/>
              </w:rPr>
            </w:pPr>
          </w:p>
        </w:tc>
        <w:tc>
          <w:tcPr>
            <w:tcW w:w="909" w:type="pct"/>
          </w:tcPr>
          <w:p w14:paraId="263D08AD" w14:textId="77777777" w:rsidR="00823B74" w:rsidRPr="00FA6741" w:rsidRDefault="00823B74" w:rsidP="002E073F">
            <w:pPr>
              <w:rPr>
                <w:rFonts w:ascii="Times New Roman" w:hAnsi="Times New Roman" w:cs="Times New Roman"/>
                <w:b/>
              </w:rPr>
            </w:pPr>
          </w:p>
        </w:tc>
      </w:tr>
    </w:tbl>
    <w:p w14:paraId="42FF0F71" w14:textId="77777777" w:rsidR="00823B74" w:rsidRPr="00FA6741" w:rsidRDefault="00823B74" w:rsidP="00823B74">
      <w:pPr>
        <w:pStyle w:val="Default"/>
        <w:spacing w:line="360" w:lineRule="auto"/>
        <w:jc w:val="both"/>
        <w:rPr>
          <w:color w:val="auto"/>
          <w:sz w:val="22"/>
          <w:szCs w:val="22"/>
        </w:rPr>
      </w:pPr>
    </w:p>
    <w:p w14:paraId="4E003EBD" w14:textId="798B0E5C" w:rsidR="00823B74" w:rsidRPr="00FA6741" w:rsidRDefault="00823B74" w:rsidP="00823B74">
      <w:pPr>
        <w:pStyle w:val="Default"/>
        <w:spacing w:line="360" w:lineRule="auto"/>
        <w:jc w:val="both"/>
        <w:rPr>
          <w:color w:val="auto"/>
          <w:sz w:val="22"/>
          <w:szCs w:val="22"/>
        </w:rPr>
      </w:pPr>
      <w:r w:rsidRPr="00FA6741">
        <w:rPr>
          <w:color w:val="auto"/>
          <w:sz w:val="22"/>
          <w:szCs w:val="22"/>
        </w:rPr>
        <w:t>Üniversitemizde 2017 yılında Engelli Öğrenci Birimi Koordinatörlüğü oluşturulmuştur. Üniversiteye kayıt yaptıran engelli öğrenciler, kayıt haftasında belirlenerek Engelli Öğrenci Birimi Koordinatörlüğü ile görüşmeleri sağlanmaktadır. Çalışmalar engelli öğrenci birimi yönergesi doğrultusunda yapılmaktadır (</w:t>
      </w:r>
      <w:r w:rsidR="00DC00DB" w:rsidRPr="00FA6741">
        <w:rPr>
          <w:sz w:val="22"/>
          <w:szCs w:val="22"/>
        </w:rPr>
        <w:t>B.3.4.1.</w:t>
      </w:r>
      <w:r w:rsidRPr="00FA6741">
        <w:rPr>
          <w:color w:val="auto"/>
          <w:sz w:val="22"/>
          <w:szCs w:val="22"/>
        </w:rPr>
        <w:t xml:space="preserve">). Bu görüşmede her bir öğrencinin karşılaşabileceği problemler tespit edilmekte, çözüm önerileri sunulmakta ve gerekli düzenlemeler yapılmaktadır </w:t>
      </w:r>
      <w:r w:rsidR="00DC00DB" w:rsidRPr="00FA6741">
        <w:rPr>
          <w:color w:val="auto"/>
          <w:sz w:val="22"/>
          <w:szCs w:val="22"/>
        </w:rPr>
        <w:t>(B.3.4.2.</w:t>
      </w:r>
      <w:r w:rsidRPr="00FA6741">
        <w:rPr>
          <w:color w:val="auto"/>
          <w:sz w:val="22"/>
          <w:szCs w:val="22"/>
        </w:rPr>
        <w:t xml:space="preserve">). </w:t>
      </w:r>
    </w:p>
    <w:p w14:paraId="7A73A695" w14:textId="77777777" w:rsidR="00823B74" w:rsidRPr="00FA6741" w:rsidRDefault="00823B74" w:rsidP="00823B74">
      <w:pPr>
        <w:pStyle w:val="Default"/>
        <w:spacing w:line="360" w:lineRule="auto"/>
        <w:jc w:val="both"/>
        <w:rPr>
          <w:color w:val="auto"/>
          <w:sz w:val="22"/>
          <w:szCs w:val="22"/>
        </w:rPr>
      </w:pPr>
    </w:p>
    <w:p w14:paraId="41CA9EBC" w14:textId="0A623F6E" w:rsidR="00823B74" w:rsidRPr="00FA6741" w:rsidRDefault="00823B74" w:rsidP="00823B74">
      <w:pPr>
        <w:pStyle w:val="Default"/>
        <w:spacing w:line="360" w:lineRule="auto"/>
        <w:jc w:val="both"/>
        <w:rPr>
          <w:color w:val="auto"/>
          <w:sz w:val="22"/>
          <w:szCs w:val="22"/>
        </w:rPr>
      </w:pPr>
      <w:r w:rsidRPr="00FA6741">
        <w:rPr>
          <w:color w:val="auto"/>
          <w:sz w:val="22"/>
          <w:szCs w:val="22"/>
        </w:rPr>
        <w:t xml:space="preserve">Sağlık, Kültür ve Spor Daire Başkanlığı “Öğle Yemeği Yardım Yönergesi" </w:t>
      </w:r>
      <w:r w:rsidR="00B108B2" w:rsidRPr="00FA6741">
        <w:rPr>
          <w:color w:val="auto"/>
          <w:sz w:val="22"/>
          <w:szCs w:val="22"/>
        </w:rPr>
        <w:t>(B.3.4.3.</w:t>
      </w:r>
      <w:r w:rsidRPr="00FA6741">
        <w:rPr>
          <w:color w:val="auto"/>
          <w:sz w:val="22"/>
          <w:szCs w:val="22"/>
        </w:rPr>
        <w:t xml:space="preserve">) doğrultusunda </w:t>
      </w:r>
      <w:proofErr w:type="gramStart"/>
      <w:r w:rsidRPr="00FA6741">
        <w:rPr>
          <w:color w:val="auto"/>
          <w:sz w:val="22"/>
          <w:szCs w:val="22"/>
        </w:rPr>
        <w:t>%40</w:t>
      </w:r>
      <w:proofErr w:type="gramEnd"/>
      <w:r w:rsidRPr="00FA6741">
        <w:rPr>
          <w:color w:val="auto"/>
          <w:sz w:val="22"/>
          <w:szCs w:val="22"/>
        </w:rPr>
        <w:t xml:space="preserve"> engelli olduğunu Sağlık Kurulu Raporu ile belgelemek şartıyla ve daha fazla engeli bulunan öğrenciler, doğrudan yemek yardımından faydalanabilmektedirler. Yine öğrencilerin ulaşmak istediği ders materyalleri için Dokümantasyon Daire Başkanlığı tarafından destek sağlanmaktadır. Engelli öğrencilerin üniversite içindeki sınavları devam ettiği akademik birimde Burdur Mehmet Akif Ersoy Üniversitesi Engelli Öğrenciler </w:t>
      </w:r>
      <w:r w:rsidR="009D607B" w:rsidRPr="00FA6741">
        <w:rPr>
          <w:color w:val="auto"/>
          <w:sz w:val="22"/>
          <w:szCs w:val="22"/>
        </w:rPr>
        <w:t>Eğitim-</w:t>
      </w:r>
      <w:r w:rsidRPr="00FA6741">
        <w:rPr>
          <w:color w:val="auto"/>
          <w:sz w:val="22"/>
          <w:szCs w:val="22"/>
        </w:rPr>
        <w:t xml:space="preserve"> Öğretim ve Sınav Uygulamaları Yönergesinde </w:t>
      </w:r>
      <w:r w:rsidR="00B108B2" w:rsidRPr="00FA6741">
        <w:rPr>
          <w:color w:val="auto"/>
          <w:sz w:val="22"/>
          <w:szCs w:val="22"/>
        </w:rPr>
        <w:t>(B.3.4.4.</w:t>
      </w:r>
      <w:r w:rsidRPr="00FA6741">
        <w:rPr>
          <w:color w:val="auto"/>
          <w:sz w:val="22"/>
          <w:szCs w:val="22"/>
        </w:rPr>
        <w:t>) belirtilen usul ve esaslara uygun şekilde yürütülmektedir. Fakültemizde dezavantajlı grupların (engelli, yoksul, azınlık, göçmen vb.) eğitim olanaklarına erişimi eşitlik, hakkaniyet, çeşitlilik ve kapsayıcılık gözetilerek sağlanmaktadır.</w:t>
      </w:r>
    </w:p>
    <w:p w14:paraId="15386ED6" w14:textId="77777777" w:rsidR="00823B74" w:rsidRPr="00FA6741" w:rsidRDefault="00823B74" w:rsidP="00823B74">
      <w:pPr>
        <w:pStyle w:val="Default"/>
        <w:spacing w:line="360" w:lineRule="auto"/>
        <w:jc w:val="both"/>
        <w:rPr>
          <w:color w:val="auto"/>
          <w:sz w:val="22"/>
          <w:szCs w:val="22"/>
        </w:rPr>
      </w:pPr>
    </w:p>
    <w:p w14:paraId="313F86CF" w14:textId="14F52DBE" w:rsidR="00823B74" w:rsidRPr="00FA6741" w:rsidRDefault="00823B74" w:rsidP="0071610B">
      <w:pPr>
        <w:pStyle w:val="Default"/>
        <w:spacing w:line="360" w:lineRule="auto"/>
        <w:jc w:val="both"/>
        <w:rPr>
          <w:color w:val="auto"/>
          <w:sz w:val="22"/>
          <w:szCs w:val="22"/>
        </w:rPr>
      </w:pPr>
      <w:r w:rsidRPr="00FA6741">
        <w:rPr>
          <w:color w:val="auto"/>
          <w:sz w:val="22"/>
          <w:szCs w:val="22"/>
        </w:rPr>
        <w:t>Uzaktan eğitim alt yapısı bu grupların ihtiyacı dikkate alınarak oluşturulmuştur. Üniversite yerleşkelerinde ihtiyaçlar doğrultusunda engelsiz üniversite uygulamaları bulunmaktadır. Fakültemizde farklı engel gruplarına göre fiziksel düzenlemeler yapılmıştır. Çıkış rampaları ve sarı bantlar yenilenmiştir. Fakültemizde Engelli Öğrenci Birim Temsilcisi bulunmaktadır</w:t>
      </w:r>
      <w:r w:rsidR="00A9431B" w:rsidRPr="00FA6741">
        <w:rPr>
          <w:color w:val="auto"/>
          <w:sz w:val="22"/>
          <w:szCs w:val="22"/>
        </w:rPr>
        <w:t>.</w:t>
      </w:r>
    </w:p>
    <w:p w14:paraId="1012D4E8" w14:textId="77777777" w:rsidR="0020671F" w:rsidRPr="00FA6741" w:rsidRDefault="0020671F" w:rsidP="0071610B">
      <w:pPr>
        <w:pStyle w:val="Default"/>
        <w:spacing w:line="360" w:lineRule="auto"/>
        <w:jc w:val="both"/>
        <w:rPr>
          <w:color w:val="auto"/>
          <w:sz w:val="22"/>
          <w:szCs w:val="22"/>
        </w:rPr>
      </w:pPr>
    </w:p>
    <w:bookmarkStart w:id="26" w:name="_Hlk180353344"/>
    <w:p w14:paraId="399DA4CB" w14:textId="55118019" w:rsidR="0020671F" w:rsidRPr="00FA6741" w:rsidRDefault="0020671F" w:rsidP="0071610B">
      <w:pPr>
        <w:pStyle w:val="Default"/>
        <w:spacing w:line="360" w:lineRule="auto"/>
        <w:jc w:val="both"/>
        <w:rPr>
          <w:color w:val="auto"/>
          <w:sz w:val="22"/>
          <w:szCs w:val="22"/>
        </w:rPr>
      </w:pPr>
      <w:r w:rsidRPr="00FA6741">
        <w:fldChar w:fldCharType="begin"/>
      </w:r>
      <w:r w:rsidRPr="00FA6741">
        <w:instrText>HYPERLINK "https://gs.mehmetakif.edu.tr/upload/gs/0-form-18-39425327-burdur-mehmet-akif-ersoy-engelli-oegrenci-birimi-yoenergesidocx-2018.pdf"</w:instrText>
      </w:r>
      <w:r w:rsidRPr="00FA6741">
        <w:fldChar w:fldCharType="separate"/>
      </w:r>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B.3.4.1.) Burdur Mehmet Akif Ersoy Engelli Öğrenci Birimi Yönergesi.pdf</w:t>
      </w:r>
      <w:r w:rsidRPr="00FA6741">
        <w:rPr>
          <w:rStyle w:val="Kpr"/>
          <w:sz w:val="22"/>
          <w:szCs w:val="22"/>
        </w:rPr>
        <w:fldChar w:fldCharType="end"/>
      </w:r>
    </w:p>
    <w:p w14:paraId="51CB632B" w14:textId="1CD129BD" w:rsidR="0020671F" w:rsidRPr="00FA6741" w:rsidRDefault="0020671F" w:rsidP="0020671F">
      <w:pPr>
        <w:pStyle w:val="Default"/>
        <w:spacing w:line="360" w:lineRule="auto"/>
        <w:jc w:val="both"/>
        <w:rPr>
          <w:color w:val="auto"/>
          <w:sz w:val="22"/>
          <w:szCs w:val="22"/>
        </w:rPr>
      </w:pPr>
      <w:hyperlink r:id="rId126" w:history="1">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B.3.4.2.) Engelli Öğrenciler Eğitim Öğretim ve Sınav Uygulamaları Yönergesi.pdf</w:t>
        </w:r>
      </w:hyperlink>
    </w:p>
    <w:p w14:paraId="02A83EA5" w14:textId="67F3A32C" w:rsidR="0020671F" w:rsidRPr="00FA6741" w:rsidRDefault="0020671F" w:rsidP="0020671F">
      <w:pPr>
        <w:pStyle w:val="Default"/>
        <w:spacing w:line="360" w:lineRule="auto"/>
        <w:jc w:val="both"/>
        <w:rPr>
          <w:color w:val="auto"/>
          <w:sz w:val="22"/>
          <w:szCs w:val="22"/>
        </w:rPr>
      </w:pPr>
      <w:hyperlink r:id="rId127" w:history="1">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B.3.4.3.) Öğle Yemeği Yardım Yönergesi.pdf</w:t>
        </w:r>
      </w:hyperlink>
    </w:p>
    <w:p w14:paraId="473B8789" w14:textId="7064E426" w:rsidR="0020671F" w:rsidRPr="00FA6741" w:rsidRDefault="0020671F" w:rsidP="0071610B">
      <w:pPr>
        <w:pStyle w:val="Default"/>
        <w:spacing w:line="360" w:lineRule="auto"/>
        <w:jc w:val="both"/>
        <w:rPr>
          <w:color w:val="auto"/>
          <w:sz w:val="22"/>
          <w:szCs w:val="22"/>
        </w:rPr>
      </w:pPr>
      <w:hyperlink r:id="rId128" w:history="1">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B.3.4.4.) Engelli Öğrenciler Eğitim Öğretim ve Sınav Uygulamaları Esasları.pdf</w:t>
        </w:r>
      </w:hyperlink>
    </w:p>
    <w:bookmarkEnd w:id="26"/>
    <w:p w14:paraId="3FEF144D" w14:textId="77777777" w:rsidR="006F7034" w:rsidRPr="00FA6741" w:rsidRDefault="006F7034" w:rsidP="0071610B">
      <w:pPr>
        <w:pStyle w:val="Default"/>
        <w:spacing w:line="360" w:lineRule="auto"/>
        <w:jc w:val="both"/>
        <w:rPr>
          <w:color w:val="auto"/>
          <w:sz w:val="22"/>
          <w:szCs w:val="22"/>
        </w:rPr>
      </w:pPr>
    </w:p>
    <w:p w14:paraId="5CCA14C5" w14:textId="703BEA22" w:rsidR="006F7034" w:rsidRPr="00FA6741" w:rsidRDefault="006F7034" w:rsidP="006F7034">
      <w:pPr>
        <w:pStyle w:val="Default"/>
        <w:spacing w:line="360" w:lineRule="auto"/>
        <w:jc w:val="both"/>
        <w:rPr>
          <w:b/>
          <w:color w:val="FF0000"/>
          <w:sz w:val="22"/>
          <w:szCs w:val="22"/>
        </w:rPr>
      </w:pPr>
      <w:r w:rsidRPr="00FA6741">
        <w:rPr>
          <w:b/>
          <w:color w:val="FF0000"/>
          <w:sz w:val="22"/>
          <w:szCs w:val="22"/>
        </w:rPr>
        <w:t>B.</w:t>
      </w:r>
      <w:r w:rsidR="000436B9" w:rsidRPr="00FA6741">
        <w:rPr>
          <w:b/>
          <w:color w:val="FF0000"/>
          <w:sz w:val="22"/>
          <w:szCs w:val="22"/>
        </w:rPr>
        <w:t>3.5</w:t>
      </w:r>
      <w:r w:rsidRPr="00FA6741">
        <w:rPr>
          <w:b/>
          <w:color w:val="FF0000"/>
          <w:sz w:val="22"/>
          <w:szCs w:val="22"/>
        </w:rPr>
        <w:t xml:space="preserve">. </w:t>
      </w:r>
      <w:r w:rsidR="000436B9" w:rsidRPr="00FA6741">
        <w:rPr>
          <w:b/>
          <w:color w:val="FF0000"/>
          <w:sz w:val="22"/>
          <w:szCs w:val="22"/>
        </w:rPr>
        <w:t>Sosyal, kültürel, sportif faaliyetler</w:t>
      </w:r>
    </w:p>
    <w:p w14:paraId="4F8BB337" w14:textId="435CDA80" w:rsidR="006F7034" w:rsidRPr="00FA6741" w:rsidRDefault="006F7034" w:rsidP="006F7034">
      <w:pPr>
        <w:pStyle w:val="Default"/>
        <w:spacing w:line="360" w:lineRule="auto"/>
        <w:jc w:val="both"/>
        <w:rPr>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 xml:space="preserve">3 </w:t>
      </w:r>
      <w:r w:rsidRPr="00FA6741">
        <w:rPr>
          <w:bCs/>
          <w:iCs/>
          <w:color w:val="auto"/>
          <w:sz w:val="22"/>
          <w:szCs w:val="22"/>
        </w:rPr>
        <w:t>(</w:t>
      </w:r>
      <w:r w:rsidR="00827596" w:rsidRPr="00FA6741">
        <w:rPr>
          <w:color w:val="auto"/>
          <w:sz w:val="22"/>
          <w:szCs w:val="22"/>
        </w:rPr>
        <w:t>Birimin genelinde sosyal, kültürel ve sportif faaliyetler erişilebilirdir ve bunlardan fırsat eşitliğine dayalı olarak yararlanılmaktadır.</w:t>
      </w:r>
      <w:r w:rsidRPr="00FA6741">
        <w:rPr>
          <w:b/>
          <w:iCs/>
          <w:color w:val="auto"/>
          <w:sz w:val="22"/>
          <w:szCs w:val="22"/>
        </w:rPr>
        <w:t>)</w:t>
      </w:r>
      <w:r w:rsidRPr="00FA6741">
        <w:rPr>
          <w:color w:val="auto"/>
          <w:sz w:val="22"/>
          <w:szCs w:val="22"/>
        </w:rPr>
        <w:t xml:space="preserve"> </w:t>
      </w:r>
    </w:p>
    <w:tbl>
      <w:tblPr>
        <w:tblStyle w:val="TabloKlavuzu"/>
        <w:tblW w:w="4942" w:type="pct"/>
        <w:jc w:val="center"/>
        <w:tblLook w:val="04A0" w:firstRow="1" w:lastRow="0" w:firstColumn="1" w:lastColumn="0" w:noHBand="0" w:noVBand="1"/>
      </w:tblPr>
      <w:tblGrid>
        <w:gridCol w:w="1531"/>
        <w:gridCol w:w="2413"/>
        <w:gridCol w:w="1591"/>
        <w:gridCol w:w="2277"/>
        <w:gridCol w:w="1368"/>
      </w:tblGrid>
      <w:tr w:rsidR="006F7034" w:rsidRPr="00FA6741" w14:paraId="1C5CDDFF" w14:textId="77777777" w:rsidTr="00BD5003">
        <w:trPr>
          <w:trHeight w:val="209"/>
          <w:jc w:val="center"/>
        </w:trPr>
        <w:tc>
          <w:tcPr>
            <w:tcW w:w="834" w:type="pct"/>
          </w:tcPr>
          <w:p w14:paraId="3D67232A" w14:textId="77777777" w:rsidR="006F7034" w:rsidRPr="00FA6741" w:rsidRDefault="006F7034" w:rsidP="002E073F">
            <w:pPr>
              <w:rPr>
                <w:rFonts w:ascii="Times New Roman" w:hAnsi="Times New Roman" w:cs="Times New Roman"/>
                <w:b/>
              </w:rPr>
            </w:pPr>
            <w:r w:rsidRPr="00FA6741">
              <w:rPr>
                <w:rFonts w:ascii="Times New Roman" w:hAnsi="Times New Roman" w:cs="Times New Roman"/>
                <w:b/>
              </w:rPr>
              <w:t>1</w:t>
            </w:r>
          </w:p>
        </w:tc>
        <w:tc>
          <w:tcPr>
            <w:tcW w:w="1334" w:type="pct"/>
          </w:tcPr>
          <w:p w14:paraId="38BCE876" w14:textId="77777777" w:rsidR="006F7034" w:rsidRPr="00FA6741" w:rsidRDefault="006F7034" w:rsidP="002E073F">
            <w:pPr>
              <w:rPr>
                <w:rFonts w:ascii="Times New Roman" w:hAnsi="Times New Roman" w:cs="Times New Roman"/>
                <w:b/>
              </w:rPr>
            </w:pPr>
            <w:r w:rsidRPr="00FA6741">
              <w:rPr>
                <w:rFonts w:ascii="Times New Roman" w:hAnsi="Times New Roman" w:cs="Times New Roman"/>
                <w:b/>
              </w:rPr>
              <w:t>2</w:t>
            </w:r>
          </w:p>
        </w:tc>
        <w:tc>
          <w:tcPr>
            <w:tcW w:w="808" w:type="pct"/>
          </w:tcPr>
          <w:p w14:paraId="422EC76A" w14:textId="77777777" w:rsidR="006F7034" w:rsidRPr="00FA6741" w:rsidRDefault="006F7034" w:rsidP="002E073F">
            <w:pPr>
              <w:rPr>
                <w:rFonts w:ascii="Times New Roman" w:hAnsi="Times New Roman" w:cs="Times New Roman"/>
                <w:b/>
              </w:rPr>
            </w:pPr>
            <w:r w:rsidRPr="00FA6741">
              <w:rPr>
                <w:rFonts w:ascii="Times New Roman" w:hAnsi="Times New Roman" w:cs="Times New Roman"/>
                <w:b/>
              </w:rPr>
              <w:t>3</w:t>
            </w:r>
          </w:p>
        </w:tc>
        <w:tc>
          <w:tcPr>
            <w:tcW w:w="1259" w:type="pct"/>
          </w:tcPr>
          <w:p w14:paraId="17A51177" w14:textId="77777777" w:rsidR="006F7034" w:rsidRPr="00FA6741" w:rsidRDefault="006F7034" w:rsidP="002E073F">
            <w:pPr>
              <w:rPr>
                <w:rFonts w:ascii="Times New Roman" w:hAnsi="Times New Roman" w:cs="Times New Roman"/>
                <w:b/>
              </w:rPr>
            </w:pPr>
            <w:r w:rsidRPr="00FA6741">
              <w:rPr>
                <w:rFonts w:ascii="Times New Roman" w:hAnsi="Times New Roman" w:cs="Times New Roman"/>
                <w:b/>
              </w:rPr>
              <w:t>4</w:t>
            </w:r>
          </w:p>
        </w:tc>
        <w:tc>
          <w:tcPr>
            <w:tcW w:w="764" w:type="pct"/>
          </w:tcPr>
          <w:p w14:paraId="329BC18C" w14:textId="77777777" w:rsidR="006F7034" w:rsidRPr="00FA6741" w:rsidRDefault="006F7034" w:rsidP="002E073F">
            <w:pPr>
              <w:rPr>
                <w:rFonts w:ascii="Times New Roman" w:hAnsi="Times New Roman" w:cs="Times New Roman"/>
                <w:b/>
              </w:rPr>
            </w:pPr>
            <w:r w:rsidRPr="00FA6741">
              <w:rPr>
                <w:rFonts w:ascii="Times New Roman" w:hAnsi="Times New Roman" w:cs="Times New Roman"/>
                <w:b/>
              </w:rPr>
              <w:t>5</w:t>
            </w:r>
          </w:p>
        </w:tc>
      </w:tr>
      <w:tr w:rsidR="00BD5003" w:rsidRPr="00FA6741" w14:paraId="38F5AA1B" w14:textId="77777777" w:rsidTr="00BD5003">
        <w:trPr>
          <w:trHeight w:val="1976"/>
          <w:jc w:val="center"/>
        </w:trPr>
        <w:tc>
          <w:tcPr>
            <w:tcW w:w="834" w:type="pct"/>
          </w:tcPr>
          <w:p w14:paraId="31BD33B7" w14:textId="11E5F326" w:rsidR="00BD5003" w:rsidRPr="00FA6741" w:rsidRDefault="00BD5003" w:rsidP="00BD5003">
            <w:pPr>
              <w:rPr>
                <w:rFonts w:ascii="Times New Roman" w:hAnsi="Times New Roman" w:cs="Times New Roman"/>
                <w:sz w:val="18"/>
                <w:szCs w:val="18"/>
              </w:rPr>
            </w:pPr>
            <w:r w:rsidRPr="00FA6741">
              <w:rPr>
                <w:rFonts w:ascii="Times New Roman" w:hAnsi="Times New Roman" w:cs="Times New Roman"/>
                <w:sz w:val="18"/>
                <w:szCs w:val="18"/>
              </w:rPr>
              <w:lastRenderedPageBreak/>
              <w:t>Birimde uygun nitelik ve nicelikte sosyal, kültürel ve sportif faaliyet olanakları bulunmamaktadır.</w:t>
            </w:r>
          </w:p>
        </w:tc>
        <w:tc>
          <w:tcPr>
            <w:tcW w:w="1334" w:type="pct"/>
          </w:tcPr>
          <w:p w14:paraId="5800C275" w14:textId="77777777" w:rsidR="006223E3" w:rsidRPr="00FA6741" w:rsidRDefault="006223E3" w:rsidP="006223E3">
            <w:pPr>
              <w:pStyle w:val="Default"/>
              <w:rPr>
                <w:sz w:val="18"/>
                <w:szCs w:val="18"/>
              </w:rPr>
            </w:pPr>
            <w:r w:rsidRPr="00FA6741">
              <w:rPr>
                <w:sz w:val="18"/>
                <w:szCs w:val="18"/>
              </w:rPr>
              <w:t xml:space="preserve">Sosyal, kültürel ve sportif faaliyet olanaklarının yaratılmasına ilişkin planlamalar bulunmaktadır. </w:t>
            </w:r>
          </w:p>
          <w:p w14:paraId="4275B02C" w14:textId="7BC79D69" w:rsidR="00BD5003" w:rsidRPr="00FA6741" w:rsidRDefault="00BD5003" w:rsidP="00BD5003">
            <w:pPr>
              <w:rPr>
                <w:rFonts w:ascii="Times New Roman" w:hAnsi="Times New Roman" w:cs="Times New Roman"/>
                <w:sz w:val="18"/>
                <w:szCs w:val="18"/>
              </w:rPr>
            </w:pPr>
          </w:p>
        </w:tc>
        <w:tc>
          <w:tcPr>
            <w:tcW w:w="808" w:type="pct"/>
          </w:tcPr>
          <w:p w14:paraId="59110066" w14:textId="63593850" w:rsidR="007311C3" w:rsidRPr="00FA6741" w:rsidRDefault="007311C3" w:rsidP="007311C3">
            <w:pPr>
              <w:pStyle w:val="Default"/>
              <w:rPr>
                <w:sz w:val="18"/>
                <w:szCs w:val="18"/>
              </w:rPr>
            </w:pPr>
            <w:r w:rsidRPr="00FA6741">
              <w:rPr>
                <w:sz w:val="18"/>
                <w:szCs w:val="18"/>
              </w:rPr>
              <w:t xml:space="preserve">Birimin genelinde sosyal, kültürel ve sportif faaliyetler erişilebilirdir ve bunlardan fırsat eşitliğine dayalı olarak yararlanılmaktadır. </w:t>
            </w:r>
          </w:p>
          <w:p w14:paraId="37F466C5" w14:textId="641E13E7" w:rsidR="00BD5003" w:rsidRPr="00FA6741" w:rsidRDefault="00BD5003" w:rsidP="00BD5003">
            <w:pPr>
              <w:rPr>
                <w:rFonts w:ascii="Times New Roman" w:hAnsi="Times New Roman" w:cs="Times New Roman"/>
                <w:sz w:val="18"/>
                <w:szCs w:val="18"/>
              </w:rPr>
            </w:pPr>
          </w:p>
        </w:tc>
        <w:tc>
          <w:tcPr>
            <w:tcW w:w="1259" w:type="pct"/>
          </w:tcPr>
          <w:p w14:paraId="540605CD" w14:textId="77777777" w:rsidR="007311C3" w:rsidRPr="00FA6741" w:rsidRDefault="007311C3" w:rsidP="007311C3">
            <w:pPr>
              <w:pStyle w:val="Default"/>
              <w:rPr>
                <w:sz w:val="18"/>
                <w:szCs w:val="18"/>
              </w:rPr>
            </w:pPr>
            <w:r w:rsidRPr="00FA6741">
              <w:rPr>
                <w:sz w:val="18"/>
                <w:szCs w:val="18"/>
              </w:rPr>
              <w:t xml:space="preserve">Sosyal, kültürel ve sportif faaliyet mekanizmaları izlenmekte, </w:t>
            </w:r>
          </w:p>
          <w:p w14:paraId="361764CA" w14:textId="1D3AEAE0" w:rsidR="00BD5003" w:rsidRPr="00FA6741" w:rsidRDefault="007311C3" w:rsidP="007311C3">
            <w:pPr>
              <w:spacing w:line="276" w:lineRule="auto"/>
              <w:rPr>
                <w:rFonts w:ascii="Times New Roman" w:hAnsi="Times New Roman" w:cs="Times New Roman"/>
                <w:sz w:val="18"/>
                <w:szCs w:val="18"/>
              </w:rPr>
            </w:pPr>
            <w:proofErr w:type="gramStart"/>
            <w:r w:rsidRPr="00FA6741">
              <w:rPr>
                <w:rFonts w:ascii="Times New Roman" w:hAnsi="Times New Roman" w:cs="Times New Roman"/>
                <w:sz w:val="18"/>
                <w:szCs w:val="18"/>
              </w:rPr>
              <w:t>ihtiyaçlar</w:t>
            </w:r>
            <w:proofErr w:type="gramEnd"/>
            <w:r w:rsidRPr="00FA6741">
              <w:rPr>
                <w:rFonts w:ascii="Times New Roman" w:hAnsi="Times New Roman" w:cs="Times New Roman"/>
                <w:sz w:val="18"/>
                <w:szCs w:val="18"/>
              </w:rPr>
              <w:t xml:space="preserve">/talepler doğrultusunda faaliyetler çeşitlendirilmekte ve iyileştirilmektedir. </w:t>
            </w:r>
          </w:p>
        </w:tc>
        <w:tc>
          <w:tcPr>
            <w:tcW w:w="764" w:type="pct"/>
          </w:tcPr>
          <w:p w14:paraId="7B141C61" w14:textId="77777777" w:rsidR="007311C3" w:rsidRPr="00FA6741" w:rsidRDefault="007311C3" w:rsidP="007311C3">
            <w:pPr>
              <w:pStyle w:val="Default"/>
              <w:rPr>
                <w:sz w:val="18"/>
                <w:szCs w:val="18"/>
              </w:rPr>
            </w:pPr>
            <w:r w:rsidRPr="00FA6741">
              <w:rPr>
                <w:sz w:val="18"/>
                <w:szCs w:val="18"/>
              </w:rPr>
              <w:t xml:space="preserve">İçselleştirilmiş, sistematik, sürdürülebilir ve örnek gösterilebilir uygulamalar bulunmaktadır. </w:t>
            </w:r>
          </w:p>
          <w:p w14:paraId="3A826F54" w14:textId="635D5455" w:rsidR="00BD5003" w:rsidRPr="00FA6741" w:rsidRDefault="00BD5003" w:rsidP="00BD5003">
            <w:pPr>
              <w:rPr>
                <w:rFonts w:ascii="Times New Roman" w:hAnsi="Times New Roman" w:cs="Times New Roman"/>
                <w:sz w:val="18"/>
                <w:szCs w:val="18"/>
              </w:rPr>
            </w:pPr>
          </w:p>
        </w:tc>
      </w:tr>
      <w:tr w:rsidR="006F7034" w:rsidRPr="00FA6741" w14:paraId="66831814" w14:textId="77777777" w:rsidTr="00BD5003">
        <w:trPr>
          <w:trHeight w:val="151"/>
          <w:jc w:val="center"/>
        </w:trPr>
        <w:tc>
          <w:tcPr>
            <w:tcW w:w="834" w:type="pct"/>
          </w:tcPr>
          <w:p w14:paraId="438B9750" w14:textId="77777777" w:rsidR="006F7034" w:rsidRPr="00FA6741" w:rsidRDefault="006F7034" w:rsidP="002E073F">
            <w:pPr>
              <w:rPr>
                <w:rFonts w:ascii="Times New Roman" w:hAnsi="Times New Roman" w:cs="Times New Roman"/>
                <w:b/>
              </w:rPr>
            </w:pPr>
          </w:p>
        </w:tc>
        <w:tc>
          <w:tcPr>
            <w:tcW w:w="1334" w:type="pct"/>
          </w:tcPr>
          <w:p w14:paraId="5D38B92B" w14:textId="77777777" w:rsidR="006F7034" w:rsidRPr="00FA6741" w:rsidRDefault="006F7034" w:rsidP="002E073F">
            <w:pPr>
              <w:rPr>
                <w:rFonts w:ascii="Times New Roman" w:hAnsi="Times New Roman" w:cs="Times New Roman"/>
                <w:b/>
              </w:rPr>
            </w:pPr>
          </w:p>
        </w:tc>
        <w:tc>
          <w:tcPr>
            <w:tcW w:w="808" w:type="pct"/>
          </w:tcPr>
          <w:p w14:paraId="6424900B" w14:textId="77777777" w:rsidR="006F7034" w:rsidRPr="00FA6741" w:rsidRDefault="006F7034" w:rsidP="002E073F">
            <w:pPr>
              <w:jc w:val="center"/>
              <w:rPr>
                <w:rFonts w:ascii="Times New Roman" w:hAnsi="Times New Roman" w:cs="Times New Roman"/>
                <w:b/>
              </w:rPr>
            </w:pPr>
            <w:r w:rsidRPr="00FA6741">
              <w:rPr>
                <w:rFonts w:ascii="Times New Roman" w:hAnsi="Times New Roman" w:cs="Times New Roman"/>
                <w:b/>
              </w:rPr>
              <w:t>X</w:t>
            </w:r>
          </w:p>
        </w:tc>
        <w:tc>
          <w:tcPr>
            <w:tcW w:w="1259" w:type="pct"/>
          </w:tcPr>
          <w:p w14:paraId="69B6E5A3" w14:textId="77777777" w:rsidR="006F7034" w:rsidRPr="00FA6741" w:rsidRDefault="006F7034" w:rsidP="002E073F">
            <w:pPr>
              <w:jc w:val="center"/>
              <w:rPr>
                <w:rFonts w:ascii="Times New Roman" w:hAnsi="Times New Roman" w:cs="Times New Roman"/>
                <w:b/>
              </w:rPr>
            </w:pPr>
          </w:p>
        </w:tc>
        <w:tc>
          <w:tcPr>
            <w:tcW w:w="764" w:type="pct"/>
          </w:tcPr>
          <w:p w14:paraId="289490C8" w14:textId="77777777" w:rsidR="006F7034" w:rsidRPr="00FA6741" w:rsidRDefault="006F7034" w:rsidP="002E073F">
            <w:pPr>
              <w:rPr>
                <w:rFonts w:ascii="Times New Roman" w:hAnsi="Times New Roman" w:cs="Times New Roman"/>
                <w:b/>
              </w:rPr>
            </w:pPr>
          </w:p>
        </w:tc>
      </w:tr>
    </w:tbl>
    <w:p w14:paraId="10A6D5AD" w14:textId="77777777" w:rsidR="009B5F67" w:rsidRPr="00FA6741" w:rsidRDefault="009B5F67" w:rsidP="006F7034">
      <w:pPr>
        <w:pStyle w:val="Default"/>
        <w:spacing w:line="360" w:lineRule="auto"/>
        <w:jc w:val="both"/>
        <w:rPr>
          <w:color w:val="auto"/>
          <w:sz w:val="22"/>
          <w:szCs w:val="22"/>
        </w:rPr>
      </w:pPr>
    </w:p>
    <w:p w14:paraId="6CBF8A09" w14:textId="7D2F63A3" w:rsidR="009B5F67" w:rsidRPr="00FA6741" w:rsidRDefault="009B5F67" w:rsidP="006F7034">
      <w:pPr>
        <w:pStyle w:val="Default"/>
        <w:spacing w:line="360" w:lineRule="auto"/>
        <w:jc w:val="both"/>
        <w:rPr>
          <w:color w:val="auto"/>
          <w:sz w:val="22"/>
          <w:szCs w:val="22"/>
        </w:rPr>
      </w:pPr>
      <w:r w:rsidRPr="00FA6741">
        <w:rPr>
          <w:color w:val="auto"/>
          <w:sz w:val="22"/>
          <w:szCs w:val="22"/>
        </w:rPr>
        <w:t>Öğrencilerimizin talebi üzerine akademik personelimiz ve öğrencilerimizin sahne aldığı, tüm öğrencileri</w:t>
      </w:r>
      <w:r w:rsidR="00240AAE" w:rsidRPr="00FA6741">
        <w:rPr>
          <w:color w:val="auto"/>
          <w:sz w:val="22"/>
          <w:szCs w:val="22"/>
        </w:rPr>
        <w:t xml:space="preserve">mize açık müzik etkinliği düzenlenmiştir </w:t>
      </w:r>
      <w:hyperlink r:id="rId129"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(B.3.5.1.)</w:t>
        </w:r>
      </w:hyperlink>
      <w:r w:rsidR="001367FA" w:rsidRPr="00FA6741">
        <w:rPr>
          <w:color w:val="auto"/>
          <w:sz w:val="22"/>
          <w:szCs w:val="22"/>
        </w:rPr>
        <w:t>.</w:t>
      </w:r>
    </w:p>
    <w:p w14:paraId="7CA9C283" w14:textId="77777777" w:rsidR="00A539EE" w:rsidRPr="00FA6741" w:rsidRDefault="00A539EE" w:rsidP="006F7034">
      <w:pPr>
        <w:pStyle w:val="Default"/>
        <w:spacing w:line="360" w:lineRule="auto"/>
        <w:jc w:val="both"/>
        <w:rPr>
          <w:color w:val="auto"/>
          <w:sz w:val="22"/>
          <w:szCs w:val="22"/>
        </w:rPr>
      </w:pPr>
    </w:p>
    <w:p w14:paraId="5DFFD4BC" w14:textId="281B3B09" w:rsidR="009B5F67" w:rsidRPr="00FA6741" w:rsidRDefault="000D7737" w:rsidP="006F7034">
      <w:pPr>
        <w:pStyle w:val="Default"/>
        <w:spacing w:line="360" w:lineRule="auto"/>
        <w:jc w:val="both"/>
        <w:rPr>
          <w:color w:val="auto"/>
          <w:sz w:val="22"/>
          <w:szCs w:val="22"/>
        </w:rPr>
      </w:pPr>
      <w:r w:rsidRPr="00FA6741">
        <w:rPr>
          <w:color w:val="auto"/>
          <w:sz w:val="22"/>
          <w:szCs w:val="22"/>
        </w:rPr>
        <w:t>Bucak Gençlik Merkezi ve Bucak Kaymakamlığı tarafından düzenlenen Cumhuriyetimizin 100. Yılı Voleybol Turnuvasına FORGOLA is</w:t>
      </w:r>
      <w:r w:rsidR="00BB3AAC" w:rsidRPr="00FA6741">
        <w:rPr>
          <w:color w:val="auto"/>
          <w:sz w:val="22"/>
          <w:szCs w:val="22"/>
        </w:rPr>
        <w:t>imli takımla</w:t>
      </w:r>
      <w:r w:rsidRPr="00FA6741">
        <w:rPr>
          <w:color w:val="auto"/>
          <w:sz w:val="22"/>
          <w:szCs w:val="22"/>
        </w:rPr>
        <w:t xml:space="preserve"> katılan fakülte öğrencilerimiz </w:t>
      </w:r>
      <w:r w:rsidR="00454929" w:rsidRPr="00FA6741">
        <w:rPr>
          <w:color w:val="auto"/>
          <w:sz w:val="22"/>
          <w:szCs w:val="22"/>
        </w:rPr>
        <w:t>ç</w:t>
      </w:r>
      <w:r w:rsidRPr="00FA6741">
        <w:rPr>
          <w:color w:val="auto"/>
          <w:sz w:val="22"/>
          <w:szCs w:val="22"/>
        </w:rPr>
        <w:t xml:space="preserve">eyrek </w:t>
      </w:r>
      <w:r w:rsidR="00BB3AAC" w:rsidRPr="00FA6741">
        <w:rPr>
          <w:color w:val="auto"/>
          <w:sz w:val="22"/>
          <w:szCs w:val="22"/>
        </w:rPr>
        <w:t>f</w:t>
      </w:r>
      <w:r w:rsidRPr="00FA6741">
        <w:rPr>
          <w:color w:val="auto"/>
          <w:sz w:val="22"/>
          <w:szCs w:val="22"/>
        </w:rPr>
        <w:t xml:space="preserve">inale kadar çıkarak başarı göstermişlerdir </w:t>
      </w:r>
      <w:hyperlink r:id="rId130"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(B.3.5.2.)</w:t>
        </w:r>
      </w:hyperlink>
      <w:r w:rsidRPr="00FA6741">
        <w:rPr>
          <w:color w:val="auto"/>
          <w:sz w:val="22"/>
          <w:szCs w:val="22"/>
        </w:rPr>
        <w:t xml:space="preserve">. </w:t>
      </w:r>
    </w:p>
    <w:p w14:paraId="0B8D3711" w14:textId="77777777" w:rsidR="0071610B" w:rsidRPr="00FA6741" w:rsidRDefault="0071610B" w:rsidP="005121D1">
      <w:pPr>
        <w:pStyle w:val="Default"/>
        <w:spacing w:line="360" w:lineRule="auto"/>
        <w:jc w:val="both"/>
        <w:rPr>
          <w:color w:val="auto"/>
          <w:sz w:val="22"/>
          <w:szCs w:val="22"/>
        </w:rPr>
      </w:pPr>
    </w:p>
    <w:p w14:paraId="7B953D97" w14:textId="7A29B0B0" w:rsidR="00C077AB" w:rsidRPr="00FA6741" w:rsidRDefault="00C077AB" w:rsidP="00C077AB">
      <w:pPr>
        <w:pStyle w:val="Default"/>
        <w:spacing w:line="360" w:lineRule="auto"/>
        <w:jc w:val="both"/>
        <w:rPr>
          <w:b/>
          <w:color w:val="FF0000"/>
          <w:sz w:val="22"/>
          <w:szCs w:val="22"/>
        </w:rPr>
      </w:pPr>
      <w:r w:rsidRPr="00FA6741">
        <w:rPr>
          <w:b/>
          <w:color w:val="FF0000"/>
          <w:sz w:val="22"/>
          <w:szCs w:val="22"/>
        </w:rPr>
        <w:t xml:space="preserve">B.4. Öğretim </w:t>
      </w:r>
      <w:r w:rsidR="00854479" w:rsidRPr="00FA6741">
        <w:rPr>
          <w:b/>
          <w:color w:val="FF0000"/>
          <w:sz w:val="22"/>
          <w:szCs w:val="22"/>
        </w:rPr>
        <w:t>Kadrosu</w:t>
      </w:r>
      <w:r w:rsidRPr="00FA6741">
        <w:rPr>
          <w:b/>
          <w:color w:val="FF0000"/>
          <w:sz w:val="22"/>
          <w:szCs w:val="22"/>
        </w:rPr>
        <w:t>:</w:t>
      </w:r>
    </w:p>
    <w:p w14:paraId="34E38D55" w14:textId="60518C77" w:rsidR="00B8302D" w:rsidRPr="00FA6741" w:rsidRDefault="00B8302D" w:rsidP="00B8302D">
      <w:pPr>
        <w:pStyle w:val="Default"/>
        <w:spacing w:line="360" w:lineRule="auto"/>
        <w:jc w:val="both"/>
        <w:rPr>
          <w:b/>
          <w:color w:val="FF0000"/>
          <w:sz w:val="22"/>
          <w:szCs w:val="22"/>
        </w:rPr>
      </w:pPr>
      <w:r w:rsidRPr="00FA6741">
        <w:rPr>
          <w:b/>
          <w:color w:val="FF0000"/>
          <w:sz w:val="22"/>
          <w:szCs w:val="22"/>
        </w:rPr>
        <w:t>B.4.1. Atama, yükseltme ve görevlendirme kriterleri</w:t>
      </w:r>
    </w:p>
    <w:p w14:paraId="18B1C6A8" w14:textId="62F9C161" w:rsidR="00B8302D" w:rsidRPr="00FA6741" w:rsidRDefault="00B8302D" w:rsidP="00B966BB">
      <w:r w:rsidRPr="00FA6741">
        <w:rPr>
          <w:b/>
          <w:iCs/>
        </w:rPr>
        <w:t>Olgunluk Düzeyi =</w:t>
      </w:r>
      <w:r w:rsidRPr="00FA6741">
        <w:rPr>
          <w:bCs/>
          <w:iCs/>
        </w:rPr>
        <w:t xml:space="preserve"> </w:t>
      </w:r>
      <w:r w:rsidRPr="00FA6741">
        <w:rPr>
          <w:b/>
          <w:iCs/>
        </w:rPr>
        <w:t xml:space="preserve">3 </w:t>
      </w:r>
      <w:r w:rsidRPr="00FA6741">
        <w:rPr>
          <w:bCs/>
          <w:iCs/>
        </w:rPr>
        <w:t>(</w:t>
      </w:r>
      <w:r w:rsidR="00B966BB" w:rsidRPr="00FA6741">
        <w:rPr>
          <w:rFonts w:ascii="Times New Roman" w:hAnsi="Times New Roman" w:cs="Times New Roman"/>
        </w:rPr>
        <w:t>Birimin tüm alanlar için tanımlı ve paydaşlarca bilinen atama, yükseltme ve görevlendirme kriterleri uygulanmakta ve karar almalarda (eğitim-öğretim kadrosunun işe alınması, atanması, yükseltilmesi ve ders görevlendirmeleri vb.) kullanılmaktadır.</w:t>
      </w:r>
      <w:r w:rsidRPr="00FA6741">
        <w:rPr>
          <w:b/>
          <w:iCs/>
        </w:rPr>
        <w:t>)</w:t>
      </w:r>
      <w:r w:rsidRPr="00FA6741">
        <w:t xml:space="preserve"> </w:t>
      </w:r>
    </w:p>
    <w:p w14:paraId="25EF9F4C" w14:textId="77777777" w:rsidR="00367CF2" w:rsidRPr="00FA6741" w:rsidRDefault="00367CF2" w:rsidP="00B966BB">
      <w:pPr>
        <w:rPr>
          <w:rFonts w:ascii="Times New Roman" w:hAnsi="Times New Roman" w:cs="Times New Roman"/>
        </w:rPr>
      </w:pPr>
    </w:p>
    <w:tbl>
      <w:tblPr>
        <w:tblStyle w:val="TabloKlavuzu"/>
        <w:tblW w:w="4942" w:type="pct"/>
        <w:jc w:val="center"/>
        <w:tblLook w:val="04A0" w:firstRow="1" w:lastRow="0" w:firstColumn="1" w:lastColumn="0" w:noHBand="0" w:noVBand="1"/>
      </w:tblPr>
      <w:tblGrid>
        <w:gridCol w:w="1532"/>
        <w:gridCol w:w="1641"/>
        <w:gridCol w:w="2835"/>
        <w:gridCol w:w="1777"/>
        <w:gridCol w:w="1395"/>
      </w:tblGrid>
      <w:tr w:rsidR="00B8302D" w:rsidRPr="00FA6741" w14:paraId="5A0573E1" w14:textId="77777777" w:rsidTr="00AD7E4C">
        <w:trPr>
          <w:trHeight w:val="209"/>
          <w:jc w:val="center"/>
        </w:trPr>
        <w:tc>
          <w:tcPr>
            <w:tcW w:w="834" w:type="pct"/>
          </w:tcPr>
          <w:p w14:paraId="771EC729" w14:textId="77777777" w:rsidR="00B8302D" w:rsidRPr="00FA6741" w:rsidRDefault="00B8302D" w:rsidP="002E073F">
            <w:pPr>
              <w:rPr>
                <w:rFonts w:ascii="Times New Roman" w:hAnsi="Times New Roman" w:cs="Times New Roman"/>
                <w:b/>
              </w:rPr>
            </w:pPr>
            <w:r w:rsidRPr="00FA6741">
              <w:rPr>
                <w:rFonts w:ascii="Times New Roman" w:hAnsi="Times New Roman" w:cs="Times New Roman"/>
                <w:b/>
              </w:rPr>
              <w:t>1</w:t>
            </w:r>
          </w:p>
        </w:tc>
        <w:tc>
          <w:tcPr>
            <w:tcW w:w="894" w:type="pct"/>
          </w:tcPr>
          <w:p w14:paraId="72CB6F92" w14:textId="77777777" w:rsidR="00B8302D" w:rsidRPr="00FA6741" w:rsidRDefault="00B8302D" w:rsidP="002E073F">
            <w:pPr>
              <w:rPr>
                <w:rFonts w:ascii="Times New Roman" w:hAnsi="Times New Roman" w:cs="Times New Roman"/>
                <w:b/>
              </w:rPr>
            </w:pPr>
            <w:r w:rsidRPr="00FA6741">
              <w:rPr>
                <w:rFonts w:ascii="Times New Roman" w:hAnsi="Times New Roman" w:cs="Times New Roman"/>
                <w:b/>
              </w:rPr>
              <w:t>2</w:t>
            </w:r>
          </w:p>
        </w:tc>
        <w:tc>
          <w:tcPr>
            <w:tcW w:w="1544" w:type="pct"/>
          </w:tcPr>
          <w:p w14:paraId="018421AA" w14:textId="77777777" w:rsidR="00B8302D" w:rsidRPr="00FA6741" w:rsidRDefault="00B8302D" w:rsidP="002E073F">
            <w:pPr>
              <w:rPr>
                <w:rFonts w:ascii="Times New Roman" w:hAnsi="Times New Roman" w:cs="Times New Roman"/>
                <w:b/>
              </w:rPr>
            </w:pPr>
            <w:r w:rsidRPr="00FA6741">
              <w:rPr>
                <w:rFonts w:ascii="Times New Roman" w:hAnsi="Times New Roman" w:cs="Times New Roman"/>
                <w:b/>
              </w:rPr>
              <w:t>3</w:t>
            </w:r>
          </w:p>
        </w:tc>
        <w:tc>
          <w:tcPr>
            <w:tcW w:w="968" w:type="pct"/>
          </w:tcPr>
          <w:p w14:paraId="450C2058" w14:textId="77777777" w:rsidR="00B8302D" w:rsidRPr="00FA6741" w:rsidRDefault="00B8302D" w:rsidP="002E073F">
            <w:pPr>
              <w:rPr>
                <w:rFonts w:ascii="Times New Roman" w:hAnsi="Times New Roman" w:cs="Times New Roman"/>
                <w:b/>
              </w:rPr>
            </w:pPr>
            <w:r w:rsidRPr="00FA6741">
              <w:rPr>
                <w:rFonts w:ascii="Times New Roman" w:hAnsi="Times New Roman" w:cs="Times New Roman"/>
                <w:b/>
              </w:rPr>
              <w:t>4</w:t>
            </w:r>
          </w:p>
        </w:tc>
        <w:tc>
          <w:tcPr>
            <w:tcW w:w="760" w:type="pct"/>
          </w:tcPr>
          <w:p w14:paraId="7D41A28A" w14:textId="77777777" w:rsidR="00B8302D" w:rsidRPr="00FA6741" w:rsidRDefault="00B8302D" w:rsidP="002E073F">
            <w:pPr>
              <w:rPr>
                <w:rFonts w:ascii="Times New Roman" w:hAnsi="Times New Roman" w:cs="Times New Roman"/>
                <w:b/>
              </w:rPr>
            </w:pPr>
            <w:r w:rsidRPr="00FA6741">
              <w:rPr>
                <w:rFonts w:ascii="Times New Roman" w:hAnsi="Times New Roman" w:cs="Times New Roman"/>
                <w:b/>
              </w:rPr>
              <w:t>5</w:t>
            </w:r>
          </w:p>
        </w:tc>
      </w:tr>
      <w:tr w:rsidR="00B8302D" w:rsidRPr="00FA6741" w14:paraId="217CD44B" w14:textId="77777777" w:rsidTr="00AD7E4C">
        <w:trPr>
          <w:trHeight w:val="1976"/>
          <w:jc w:val="center"/>
        </w:trPr>
        <w:tc>
          <w:tcPr>
            <w:tcW w:w="834" w:type="pct"/>
          </w:tcPr>
          <w:p w14:paraId="1E3B605F" w14:textId="01CDA84A" w:rsidR="00B8302D" w:rsidRPr="00FA6741" w:rsidRDefault="00B8302D" w:rsidP="00B8302D">
            <w:pPr>
              <w:rPr>
                <w:rFonts w:ascii="Times New Roman" w:hAnsi="Times New Roman" w:cs="Times New Roman"/>
                <w:sz w:val="18"/>
                <w:szCs w:val="18"/>
              </w:rPr>
            </w:pPr>
            <w:r w:rsidRPr="00FA6741">
              <w:rPr>
                <w:rFonts w:ascii="Times New Roman" w:hAnsi="Times New Roman" w:cs="Times New Roman"/>
                <w:sz w:val="18"/>
                <w:szCs w:val="18"/>
              </w:rPr>
              <w:t>Birimin atama, yükseltme ve görevlendirme süreçleri tanımlanmamıştır.</w:t>
            </w:r>
          </w:p>
        </w:tc>
        <w:tc>
          <w:tcPr>
            <w:tcW w:w="894" w:type="pct"/>
          </w:tcPr>
          <w:p w14:paraId="1CEC691B" w14:textId="5EACA1EA" w:rsidR="006223E3" w:rsidRPr="00FA6741" w:rsidRDefault="006223E3" w:rsidP="006223E3">
            <w:pPr>
              <w:pStyle w:val="Default"/>
              <w:rPr>
                <w:sz w:val="18"/>
                <w:szCs w:val="18"/>
              </w:rPr>
            </w:pPr>
            <w:r w:rsidRPr="00FA6741">
              <w:rPr>
                <w:sz w:val="18"/>
                <w:szCs w:val="18"/>
              </w:rPr>
              <w:t xml:space="preserve">Birimin atama, yükseltme ve görevlendirme kriterleri tanımlanmış; ancak planlamada alana özgü ihtiyaçlar irdelenmemiştir. </w:t>
            </w:r>
          </w:p>
          <w:p w14:paraId="66ECE9FC" w14:textId="0B2D74EC" w:rsidR="00B8302D" w:rsidRPr="00FA6741" w:rsidRDefault="00B8302D" w:rsidP="00B8302D">
            <w:pPr>
              <w:rPr>
                <w:rFonts w:ascii="Times New Roman" w:hAnsi="Times New Roman" w:cs="Times New Roman"/>
                <w:sz w:val="18"/>
                <w:szCs w:val="18"/>
              </w:rPr>
            </w:pPr>
          </w:p>
        </w:tc>
        <w:tc>
          <w:tcPr>
            <w:tcW w:w="1544" w:type="pct"/>
          </w:tcPr>
          <w:p w14:paraId="01E85774" w14:textId="0A9543A6" w:rsidR="006223E3" w:rsidRPr="00FA6741" w:rsidRDefault="006223E3" w:rsidP="006223E3">
            <w:pPr>
              <w:pStyle w:val="Default"/>
              <w:rPr>
                <w:sz w:val="18"/>
                <w:szCs w:val="18"/>
              </w:rPr>
            </w:pPr>
            <w:r w:rsidRPr="00FA6741">
              <w:rPr>
                <w:sz w:val="18"/>
                <w:szCs w:val="18"/>
              </w:rPr>
              <w:t xml:space="preserve">Birimin tüm alanlar için tanımlı ve paydaşlarca bilinen atama, yükseltme ve görevlendirme kriterleri uygulanmakta ve karar almalarda (eğitim-öğretim kadrosunun işe alınması, atanması, yükseltilmesi ve ders görevlendirmeleri vb.) kullanılmaktadır. </w:t>
            </w:r>
          </w:p>
          <w:p w14:paraId="29D961B5" w14:textId="107DABBA" w:rsidR="00B8302D" w:rsidRPr="00FA6741" w:rsidRDefault="00B8302D" w:rsidP="00B8302D">
            <w:pPr>
              <w:rPr>
                <w:rFonts w:ascii="Times New Roman" w:hAnsi="Times New Roman" w:cs="Times New Roman"/>
                <w:sz w:val="18"/>
                <w:szCs w:val="18"/>
              </w:rPr>
            </w:pPr>
          </w:p>
        </w:tc>
        <w:tc>
          <w:tcPr>
            <w:tcW w:w="968" w:type="pct"/>
          </w:tcPr>
          <w:p w14:paraId="3477BB10" w14:textId="77777777" w:rsidR="006223E3" w:rsidRPr="00FA6741" w:rsidRDefault="006223E3" w:rsidP="006223E3">
            <w:pPr>
              <w:pStyle w:val="Default"/>
              <w:rPr>
                <w:sz w:val="18"/>
                <w:szCs w:val="18"/>
              </w:rPr>
            </w:pPr>
            <w:r w:rsidRPr="00FA6741">
              <w:rPr>
                <w:sz w:val="18"/>
                <w:szCs w:val="18"/>
              </w:rPr>
              <w:t xml:space="preserve">Atama, yükseltme ve görevlendirme uygulamalarının sonuçları izlenmekte ve izlem sonuçları değerlendirilerek önlemler alınmaktadır. </w:t>
            </w:r>
          </w:p>
          <w:p w14:paraId="13862B95" w14:textId="7C9084CC" w:rsidR="00B8302D" w:rsidRPr="00FA6741" w:rsidRDefault="00B8302D" w:rsidP="00B8302D">
            <w:pPr>
              <w:spacing w:line="276" w:lineRule="auto"/>
              <w:rPr>
                <w:rFonts w:ascii="Times New Roman" w:hAnsi="Times New Roman" w:cs="Times New Roman"/>
                <w:sz w:val="18"/>
                <w:szCs w:val="18"/>
              </w:rPr>
            </w:pPr>
          </w:p>
        </w:tc>
        <w:tc>
          <w:tcPr>
            <w:tcW w:w="760" w:type="pct"/>
          </w:tcPr>
          <w:p w14:paraId="63443FB8" w14:textId="77777777" w:rsidR="006223E3" w:rsidRPr="00FA6741" w:rsidRDefault="006223E3" w:rsidP="006223E3">
            <w:pPr>
              <w:pStyle w:val="Default"/>
              <w:rPr>
                <w:sz w:val="18"/>
                <w:szCs w:val="18"/>
              </w:rPr>
            </w:pPr>
            <w:r w:rsidRPr="00FA6741">
              <w:rPr>
                <w:sz w:val="18"/>
                <w:szCs w:val="18"/>
              </w:rPr>
              <w:t xml:space="preserve">İçselleştirilmiş, sistematik, sürdürülebilir ve örnek gösterilebilir uygulamalar bulunmaktadır. </w:t>
            </w:r>
          </w:p>
          <w:p w14:paraId="1D42A9E7" w14:textId="236BA2C4" w:rsidR="00B8302D" w:rsidRPr="00FA6741" w:rsidRDefault="00B8302D" w:rsidP="00B8302D">
            <w:pPr>
              <w:rPr>
                <w:rFonts w:ascii="Times New Roman" w:hAnsi="Times New Roman" w:cs="Times New Roman"/>
                <w:sz w:val="18"/>
                <w:szCs w:val="18"/>
              </w:rPr>
            </w:pPr>
          </w:p>
        </w:tc>
      </w:tr>
      <w:tr w:rsidR="00B8302D" w:rsidRPr="00FA6741" w14:paraId="590365D0" w14:textId="77777777" w:rsidTr="00AD7E4C">
        <w:trPr>
          <w:trHeight w:val="151"/>
          <w:jc w:val="center"/>
        </w:trPr>
        <w:tc>
          <w:tcPr>
            <w:tcW w:w="834" w:type="pct"/>
          </w:tcPr>
          <w:p w14:paraId="4CE8FEC3" w14:textId="77777777" w:rsidR="00B8302D" w:rsidRPr="00FA6741" w:rsidRDefault="00B8302D" w:rsidP="002E073F">
            <w:pPr>
              <w:rPr>
                <w:rFonts w:ascii="Times New Roman" w:hAnsi="Times New Roman" w:cs="Times New Roman"/>
                <w:b/>
              </w:rPr>
            </w:pPr>
          </w:p>
        </w:tc>
        <w:tc>
          <w:tcPr>
            <w:tcW w:w="894" w:type="pct"/>
          </w:tcPr>
          <w:p w14:paraId="21825D8D" w14:textId="77777777" w:rsidR="00B8302D" w:rsidRPr="00FA6741" w:rsidRDefault="00B8302D" w:rsidP="002E073F">
            <w:pPr>
              <w:rPr>
                <w:rFonts w:ascii="Times New Roman" w:hAnsi="Times New Roman" w:cs="Times New Roman"/>
                <w:b/>
              </w:rPr>
            </w:pPr>
          </w:p>
        </w:tc>
        <w:tc>
          <w:tcPr>
            <w:tcW w:w="1544" w:type="pct"/>
          </w:tcPr>
          <w:p w14:paraId="214BB47B" w14:textId="77777777" w:rsidR="00B8302D" w:rsidRPr="00FA6741" w:rsidRDefault="00B8302D" w:rsidP="002E073F">
            <w:pPr>
              <w:jc w:val="center"/>
              <w:rPr>
                <w:rFonts w:ascii="Times New Roman" w:hAnsi="Times New Roman" w:cs="Times New Roman"/>
                <w:b/>
              </w:rPr>
            </w:pPr>
            <w:r w:rsidRPr="00FA6741">
              <w:rPr>
                <w:rFonts w:ascii="Times New Roman" w:hAnsi="Times New Roman" w:cs="Times New Roman"/>
                <w:b/>
              </w:rPr>
              <w:t>X</w:t>
            </w:r>
          </w:p>
        </w:tc>
        <w:tc>
          <w:tcPr>
            <w:tcW w:w="968" w:type="pct"/>
          </w:tcPr>
          <w:p w14:paraId="70578662" w14:textId="77777777" w:rsidR="00B8302D" w:rsidRPr="00FA6741" w:rsidRDefault="00B8302D" w:rsidP="002E073F">
            <w:pPr>
              <w:jc w:val="center"/>
              <w:rPr>
                <w:rFonts w:ascii="Times New Roman" w:hAnsi="Times New Roman" w:cs="Times New Roman"/>
                <w:b/>
              </w:rPr>
            </w:pPr>
          </w:p>
        </w:tc>
        <w:tc>
          <w:tcPr>
            <w:tcW w:w="760" w:type="pct"/>
          </w:tcPr>
          <w:p w14:paraId="68CB442D" w14:textId="77777777" w:rsidR="00B8302D" w:rsidRPr="00FA6741" w:rsidRDefault="00B8302D" w:rsidP="002E073F">
            <w:pPr>
              <w:rPr>
                <w:rFonts w:ascii="Times New Roman" w:hAnsi="Times New Roman" w:cs="Times New Roman"/>
                <w:b/>
              </w:rPr>
            </w:pPr>
          </w:p>
        </w:tc>
      </w:tr>
    </w:tbl>
    <w:p w14:paraId="7265B2E1" w14:textId="77777777" w:rsidR="00B8302D" w:rsidRPr="00FA6741" w:rsidRDefault="00B8302D" w:rsidP="00B8302D">
      <w:pPr>
        <w:pStyle w:val="Default"/>
        <w:spacing w:line="360" w:lineRule="auto"/>
        <w:jc w:val="both"/>
        <w:rPr>
          <w:color w:val="auto"/>
          <w:sz w:val="22"/>
          <w:szCs w:val="22"/>
        </w:rPr>
      </w:pPr>
    </w:p>
    <w:p w14:paraId="6B7DBD0E" w14:textId="24C2201E" w:rsidR="00671A4F" w:rsidRPr="00FA6741" w:rsidRDefault="00671A4F" w:rsidP="00671A4F">
      <w:pPr>
        <w:pStyle w:val="Default"/>
        <w:spacing w:line="360" w:lineRule="auto"/>
        <w:jc w:val="both"/>
        <w:rPr>
          <w:color w:val="auto"/>
          <w:sz w:val="22"/>
          <w:szCs w:val="22"/>
        </w:rPr>
      </w:pPr>
      <w:r w:rsidRPr="00FA6741">
        <w:rPr>
          <w:color w:val="auto"/>
          <w:sz w:val="22"/>
          <w:szCs w:val="22"/>
        </w:rPr>
        <w:t>Başvuru ve atama sürecinde adayların belirlenen asgari koşulları sağlamaları zorunludur. Eğitim-öğretim kadrosunun mesleki gelişimlerinin sürdürülmesi ve öğretim becerilerinin iyileştirilmesi amacı ile öğretim elemanlarının, kongre, sempozyum ve seminer gibi yurtiçi ve yurtdışı bilimsel etkinliklere ve faaliyetlere katılımı “Burdur Mehmet Akif Ersoy Üniversitesi Akademik Personel Yurtiçi ve Yurtdışı Görevlendirme Yönergesi” doğrultusunda gerçekleştirilmektedir</w:t>
      </w:r>
      <w:r w:rsidR="00C6289B" w:rsidRPr="00FA6741">
        <w:rPr>
          <w:color w:val="auto"/>
          <w:sz w:val="22"/>
          <w:szCs w:val="22"/>
        </w:rPr>
        <w:t xml:space="preserve"> </w:t>
      </w:r>
      <w:hyperlink r:id="rId131"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(B.4.1.1.)</w:t>
        </w:r>
      </w:hyperlink>
      <w:r w:rsidRPr="00FA6741">
        <w:rPr>
          <w:color w:val="auto"/>
          <w:sz w:val="22"/>
          <w:szCs w:val="22"/>
        </w:rPr>
        <w:t>.</w:t>
      </w:r>
    </w:p>
    <w:p w14:paraId="51CAB972" w14:textId="77777777" w:rsidR="00671A4F" w:rsidRPr="00FA6741" w:rsidRDefault="00671A4F" w:rsidP="00671A4F">
      <w:pPr>
        <w:pStyle w:val="Default"/>
        <w:spacing w:line="360" w:lineRule="auto"/>
        <w:jc w:val="both"/>
        <w:rPr>
          <w:color w:val="auto"/>
          <w:sz w:val="22"/>
          <w:szCs w:val="22"/>
        </w:rPr>
      </w:pPr>
    </w:p>
    <w:p w14:paraId="6E3BD2B5" w14:textId="0E6F406B" w:rsidR="00B8302D" w:rsidRPr="00FA6741" w:rsidRDefault="00671A4F" w:rsidP="00671A4F">
      <w:pPr>
        <w:pStyle w:val="Default"/>
        <w:spacing w:line="360" w:lineRule="auto"/>
        <w:jc w:val="both"/>
        <w:rPr>
          <w:color w:val="auto"/>
          <w:sz w:val="22"/>
          <w:szCs w:val="22"/>
        </w:rPr>
      </w:pPr>
      <w:r w:rsidRPr="00FA6741">
        <w:rPr>
          <w:color w:val="auto"/>
          <w:sz w:val="22"/>
          <w:szCs w:val="22"/>
        </w:rPr>
        <w:t xml:space="preserve">Fakültemizde eğitim-öğretim hizmetlerinin etkin, verimli ve sürekli olması için insan kaynakları istihdamı ilgili mevzuat hükümlerine göre yapılmaktadır. Eğitim-öğretim ve araştırma geliştirme faaliyetlerine katkı ve katılım esas alınarak kadro ilanları yapılmaktadır. Fakültemizde öğretim </w:t>
      </w:r>
      <w:r w:rsidRPr="00FA6741">
        <w:rPr>
          <w:color w:val="auto"/>
          <w:sz w:val="22"/>
          <w:szCs w:val="22"/>
        </w:rPr>
        <w:lastRenderedPageBreak/>
        <w:t xml:space="preserve">elamanı ve öğretim üyeleri 2547 Sayılı Kanun’a göre istihdam edilmektedir. Ayrıca üniversitemizde istihdam edilecek öğretim üyelerinin asgari koşullarını belirlemek ve atanacak öğretim üyelerinin bu koşulları sağlayıp sağlamadıklarını değerlendirmek amacıyla “Mehmet Akif Ersoy Üniversitesi Öğretim Üyeliği Kadrolarına Başvuru Koşulları ve Uygulama İlkeleri Hakkında Yönerge’’ mevcuttur </w:t>
      </w:r>
      <w:hyperlink r:id="rId132"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(B.4.1.2.)</w:t>
        </w:r>
      </w:hyperlink>
      <w:r w:rsidR="00CF622C" w:rsidRPr="00FA6741">
        <w:t>.</w:t>
      </w:r>
    </w:p>
    <w:p w14:paraId="1D35C883" w14:textId="77777777" w:rsidR="00671A4F" w:rsidRPr="00FA6741" w:rsidRDefault="00671A4F" w:rsidP="00671A4F">
      <w:pPr>
        <w:pStyle w:val="Default"/>
        <w:spacing w:line="360" w:lineRule="auto"/>
        <w:jc w:val="both"/>
        <w:rPr>
          <w:b/>
          <w:color w:val="FF0000"/>
          <w:sz w:val="22"/>
          <w:szCs w:val="22"/>
        </w:rPr>
      </w:pPr>
    </w:p>
    <w:p w14:paraId="2768D201" w14:textId="28E6C3AC" w:rsidR="00C077AB" w:rsidRPr="00FA6741" w:rsidRDefault="00C077AB" w:rsidP="00C077AB">
      <w:pPr>
        <w:pStyle w:val="Default"/>
        <w:spacing w:line="360" w:lineRule="auto"/>
        <w:jc w:val="both"/>
        <w:rPr>
          <w:b/>
          <w:color w:val="FF0000"/>
          <w:sz w:val="22"/>
          <w:szCs w:val="22"/>
        </w:rPr>
      </w:pPr>
      <w:r w:rsidRPr="00FA6741">
        <w:rPr>
          <w:b/>
          <w:color w:val="FF0000"/>
          <w:sz w:val="22"/>
          <w:szCs w:val="22"/>
        </w:rPr>
        <w:t>B.4.</w:t>
      </w:r>
      <w:r w:rsidR="00746CE1" w:rsidRPr="00FA6741">
        <w:rPr>
          <w:b/>
          <w:color w:val="FF0000"/>
          <w:sz w:val="22"/>
          <w:szCs w:val="22"/>
        </w:rPr>
        <w:t>2</w:t>
      </w:r>
      <w:r w:rsidRPr="00FA6741">
        <w:rPr>
          <w:b/>
          <w:color w:val="FF0000"/>
          <w:sz w:val="22"/>
          <w:szCs w:val="22"/>
        </w:rPr>
        <w:t>. Öğretim yetkinli</w:t>
      </w:r>
      <w:r w:rsidR="004D3916" w:rsidRPr="00FA6741">
        <w:rPr>
          <w:b/>
          <w:color w:val="FF0000"/>
          <w:sz w:val="22"/>
          <w:szCs w:val="22"/>
        </w:rPr>
        <w:t>kleri</w:t>
      </w:r>
      <w:r w:rsidR="00E20EE2" w:rsidRPr="00FA6741">
        <w:rPr>
          <w:b/>
          <w:color w:val="FF0000"/>
          <w:sz w:val="22"/>
          <w:szCs w:val="22"/>
        </w:rPr>
        <w:t xml:space="preserve"> ve gelişimi</w:t>
      </w:r>
    </w:p>
    <w:p w14:paraId="7B4D257C" w14:textId="77777777" w:rsidR="00C077AB" w:rsidRPr="00FA6741" w:rsidRDefault="00C077AB" w:rsidP="00C077AB">
      <w:pPr>
        <w:pStyle w:val="Default"/>
        <w:spacing w:line="360" w:lineRule="auto"/>
        <w:jc w:val="both"/>
        <w:rPr>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 xml:space="preserve">3 </w:t>
      </w:r>
      <w:r w:rsidRPr="00FA6741">
        <w:rPr>
          <w:bCs/>
          <w:iCs/>
          <w:color w:val="auto"/>
          <w:sz w:val="22"/>
          <w:szCs w:val="22"/>
        </w:rPr>
        <w:t>(</w:t>
      </w:r>
      <w:r w:rsidRPr="00FA6741">
        <w:rPr>
          <w:color w:val="auto"/>
          <w:sz w:val="22"/>
          <w:szCs w:val="22"/>
        </w:rPr>
        <w:t>Birim genelinde öğretim elemanlarının öğretim yetkinliğini geliştirmek üzere uygulamalar vardır.</w:t>
      </w:r>
      <w:r w:rsidRPr="00FA6741">
        <w:rPr>
          <w:b/>
          <w:iCs/>
          <w:color w:val="auto"/>
          <w:sz w:val="22"/>
          <w:szCs w:val="22"/>
        </w:rPr>
        <w:t>)</w:t>
      </w:r>
      <w:r w:rsidRPr="00FA6741">
        <w:rPr>
          <w:color w:val="auto"/>
          <w:sz w:val="22"/>
          <w:szCs w:val="22"/>
        </w:rPr>
        <w:t xml:space="preserve"> </w:t>
      </w:r>
    </w:p>
    <w:tbl>
      <w:tblPr>
        <w:tblStyle w:val="TabloKlavuzu"/>
        <w:tblW w:w="4942" w:type="pct"/>
        <w:jc w:val="center"/>
        <w:tblLook w:val="04A0" w:firstRow="1" w:lastRow="0" w:firstColumn="1" w:lastColumn="0" w:noHBand="0" w:noVBand="1"/>
      </w:tblPr>
      <w:tblGrid>
        <w:gridCol w:w="1532"/>
        <w:gridCol w:w="2491"/>
        <w:gridCol w:w="1471"/>
        <w:gridCol w:w="2365"/>
        <w:gridCol w:w="1321"/>
      </w:tblGrid>
      <w:tr w:rsidR="007568CD" w:rsidRPr="00FA6741" w14:paraId="1FD7D00F" w14:textId="77777777" w:rsidTr="002A7CA7">
        <w:trPr>
          <w:trHeight w:val="209"/>
          <w:jc w:val="center"/>
        </w:trPr>
        <w:tc>
          <w:tcPr>
            <w:tcW w:w="834" w:type="pct"/>
          </w:tcPr>
          <w:p w14:paraId="56B734D4"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1</w:t>
            </w:r>
          </w:p>
        </w:tc>
        <w:tc>
          <w:tcPr>
            <w:tcW w:w="1357" w:type="pct"/>
          </w:tcPr>
          <w:p w14:paraId="4D729C8E"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2</w:t>
            </w:r>
          </w:p>
        </w:tc>
        <w:tc>
          <w:tcPr>
            <w:tcW w:w="801" w:type="pct"/>
          </w:tcPr>
          <w:p w14:paraId="40ECD0DF"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3</w:t>
            </w:r>
          </w:p>
        </w:tc>
        <w:tc>
          <w:tcPr>
            <w:tcW w:w="1288" w:type="pct"/>
          </w:tcPr>
          <w:p w14:paraId="5815DA52"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4</w:t>
            </w:r>
          </w:p>
        </w:tc>
        <w:tc>
          <w:tcPr>
            <w:tcW w:w="719" w:type="pct"/>
          </w:tcPr>
          <w:p w14:paraId="5965576D" w14:textId="77777777" w:rsidR="007568CD" w:rsidRPr="00FA6741" w:rsidRDefault="007568CD" w:rsidP="005251B0">
            <w:pPr>
              <w:rPr>
                <w:rFonts w:ascii="Times New Roman" w:hAnsi="Times New Roman" w:cs="Times New Roman"/>
                <w:b/>
              </w:rPr>
            </w:pPr>
            <w:r w:rsidRPr="00FA6741">
              <w:rPr>
                <w:rFonts w:ascii="Times New Roman" w:hAnsi="Times New Roman" w:cs="Times New Roman"/>
                <w:b/>
              </w:rPr>
              <w:t>5</w:t>
            </w:r>
          </w:p>
        </w:tc>
      </w:tr>
      <w:tr w:rsidR="007568CD" w:rsidRPr="00FA6741" w14:paraId="17A518C5" w14:textId="77777777" w:rsidTr="002A7CA7">
        <w:trPr>
          <w:trHeight w:val="1976"/>
          <w:jc w:val="center"/>
        </w:trPr>
        <w:tc>
          <w:tcPr>
            <w:tcW w:w="834" w:type="pct"/>
          </w:tcPr>
          <w:p w14:paraId="355592A9" w14:textId="77777777" w:rsidR="007568CD" w:rsidRPr="00FA6741" w:rsidRDefault="007568CD" w:rsidP="005251B0">
            <w:pPr>
              <w:rPr>
                <w:rFonts w:ascii="Times New Roman" w:hAnsi="Times New Roman" w:cs="Times New Roman"/>
                <w:sz w:val="18"/>
                <w:szCs w:val="18"/>
              </w:rPr>
            </w:pPr>
            <w:r w:rsidRPr="00FA6741">
              <w:rPr>
                <w:rFonts w:ascii="Times New Roman" w:hAnsi="Times New Roman" w:cs="Times New Roman"/>
                <w:sz w:val="18"/>
                <w:szCs w:val="18"/>
              </w:rPr>
              <w:t>Birimde öğretim elemanlarının öğretim yetkinliğini geliştirmek üzere planlamalar bulunmamaktadır.</w:t>
            </w:r>
          </w:p>
        </w:tc>
        <w:tc>
          <w:tcPr>
            <w:tcW w:w="1357" w:type="pct"/>
          </w:tcPr>
          <w:p w14:paraId="2EE8349D" w14:textId="77777777" w:rsidR="007568CD" w:rsidRPr="00FA6741" w:rsidRDefault="007568CD" w:rsidP="005251B0">
            <w:pPr>
              <w:rPr>
                <w:rFonts w:ascii="Times New Roman" w:hAnsi="Times New Roman" w:cs="Times New Roman"/>
                <w:sz w:val="18"/>
                <w:szCs w:val="18"/>
              </w:rPr>
            </w:pPr>
            <w:r w:rsidRPr="00FA6741">
              <w:rPr>
                <w:rFonts w:ascii="Times New Roman" w:hAnsi="Times New Roman" w:cs="Times New Roman"/>
                <w:sz w:val="18"/>
                <w:szCs w:val="18"/>
              </w:rPr>
              <w:t>Birimde öğretim elemanlarının; öğrenci merkezli öğrenme, uzaktan eğitim, ölçme değerlendirme, materyal geliştirme ve kalite güvencesi sistemi gibi alanlardaki yetkinliklerinin geliştirilmesine ilişkin planlar bulunmaktadır.</w:t>
            </w:r>
          </w:p>
        </w:tc>
        <w:tc>
          <w:tcPr>
            <w:tcW w:w="801" w:type="pct"/>
          </w:tcPr>
          <w:p w14:paraId="1D372EFF" w14:textId="77777777" w:rsidR="007568CD" w:rsidRPr="00FA6741" w:rsidRDefault="007568CD" w:rsidP="005251B0">
            <w:pPr>
              <w:rPr>
                <w:rFonts w:ascii="Times New Roman" w:hAnsi="Times New Roman" w:cs="Times New Roman"/>
                <w:sz w:val="18"/>
                <w:szCs w:val="18"/>
              </w:rPr>
            </w:pPr>
            <w:r w:rsidRPr="00FA6741">
              <w:rPr>
                <w:rFonts w:ascii="Times New Roman" w:hAnsi="Times New Roman" w:cs="Times New Roman"/>
                <w:sz w:val="18"/>
                <w:szCs w:val="18"/>
              </w:rPr>
              <w:t>Birim genelinde öğretim elemanlarının öğretim yetkinliğini geliştirmek üzere uygulamalar vardır.</w:t>
            </w:r>
          </w:p>
        </w:tc>
        <w:tc>
          <w:tcPr>
            <w:tcW w:w="1288" w:type="pct"/>
          </w:tcPr>
          <w:p w14:paraId="6912BCCF" w14:textId="77777777" w:rsidR="007568CD" w:rsidRPr="00FA6741" w:rsidRDefault="007568CD" w:rsidP="005251B0">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Öğretim yetkinliğini geliştirme uygulamalarından elde edilen bulgular izlenmekte ve izlem sonuçları öğretim elamanları </w:t>
            </w:r>
            <w:proofErr w:type="gramStart"/>
            <w:r w:rsidRPr="00FA6741">
              <w:rPr>
                <w:rFonts w:ascii="Times New Roman" w:hAnsi="Times New Roman" w:cs="Times New Roman"/>
                <w:sz w:val="18"/>
                <w:szCs w:val="18"/>
              </w:rPr>
              <w:t>ile birlikte</w:t>
            </w:r>
            <w:proofErr w:type="gramEnd"/>
            <w:r w:rsidRPr="00FA6741">
              <w:rPr>
                <w:rFonts w:ascii="Times New Roman" w:hAnsi="Times New Roman" w:cs="Times New Roman"/>
                <w:sz w:val="18"/>
                <w:szCs w:val="18"/>
              </w:rPr>
              <w:t xml:space="preserve"> irdelenerek önlemler alınmaktadır.</w:t>
            </w:r>
          </w:p>
        </w:tc>
        <w:tc>
          <w:tcPr>
            <w:tcW w:w="719" w:type="pct"/>
          </w:tcPr>
          <w:p w14:paraId="0EE238AE" w14:textId="77777777" w:rsidR="007568CD" w:rsidRPr="00FA6741" w:rsidRDefault="007568CD" w:rsidP="005251B0">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7568CD" w:rsidRPr="00FA6741" w14:paraId="59EABB4E" w14:textId="77777777" w:rsidTr="002A7CA7">
        <w:trPr>
          <w:trHeight w:val="151"/>
          <w:jc w:val="center"/>
        </w:trPr>
        <w:tc>
          <w:tcPr>
            <w:tcW w:w="834" w:type="pct"/>
          </w:tcPr>
          <w:p w14:paraId="33B401D4" w14:textId="77777777" w:rsidR="007568CD" w:rsidRPr="00FA6741" w:rsidRDefault="007568CD" w:rsidP="005251B0">
            <w:pPr>
              <w:rPr>
                <w:rFonts w:ascii="Times New Roman" w:hAnsi="Times New Roman" w:cs="Times New Roman"/>
                <w:b/>
              </w:rPr>
            </w:pPr>
          </w:p>
        </w:tc>
        <w:tc>
          <w:tcPr>
            <w:tcW w:w="1357" w:type="pct"/>
          </w:tcPr>
          <w:p w14:paraId="1BB6E7B4" w14:textId="77777777" w:rsidR="007568CD" w:rsidRPr="00FA6741" w:rsidRDefault="007568CD" w:rsidP="005251B0">
            <w:pPr>
              <w:rPr>
                <w:rFonts w:ascii="Times New Roman" w:hAnsi="Times New Roman" w:cs="Times New Roman"/>
                <w:b/>
              </w:rPr>
            </w:pPr>
          </w:p>
        </w:tc>
        <w:tc>
          <w:tcPr>
            <w:tcW w:w="801" w:type="pct"/>
          </w:tcPr>
          <w:p w14:paraId="52E39505" w14:textId="77777777" w:rsidR="007568CD" w:rsidRPr="00FA6741" w:rsidRDefault="007568CD" w:rsidP="005251B0">
            <w:pPr>
              <w:jc w:val="center"/>
              <w:rPr>
                <w:rFonts w:ascii="Times New Roman" w:hAnsi="Times New Roman" w:cs="Times New Roman"/>
                <w:b/>
              </w:rPr>
            </w:pPr>
            <w:r w:rsidRPr="00FA6741">
              <w:rPr>
                <w:rFonts w:ascii="Times New Roman" w:hAnsi="Times New Roman" w:cs="Times New Roman"/>
                <w:b/>
              </w:rPr>
              <w:t>X</w:t>
            </w:r>
          </w:p>
        </w:tc>
        <w:tc>
          <w:tcPr>
            <w:tcW w:w="1288" w:type="pct"/>
          </w:tcPr>
          <w:p w14:paraId="7FD8B63B" w14:textId="77777777" w:rsidR="007568CD" w:rsidRPr="00FA6741" w:rsidRDefault="007568CD" w:rsidP="005251B0">
            <w:pPr>
              <w:jc w:val="center"/>
              <w:rPr>
                <w:rFonts w:ascii="Times New Roman" w:hAnsi="Times New Roman" w:cs="Times New Roman"/>
                <w:b/>
              </w:rPr>
            </w:pPr>
          </w:p>
        </w:tc>
        <w:tc>
          <w:tcPr>
            <w:tcW w:w="719" w:type="pct"/>
          </w:tcPr>
          <w:p w14:paraId="37D3F856" w14:textId="77777777" w:rsidR="007568CD" w:rsidRPr="00FA6741" w:rsidRDefault="007568CD" w:rsidP="005251B0">
            <w:pPr>
              <w:rPr>
                <w:rFonts w:ascii="Times New Roman" w:hAnsi="Times New Roman" w:cs="Times New Roman"/>
                <w:b/>
              </w:rPr>
            </w:pPr>
          </w:p>
        </w:tc>
      </w:tr>
    </w:tbl>
    <w:p w14:paraId="7414CF72" w14:textId="77777777" w:rsidR="001C1D79" w:rsidRPr="00FA6741" w:rsidRDefault="001C1D79" w:rsidP="00C077AB">
      <w:pPr>
        <w:pStyle w:val="Default"/>
        <w:spacing w:line="360" w:lineRule="auto"/>
        <w:jc w:val="both"/>
        <w:rPr>
          <w:color w:val="auto"/>
          <w:sz w:val="22"/>
          <w:szCs w:val="22"/>
        </w:rPr>
      </w:pPr>
    </w:p>
    <w:p w14:paraId="39C47CDA" w14:textId="6FCF56B8"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Aktif görevi devam eden öğretim üyelerinin göreve yeniden atanma ve görevde yükselmeleri aynı yönerge maddelerine göre değerlendirmeye alınmaktadır. Bununla birlikte fakültemiz öğretim üyelerinin görevde yükselme kriterlerini sağlamanın yanı sıra MAKÜ Burdur Gelişim Merkezi tarafından sunulan eğiticilerin eğitimi sertifikasına sahip olmaları beklenmektedir </w:t>
      </w:r>
      <w:hyperlink r:id="rId133"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(B.4.2.1.)</w:t>
        </w:r>
      </w:hyperlink>
      <w:r w:rsidRPr="00FA6741">
        <w:rPr>
          <w:color w:val="auto"/>
          <w:sz w:val="22"/>
          <w:szCs w:val="22"/>
        </w:rPr>
        <w:t>.</w:t>
      </w:r>
    </w:p>
    <w:p w14:paraId="058B9629" w14:textId="77777777" w:rsidR="001C1D79" w:rsidRPr="00FA6741" w:rsidRDefault="001C1D79" w:rsidP="00C077AB">
      <w:pPr>
        <w:pStyle w:val="Default"/>
        <w:spacing w:line="360" w:lineRule="auto"/>
        <w:jc w:val="both"/>
        <w:rPr>
          <w:color w:val="auto"/>
          <w:sz w:val="22"/>
          <w:szCs w:val="22"/>
        </w:rPr>
      </w:pPr>
    </w:p>
    <w:p w14:paraId="41F68C9D" w14:textId="008E1D16"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Tüm öğretim elemanlarının etkileşimli-aktif ders verme yöntemlerini ve uzaktan eğitim süreçlerini öğrenmeleri ve kullanmaları için sistematik eğiticilerin eğitimi etkinlikleri (kurs, çalıştay, ders, seminer vb.) ve bunu üstlenecek/gerçekleştirecek öğretme-öğrenme merkezi </w:t>
      </w:r>
      <w:r w:rsidR="00753B4F" w:rsidRPr="00FA6741">
        <w:rPr>
          <w:color w:val="auto"/>
          <w:sz w:val="22"/>
          <w:szCs w:val="22"/>
        </w:rPr>
        <w:t>yapılanması bulunmaktadır</w:t>
      </w:r>
      <w:r w:rsidR="00795D40" w:rsidRPr="00FA6741">
        <w:rPr>
          <w:color w:val="auto"/>
          <w:sz w:val="22"/>
          <w:szCs w:val="22"/>
        </w:rPr>
        <w:t xml:space="preserve"> </w:t>
      </w:r>
      <w:hyperlink r:id="rId134"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(B.4.2.2.)</w:t>
        </w:r>
      </w:hyperlink>
      <w:r w:rsidR="00753B4F" w:rsidRPr="00FA6741">
        <w:rPr>
          <w:color w:val="auto"/>
          <w:sz w:val="22"/>
          <w:szCs w:val="22"/>
        </w:rPr>
        <w:t>.</w:t>
      </w:r>
    </w:p>
    <w:p w14:paraId="68738D89" w14:textId="77777777" w:rsidR="001C1D79" w:rsidRPr="00FA6741" w:rsidRDefault="001C1D79" w:rsidP="00C077AB">
      <w:pPr>
        <w:pStyle w:val="Default"/>
        <w:spacing w:line="360" w:lineRule="auto"/>
        <w:jc w:val="both"/>
        <w:rPr>
          <w:color w:val="auto"/>
          <w:sz w:val="22"/>
          <w:szCs w:val="22"/>
        </w:rPr>
      </w:pPr>
    </w:p>
    <w:p w14:paraId="26F01441" w14:textId="4B3F80BD" w:rsidR="001C1D79" w:rsidRPr="00FA6741" w:rsidRDefault="00C077AB" w:rsidP="00C077AB">
      <w:pPr>
        <w:pStyle w:val="Default"/>
        <w:spacing w:line="360" w:lineRule="auto"/>
        <w:jc w:val="both"/>
        <w:rPr>
          <w:color w:val="auto"/>
          <w:sz w:val="22"/>
          <w:szCs w:val="22"/>
        </w:rPr>
      </w:pPr>
      <w:r w:rsidRPr="00FA6741">
        <w:rPr>
          <w:color w:val="auto"/>
          <w:sz w:val="22"/>
          <w:szCs w:val="22"/>
        </w:rPr>
        <w:t xml:space="preserve">Öğretim elemanlarının pedagojik ve teknolojik yeterlilikleri artırılmaktadır. </w:t>
      </w:r>
      <w:r w:rsidR="00214775" w:rsidRPr="00FA6741">
        <w:rPr>
          <w:color w:val="auto"/>
          <w:sz w:val="22"/>
          <w:szCs w:val="22"/>
        </w:rPr>
        <w:t>Eğitim kadrosunun eğitim-öğretim performansını izleme süreçleri “Öğretim Üyeliği Kadrolarına Başvuru Koşulları ve Uygulama İlkeleri Hakkında Yönerge” kapsamında ele alınmaktadır</w:t>
      </w:r>
      <w:r w:rsidR="00AA5387" w:rsidRPr="00FA6741">
        <w:rPr>
          <w:color w:val="auto"/>
          <w:sz w:val="22"/>
          <w:szCs w:val="22"/>
        </w:rPr>
        <w:t xml:space="preserve"> </w:t>
      </w:r>
      <w:hyperlink r:id="rId135"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(B.4.2.3.)</w:t>
        </w:r>
      </w:hyperlink>
      <w:r w:rsidR="00214775" w:rsidRPr="00FA6741">
        <w:rPr>
          <w:color w:val="auto"/>
          <w:sz w:val="22"/>
          <w:szCs w:val="22"/>
        </w:rPr>
        <w:t>.</w:t>
      </w:r>
    </w:p>
    <w:p w14:paraId="0A650532" w14:textId="77777777" w:rsidR="00214775" w:rsidRPr="00FA6741" w:rsidRDefault="00214775" w:rsidP="00C077AB">
      <w:pPr>
        <w:pStyle w:val="Default"/>
        <w:spacing w:line="360" w:lineRule="auto"/>
        <w:jc w:val="both"/>
        <w:rPr>
          <w:color w:val="auto"/>
          <w:sz w:val="22"/>
          <w:szCs w:val="22"/>
        </w:rPr>
      </w:pPr>
    </w:p>
    <w:p w14:paraId="75219CCF" w14:textId="10E580E6"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Fakültemizin organizasyon yapısı, kurum içindeki farklı birim ve yapılar arasında yönetim işlevlerini yerine getirirken, karar verme, onay ve izleme süreçlerinde nasıl bir iletişim sisteminin var olduğunu açıklamaktadır. İş birliği ve koordinasyonun sağlanması için ortak toplantılar, kurul ve komite çalışmaları yapılmaktadır. </w:t>
      </w:r>
    </w:p>
    <w:p w14:paraId="4F8EAF13" w14:textId="77777777" w:rsidR="001C1D79" w:rsidRPr="00FA6741" w:rsidRDefault="001C1D79" w:rsidP="00C077AB">
      <w:pPr>
        <w:pStyle w:val="Default"/>
        <w:spacing w:line="360" w:lineRule="auto"/>
        <w:jc w:val="both"/>
        <w:rPr>
          <w:color w:val="auto"/>
          <w:sz w:val="22"/>
          <w:szCs w:val="22"/>
        </w:rPr>
      </w:pPr>
    </w:p>
    <w:p w14:paraId="2589B347" w14:textId="0A746DA2" w:rsidR="00C077AB" w:rsidRPr="00FA6741" w:rsidRDefault="00C077AB" w:rsidP="00C077AB">
      <w:pPr>
        <w:pStyle w:val="Default"/>
        <w:spacing w:line="360" w:lineRule="auto"/>
        <w:jc w:val="both"/>
        <w:rPr>
          <w:color w:val="auto"/>
          <w:sz w:val="22"/>
          <w:szCs w:val="22"/>
        </w:rPr>
      </w:pPr>
      <w:r w:rsidRPr="00FA6741">
        <w:rPr>
          <w:color w:val="auto"/>
          <w:sz w:val="22"/>
          <w:szCs w:val="22"/>
        </w:rPr>
        <w:lastRenderedPageBreak/>
        <w:t>Tüm öğretim elemanlarının etkileşimli-aktif ders verme yöntemlerini ve uzaktan eğitim süreçlerini öğrenmeleri ve kullanmaları için sistematik eğiticilerin eğitimi etkinlikleri (kurs, çalıştay, ders, seminer vb.) ve bunu üstlenecek/gerçekleştirecek öğrenme-öğretme merkezi yapılanması vardır</w:t>
      </w:r>
      <w:r w:rsidR="008A4129" w:rsidRPr="00FA6741">
        <w:rPr>
          <w:color w:val="auto"/>
          <w:sz w:val="22"/>
          <w:szCs w:val="22"/>
        </w:rPr>
        <w:t xml:space="preserve"> </w:t>
      </w:r>
      <w:hyperlink r:id="rId136"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(B.4.2.4.)</w:t>
        </w:r>
      </w:hyperlink>
      <w:r w:rsidRPr="00FA6741">
        <w:rPr>
          <w:color w:val="auto"/>
          <w:sz w:val="22"/>
          <w:szCs w:val="22"/>
        </w:rPr>
        <w:t xml:space="preserve">. </w:t>
      </w:r>
    </w:p>
    <w:p w14:paraId="0DB6C3D1" w14:textId="77777777" w:rsidR="00753B4F" w:rsidRPr="00FA6741" w:rsidRDefault="00753B4F" w:rsidP="00C077AB">
      <w:pPr>
        <w:pStyle w:val="Default"/>
        <w:spacing w:line="360" w:lineRule="auto"/>
        <w:jc w:val="both"/>
        <w:rPr>
          <w:color w:val="auto"/>
          <w:sz w:val="22"/>
          <w:szCs w:val="22"/>
        </w:rPr>
      </w:pPr>
    </w:p>
    <w:p w14:paraId="2EAF6ADC" w14:textId="455DE297" w:rsidR="00C077AB" w:rsidRPr="00FA6741" w:rsidRDefault="00C077AB" w:rsidP="00C077AB">
      <w:pPr>
        <w:pStyle w:val="Default"/>
        <w:spacing w:line="360" w:lineRule="auto"/>
        <w:jc w:val="both"/>
        <w:rPr>
          <w:color w:val="auto"/>
          <w:sz w:val="22"/>
          <w:szCs w:val="22"/>
        </w:rPr>
      </w:pPr>
      <w:r w:rsidRPr="00FA6741">
        <w:rPr>
          <w:color w:val="auto"/>
          <w:sz w:val="22"/>
          <w:szCs w:val="22"/>
        </w:rPr>
        <w:t>Başvuru ve atama sürecinde adayların belirlenen asgari koşulları sağlamaları zorunludur. Eğitim-öğretim kadrosunun mesleki gelişimlerinin sürdürülmesi ve öğretim becerilerinin iyileştirilmesi amacı ile öğretim elemanlarının, kongre, sempozyum ve seminer gibi yurtiçi ve yurtdışı bilimsel etkinliklere ve faaliyetlere katılımı “Burdur Mehmet Akif Ersoy Üniversitesi Akademik Personel Yurtiçi ve Yurtdışı Görevlendirme Yönergesi”</w:t>
      </w:r>
      <w:r w:rsidR="00A9736B" w:rsidRPr="00FA6741">
        <w:rPr>
          <w:color w:val="auto"/>
          <w:sz w:val="22"/>
          <w:szCs w:val="22"/>
        </w:rPr>
        <w:t xml:space="preserve"> </w:t>
      </w:r>
      <w:r w:rsidRPr="00FA6741">
        <w:rPr>
          <w:color w:val="auto"/>
          <w:sz w:val="22"/>
          <w:szCs w:val="22"/>
        </w:rPr>
        <w:t>doğrultusunda gerçekleştirilmektedir</w:t>
      </w:r>
      <w:r w:rsidR="0068390F" w:rsidRPr="00FA6741">
        <w:rPr>
          <w:color w:val="auto"/>
          <w:sz w:val="22"/>
          <w:szCs w:val="22"/>
        </w:rPr>
        <w:t xml:space="preserve"> (</w:t>
      </w:r>
      <w:r w:rsidR="0068390F" w:rsidRPr="00FA6741">
        <w:rPr>
          <w:sz w:val="22"/>
          <w:szCs w:val="22"/>
        </w:rPr>
        <w:t>B.4.2.5.</w:t>
      </w:r>
      <w:r w:rsidR="0068390F" w:rsidRPr="00FA6741">
        <w:rPr>
          <w:color w:val="auto"/>
          <w:sz w:val="22"/>
          <w:szCs w:val="22"/>
        </w:rPr>
        <w:t>)</w:t>
      </w:r>
      <w:r w:rsidRPr="00FA6741">
        <w:rPr>
          <w:color w:val="auto"/>
          <w:sz w:val="22"/>
          <w:szCs w:val="22"/>
        </w:rPr>
        <w:t>.</w:t>
      </w:r>
    </w:p>
    <w:p w14:paraId="4753610D" w14:textId="77777777" w:rsidR="00753B4F" w:rsidRPr="00FA6741" w:rsidRDefault="00753B4F" w:rsidP="00C077AB">
      <w:pPr>
        <w:pStyle w:val="Default"/>
        <w:spacing w:line="360" w:lineRule="auto"/>
        <w:jc w:val="both"/>
        <w:rPr>
          <w:color w:val="auto"/>
          <w:sz w:val="22"/>
          <w:szCs w:val="22"/>
        </w:rPr>
      </w:pPr>
    </w:p>
    <w:p w14:paraId="1AA33904" w14:textId="74584EB9" w:rsidR="00C077AB" w:rsidRPr="00FA6741" w:rsidRDefault="00C077AB" w:rsidP="00C077AB">
      <w:pPr>
        <w:pStyle w:val="Default"/>
        <w:spacing w:line="360" w:lineRule="auto"/>
        <w:jc w:val="both"/>
        <w:rPr>
          <w:color w:val="auto"/>
          <w:sz w:val="22"/>
          <w:szCs w:val="22"/>
        </w:rPr>
      </w:pPr>
      <w:r w:rsidRPr="00FA6741">
        <w:rPr>
          <w:color w:val="auto"/>
          <w:sz w:val="22"/>
          <w:szCs w:val="22"/>
        </w:rPr>
        <w:t xml:space="preserve">Fakültemizde eğitim-öğretim hizmetlerinin etkin, verimli ve sürekli olması için insan kaynakları istihdamı ilgili mevzuat hükümlerine göre yapılmaktadır. Eğitim-öğretim ve araştırma geliştirme faaliyetlerine katkı ve katılım esas alınarak kadro ilanları yapılmaktadır. Fakültemizde öğretim elamanı ve öğretim üyeleri 2547 </w:t>
      </w:r>
      <w:r w:rsidR="00F21D1F" w:rsidRPr="00FA6741">
        <w:rPr>
          <w:color w:val="auto"/>
          <w:sz w:val="22"/>
          <w:szCs w:val="22"/>
        </w:rPr>
        <w:t>Sayılı Kanun’a</w:t>
      </w:r>
      <w:r w:rsidRPr="00FA6741">
        <w:rPr>
          <w:color w:val="auto"/>
          <w:sz w:val="22"/>
          <w:szCs w:val="22"/>
        </w:rPr>
        <w:t xml:space="preserve"> göre istihdam edilmektedir. Ayrıca üniversitemizde istihdam edilecek öğretim üyelerinin asgari koşullarını belirlemek ve atanacak öğretim üyelerinin bu koşulları sağlayıp sağlamadıklarını değerlendirmek amacıyla “Mehmet Akif Ersoy Üniversitesi Öğretim Üyeliği Kadrolarına Başvuru Koşulları ve Uygulama İlkeleri Hakkında Yönerge’’ mevcuttur</w:t>
      </w:r>
      <w:r w:rsidR="00F21D1F" w:rsidRPr="00FA6741">
        <w:rPr>
          <w:color w:val="auto"/>
          <w:sz w:val="22"/>
          <w:szCs w:val="22"/>
        </w:rPr>
        <w:t xml:space="preserve"> </w:t>
      </w:r>
      <w:hyperlink r:id="rId137"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(B.4.2.6.)</w:t>
        </w:r>
      </w:hyperlink>
      <w:r w:rsidRPr="00FA6741">
        <w:rPr>
          <w:color w:val="auto"/>
          <w:sz w:val="22"/>
          <w:szCs w:val="22"/>
        </w:rPr>
        <w:t>.</w:t>
      </w:r>
    </w:p>
    <w:p w14:paraId="29C124B8" w14:textId="77777777" w:rsidR="00144B95" w:rsidRPr="00FA6741" w:rsidRDefault="00144B95" w:rsidP="00C077AB">
      <w:pPr>
        <w:pStyle w:val="Default"/>
        <w:spacing w:line="360" w:lineRule="auto"/>
        <w:jc w:val="both"/>
        <w:rPr>
          <w:color w:val="auto"/>
          <w:sz w:val="22"/>
          <w:szCs w:val="22"/>
        </w:rPr>
      </w:pPr>
    </w:p>
    <w:p w14:paraId="56319E53" w14:textId="5AE437ED" w:rsidR="005A504D" w:rsidRPr="00FA6741" w:rsidRDefault="00B1536A" w:rsidP="00C077AB">
      <w:pPr>
        <w:pStyle w:val="Default"/>
        <w:spacing w:line="360" w:lineRule="auto"/>
        <w:jc w:val="both"/>
        <w:rPr>
          <w:color w:val="auto"/>
          <w:sz w:val="22"/>
          <w:szCs w:val="22"/>
        </w:rPr>
      </w:pPr>
      <w:r w:rsidRPr="00FA6741">
        <w:rPr>
          <w:color w:val="auto"/>
          <w:sz w:val="22"/>
          <w:szCs w:val="22"/>
        </w:rPr>
        <w:t xml:space="preserve">Yazılım Mühendisliği Bölümünden bir </w:t>
      </w:r>
      <w:r w:rsidR="005A504D" w:rsidRPr="00FA6741">
        <w:rPr>
          <w:color w:val="auto"/>
          <w:sz w:val="22"/>
          <w:szCs w:val="22"/>
        </w:rPr>
        <w:t xml:space="preserve">öğretim üyemiz </w:t>
      </w:r>
      <w:r w:rsidR="005134AA" w:rsidRPr="00FA6741">
        <w:rPr>
          <w:color w:val="auto"/>
          <w:sz w:val="22"/>
          <w:szCs w:val="22"/>
        </w:rPr>
        <w:t xml:space="preserve">Yeni Zelanda’da bulunan Victoria </w:t>
      </w:r>
      <w:proofErr w:type="spellStart"/>
      <w:r w:rsidR="005134AA" w:rsidRPr="00FA6741">
        <w:rPr>
          <w:color w:val="auto"/>
          <w:sz w:val="22"/>
          <w:szCs w:val="22"/>
        </w:rPr>
        <w:t>University</w:t>
      </w:r>
      <w:proofErr w:type="spellEnd"/>
      <w:r w:rsidR="005134AA" w:rsidRPr="00FA6741">
        <w:rPr>
          <w:color w:val="auto"/>
          <w:sz w:val="22"/>
          <w:szCs w:val="22"/>
        </w:rPr>
        <w:t xml:space="preserve"> of Wellington araştırma kurumunda doktora sonrası araştırmalarını yürütmek amacıyla</w:t>
      </w:r>
      <w:r w:rsidR="00144B95" w:rsidRPr="00FA6741">
        <w:rPr>
          <w:color w:val="auto"/>
          <w:sz w:val="22"/>
          <w:szCs w:val="22"/>
        </w:rPr>
        <w:t xml:space="preserve"> 24 Nisan 2023 tarihinden itibaren görevlendirilmiştir</w:t>
      </w:r>
      <w:r w:rsidR="00A9431B" w:rsidRPr="00FA6741">
        <w:rPr>
          <w:color w:val="auto"/>
          <w:sz w:val="22"/>
          <w:szCs w:val="22"/>
        </w:rPr>
        <w:t>.</w:t>
      </w:r>
    </w:p>
    <w:p w14:paraId="0D9370CE" w14:textId="77777777" w:rsidR="00A32214" w:rsidRPr="00FA6741" w:rsidRDefault="00A32214" w:rsidP="00C077AB">
      <w:pPr>
        <w:pStyle w:val="Default"/>
        <w:spacing w:line="360" w:lineRule="auto"/>
        <w:jc w:val="both"/>
        <w:rPr>
          <w:color w:val="auto"/>
          <w:sz w:val="22"/>
          <w:szCs w:val="22"/>
        </w:rPr>
      </w:pPr>
    </w:p>
    <w:p w14:paraId="023CFD8F" w14:textId="416E5F23" w:rsidR="00A32214" w:rsidRPr="00FA6741" w:rsidRDefault="003A6CE7" w:rsidP="00C077AB">
      <w:pPr>
        <w:pStyle w:val="Default"/>
        <w:spacing w:line="360" w:lineRule="auto"/>
        <w:jc w:val="both"/>
        <w:rPr>
          <w:color w:val="auto"/>
          <w:sz w:val="22"/>
          <w:szCs w:val="22"/>
        </w:rPr>
      </w:pPr>
      <w:r w:rsidRPr="00FA6741">
        <w:rPr>
          <w:color w:val="auto"/>
          <w:sz w:val="22"/>
          <w:szCs w:val="22"/>
        </w:rPr>
        <w:t xml:space="preserve">Eğitim öğretim süreçlerinde iyileştirme kapsamında </w:t>
      </w:r>
      <w:proofErr w:type="spellStart"/>
      <w:r w:rsidRPr="00FA6741">
        <w:rPr>
          <w:color w:val="auto"/>
          <w:sz w:val="22"/>
          <w:szCs w:val="22"/>
        </w:rPr>
        <w:t>MAKÜ’de</w:t>
      </w:r>
      <w:proofErr w:type="spellEnd"/>
      <w:r w:rsidRPr="00FA6741">
        <w:rPr>
          <w:color w:val="auto"/>
          <w:sz w:val="22"/>
          <w:szCs w:val="22"/>
        </w:rPr>
        <w:t xml:space="preserve"> Program Tasarımı, “Ölçme Değerlendirme ve İzleme” isimli eğitim programı düzenlenmiş, fakülte akademik personelleri katılmışlardır</w:t>
      </w:r>
      <w:r w:rsidR="00960C7C" w:rsidRPr="00FA6741">
        <w:rPr>
          <w:color w:val="auto"/>
          <w:sz w:val="22"/>
          <w:szCs w:val="22"/>
        </w:rPr>
        <w:t xml:space="preserve"> </w:t>
      </w:r>
      <w:hyperlink r:id="rId138" w:history="1">
        <w:r w:rsidR="005E1626" w:rsidRPr="00FA6741">
          <w:rPr>
            <w:rStyle w:val="Kpr"/>
            <w:sz w:val="22"/>
            <w:szCs w:val="22"/>
          </w:rPr>
          <w:t>(</w:t>
        </w:r>
        <w:r w:rsidR="009D607B" w:rsidRPr="00FA6741">
          <w:rPr>
            <w:rStyle w:val="Kpr"/>
            <w:sz w:val="22"/>
            <w:szCs w:val="22"/>
          </w:rPr>
          <w:t>4</w:t>
        </w:r>
        <w:r w:rsidR="005E1626" w:rsidRPr="00FA6741">
          <w:rPr>
            <w:rStyle w:val="Kpr"/>
            <w:sz w:val="22"/>
            <w:szCs w:val="22"/>
          </w:rPr>
          <w:t>) (B.4.2.7.)</w:t>
        </w:r>
      </w:hyperlink>
      <w:r w:rsidRPr="00FA6741">
        <w:rPr>
          <w:color w:val="auto"/>
          <w:sz w:val="22"/>
          <w:szCs w:val="22"/>
        </w:rPr>
        <w:t>.</w:t>
      </w:r>
    </w:p>
    <w:p w14:paraId="09F4ADA9" w14:textId="77777777" w:rsidR="0045537D" w:rsidRPr="00FA6741" w:rsidRDefault="0045537D" w:rsidP="00C077AB">
      <w:pPr>
        <w:pStyle w:val="Default"/>
        <w:spacing w:line="360" w:lineRule="auto"/>
        <w:jc w:val="both"/>
        <w:rPr>
          <w:color w:val="auto"/>
          <w:sz w:val="22"/>
          <w:szCs w:val="22"/>
        </w:rPr>
      </w:pPr>
    </w:p>
    <w:p w14:paraId="26D6873E" w14:textId="6B140B32" w:rsidR="0045537D" w:rsidRPr="00FA6741" w:rsidRDefault="001B3D72" w:rsidP="00C077AB">
      <w:pPr>
        <w:pStyle w:val="Default"/>
        <w:spacing w:line="360" w:lineRule="auto"/>
        <w:jc w:val="both"/>
        <w:rPr>
          <w:color w:val="auto"/>
          <w:sz w:val="22"/>
          <w:szCs w:val="22"/>
        </w:rPr>
      </w:pPr>
      <w:r w:rsidRPr="00FA6741">
        <w:rPr>
          <w:color w:val="auto"/>
          <w:sz w:val="22"/>
          <w:szCs w:val="22"/>
        </w:rPr>
        <w:t xml:space="preserve">Öğretim </w:t>
      </w:r>
      <w:r w:rsidR="00DD1382" w:rsidRPr="00FA6741">
        <w:rPr>
          <w:color w:val="auto"/>
          <w:sz w:val="22"/>
          <w:szCs w:val="22"/>
        </w:rPr>
        <w:t xml:space="preserve">elemanlarımızın teknik </w:t>
      </w:r>
      <w:r w:rsidR="00AE67C4" w:rsidRPr="00FA6741">
        <w:rPr>
          <w:color w:val="auto"/>
          <w:sz w:val="22"/>
          <w:szCs w:val="22"/>
        </w:rPr>
        <w:t xml:space="preserve">güncel bilgileri edinmesi ve yeterliliklerinin artırılması amacıyla eğitimlere </w:t>
      </w:r>
      <w:r w:rsidR="0064494C" w:rsidRPr="00FA6741">
        <w:rPr>
          <w:color w:val="auto"/>
          <w:sz w:val="22"/>
          <w:szCs w:val="22"/>
        </w:rPr>
        <w:t>katılmaları teşvik edilmektedir. 03/06/2023 – 04/06/2023 tarihinde</w:t>
      </w:r>
      <w:r w:rsidR="00680491" w:rsidRPr="00FA6741">
        <w:rPr>
          <w:color w:val="auto"/>
          <w:sz w:val="22"/>
          <w:szCs w:val="22"/>
        </w:rPr>
        <w:t xml:space="preserve"> Güncel Siber Saldırılara Karşı Savunma Stratejileri eğitimine 2 akademik personelimiz katılmıştır</w:t>
      </w:r>
      <w:r w:rsidR="00280584" w:rsidRPr="00FA6741">
        <w:rPr>
          <w:color w:val="auto"/>
          <w:sz w:val="22"/>
          <w:szCs w:val="22"/>
        </w:rPr>
        <w:t xml:space="preserve"> </w:t>
      </w:r>
      <w:hyperlink r:id="rId139" w:history="1">
        <w:r w:rsidR="005E1626" w:rsidRPr="00FA6741">
          <w:rPr>
            <w:rStyle w:val="Kpr"/>
            <w:sz w:val="22"/>
            <w:szCs w:val="22"/>
          </w:rPr>
          <w:t>(</w:t>
        </w:r>
        <w:r w:rsidR="009D607B" w:rsidRPr="00FA6741">
          <w:rPr>
            <w:rStyle w:val="Kpr"/>
            <w:sz w:val="22"/>
            <w:szCs w:val="22"/>
          </w:rPr>
          <w:t>4</w:t>
        </w:r>
        <w:r w:rsidR="005E1626" w:rsidRPr="00FA6741">
          <w:rPr>
            <w:rStyle w:val="Kpr"/>
            <w:sz w:val="22"/>
            <w:szCs w:val="22"/>
          </w:rPr>
          <w:t>) (B.4.2.8.)</w:t>
        </w:r>
      </w:hyperlink>
      <w:r w:rsidR="00A9431B" w:rsidRPr="00FA6741">
        <w:rPr>
          <w:color w:val="auto"/>
          <w:sz w:val="22"/>
          <w:szCs w:val="22"/>
        </w:rPr>
        <w:t>.</w:t>
      </w:r>
    </w:p>
    <w:p w14:paraId="1FA2BF3B" w14:textId="77777777" w:rsidR="00AB4BBC" w:rsidRPr="00FA6741" w:rsidRDefault="00AB4BBC" w:rsidP="00C077AB">
      <w:pPr>
        <w:pStyle w:val="Default"/>
        <w:spacing w:line="360" w:lineRule="auto"/>
        <w:jc w:val="both"/>
        <w:rPr>
          <w:color w:val="auto"/>
          <w:sz w:val="22"/>
          <w:szCs w:val="22"/>
        </w:rPr>
      </w:pPr>
    </w:p>
    <w:p w14:paraId="14B87665" w14:textId="24EB9DC6" w:rsidR="00A32214" w:rsidRPr="00FA6741" w:rsidRDefault="00CB1C1E" w:rsidP="00C077AB">
      <w:pPr>
        <w:pStyle w:val="Default"/>
        <w:spacing w:line="360" w:lineRule="auto"/>
        <w:jc w:val="both"/>
        <w:rPr>
          <w:color w:val="auto"/>
          <w:sz w:val="22"/>
          <w:szCs w:val="22"/>
        </w:rPr>
      </w:pPr>
      <w:r w:rsidRPr="00FA6741">
        <w:rPr>
          <w:color w:val="auto"/>
          <w:sz w:val="22"/>
          <w:szCs w:val="22"/>
        </w:rPr>
        <w:t xml:space="preserve">Akademik ve İdari personele kalite çalışmalarını içselleştirmek, Kurumsal Akreditasyon Programı gereğinde yapılması gereken çalışmaları </w:t>
      </w:r>
      <w:r w:rsidR="00CD044C" w:rsidRPr="00FA6741">
        <w:rPr>
          <w:color w:val="auto"/>
          <w:sz w:val="22"/>
          <w:szCs w:val="22"/>
        </w:rPr>
        <w:t>aktarabilmek adına toplantılar düzenlenmektedir</w:t>
      </w:r>
      <w:r w:rsidR="001B69F1" w:rsidRPr="00FA6741">
        <w:rPr>
          <w:color w:val="auto"/>
          <w:sz w:val="22"/>
          <w:szCs w:val="22"/>
        </w:rPr>
        <w:t xml:space="preserve"> </w:t>
      </w:r>
      <w:hyperlink r:id="rId140" w:history="1">
        <w:r w:rsidR="005E1626" w:rsidRPr="00FA6741">
          <w:rPr>
            <w:rStyle w:val="Kpr"/>
            <w:sz w:val="22"/>
            <w:szCs w:val="22"/>
          </w:rPr>
          <w:t>(</w:t>
        </w:r>
        <w:r w:rsidR="009D607B" w:rsidRPr="00FA6741">
          <w:rPr>
            <w:rStyle w:val="Kpr"/>
            <w:sz w:val="22"/>
            <w:szCs w:val="22"/>
          </w:rPr>
          <w:t>4</w:t>
        </w:r>
        <w:r w:rsidR="005E1626" w:rsidRPr="00FA6741">
          <w:rPr>
            <w:rStyle w:val="Kpr"/>
            <w:sz w:val="22"/>
            <w:szCs w:val="22"/>
          </w:rPr>
          <w:t>) (B.4.2.9.)</w:t>
        </w:r>
      </w:hyperlink>
      <w:r w:rsidR="00A9431B" w:rsidRPr="00FA6741">
        <w:rPr>
          <w:color w:val="auto"/>
          <w:sz w:val="22"/>
          <w:szCs w:val="22"/>
        </w:rPr>
        <w:t>.</w:t>
      </w:r>
    </w:p>
    <w:p w14:paraId="70F37045" w14:textId="77777777" w:rsidR="000D55B5" w:rsidRPr="00FA6741" w:rsidRDefault="000D55B5" w:rsidP="00C077AB">
      <w:pPr>
        <w:pStyle w:val="Default"/>
        <w:spacing w:line="360" w:lineRule="auto"/>
        <w:jc w:val="both"/>
        <w:rPr>
          <w:color w:val="auto"/>
          <w:sz w:val="22"/>
          <w:szCs w:val="22"/>
        </w:rPr>
      </w:pPr>
    </w:p>
    <w:p w14:paraId="61A51B5E" w14:textId="5BB233B4" w:rsidR="000D55B5" w:rsidRPr="00FA6741" w:rsidRDefault="000D55B5" w:rsidP="000D55B5">
      <w:pPr>
        <w:pStyle w:val="Default"/>
        <w:spacing w:line="360" w:lineRule="auto"/>
        <w:jc w:val="both"/>
        <w:rPr>
          <w:color w:val="auto"/>
          <w:sz w:val="22"/>
          <w:szCs w:val="22"/>
        </w:rPr>
      </w:pPr>
      <w:r w:rsidRPr="00FA6741">
        <w:rPr>
          <w:color w:val="auto"/>
          <w:sz w:val="22"/>
          <w:szCs w:val="22"/>
        </w:rPr>
        <w:lastRenderedPageBreak/>
        <w:t>Fakültemiz Yazılım Mühendisliği Bölümünden Doç. Dr. Serkan BALLI ve Doç. Dr. Emrah HANÇER, Stanford Üniversitesi bilim insanlarınca hazırlanan "Dünyanın En Etkili Bilim İnsanları" listesinde alanlarında yaptıkl</w:t>
      </w:r>
      <w:r w:rsidR="001700EC" w:rsidRPr="00FA6741">
        <w:rPr>
          <w:color w:val="auto"/>
          <w:sz w:val="22"/>
          <w:szCs w:val="22"/>
        </w:rPr>
        <w:t>arı çalışmalar ile yer almıştır</w:t>
      </w:r>
      <w:r w:rsidRPr="00FA6741">
        <w:rPr>
          <w:color w:val="auto"/>
          <w:sz w:val="22"/>
          <w:szCs w:val="22"/>
        </w:rPr>
        <w:t xml:space="preserve"> </w:t>
      </w:r>
      <w:hyperlink r:id="rId141" w:history="1">
        <w:r w:rsidR="005E1626" w:rsidRPr="00FA6741">
          <w:rPr>
            <w:rStyle w:val="Kpr"/>
            <w:bCs/>
            <w:sz w:val="22"/>
            <w:szCs w:val="22"/>
          </w:rPr>
          <w:t>(</w:t>
        </w:r>
        <w:r w:rsidR="009D607B" w:rsidRPr="00FA6741">
          <w:rPr>
            <w:rStyle w:val="Kpr"/>
            <w:bCs/>
            <w:sz w:val="22"/>
            <w:szCs w:val="22"/>
          </w:rPr>
          <w:t>3</w:t>
        </w:r>
        <w:r w:rsidR="005E1626" w:rsidRPr="00FA6741">
          <w:rPr>
            <w:rStyle w:val="Kpr"/>
            <w:bCs/>
            <w:sz w:val="22"/>
            <w:szCs w:val="22"/>
          </w:rPr>
          <w:t>) (B.4.2.10.)</w:t>
        </w:r>
      </w:hyperlink>
      <w:r w:rsidRPr="00FA6741">
        <w:rPr>
          <w:color w:val="auto"/>
          <w:sz w:val="22"/>
          <w:szCs w:val="22"/>
        </w:rPr>
        <w:t>.</w:t>
      </w:r>
    </w:p>
    <w:p w14:paraId="222F7044" w14:textId="77777777" w:rsidR="008C525B" w:rsidRPr="00FA6741" w:rsidRDefault="008C525B" w:rsidP="000D55B5">
      <w:pPr>
        <w:pStyle w:val="Default"/>
        <w:spacing w:line="360" w:lineRule="auto"/>
        <w:jc w:val="both"/>
        <w:rPr>
          <w:color w:val="auto"/>
          <w:sz w:val="22"/>
          <w:szCs w:val="22"/>
        </w:rPr>
      </w:pPr>
    </w:p>
    <w:bookmarkStart w:id="27" w:name="_Hlk180353351"/>
    <w:p w14:paraId="48CED07B" w14:textId="7F81434E" w:rsidR="008C525B" w:rsidRPr="00FA6741" w:rsidRDefault="008C525B" w:rsidP="000D55B5">
      <w:pPr>
        <w:pStyle w:val="Default"/>
        <w:spacing w:line="360" w:lineRule="auto"/>
        <w:jc w:val="both"/>
        <w:rPr>
          <w:color w:val="auto"/>
          <w:sz w:val="22"/>
          <w:szCs w:val="22"/>
        </w:rPr>
      </w:pPr>
      <w:r w:rsidRPr="00FA6741">
        <w:fldChar w:fldCharType="begin"/>
      </w:r>
      <w:r w:rsidRPr="00FA6741">
        <w:instrText>HYPERLINK "https://gs.mehmetakif.edu.tr/upload/gs/0-form-18-48183578-akademik-personel-yurtici-ve-yurtdisi-gorevlendirme-yonergesi.pdf"</w:instrText>
      </w:r>
      <w:r w:rsidRPr="00FA6741">
        <w:fldChar w:fldCharType="separate"/>
      </w:r>
      <w:r w:rsidRPr="00FA6741">
        <w:rPr>
          <w:rStyle w:val="Kpr"/>
          <w:sz w:val="22"/>
          <w:szCs w:val="22"/>
        </w:rPr>
        <w:t>(</w:t>
      </w:r>
      <w:r w:rsidR="009D607B" w:rsidRPr="00FA6741">
        <w:rPr>
          <w:rStyle w:val="Kpr"/>
          <w:sz w:val="22"/>
          <w:szCs w:val="22"/>
        </w:rPr>
        <w:t>3</w:t>
      </w:r>
      <w:r w:rsidR="0064376F" w:rsidRPr="00FA6741">
        <w:rPr>
          <w:rStyle w:val="Kpr"/>
          <w:sz w:val="22"/>
          <w:szCs w:val="22"/>
        </w:rPr>
        <w:t>) (</w:t>
      </w:r>
      <w:r w:rsidRPr="00FA6741">
        <w:rPr>
          <w:rStyle w:val="Kpr"/>
          <w:sz w:val="22"/>
          <w:szCs w:val="22"/>
        </w:rPr>
        <w:t>B.4.2.5.) Akademik Personel Yurtiçi ve Yurtdışı Görevlendirme Yönergesi.pdf</w:t>
      </w:r>
      <w:r w:rsidRPr="00FA6741">
        <w:rPr>
          <w:rStyle w:val="Kpr"/>
          <w:sz w:val="22"/>
          <w:szCs w:val="22"/>
        </w:rPr>
        <w:fldChar w:fldCharType="end"/>
      </w:r>
    </w:p>
    <w:bookmarkEnd w:id="27"/>
    <w:p w14:paraId="1BA8F68F" w14:textId="77777777" w:rsidR="003B362A" w:rsidRPr="00FA6741" w:rsidRDefault="003B362A" w:rsidP="00C077AB">
      <w:pPr>
        <w:pStyle w:val="Default"/>
        <w:spacing w:line="360" w:lineRule="auto"/>
        <w:jc w:val="both"/>
        <w:rPr>
          <w:color w:val="auto"/>
          <w:sz w:val="22"/>
          <w:szCs w:val="22"/>
        </w:rPr>
      </w:pPr>
    </w:p>
    <w:p w14:paraId="2A000C9B" w14:textId="583906EB" w:rsidR="003B362A" w:rsidRPr="00FA6741" w:rsidRDefault="003B362A" w:rsidP="003B362A">
      <w:pPr>
        <w:pStyle w:val="Default"/>
        <w:spacing w:line="360" w:lineRule="auto"/>
        <w:jc w:val="both"/>
        <w:rPr>
          <w:b/>
          <w:color w:val="FF0000"/>
          <w:sz w:val="22"/>
          <w:szCs w:val="22"/>
        </w:rPr>
      </w:pPr>
      <w:r w:rsidRPr="00FA6741">
        <w:rPr>
          <w:b/>
          <w:color w:val="FF0000"/>
          <w:sz w:val="22"/>
          <w:szCs w:val="22"/>
        </w:rPr>
        <w:t>B.4.3. Eğitim faaliyetlerine yönelik teşvik ve ödüllendirme</w:t>
      </w:r>
    </w:p>
    <w:p w14:paraId="5EF04E21" w14:textId="7669E85E" w:rsidR="003B362A" w:rsidRPr="00FA6741" w:rsidRDefault="003B362A" w:rsidP="003B362A">
      <w:pPr>
        <w:pStyle w:val="Default"/>
        <w:spacing w:line="360" w:lineRule="auto"/>
        <w:jc w:val="both"/>
        <w:rPr>
          <w:color w:val="auto"/>
          <w:sz w:val="22"/>
          <w:szCs w:val="22"/>
        </w:rPr>
      </w:pPr>
      <w:r w:rsidRPr="00FA6741">
        <w:rPr>
          <w:b/>
          <w:iCs/>
          <w:color w:val="auto"/>
          <w:sz w:val="22"/>
          <w:szCs w:val="22"/>
        </w:rPr>
        <w:t>Olgunluk Düzeyi =</w:t>
      </w:r>
      <w:r w:rsidRPr="00FA6741">
        <w:rPr>
          <w:bCs/>
          <w:iCs/>
          <w:color w:val="auto"/>
          <w:sz w:val="22"/>
          <w:szCs w:val="22"/>
        </w:rPr>
        <w:t xml:space="preserve"> </w:t>
      </w:r>
      <w:r w:rsidRPr="00FA6741">
        <w:rPr>
          <w:b/>
          <w:iCs/>
          <w:color w:val="auto"/>
          <w:sz w:val="22"/>
          <w:szCs w:val="22"/>
        </w:rPr>
        <w:t xml:space="preserve">3 </w:t>
      </w:r>
      <w:r w:rsidRPr="00FA6741">
        <w:rPr>
          <w:bCs/>
          <w:iCs/>
          <w:color w:val="auto"/>
          <w:sz w:val="22"/>
          <w:szCs w:val="22"/>
        </w:rPr>
        <w:t>(</w:t>
      </w:r>
      <w:r w:rsidR="005519B6" w:rsidRPr="00FA6741">
        <w:rPr>
          <w:color w:val="auto"/>
          <w:sz w:val="22"/>
          <w:szCs w:val="22"/>
        </w:rPr>
        <w:t>Teşvik ve ödüllendirme uygulamaları kurum geneline yayılmıştır.</w:t>
      </w:r>
      <w:r w:rsidRPr="00FA6741">
        <w:rPr>
          <w:b/>
          <w:iCs/>
          <w:color w:val="auto"/>
          <w:sz w:val="22"/>
          <w:szCs w:val="22"/>
        </w:rPr>
        <w:t>)</w:t>
      </w:r>
      <w:r w:rsidRPr="00FA6741">
        <w:rPr>
          <w:color w:val="auto"/>
          <w:sz w:val="22"/>
          <w:szCs w:val="22"/>
        </w:rPr>
        <w:t xml:space="preserve"> </w:t>
      </w:r>
    </w:p>
    <w:tbl>
      <w:tblPr>
        <w:tblStyle w:val="TabloKlavuzu"/>
        <w:tblW w:w="4942" w:type="pct"/>
        <w:jc w:val="center"/>
        <w:tblLook w:val="04A0" w:firstRow="1" w:lastRow="0" w:firstColumn="1" w:lastColumn="0" w:noHBand="0" w:noVBand="1"/>
      </w:tblPr>
      <w:tblGrid>
        <w:gridCol w:w="1571"/>
        <w:gridCol w:w="2348"/>
        <w:gridCol w:w="1599"/>
        <w:gridCol w:w="1742"/>
        <w:gridCol w:w="1920"/>
      </w:tblGrid>
      <w:tr w:rsidR="003B362A" w:rsidRPr="00FA6741" w14:paraId="115E15D6" w14:textId="77777777" w:rsidTr="003A079A">
        <w:trPr>
          <w:trHeight w:val="209"/>
          <w:jc w:val="center"/>
        </w:trPr>
        <w:tc>
          <w:tcPr>
            <w:tcW w:w="855" w:type="pct"/>
          </w:tcPr>
          <w:p w14:paraId="43F22E31" w14:textId="77777777" w:rsidR="003B362A" w:rsidRPr="00FA6741" w:rsidRDefault="003B362A" w:rsidP="002E073F">
            <w:pPr>
              <w:rPr>
                <w:rFonts w:ascii="Times New Roman" w:hAnsi="Times New Roman" w:cs="Times New Roman"/>
                <w:b/>
              </w:rPr>
            </w:pPr>
            <w:r w:rsidRPr="00FA6741">
              <w:rPr>
                <w:rFonts w:ascii="Times New Roman" w:hAnsi="Times New Roman" w:cs="Times New Roman"/>
                <w:b/>
              </w:rPr>
              <w:t>1</w:t>
            </w:r>
          </w:p>
        </w:tc>
        <w:tc>
          <w:tcPr>
            <w:tcW w:w="1279" w:type="pct"/>
          </w:tcPr>
          <w:p w14:paraId="3CE2DE59" w14:textId="77777777" w:rsidR="003B362A" w:rsidRPr="00FA6741" w:rsidRDefault="003B362A" w:rsidP="002E073F">
            <w:pPr>
              <w:rPr>
                <w:rFonts w:ascii="Times New Roman" w:hAnsi="Times New Roman" w:cs="Times New Roman"/>
                <w:b/>
              </w:rPr>
            </w:pPr>
            <w:r w:rsidRPr="00FA6741">
              <w:rPr>
                <w:rFonts w:ascii="Times New Roman" w:hAnsi="Times New Roman" w:cs="Times New Roman"/>
                <w:b/>
              </w:rPr>
              <w:t>2</w:t>
            </w:r>
          </w:p>
        </w:tc>
        <w:tc>
          <w:tcPr>
            <w:tcW w:w="871" w:type="pct"/>
          </w:tcPr>
          <w:p w14:paraId="6678E049" w14:textId="77777777" w:rsidR="003B362A" w:rsidRPr="00FA6741" w:rsidRDefault="003B362A" w:rsidP="002E073F">
            <w:pPr>
              <w:rPr>
                <w:rFonts w:ascii="Times New Roman" w:hAnsi="Times New Roman" w:cs="Times New Roman"/>
                <w:b/>
              </w:rPr>
            </w:pPr>
            <w:r w:rsidRPr="00FA6741">
              <w:rPr>
                <w:rFonts w:ascii="Times New Roman" w:hAnsi="Times New Roman" w:cs="Times New Roman"/>
                <w:b/>
              </w:rPr>
              <w:t>3</w:t>
            </w:r>
          </w:p>
        </w:tc>
        <w:tc>
          <w:tcPr>
            <w:tcW w:w="949" w:type="pct"/>
          </w:tcPr>
          <w:p w14:paraId="46413632" w14:textId="77777777" w:rsidR="003B362A" w:rsidRPr="00FA6741" w:rsidRDefault="003B362A" w:rsidP="002E073F">
            <w:pPr>
              <w:rPr>
                <w:rFonts w:ascii="Times New Roman" w:hAnsi="Times New Roman" w:cs="Times New Roman"/>
                <w:b/>
              </w:rPr>
            </w:pPr>
            <w:r w:rsidRPr="00FA6741">
              <w:rPr>
                <w:rFonts w:ascii="Times New Roman" w:hAnsi="Times New Roman" w:cs="Times New Roman"/>
                <w:b/>
              </w:rPr>
              <w:t>4</w:t>
            </w:r>
          </w:p>
        </w:tc>
        <w:tc>
          <w:tcPr>
            <w:tcW w:w="1046" w:type="pct"/>
          </w:tcPr>
          <w:p w14:paraId="4EC908A9" w14:textId="77777777" w:rsidR="003B362A" w:rsidRPr="00FA6741" w:rsidRDefault="003B362A" w:rsidP="002E073F">
            <w:pPr>
              <w:rPr>
                <w:rFonts w:ascii="Times New Roman" w:hAnsi="Times New Roman" w:cs="Times New Roman"/>
                <w:b/>
              </w:rPr>
            </w:pPr>
            <w:r w:rsidRPr="00FA6741">
              <w:rPr>
                <w:rFonts w:ascii="Times New Roman" w:hAnsi="Times New Roman" w:cs="Times New Roman"/>
                <w:b/>
              </w:rPr>
              <w:t>5</w:t>
            </w:r>
          </w:p>
        </w:tc>
      </w:tr>
      <w:tr w:rsidR="00D64001" w:rsidRPr="00FA6741" w14:paraId="0015DC58" w14:textId="77777777" w:rsidTr="003A079A">
        <w:trPr>
          <w:trHeight w:val="1572"/>
          <w:jc w:val="center"/>
        </w:trPr>
        <w:tc>
          <w:tcPr>
            <w:tcW w:w="855" w:type="pct"/>
          </w:tcPr>
          <w:p w14:paraId="61786F6F" w14:textId="4F0440E6" w:rsidR="00D64001" w:rsidRPr="00FA6741" w:rsidRDefault="00D64001" w:rsidP="00D64001">
            <w:pPr>
              <w:rPr>
                <w:rFonts w:ascii="Times New Roman" w:hAnsi="Times New Roman" w:cs="Times New Roman"/>
                <w:sz w:val="18"/>
                <w:szCs w:val="18"/>
              </w:rPr>
            </w:pPr>
            <w:r w:rsidRPr="00FA6741">
              <w:rPr>
                <w:rFonts w:ascii="Times New Roman" w:hAnsi="Times New Roman" w:cs="Times New Roman"/>
                <w:sz w:val="18"/>
                <w:szCs w:val="18"/>
              </w:rPr>
              <w:t>Öğretim kadrosuna yönelik teşvik ve ödüllendirilme mekanizmaları bulunmamaktadır.</w:t>
            </w:r>
          </w:p>
        </w:tc>
        <w:tc>
          <w:tcPr>
            <w:tcW w:w="1279" w:type="pct"/>
          </w:tcPr>
          <w:p w14:paraId="0A77E17D" w14:textId="77777777" w:rsidR="00582E18" w:rsidRPr="00FA6741" w:rsidRDefault="00582E18" w:rsidP="00582E18">
            <w:pPr>
              <w:pStyle w:val="Default"/>
              <w:rPr>
                <w:sz w:val="18"/>
                <w:szCs w:val="18"/>
              </w:rPr>
            </w:pPr>
            <w:r w:rsidRPr="00FA6741">
              <w:rPr>
                <w:sz w:val="18"/>
                <w:szCs w:val="18"/>
              </w:rPr>
              <w:t xml:space="preserve">Teşvik ve ödüllendirme mekanizmalarının; yetkinlik temelli, adil ve şeffaf biçimde oluşturulmasına yönelik planlar bulunmaktadır. </w:t>
            </w:r>
          </w:p>
          <w:p w14:paraId="6457D41B" w14:textId="6DC085A2" w:rsidR="00D64001" w:rsidRPr="00FA6741" w:rsidRDefault="00D64001" w:rsidP="00D64001">
            <w:pPr>
              <w:rPr>
                <w:rFonts w:ascii="Times New Roman" w:hAnsi="Times New Roman" w:cs="Times New Roman"/>
                <w:sz w:val="18"/>
                <w:szCs w:val="18"/>
              </w:rPr>
            </w:pPr>
          </w:p>
        </w:tc>
        <w:tc>
          <w:tcPr>
            <w:tcW w:w="871" w:type="pct"/>
          </w:tcPr>
          <w:p w14:paraId="78C9F15E" w14:textId="77777777" w:rsidR="00582E18" w:rsidRPr="00FA6741" w:rsidRDefault="00582E18" w:rsidP="00582E18">
            <w:pPr>
              <w:pStyle w:val="Default"/>
              <w:rPr>
                <w:sz w:val="18"/>
                <w:szCs w:val="18"/>
              </w:rPr>
            </w:pPr>
            <w:r w:rsidRPr="00FA6741">
              <w:rPr>
                <w:sz w:val="18"/>
                <w:szCs w:val="18"/>
              </w:rPr>
              <w:t xml:space="preserve">Teşvik ve ödüllendirme uygulamaları kurum geneline yayılmıştır. </w:t>
            </w:r>
          </w:p>
          <w:p w14:paraId="18710766" w14:textId="2606427D" w:rsidR="00D64001" w:rsidRPr="00FA6741" w:rsidRDefault="00D64001" w:rsidP="00D64001">
            <w:pPr>
              <w:rPr>
                <w:rFonts w:ascii="Times New Roman" w:hAnsi="Times New Roman" w:cs="Times New Roman"/>
                <w:sz w:val="18"/>
                <w:szCs w:val="18"/>
              </w:rPr>
            </w:pPr>
          </w:p>
        </w:tc>
        <w:tc>
          <w:tcPr>
            <w:tcW w:w="949" w:type="pct"/>
          </w:tcPr>
          <w:p w14:paraId="118696EB" w14:textId="77777777" w:rsidR="00582E18" w:rsidRPr="00FA6741" w:rsidRDefault="00582E18" w:rsidP="00582E18">
            <w:pPr>
              <w:pStyle w:val="Default"/>
              <w:rPr>
                <w:sz w:val="18"/>
                <w:szCs w:val="18"/>
              </w:rPr>
            </w:pPr>
            <w:r w:rsidRPr="00FA6741">
              <w:rPr>
                <w:sz w:val="18"/>
                <w:szCs w:val="18"/>
              </w:rPr>
              <w:t xml:space="preserve">Teşvik ve ödül uygulamaları izlenmekte ve iyileştirilmektedir. </w:t>
            </w:r>
          </w:p>
          <w:p w14:paraId="433583A2" w14:textId="73783A48" w:rsidR="00D64001" w:rsidRPr="00FA6741" w:rsidRDefault="00D64001" w:rsidP="00D64001">
            <w:pPr>
              <w:spacing w:line="276" w:lineRule="auto"/>
              <w:rPr>
                <w:rFonts w:ascii="Times New Roman" w:hAnsi="Times New Roman" w:cs="Times New Roman"/>
                <w:sz w:val="18"/>
                <w:szCs w:val="18"/>
              </w:rPr>
            </w:pPr>
          </w:p>
        </w:tc>
        <w:tc>
          <w:tcPr>
            <w:tcW w:w="1046" w:type="pct"/>
          </w:tcPr>
          <w:p w14:paraId="44F69D3C" w14:textId="77777777" w:rsidR="00582E18" w:rsidRPr="00FA6741" w:rsidRDefault="00582E18" w:rsidP="00582E18">
            <w:pPr>
              <w:pStyle w:val="Default"/>
              <w:rPr>
                <w:sz w:val="18"/>
                <w:szCs w:val="18"/>
              </w:rPr>
            </w:pPr>
            <w:r w:rsidRPr="00FA6741">
              <w:rPr>
                <w:sz w:val="18"/>
                <w:szCs w:val="18"/>
              </w:rPr>
              <w:t xml:space="preserve">İçselleştirilmiş, sistematik, sürdürülebilir ve örnek gösterilebilir uygulamalar bulunmaktadır. </w:t>
            </w:r>
          </w:p>
          <w:p w14:paraId="7707C4CD" w14:textId="7F55B5B9" w:rsidR="00D64001" w:rsidRPr="00FA6741" w:rsidRDefault="00D64001" w:rsidP="00D64001">
            <w:pPr>
              <w:rPr>
                <w:rFonts w:ascii="Times New Roman" w:hAnsi="Times New Roman" w:cs="Times New Roman"/>
                <w:sz w:val="18"/>
                <w:szCs w:val="18"/>
              </w:rPr>
            </w:pPr>
          </w:p>
        </w:tc>
      </w:tr>
      <w:tr w:rsidR="003B362A" w:rsidRPr="00FA6741" w14:paraId="21205B48" w14:textId="77777777" w:rsidTr="003A079A">
        <w:trPr>
          <w:trHeight w:val="151"/>
          <w:jc w:val="center"/>
        </w:trPr>
        <w:tc>
          <w:tcPr>
            <w:tcW w:w="855" w:type="pct"/>
          </w:tcPr>
          <w:p w14:paraId="61B2D6C9" w14:textId="77777777" w:rsidR="003B362A" w:rsidRPr="00FA6741" w:rsidRDefault="003B362A" w:rsidP="002E073F">
            <w:pPr>
              <w:rPr>
                <w:rFonts w:ascii="Times New Roman" w:hAnsi="Times New Roman" w:cs="Times New Roman"/>
                <w:b/>
              </w:rPr>
            </w:pPr>
          </w:p>
        </w:tc>
        <w:tc>
          <w:tcPr>
            <w:tcW w:w="1279" w:type="pct"/>
          </w:tcPr>
          <w:p w14:paraId="24E6CD6A" w14:textId="77777777" w:rsidR="003B362A" w:rsidRPr="00FA6741" w:rsidRDefault="003B362A" w:rsidP="002E073F">
            <w:pPr>
              <w:rPr>
                <w:rFonts w:ascii="Times New Roman" w:hAnsi="Times New Roman" w:cs="Times New Roman"/>
                <w:b/>
              </w:rPr>
            </w:pPr>
          </w:p>
        </w:tc>
        <w:tc>
          <w:tcPr>
            <w:tcW w:w="871" w:type="pct"/>
          </w:tcPr>
          <w:p w14:paraId="45632E4E" w14:textId="77777777" w:rsidR="003B362A" w:rsidRPr="00FA6741" w:rsidRDefault="003B362A" w:rsidP="002E073F">
            <w:pPr>
              <w:jc w:val="center"/>
              <w:rPr>
                <w:rFonts w:ascii="Times New Roman" w:hAnsi="Times New Roman" w:cs="Times New Roman"/>
                <w:b/>
              </w:rPr>
            </w:pPr>
            <w:r w:rsidRPr="00FA6741">
              <w:rPr>
                <w:rFonts w:ascii="Times New Roman" w:hAnsi="Times New Roman" w:cs="Times New Roman"/>
                <w:b/>
              </w:rPr>
              <w:t>X</w:t>
            </w:r>
          </w:p>
        </w:tc>
        <w:tc>
          <w:tcPr>
            <w:tcW w:w="949" w:type="pct"/>
          </w:tcPr>
          <w:p w14:paraId="08F4352A" w14:textId="77777777" w:rsidR="003B362A" w:rsidRPr="00FA6741" w:rsidRDefault="003B362A" w:rsidP="002E073F">
            <w:pPr>
              <w:jc w:val="center"/>
              <w:rPr>
                <w:rFonts w:ascii="Times New Roman" w:hAnsi="Times New Roman" w:cs="Times New Roman"/>
                <w:b/>
              </w:rPr>
            </w:pPr>
          </w:p>
        </w:tc>
        <w:tc>
          <w:tcPr>
            <w:tcW w:w="1046" w:type="pct"/>
          </w:tcPr>
          <w:p w14:paraId="1BA84308" w14:textId="77777777" w:rsidR="003B362A" w:rsidRPr="00FA6741" w:rsidRDefault="003B362A" w:rsidP="002E073F">
            <w:pPr>
              <w:rPr>
                <w:rFonts w:ascii="Times New Roman" w:hAnsi="Times New Roman" w:cs="Times New Roman"/>
                <w:b/>
              </w:rPr>
            </w:pPr>
          </w:p>
        </w:tc>
      </w:tr>
    </w:tbl>
    <w:p w14:paraId="715A96AB" w14:textId="77777777" w:rsidR="003B362A" w:rsidRPr="00FA6741" w:rsidRDefault="003B362A" w:rsidP="003B362A">
      <w:pPr>
        <w:pStyle w:val="Default"/>
        <w:spacing w:line="360" w:lineRule="auto"/>
        <w:jc w:val="both"/>
        <w:rPr>
          <w:color w:val="auto"/>
          <w:sz w:val="22"/>
          <w:szCs w:val="22"/>
        </w:rPr>
      </w:pPr>
    </w:p>
    <w:p w14:paraId="58D7124F" w14:textId="2675BC23" w:rsidR="00842711" w:rsidRPr="00FA6741" w:rsidRDefault="00842711" w:rsidP="00C077AB">
      <w:pPr>
        <w:pStyle w:val="Default"/>
        <w:spacing w:line="360" w:lineRule="auto"/>
        <w:jc w:val="both"/>
        <w:rPr>
          <w:color w:val="auto"/>
          <w:sz w:val="22"/>
          <w:szCs w:val="22"/>
        </w:rPr>
      </w:pPr>
      <w:r w:rsidRPr="00FA6741">
        <w:rPr>
          <w:color w:val="auto"/>
          <w:sz w:val="22"/>
          <w:szCs w:val="22"/>
        </w:rPr>
        <w:t xml:space="preserve">YÖK bünyesinde, akademik çalışmaları teşvik etmek amacıyla "Akademik Teşvik" başlığı altında bir program uygulanmaktadır. Bu program, öğretim üyelerinin bilimsel makale yayınları, kitaplar, proje yönetimi gibi alanlardaki başarılarını ödüllendirmeyi amaçlamaktadır. Akademik Teşvik, akademisyenlere hem maddi hem de manevi bir motivasyon sağlayarak, bilimsel üretkenliği artırmayı hedeflemektedir </w:t>
      </w:r>
      <w:hyperlink r:id="rId142"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(B.4.3.1.)</w:t>
        </w:r>
      </w:hyperlink>
      <w:r w:rsidRPr="00FA6741">
        <w:rPr>
          <w:color w:val="auto"/>
          <w:sz w:val="22"/>
          <w:szCs w:val="22"/>
        </w:rPr>
        <w:t>.</w:t>
      </w:r>
      <w:r w:rsidR="00DE5819" w:rsidRPr="00FA6741">
        <w:rPr>
          <w:color w:val="auto"/>
          <w:sz w:val="22"/>
          <w:szCs w:val="22"/>
        </w:rPr>
        <w:t xml:space="preserve"> 2023 yılında </w:t>
      </w:r>
      <w:r w:rsidR="00EF3B87" w:rsidRPr="00FA6741">
        <w:rPr>
          <w:color w:val="auto"/>
          <w:sz w:val="22"/>
          <w:szCs w:val="22"/>
        </w:rPr>
        <w:t>5</w:t>
      </w:r>
      <w:r w:rsidR="00DE5819" w:rsidRPr="00FA6741">
        <w:rPr>
          <w:color w:val="auto"/>
          <w:sz w:val="22"/>
          <w:szCs w:val="22"/>
        </w:rPr>
        <w:t xml:space="preserve"> akademik personelimiz Akademik </w:t>
      </w:r>
      <w:proofErr w:type="spellStart"/>
      <w:r w:rsidR="00DE5819" w:rsidRPr="00FA6741">
        <w:rPr>
          <w:color w:val="auto"/>
          <w:sz w:val="22"/>
          <w:szCs w:val="22"/>
        </w:rPr>
        <w:t>Teşvik’ten</w:t>
      </w:r>
      <w:proofErr w:type="spellEnd"/>
      <w:r w:rsidR="00DE5819" w:rsidRPr="00FA6741">
        <w:rPr>
          <w:color w:val="auto"/>
          <w:sz w:val="22"/>
          <w:szCs w:val="22"/>
        </w:rPr>
        <w:t xml:space="preserve"> faydalanmıştır</w:t>
      </w:r>
      <w:r w:rsidR="00A9431B" w:rsidRPr="00FA6741">
        <w:rPr>
          <w:color w:val="auto"/>
          <w:sz w:val="22"/>
          <w:szCs w:val="22"/>
        </w:rPr>
        <w:t>.</w:t>
      </w:r>
    </w:p>
    <w:p w14:paraId="153B07FB" w14:textId="77777777" w:rsidR="00842711" w:rsidRPr="00FA6741" w:rsidRDefault="00842711" w:rsidP="00C077AB">
      <w:pPr>
        <w:pStyle w:val="Default"/>
        <w:spacing w:line="360" w:lineRule="auto"/>
        <w:jc w:val="both"/>
        <w:rPr>
          <w:color w:val="auto"/>
          <w:sz w:val="22"/>
          <w:szCs w:val="22"/>
        </w:rPr>
      </w:pPr>
    </w:p>
    <w:p w14:paraId="259A3FAB" w14:textId="0211524E" w:rsidR="00842711" w:rsidRPr="00FA6741" w:rsidRDefault="00E96F3A" w:rsidP="00C077AB">
      <w:pPr>
        <w:pStyle w:val="Default"/>
        <w:spacing w:line="360" w:lineRule="auto"/>
        <w:jc w:val="both"/>
        <w:rPr>
          <w:color w:val="auto"/>
          <w:sz w:val="22"/>
          <w:szCs w:val="22"/>
        </w:rPr>
      </w:pPr>
      <w:r w:rsidRPr="00FA6741">
        <w:rPr>
          <w:color w:val="auto"/>
          <w:sz w:val="22"/>
          <w:szCs w:val="22"/>
        </w:rPr>
        <w:t>TEKNOFEST ve TÜBİTAK projelerinde akademik danışmanlık yapan akademisyenler</w:t>
      </w:r>
      <w:r w:rsidR="009912C1" w:rsidRPr="00FA6741">
        <w:rPr>
          <w:color w:val="auto"/>
          <w:sz w:val="22"/>
          <w:szCs w:val="22"/>
        </w:rPr>
        <w:t>imize</w:t>
      </w:r>
      <w:r w:rsidR="007B2353" w:rsidRPr="00FA6741">
        <w:rPr>
          <w:color w:val="auto"/>
          <w:sz w:val="22"/>
          <w:szCs w:val="22"/>
        </w:rPr>
        <w:t xml:space="preserve"> “Bilişim Söyleşileri ve Proje Festivali” başlığı altında düzenlenen proje etkinliğinde,</w:t>
      </w:r>
      <w:r w:rsidRPr="00FA6741">
        <w:rPr>
          <w:color w:val="auto"/>
          <w:sz w:val="22"/>
          <w:szCs w:val="22"/>
        </w:rPr>
        <w:t xml:space="preserve"> projeye verdikleri değerli katkılardan dolayı teşekkür belgeleri verilmiştir</w:t>
      </w:r>
      <w:r w:rsidR="007B2353" w:rsidRPr="00FA6741">
        <w:rPr>
          <w:color w:val="auto"/>
          <w:sz w:val="22"/>
          <w:szCs w:val="22"/>
        </w:rPr>
        <w:t xml:space="preserve"> </w:t>
      </w:r>
      <w:hyperlink r:id="rId143" w:history="1">
        <w:r w:rsidR="005E1626" w:rsidRPr="00FA6741">
          <w:rPr>
            <w:rStyle w:val="Kpr"/>
            <w:sz w:val="22"/>
            <w:szCs w:val="22"/>
          </w:rPr>
          <w:t>(</w:t>
        </w:r>
        <w:r w:rsidR="009D607B" w:rsidRPr="00FA6741">
          <w:rPr>
            <w:rStyle w:val="Kpr"/>
            <w:sz w:val="22"/>
            <w:szCs w:val="22"/>
          </w:rPr>
          <w:t>3</w:t>
        </w:r>
        <w:r w:rsidR="005E1626" w:rsidRPr="00FA6741">
          <w:rPr>
            <w:rStyle w:val="Kpr"/>
            <w:sz w:val="22"/>
            <w:szCs w:val="22"/>
          </w:rPr>
          <w:t>) (B.4.3.2.)</w:t>
        </w:r>
      </w:hyperlink>
      <w:r w:rsidR="007B2353" w:rsidRPr="00FA6741">
        <w:rPr>
          <w:color w:val="auto"/>
          <w:sz w:val="22"/>
          <w:szCs w:val="22"/>
        </w:rPr>
        <w:t>.</w:t>
      </w:r>
      <w:r w:rsidR="00F960BE" w:rsidRPr="00FA6741">
        <w:rPr>
          <w:color w:val="auto"/>
          <w:sz w:val="22"/>
          <w:szCs w:val="22"/>
        </w:rPr>
        <w:t xml:space="preserve"> </w:t>
      </w:r>
    </w:p>
    <w:p w14:paraId="2E738CCC" w14:textId="77777777" w:rsidR="00E96F3A" w:rsidRPr="00FA6741" w:rsidRDefault="00E96F3A" w:rsidP="00C077AB">
      <w:pPr>
        <w:pStyle w:val="Default"/>
        <w:spacing w:line="360" w:lineRule="auto"/>
        <w:jc w:val="both"/>
        <w:rPr>
          <w:b/>
          <w:iCs/>
          <w:color w:val="auto"/>
          <w:sz w:val="22"/>
          <w:szCs w:val="22"/>
        </w:rPr>
      </w:pPr>
    </w:p>
    <w:p w14:paraId="0C8B1A22" w14:textId="527431C8" w:rsidR="00A37AD1" w:rsidRPr="00FA6741" w:rsidRDefault="00C077AB" w:rsidP="00C077AB">
      <w:pPr>
        <w:pStyle w:val="Default"/>
        <w:spacing w:line="360" w:lineRule="auto"/>
        <w:jc w:val="both"/>
        <w:rPr>
          <w:b/>
          <w:bCs/>
          <w:iCs/>
          <w:color w:val="FF0000"/>
          <w:sz w:val="22"/>
          <w:szCs w:val="22"/>
        </w:rPr>
      </w:pPr>
      <w:r w:rsidRPr="00FA6741">
        <w:rPr>
          <w:b/>
          <w:iCs/>
          <w:color w:val="FF0000"/>
          <w:sz w:val="22"/>
          <w:szCs w:val="22"/>
        </w:rPr>
        <w:t xml:space="preserve">C. </w:t>
      </w:r>
      <w:r w:rsidRPr="00FA6741">
        <w:rPr>
          <w:b/>
          <w:bCs/>
          <w:iCs/>
          <w:color w:val="FF0000"/>
          <w:sz w:val="22"/>
          <w:szCs w:val="22"/>
        </w:rPr>
        <w:t xml:space="preserve">ARAŞTIRMA VE GELİŞTİRME </w:t>
      </w:r>
    </w:p>
    <w:p w14:paraId="74D6755C" w14:textId="1776CFF2" w:rsidR="00A37AD1" w:rsidRPr="00FA6741" w:rsidRDefault="00C077AB" w:rsidP="00C077AB">
      <w:pPr>
        <w:pStyle w:val="Default"/>
        <w:spacing w:line="360" w:lineRule="auto"/>
        <w:jc w:val="both"/>
        <w:rPr>
          <w:b/>
          <w:bCs/>
          <w:color w:val="FF0000"/>
          <w:sz w:val="22"/>
          <w:szCs w:val="22"/>
        </w:rPr>
      </w:pPr>
      <w:r w:rsidRPr="00FA6741">
        <w:rPr>
          <w:b/>
          <w:bCs/>
          <w:color w:val="FF0000"/>
          <w:sz w:val="22"/>
          <w:szCs w:val="22"/>
        </w:rPr>
        <w:t xml:space="preserve">C.1. Araştırma </w:t>
      </w:r>
      <w:r w:rsidR="00436D13" w:rsidRPr="00FA6741">
        <w:rPr>
          <w:b/>
          <w:bCs/>
          <w:color w:val="FF0000"/>
          <w:sz w:val="22"/>
          <w:szCs w:val="22"/>
        </w:rPr>
        <w:t>Süreçlerinin Yönetimi ve Araştırma Kaynakları:</w:t>
      </w:r>
    </w:p>
    <w:p w14:paraId="42EA9B50" w14:textId="41D7F3B7" w:rsidR="0033381B" w:rsidRPr="00FA6741" w:rsidRDefault="0033381B" w:rsidP="0033381B">
      <w:pPr>
        <w:pStyle w:val="Default"/>
        <w:spacing w:line="360" w:lineRule="auto"/>
        <w:jc w:val="both"/>
        <w:rPr>
          <w:color w:val="FF0000"/>
          <w:sz w:val="22"/>
          <w:szCs w:val="22"/>
        </w:rPr>
      </w:pPr>
      <w:r w:rsidRPr="00FA6741">
        <w:rPr>
          <w:b/>
          <w:bCs/>
          <w:color w:val="FF0000"/>
          <w:sz w:val="22"/>
          <w:szCs w:val="22"/>
        </w:rPr>
        <w:t>C.1.1. Araştırma süreçlerinin yönetimi</w:t>
      </w:r>
    </w:p>
    <w:p w14:paraId="3D553291" w14:textId="77777777" w:rsidR="0033381B" w:rsidRPr="00FA6741" w:rsidRDefault="0033381B" w:rsidP="0033381B">
      <w:pPr>
        <w:pStyle w:val="Default"/>
        <w:spacing w:line="360" w:lineRule="auto"/>
        <w:jc w:val="both"/>
        <w:rPr>
          <w:bCs/>
          <w:color w:val="auto"/>
          <w:sz w:val="22"/>
          <w:szCs w:val="22"/>
        </w:rPr>
      </w:pPr>
      <w:r w:rsidRPr="00FA6741">
        <w:rPr>
          <w:b/>
          <w:color w:val="auto"/>
          <w:sz w:val="22"/>
          <w:szCs w:val="22"/>
        </w:rPr>
        <w:t>Olgunluk Düzeyi = 3</w:t>
      </w:r>
      <w:r w:rsidRPr="00FA6741">
        <w:rPr>
          <w:bCs/>
          <w:color w:val="auto"/>
          <w:sz w:val="22"/>
          <w:szCs w:val="22"/>
        </w:rPr>
        <w:t xml:space="preserve"> (</w:t>
      </w:r>
      <w:r w:rsidRPr="00FA6741">
        <w:rPr>
          <w:color w:val="auto"/>
          <w:sz w:val="22"/>
          <w:szCs w:val="22"/>
        </w:rPr>
        <w:t>Birimin genelinde araştırma-geliştirme süreçlerinin yönetimi ve organizasyonel yapısı kurumsal tercihler yönünde uygulanmaktadır.</w:t>
      </w:r>
      <w:r w:rsidRPr="00FA6741">
        <w:rPr>
          <w:bCs/>
          <w:color w:val="auto"/>
          <w:sz w:val="22"/>
          <w:szCs w:val="22"/>
        </w:rPr>
        <w:t>)</w:t>
      </w:r>
    </w:p>
    <w:tbl>
      <w:tblPr>
        <w:tblStyle w:val="TabloKlavuzu"/>
        <w:tblW w:w="5000" w:type="pct"/>
        <w:jc w:val="center"/>
        <w:tblLook w:val="04A0" w:firstRow="1" w:lastRow="0" w:firstColumn="1" w:lastColumn="0" w:noHBand="0" w:noVBand="1"/>
      </w:tblPr>
      <w:tblGrid>
        <w:gridCol w:w="1940"/>
        <w:gridCol w:w="2082"/>
        <w:gridCol w:w="1830"/>
        <w:gridCol w:w="1911"/>
        <w:gridCol w:w="1525"/>
      </w:tblGrid>
      <w:tr w:rsidR="0033381B" w:rsidRPr="00FA6741" w14:paraId="4BEBAFCC" w14:textId="77777777" w:rsidTr="002E073F">
        <w:trPr>
          <w:jc w:val="center"/>
        </w:trPr>
        <w:tc>
          <w:tcPr>
            <w:tcW w:w="1044" w:type="pct"/>
          </w:tcPr>
          <w:p w14:paraId="0881AABD" w14:textId="77777777" w:rsidR="0033381B" w:rsidRPr="00FA6741" w:rsidRDefault="0033381B" w:rsidP="002E073F">
            <w:pPr>
              <w:rPr>
                <w:rFonts w:ascii="Times New Roman" w:hAnsi="Times New Roman" w:cs="Times New Roman"/>
                <w:b/>
              </w:rPr>
            </w:pPr>
            <w:r w:rsidRPr="00FA6741">
              <w:rPr>
                <w:rFonts w:ascii="Times New Roman" w:hAnsi="Times New Roman" w:cs="Times New Roman"/>
                <w:b/>
              </w:rPr>
              <w:t>1</w:t>
            </w:r>
          </w:p>
        </w:tc>
        <w:tc>
          <w:tcPr>
            <w:tcW w:w="1120" w:type="pct"/>
          </w:tcPr>
          <w:p w14:paraId="717FC1C4" w14:textId="77777777" w:rsidR="0033381B" w:rsidRPr="00FA6741" w:rsidRDefault="0033381B" w:rsidP="002E073F">
            <w:pPr>
              <w:rPr>
                <w:rFonts w:ascii="Times New Roman" w:hAnsi="Times New Roman" w:cs="Times New Roman"/>
                <w:b/>
              </w:rPr>
            </w:pPr>
            <w:r w:rsidRPr="00FA6741">
              <w:rPr>
                <w:rFonts w:ascii="Times New Roman" w:hAnsi="Times New Roman" w:cs="Times New Roman"/>
                <w:b/>
              </w:rPr>
              <w:t>2</w:t>
            </w:r>
          </w:p>
        </w:tc>
        <w:tc>
          <w:tcPr>
            <w:tcW w:w="985" w:type="pct"/>
          </w:tcPr>
          <w:p w14:paraId="4D396361" w14:textId="77777777" w:rsidR="0033381B" w:rsidRPr="00FA6741" w:rsidRDefault="0033381B" w:rsidP="002E073F">
            <w:pPr>
              <w:rPr>
                <w:rFonts w:ascii="Times New Roman" w:hAnsi="Times New Roman" w:cs="Times New Roman"/>
                <w:b/>
              </w:rPr>
            </w:pPr>
            <w:r w:rsidRPr="00FA6741">
              <w:rPr>
                <w:rFonts w:ascii="Times New Roman" w:hAnsi="Times New Roman" w:cs="Times New Roman"/>
                <w:b/>
              </w:rPr>
              <w:t>3</w:t>
            </w:r>
          </w:p>
        </w:tc>
        <w:tc>
          <w:tcPr>
            <w:tcW w:w="1029" w:type="pct"/>
          </w:tcPr>
          <w:p w14:paraId="2DA65EB9" w14:textId="77777777" w:rsidR="0033381B" w:rsidRPr="00FA6741" w:rsidRDefault="0033381B" w:rsidP="002E073F">
            <w:pPr>
              <w:rPr>
                <w:rFonts w:ascii="Times New Roman" w:hAnsi="Times New Roman" w:cs="Times New Roman"/>
                <w:b/>
              </w:rPr>
            </w:pPr>
            <w:r w:rsidRPr="00FA6741">
              <w:rPr>
                <w:rFonts w:ascii="Times New Roman" w:hAnsi="Times New Roman" w:cs="Times New Roman"/>
                <w:b/>
              </w:rPr>
              <w:t>4</w:t>
            </w:r>
          </w:p>
        </w:tc>
        <w:tc>
          <w:tcPr>
            <w:tcW w:w="821" w:type="pct"/>
          </w:tcPr>
          <w:p w14:paraId="628CBAEB" w14:textId="77777777" w:rsidR="0033381B" w:rsidRPr="00FA6741" w:rsidRDefault="0033381B" w:rsidP="002E073F">
            <w:pPr>
              <w:rPr>
                <w:rFonts w:ascii="Times New Roman" w:hAnsi="Times New Roman" w:cs="Times New Roman"/>
                <w:b/>
              </w:rPr>
            </w:pPr>
            <w:r w:rsidRPr="00FA6741">
              <w:rPr>
                <w:rFonts w:ascii="Times New Roman" w:hAnsi="Times New Roman" w:cs="Times New Roman"/>
                <w:b/>
              </w:rPr>
              <w:t>5</w:t>
            </w:r>
          </w:p>
        </w:tc>
      </w:tr>
      <w:tr w:rsidR="0033381B" w:rsidRPr="00FA6741" w14:paraId="231DF278" w14:textId="77777777" w:rsidTr="002E073F">
        <w:trPr>
          <w:trHeight w:val="2131"/>
          <w:jc w:val="center"/>
        </w:trPr>
        <w:tc>
          <w:tcPr>
            <w:tcW w:w="1044" w:type="pct"/>
          </w:tcPr>
          <w:p w14:paraId="2BC40A90" w14:textId="77777777" w:rsidR="0033381B" w:rsidRPr="00FA6741" w:rsidRDefault="0033381B" w:rsidP="002E073F">
            <w:pPr>
              <w:rPr>
                <w:rFonts w:ascii="Times New Roman" w:hAnsi="Times New Roman" w:cs="Times New Roman"/>
                <w:sz w:val="18"/>
                <w:szCs w:val="18"/>
              </w:rPr>
            </w:pPr>
            <w:r w:rsidRPr="00FA6741">
              <w:rPr>
                <w:rFonts w:ascii="Times New Roman" w:hAnsi="Times New Roman" w:cs="Times New Roman"/>
                <w:sz w:val="18"/>
                <w:szCs w:val="18"/>
              </w:rPr>
              <w:lastRenderedPageBreak/>
              <w:t xml:space="preserve">Birimde araştırma geliştirme süreçlerinin yönetimi ve organizasyonel yapısına ilişkin bir </w:t>
            </w:r>
            <w:r w:rsidRPr="00FA6741">
              <w:rPr>
                <w:rFonts w:ascii="Times New Roman" w:hAnsi="Times New Roman" w:cs="Times New Roman"/>
                <w:b/>
                <w:sz w:val="18"/>
                <w:szCs w:val="18"/>
              </w:rPr>
              <w:t>planlama bulunmamaktadır</w:t>
            </w:r>
          </w:p>
        </w:tc>
        <w:tc>
          <w:tcPr>
            <w:tcW w:w="1120" w:type="pct"/>
          </w:tcPr>
          <w:p w14:paraId="1AD60DE8" w14:textId="3AACFB75" w:rsidR="0033381B" w:rsidRPr="00FA6741" w:rsidRDefault="0033381B"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araştırma süreçlerinin yönetim ve organizasyonel yapısına ilişkin yönlendirme ve motive etme gibi hususları dikkate alan </w:t>
            </w:r>
            <w:r w:rsidRPr="00FA6741">
              <w:rPr>
                <w:rFonts w:ascii="Times New Roman" w:hAnsi="Times New Roman" w:cs="Times New Roman"/>
                <w:b/>
                <w:sz w:val="18"/>
                <w:szCs w:val="18"/>
              </w:rPr>
              <w:t>planlamaları bulunmaktadır.</w:t>
            </w:r>
          </w:p>
        </w:tc>
        <w:tc>
          <w:tcPr>
            <w:tcW w:w="985" w:type="pct"/>
          </w:tcPr>
          <w:p w14:paraId="20E03DB9" w14:textId="0399111A" w:rsidR="0033381B" w:rsidRPr="00FA6741" w:rsidRDefault="0033381B"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genelinde araştırma süreçlerinin yönetimi ve organizasyonel yapısı kurumsal tercihler yönünde </w:t>
            </w:r>
            <w:r w:rsidRPr="00FA6741">
              <w:rPr>
                <w:rFonts w:ascii="Times New Roman" w:hAnsi="Times New Roman" w:cs="Times New Roman"/>
                <w:b/>
                <w:sz w:val="18"/>
                <w:szCs w:val="18"/>
              </w:rPr>
              <w:t>uygulanmaktadır.</w:t>
            </w:r>
          </w:p>
        </w:tc>
        <w:tc>
          <w:tcPr>
            <w:tcW w:w="1029" w:type="pct"/>
          </w:tcPr>
          <w:p w14:paraId="55AC9DC6" w14:textId="2231C70C" w:rsidR="0033381B" w:rsidRPr="00FA6741" w:rsidRDefault="0033381B"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araştırma süreçlerinin yönetimi ve organizasyonel yapısının işlerliği ile ilişkili sonuçlar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w:t>
            </w:r>
            <w:r w:rsidRPr="00FA6741">
              <w:rPr>
                <w:rFonts w:ascii="Times New Roman" w:hAnsi="Times New Roman" w:cs="Times New Roman"/>
                <w:b/>
                <w:sz w:val="18"/>
                <w:szCs w:val="18"/>
              </w:rPr>
              <w:t>önlemler alınmaktadır.</w:t>
            </w:r>
          </w:p>
        </w:tc>
        <w:tc>
          <w:tcPr>
            <w:tcW w:w="821" w:type="pct"/>
          </w:tcPr>
          <w:p w14:paraId="5A2D9E47" w14:textId="77777777" w:rsidR="0033381B" w:rsidRPr="00FA6741" w:rsidRDefault="0033381B"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33381B" w:rsidRPr="00FA6741" w14:paraId="6FE881A5" w14:textId="77777777" w:rsidTr="002E073F">
        <w:trPr>
          <w:trHeight w:val="168"/>
          <w:jc w:val="center"/>
        </w:trPr>
        <w:tc>
          <w:tcPr>
            <w:tcW w:w="1044" w:type="pct"/>
          </w:tcPr>
          <w:p w14:paraId="4EEBB5EB" w14:textId="77777777" w:rsidR="0033381B" w:rsidRPr="00FA6741" w:rsidRDefault="0033381B" w:rsidP="002E073F">
            <w:pPr>
              <w:rPr>
                <w:rFonts w:ascii="Times New Roman" w:hAnsi="Times New Roman" w:cs="Times New Roman"/>
                <w:b/>
              </w:rPr>
            </w:pPr>
          </w:p>
        </w:tc>
        <w:tc>
          <w:tcPr>
            <w:tcW w:w="1120" w:type="pct"/>
          </w:tcPr>
          <w:p w14:paraId="43AEC76C" w14:textId="77777777" w:rsidR="0033381B" w:rsidRPr="00FA6741" w:rsidRDefault="0033381B" w:rsidP="002E073F">
            <w:pPr>
              <w:jc w:val="center"/>
              <w:rPr>
                <w:rFonts w:ascii="Times New Roman" w:hAnsi="Times New Roman" w:cs="Times New Roman"/>
                <w:b/>
              </w:rPr>
            </w:pPr>
          </w:p>
        </w:tc>
        <w:tc>
          <w:tcPr>
            <w:tcW w:w="985" w:type="pct"/>
          </w:tcPr>
          <w:p w14:paraId="232545EA" w14:textId="77777777" w:rsidR="0033381B" w:rsidRPr="00FA6741" w:rsidRDefault="0033381B" w:rsidP="002E073F">
            <w:pPr>
              <w:jc w:val="center"/>
              <w:rPr>
                <w:rFonts w:ascii="Times New Roman" w:hAnsi="Times New Roman" w:cs="Times New Roman"/>
                <w:b/>
              </w:rPr>
            </w:pPr>
            <w:r w:rsidRPr="00FA6741">
              <w:rPr>
                <w:rFonts w:ascii="Times New Roman" w:hAnsi="Times New Roman" w:cs="Times New Roman"/>
                <w:b/>
              </w:rPr>
              <w:t>X</w:t>
            </w:r>
          </w:p>
        </w:tc>
        <w:tc>
          <w:tcPr>
            <w:tcW w:w="1029" w:type="pct"/>
          </w:tcPr>
          <w:p w14:paraId="67F7E704" w14:textId="77777777" w:rsidR="0033381B" w:rsidRPr="00FA6741" w:rsidRDefault="0033381B" w:rsidP="002E073F">
            <w:pPr>
              <w:rPr>
                <w:rFonts w:ascii="Times New Roman" w:hAnsi="Times New Roman" w:cs="Times New Roman"/>
                <w:b/>
              </w:rPr>
            </w:pPr>
          </w:p>
        </w:tc>
        <w:tc>
          <w:tcPr>
            <w:tcW w:w="821" w:type="pct"/>
          </w:tcPr>
          <w:p w14:paraId="2C666975" w14:textId="77777777" w:rsidR="0033381B" w:rsidRPr="00FA6741" w:rsidRDefault="0033381B" w:rsidP="002E073F">
            <w:pPr>
              <w:rPr>
                <w:rFonts w:ascii="Times New Roman" w:hAnsi="Times New Roman" w:cs="Times New Roman"/>
                <w:b/>
              </w:rPr>
            </w:pPr>
          </w:p>
        </w:tc>
      </w:tr>
    </w:tbl>
    <w:p w14:paraId="45C29678" w14:textId="77777777" w:rsidR="0033381B" w:rsidRPr="00FA6741" w:rsidRDefault="0033381B" w:rsidP="0033381B">
      <w:pPr>
        <w:pStyle w:val="Default"/>
        <w:tabs>
          <w:tab w:val="left" w:pos="3218"/>
        </w:tabs>
        <w:spacing w:line="360" w:lineRule="auto"/>
        <w:jc w:val="both"/>
      </w:pPr>
    </w:p>
    <w:p w14:paraId="2A7D5EAE" w14:textId="29E2EA78" w:rsidR="007949AA" w:rsidRPr="00FA6741" w:rsidRDefault="0033381B" w:rsidP="007949AA">
      <w:pPr>
        <w:pStyle w:val="Default"/>
        <w:spacing w:line="360" w:lineRule="auto"/>
        <w:jc w:val="both"/>
        <w:rPr>
          <w:bCs/>
          <w:color w:val="auto"/>
          <w:sz w:val="22"/>
          <w:szCs w:val="22"/>
        </w:rPr>
      </w:pPr>
      <w:r w:rsidRPr="00FA6741">
        <w:rPr>
          <w:sz w:val="22"/>
          <w:szCs w:val="22"/>
        </w:rPr>
        <w:t xml:space="preserve">Bucak Bilgisayar ve Bilişim Fakültesi araştırma geliştirme süreçlerinin yönetimini ve organizasyonel yapısına ilişkin yönlendirme ve motive etme gibi hususları dikkate almaktadır. </w:t>
      </w:r>
      <w:r w:rsidR="007949AA" w:rsidRPr="00FA6741">
        <w:rPr>
          <w:bCs/>
          <w:color w:val="auto"/>
          <w:sz w:val="22"/>
          <w:szCs w:val="22"/>
        </w:rPr>
        <w:t xml:space="preserve">Fakültemiz araştırma politikası herkese açık şekilde yayımlamıştır. Politikalara uyumlu şekilde yazılım ve bilgisayar bilimleri alanlarındaki çalışmalar sağlık, tarım ve hayvancılık gibi diğer alanlarla disiplinler arası yürütülmektedir. </w:t>
      </w:r>
      <w:hyperlink r:id="rId144" w:history="1">
        <w:r w:rsidR="00AD3781" w:rsidRPr="00FA6741">
          <w:rPr>
            <w:rStyle w:val="Kpr"/>
            <w:bCs/>
            <w:sz w:val="22"/>
            <w:szCs w:val="22"/>
          </w:rPr>
          <w:t>(</w:t>
        </w:r>
        <w:r w:rsidR="009D607B" w:rsidRPr="00FA6741">
          <w:rPr>
            <w:rStyle w:val="Kpr"/>
            <w:bCs/>
            <w:sz w:val="22"/>
            <w:szCs w:val="22"/>
          </w:rPr>
          <w:t>3</w:t>
        </w:r>
        <w:r w:rsidR="00AD3781" w:rsidRPr="00FA6741">
          <w:rPr>
            <w:rStyle w:val="Kpr"/>
            <w:bCs/>
            <w:sz w:val="22"/>
            <w:szCs w:val="22"/>
          </w:rPr>
          <w:t>) (C.1.1.1.)</w:t>
        </w:r>
      </w:hyperlink>
      <w:r w:rsidR="007949AA" w:rsidRPr="00FA6741">
        <w:rPr>
          <w:bCs/>
          <w:color w:val="auto"/>
          <w:sz w:val="22"/>
          <w:szCs w:val="22"/>
        </w:rPr>
        <w:t>.</w:t>
      </w:r>
    </w:p>
    <w:p w14:paraId="592FA0C6" w14:textId="77777777" w:rsidR="004970C6" w:rsidRPr="00FA6741" w:rsidRDefault="004970C6" w:rsidP="0033381B">
      <w:pPr>
        <w:pStyle w:val="Default"/>
        <w:tabs>
          <w:tab w:val="left" w:pos="3218"/>
        </w:tabs>
        <w:spacing w:line="360" w:lineRule="auto"/>
        <w:jc w:val="both"/>
        <w:rPr>
          <w:sz w:val="22"/>
          <w:szCs w:val="22"/>
        </w:rPr>
      </w:pPr>
    </w:p>
    <w:p w14:paraId="1B4D0204" w14:textId="07C69B6A" w:rsidR="0013683E" w:rsidRPr="00FA6741" w:rsidRDefault="004970C6" w:rsidP="00702EFF">
      <w:pPr>
        <w:pStyle w:val="Default"/>
        <w:spacing w:line="360" w:lineRule="auto"/>
        <w:jc w:val="both"/>
        <w:rPr>
          <w:color w:val="auto"/>
          <w:sz w:val="22"/>
          <w:szCs w:val="22"/>
        </w:rPr>
      </w:pPr>
      <w:r w:rsidRPr="00FA6741">
        <w:rPr>
          <w:color w:val="auto"/>
          <w:sz w:val="22"/>
          <w:szCs w:val="22"/>
        </w:rPr>
        <w:t xml:space="preserve">2022-2023 </w:t>
      </w:r>
      <w:r w:rsidR="000B0440" w:rsidRPr="00FA6741">
        <w:rPr>
          <w:color w:val="auto"/>
          <w:sz w:val="22"/>
          <w:szCs w:val="22"/>
        </w:rPr>
        <w:t>Eğitim Öğretim yılında f</w:t>
      </w:r>
      <w:r w:rsidRPr="00FA6741">
        <w:rPr>
          <w:color w:val="auto"/>
          <w:sz w:val="22"/>
          <w:szCs w:val="22"/>
        </w:rPr>
        <w:t xml:space="preserve">akültemiz bünyesinde 1 adet TÜBİTAK 2209 projesi kabul edilmiştir. Bunun yanında </w:t>
      </w:r>
      <w:r w:rsidR="00A86DF2" w:rsidRPr="00FA6741">
        <w:rPr>
          <w:color w:val="auto"/>
          <w:sz w:val="22"/>
          <w:szCs w:val="22"/>
        </w:rPr>
        <w:t>3</w:t>
      </w:r>
      <w:r w:rsidRPr="00FA6741">
        <w:rPr>
          <w:color w:val="auto"/>
          <w:sz w:val="22"/>
          <w:szCs w:val="22"/>
        </w:rPr>
        <w:t xml:space="preserve"> takımımız </w:t>
      </w:r>
      <w:r w:rsidR="00D7157B" w:rsidRPr="00FA6741">
        <w:rPr>
          <w:color w:val="auto"/>
          <w:sz w:val="22"/>
          <w:szCs w:val="22"/>
        </w:rPr>
        <w:t>TEKNOFEST</w:t>
      </w:r>
      <w:r w:rsidRPr="00FA6741">
        <w:rPr>
          <w:color w:val="auto"/>
          <w:sz w:val="22"/>
          <w:szCs w:val="22"/>
        </w:rPr>
        <w:t xml:space="preserve"> yarışmasına katıl</w:t>
      </w:r>
      <w:r w:rsidR="00BD6A98" w:rsidRPr="00FA6741">
        <w:rPr>
          <w:color w:val="auto"/>
          <w:sz w:val="22"/>
          <w:szCs w:val="22"/>
        </w:rPr>
        <w:t>mıştır</w:t>
      </w:r>
      <w:r w:rsidRPr="00FA6741">
        <w:rPr>
          <w:color w:val="auto"/>
          <w:sz w:val="22"/>
          <w:szCs w:val="22"/>
        </w:rPr>
        <w:t xml:space="preserve"> </w:t>
      </w:r>
      <w:hyperlink r:id="rId145" w:history="1">
        <w:r w:rsidR="004E0B97" w:rsidRPr="00FA6741">
          <w:rPr>
            <w:rStyle w:val="Kpr"/>
            <w:bCs/>
            <w:sz w:val="22"/>
            <w:szCs w:val="22"/>
          </w:rPr>
          <w:t>(</w:t>
        </w:r>
        <w:r w:rsidR="009D607B" w:rsidRPr="00FA6741">
          <w:rPr>
            <w:rStyle w:val="Kpr"/>
            <w:bCs/>
            <w:sz w:val="22"/>
            <w:szCs w:val="22"/>
          </w:rPr>
          <w:t>3</w:t>
        </w:r>
        <w:r w:rsidR="004E0B97" w:rsidRPr="00FA6741">
          <w:rPr>
            <w:rStyle w:val="Kpr"/>
            <w:bCs/>
            <w:sz w:val="22"/>
            <w:szCs w:val="22"/>
          </w:rPr>
          <w:t>) (C.1.1.2.)</w:t>
        </w:r>
      </w:hyperlink>
      <w:r w:rsidR="002113F5" w:rsidRPr="00FA6741">
        <w:rPr>
          <w:color w:val="auto"/>
          <w:sz w:val="22"/>
          <w:szCs w:val="22"/>
        </w:rPr>
        <w:t>.</w:t>
      </w:r>
    </w:p>
    <w:tbl>
      <w:tblPr>
        <w:tblStyle w:val="TabloKlavuzu"/>
        <w:tblW w:w="0" w:type="auto"/>
        <w:tblInd w:w="250" w:type="dxa"/>
        <w:tblLook w:val="04A0" w:firstRow="1" w:lastRow="0" w:firstColumn="1" w:lastColumn="0" w:noHBand="0" w:noVBand="1"/>
      </w:tblPr>
      <w:tblGrid>
        <w:gridCol w:w="3119"/>
        <w:gridCol w:w="5693"/>
      </w:tblGrid>
      <w:tr w:rsidR="00A83285" w:rsidRPr="00FA6741" w14:paraId="7F86FF69" w14:textId="77777777" w:rsidTr="002A7CA7">
        <w:tc>
          <w:tcPr>
            <w:tcW w:w="3119" w:type="dxa"/>
          </w:tcPr>
          <w:p w14:paraId="613AC16C" w14:textId="46438F7B" w:rsidR="00A83285" w:rsidRPr="00FA6741" w:rsidRDefault="00A83285" w:rsidP="002113F5">
            <w:pPr>
              <w:pStyle w:val="Default"/>
              <w:spacing w:line="360" w:lineRule="auto"/>
              <w:jc w:val="center"/>
              <w:rPr>
                <w:b/>
                <w:bCs/>
                <w:color w:val="auto"/>
                <w:sz w:val="18"/>
                <w:szCs w:val="18"/>
              </w:rPr>
            </w:pPr>
            <w:r w:rsidRPr="00FA6741">
              <w:rPr>
                <w:b/>
                <w:bCs/>
                <w:color w:val="auto"/>
                <w:sz w:val="18"/>
                <w:szCs w:val="18"/>
              </w:rPr>
              <w:t>Bölüm</w:t>
            </w:r>
          </w:p>
        </w:tc>
        <w:tc>
          <w:tcPr>
            <w:tcW w:w="5693" w:type="dxa"/>
          </w:tcPr>
          <w:p w14:paraId="261B4732" w14:textId="2AF93781" w:rsidR="00A83285" w:rsidRPr="00FA6741" w:rsidRDefault="00A83285" w:rsidP="002113F5">
            <w:pPr>
              <w:pStyle w:val="Default"/>
              <w:spacing w:line="360" w:lineRule="auto"/>
              <w:jc w:val="center"/>
              <w:rPr>
                <w:b/>
                <w:bCs/>
                <w:color w:val="auto"/>
                <w:sz w:val="18"/>
                <w:szCs w:val="18"/>
              </w:rPr>
            </w:pPr>
            <w:r w:rsidRPr="00FA6741">
              <w:rPr>
                <w:b/>
                <w:bCs/>
                <w:color w:val="auto"/>
                <w:sz w:val="18"/>
                <w:szCs w:val="18"/>
              </w:rPr>
              <w:t>Proje Adı</w:t>
            </w:r>
          </w:p>
        </w:tc>
      </w:tr>
      <w:tr w:rsidR="00A83285" w:rsidRPr="00FA6741" w14:paraId="1267E18D" w14:textId="77777777" w:rsidTr="002A7CA7">
        <w:tc>
          <w:tcPr>
            <w:tcW w:w="3119" w:type="dxa"/>
            <w:vAlign w:val="center"/>
          </w:tcPr>
          <w:p w14:paraId="3736F701" w14:textId="29E198AA" w:rsidR="00A83285" w:rsidRPr="00FA6741" w:rsidRDefault="0013683E" w:rsidP="0013683E">
            <w:pPr>
              <w:pStyle w:val="Default"/>
              <w:spacing w:line="360" w:lineRule="auto"/>
              <w:jc w:val="both"/>
              <w:rPr>
                <w:color w:val="auto"/>
                <w:sz w:val="18"/>
                <w:szCs w:val="18"/>
              </w:rPr>
            </w:pPr>
            <w:r w:rsidRPr="00FA6741">
              <w:rPr>
                <w:color w:val="auto"/>
                <w:sz w:val="18"/>
                <w:szCs w:val="18"/>
              </w:rPr>
              <w:t>Yazılım Mühendisliği</w:t>
            </w:r>
          </w:p>
        </w:tc>
        <w:tc>
          <w:tcPr>
            <w:tcW w:w="5693" w:type="dxa"/>
            <w:vAlign w:val="center"/>
          </w:tcPr>
          <w:p w14:paraId="52AEAE77" w14:textId="098A5B14" w:rsidR="00A83285" w:rsidRPr="00FA6741" w:rsidRDefault="00AA6237" w:rsidP="0013683E">
            <w:pPr>
              <w:pStyle w:val="Default"/>
              <w:spacing w:line="360" w:lineRule="auto"/>
              <w:jc w:val="both"/>
              <w:rPr>
                <w:color w:val="auto"/>
                <w:sz w:val="18"/>
                <w:szCs w:val="18"/>
              </w:rPr>
            </w:pPr>
            <w:r w:rsidRPr="00FA6741">
              <w:rPr>
                <w:color w:val="auto"/>
                <w:sz w:val="18"/>
                <w:szCs w:val="18"/>
              </w:rPr>
              <w:t xml:space="preserve">Yapay Zekâ ve </w:t>
            </w:r>
            <w:proofErr w:type="spellStart"/>
            <w:r w:rsidRPr="00FA6741">
              <w:rPr>
                <w:color w:val="auto"/>
                <w:sz w:val="18"/>
                <w:szCs w:val="18"/>
              </w:rPr>
              <w:t>LoRaWAN</w:t>
            </w:r>
            <w:proofErr w:type="spellEnd"/>
            <w:r w:rsidRPr="00FA6741">
              <w:rPr>
                <w:color w:val="auto"/>
                <w:sz w:val="18"/>
                <w:szCs w:val="18"/>
              </w:rPr>
              <w:t xml:space="preserve"> İletişimine Dayalı Sera Yönetimi</w:t>
            </w:r>
          </w:p>
        </w:tc>
      </w:tr>
      <w:tr w:rsidR="0013683E" w:rsidRPr="00FA6741" w14:paraId="25598BF6" w14:textId="77777777" w:rsidTr="002A7CA7">
        <w:tc>
          <w:tcPr>
            <w:tcW w:w="3119" w:type="dxa"/>
            <w:vAlign w:val="center"/>
          </w:tcPr>
          <w:p w14:paraId="1809060E" w14:textId="7DCBD47F" w:rsidR="0013683E" w:rsidRPr="00FA6741" w:rsidRDefault="0013683E" w:rsidP="0013683E">
            <w:pPr>
              <w:pStyle w:val="Default"/>
              <w:spacing w:line="360" w:lineRule="auto"/>
              <w:jc w:val="both"/>
              <w:rPr>
                <w:color w:val="auto"/>
                <w:sz w:val="18"/>
                <w:szCs w:val="18"/>
              </w:rPr>
            </w:pPr>
            <w:r w:rsidRPr="00FA6741">
              <w:rPr>
                <w:color w:val="auto"/>
                <w:sz w:val="18"/>
                <w:szCs w:val="18"/>
              </w:rPr>
              <w:t>Yazılım Mühendisliği</w:t>
            </w:r>
          </w:p>
        </w:tc>
        <w:tc>
          <w:tcPr>
            <w:tcW w:w="5693" w:type="dxa"/>
            <w:vAlign w:val="center"/>
          </w:tcPr>
          <w:p w14:paraId="2D3A0188" w14:textId="00A1952C" w:rsidR="0013683E" w:rsidRPr="00FA6741" w:rsidRDefault="0013683E" w:rsidP="0013683E">
            <w:pPr>
              <w:pStyle w:val="Default"/>
              <w:spacing w:line="360" w:lineRule="auto"/>
              <w:jc w:val="both"/>
              <w:rPr>
                <w:color w:val="auto"/>
                <w:sz w:val="18"/>
                <w:szCs w:val="18"/>
              </w:rPr>
            </w:pPr>
            <w:r w:rsidRPr="00FA6741">
              <w:rPr>
                <w:color w:val="auto"/>
                <w:sz w:val="18"/>
                <w:szCs w:val="18"/>
              </w:rPr>
              <w:t>Bilgisayarlı Görüyle Tarama Mamografilerinde BI-RADS ve Meme Kompozisyonu Tahmini</w:t>
            </w:r>
          </w:p>
        </w:tc>
      </w:tr>
      <w:tr w:rsidR="0013683E" w:rsidRPr="00FA6741" w14:paraId="62E80BA6" w14:textId="77777777" w:rsidTr="002A7CA7">
        <w:tc>
          <w:tcPr>
            <w:tcW w:w="3119" w:type="dxa"/>
            <w:vAlign w:val="center"/>
          </w:tcPr>
          <w:p w14:paraId="775B0FC4" w14:textId="0FA3F7D0" w:rsidR="0013683E" w:rsidRPr="00FA6741" w:rsidRDefault="0013683E" w:rsidP="0013683E">
            <w:pPr>
              <w:pStyle w:val="Default"/>
              <w:spacing w:line="360" w:lineRule="auto"/>
              <w:jc w:val="both"/>
              <w:rPr>
                <w:color w:val="auto"/>
                <w:sz w:val="18"/>
                <w:szCs w:val="18"/>
              </w:rPr>
            </w:pPr>
            <w:r w:rsidRPr="00FA6741">
              <w:rPr>
                <w:color w:val="auto"/>
                <w:sz w:val="18"/>
                <w:szCs w:val="18"/>
              </w:rPr>
              <w:t>Yazılım Mühendisliği</w:t>
            </w:r>
          </w:p>
        </w:tc>
        <w:tc>
          <w:tcPr>
            <w:tcW w:w="5693" w:type="dxa"/>
            <w:vAlign w:val="center"/>
          </w:tcPr>
          <w:p w14:paraId="7B78C344" w14:textId="51E46498" w:rsidR="0013683E" w:rsidRPr="00FA6741" w:rsidRDefault="0013683E" w:rsidP="0013683E">
            <w:pPr>
              <w:pStyle w:val="Default"/>
              <w:spacing w:line="360" w:lineRule="auto"/>
              <w:jc w:val="both"/>
              <w:rPr>
                <w:color w:val="auto"/>
                <w:sz w:val="18"/>
                <w:szCs w:val="18"/>
              </w:rPr>
            </w:pPr>
            <w:r w:rsidRPr="00FA6741">
              <w:rPr>
                <w:color w:val="auto"/>
                <w:sz w:val="18"/>
                <w:szCs w:val="18"/>
              </w:rPr>
              <w:t>Bitki Takip ve Otomasyon Sistemi</w:t>
            </w:r>
          </w:p>
        </w:tc>
      </w:tr>
    </w:tbl>
    <w:p w14:paraId="373D9C8E" w14:textId="77777777" w:rsidR="004970C6" w:rsidRPr="00FA6741" w:rsidRDefault="004970C6" w:rsidP="004970C6">
      <w:pPr>
        <w:pStyle w:val="Default"/>
        <w:tabs>
          <w:tab w:val="left" w:pos="3218"/>
        </w:tabs>
        <w:spacing w:line="360" w:lineRule="auto"/>
        <w:jc w:val="both"/>
        <w:rPr>
          <w:color w:val="auto"/>
          <w:sz w:val="22"/>
          <w:szCs w:val="22"/>
        </w:rPr>
      </w:pPr>
    </w:p>
    <w:p w14:paraId="4593102D" w14:textId="5BE29C08" w:rsidR="004970C6" w:rsidRPr="00FA6741" w:rsidRDefault="000B2C0E" w:rsidP="00DE274A">
      <w:pPr>
        <w:pStyle w:val="Default"/>
        <w:spacing w:line="360" w:lineRule="auto"/>
        <w:jc w:val="both"/>
        <w:rPr>
          <w:color w:val="auto"/>
          <w:sz w:val="22"/>
          <w:szCs w:val="22"/>
        </w:rPr>
      </w:pPr>
      <w:r w:rsidRPr="00FA6741">
        <w:rPr>
          <w:color w:val="auto"/>
          <w:sz w:val="22"/>
          <w:szCs w:val="22"/>
        </w:rPr>
        <w:t>Fakültemiz öğretim üyesi tarafından TÜBİTAK 2209 A-B projeleri için 27.10.2023 – 14.11.2023 tarihleri arasında Proje Hazırlama Eğitimi düzenlenmiştir.</w:t>
      </w:r>
    </w:p>
    <w:p w14:paraId="1A6ED846" w14:textId="77777777" w:rsidR="00562D6E" w:rsidRPr="00FA6741" w:rsidRDefault="00562D6E" w:rsidP="0033381B">
      <w:pPr>
        <w:pStyle w:val="Default"/>
        <w:tabs>
          <w:tab w:val="left" w:pos="3218"/>
        </w:tabs>
        <w:spacing w:line="360" w:lineRule="auto"/>
        <w:jc w:val="both"/>
        <w:rPr>
          <w:sz w:val="22"/>
          <w:szCs w:val="22"/>
        </w:rPr>
      </w:pPr>
    </w:p>
    <w:p w14:paraId="62C9935F" w14:textId="77777777" w:rsidR="00582E18" w:rsidRPr="00FA6741" w:rsidRDefault="00582E18" w:rsidP="00582E18">
      <w:pPr>
        <w:pStyle w:val="Default"/>
        <w:spacing w:line="360" w:lineRule="auto"/>
        <w:jc w:val="both"/>
        <w:rPr>
          <w:b/>
          <w:bCs/>
          <w:color w:val="FF0000"/>
          <w:sz w:val="22"/>
          <w:szCs w:val="22"/>
        </w:rPr>
      </w:pPr>
      <w:r w:rsidRPr="00FA6741">
        <w:rPr>
          <w:b/>
          <w:bCs/>
          <w:color w:val="FF0000"/>
          <w:sz w:val="22"/>
          <w:szCs w:val="22"/>
        </w:rPr>
        <w:t>C.1.2. İç ve dış kaynaklar</w:t>
      </w:r>
    </w:p>
    <w:p w14:paraId="6A27884A" w14:textId="0992CDFF" w:rsidR="00582E18" w:rsidRPr="00FA6741" w:rsidRDefault="00582E18" w:rsidP="00582E18">
      <w:pPr>
        <w:spacing w:line="360" w:lineRule="auto"/>
        <w:jc w:val="both"/>
        <w:rPr>
          <w:rFonts w:ascii="Times New Roman" w:hAnsi="Times New Roman" w:cs="Times New Roman"/>
        </w:rPr>
      </w:pPr>
      <w:r w:rsidRPr="00FA6741">
        <w:rPr>
          <w:rFonts w:ascii="Times New Roman" w:hAnsi="Times New Roman" w:cs="Times New Roman"/>
          <w:b/>
          <w:bCs/>
        </w:rPr>
        <w:t>Olgunluk Düzeyi =</w:t>
      </w:r>
      <w:r w:rsidRPr="00FA6741">
        <w:rPr>
          <w:rFonts w:ascii="Times New Roman" w:hAnsi="Times New Roman" w:cs="Times New Roman"/>
        </w:rPr>
        <w:t xml:space="preserve"> </w:t>
      </w:r>
      <w:r w:rsidRPr="00FA6741">
        <w:rPr>
          <w:rFonts w:ascii="Times New Roman" w:hAnsi="Times New Roman" w:cs="Times New Roman"/>
          <w:b/>
          <w:bCs/>
        </w:rPr>
        <w:t>3</w:t>
      </w:r>
      <w:r w:rsidRPr="00FA6741">
        <w:rPr>
          <w:rFonts w:ascii="Times New Roman" w:hAnsi="Times New Roman" w:cs="Times New Roman"/>
        </w:rPr>
        <w:t xml:space="preserve"> (</w:t>
      </w:r>
      <w:r w:rsidR="00161BC2" w:rsidRPr="00FA6741">
        <w:rPr>
          <w:rFonts w:ascii="Times New Roman" w:hAnsi="Times New Roman" w:cs="Times New Roman"/>
        </w:rPr>
        <w:t>Birim araştırma ve geliştirme kaynaklarını araştırma stratejisi ve birimler arası dengeyi gözeterek yönetmektedir.)</w:t>
      </w:r>
    </w:p>
    <w:tbl>
      <w:tblPr>
        <w:tblStyle w:val="TabloKlavuzu"/>
        <w:tblW w:w="4865" w:type="pct"/>
        <w:jc w:val="center"/>
        <w:tblLook w:val="04A0" w:firstRow="1" w:lastRow="0" w:firstColumn="1" w:lastColumn="0" w:noHBand="0" w:noVBand="1"/>
      </w:tblPr>
      <w:tblGrid>
        <w:gridCol w:w="1683"/>
        <w:gridCol w:w="2216"/>
        <w:gridCol w:w="2069"/>
        <w:gridCol w:w="1551"/>
        <w:gridCol w:w="1518"/>
      </w:tblGrid>
      <w:tr w:rsidR="00582E18" w:rsidRPr="00FA6741" w14:paraId="2C9174E2" w14:textId="77777777" w:rsidTr="002A7CA7">
        <w:trPr>
          <w:jc w:val="center"/>
        </w:trPr>
        <w:tc>
          <w:tcPr>
            <w:tcW w:w="931" w:type="pct"/>
          </w:tcPr>
          <w:p w14:paraId="09A4647D" w14:textId="77777777" w:rsidR="00582E18" w:rsidRPr="00FA6741" w:rsidRDefault="00582E18" w:rsidP="002E073F">
            <w:pPr>
              <w:rPr>
                <w:rFonts w:ascii="Times New Roman" w:hAnsi="Times New Roman" w:cs="Times New Roman"/>
                <w:b/>
              </w:rPr>
            </w:pPr>
            <w:r w:rsidRPr="00FA6741">
              <w:rPr>
                <w:rFonts w:ascii="Times New Roman" w:hAnsi="Times New Roman" w:cs="Times New Roman"/>
                <w:b/>
              </w:rPr>
              <w:t>1</w:t>
            </w:r>
          </w:p>
        </w:tc>
        <w:tc>
          <w:tcPr>
            <w:tcW w:w="1226" w:type="pct"/>
          </w:tcPr>
          <w:p w14:paraId="02AFCE94" w14:textId="77777777" w:rsidR="00582E18" w:rsidRPr="00FA6741" w:rsidRDefault="00582E18" w:rsidP="002E073F">
            <w:pPr>
              <w:rPr>
                <w:rFonts w:ascii="Times New Roman" w:hAnsi="Times New Roman" w:cs="Times New Roman"/>
                <w:b/>
              </w:rPr>
            </w:pPr>
            <w:r w:rsidRPr="00FA6741">
              <w:rPr>
                <w:rFonts w:ascii="Times New Roman" w:hAnsi="Times New Roman" w:cs="Times New Roman"/>
                <w:b/>
              </w:rPr>
              <w:t>2</w:t>
            </w:r>
          </w:p>
        </w:tc>
        <w:tc>
          <w:tcPr>
            <w:tcW w:w="1145" w:type="pct"/>
          </w:tcPr>
          <w:p w14:paraId="2D94BBF7" w14:textId="77777777" w:rsidR="00582E18" w:rsidRPr="00FA6741" w:rsidRDefault="00582E18" w:rsidP="002E073F">
            <w:pPr>
              <w:rPr>
                <w:rFonts w:ascii="Times New Roman" w:hAnsi="Times New Roman" w:cs="Times New Roman"/>
                <w:b/>
              </w:rPr>
            </w:pPr>
            <w:r w:rsidRPr="00FA6741">
              <w:rPr>
                <w:rFonts w:ascii="Times New Roman" w:hAnsi="Times New Roman" w:cs="Times New Roman"/>
                <w:b/>
              </w:rPr>
              <w:t>3</w:t>
            </w:r>
          </w:p>
        </w:tc>
        <w:tc>
          <w:tcPr>
            <w:tcW w:w="858" w:type="pct"/>
          </w:tcPr>
          <w:p w14:paraId="3DFBAF0D" w14:textId="77777777" w:rsidR="00582E18" w:rsidRPr="00FA6741" w:rsidRDefault="00582E18" w:rsidP="002E073F">
            <w:pPr>
              <w:rPr>
                <w:rFonts w:ascii="Times New Roman" w:hAnsi="Times New Roman" w:cs="Times New Roman"/>
                <w:b/>
              </w:rPr>
            </w:pPr>
            <w:r w:rsidRPr="00FA6741">
              <w:rPr>
                <w:rFonts w:ascii="Times New Roman" w:hAnsi="Times New Roman" w:cs="Times New Roman"/>
                <w:b/>
              </w:rPr>
              <w:t>4</w:t>
            </w:r>
          </w:p>
        </w:tc>
        <w:tc>
          <w:tcPr>
            <w:tcW w:w="840" w:type="pct"/>
          </w:tcPr>
          <w:p w14:paraId="7B7758AA" w14:textId="77777777" w:rsidR="00582E18" w:rsidRPr="00FA6741" w:rsidRDefault="00582E18" w:rsidP="002E073F">
            <w:pPr>
              <w:rPr>
                <w:rFonts w:ascii="Times New Roman" w:hAnsi="Times New Roman" w:cs="Times New Roman"/>
                <w:b/>
              </w:rPr>
            </w:pPr>
            <w:r w:rsidRPr="00FA6741">
              <w:rPr>
                <w:rFonts w:ascii="Times New Roman" w:hAnsi="Times New Roman" w:cs="Times New Roman"/>
                <w:b/>
              </w:rPr>
              <w:t>5</w:t>
            </w:r>
          </w:p>
        </w:tc>
      </w:tr>
      <w:tr w:rsidR="00582E18" w:rsidRPr="00FA6741" w14:paraId="4062D51B" w14:textId="77777777" w:rsidTr="002A7CA7">
        <w:trPr>
          <w:trHeight w:val="1796"/>
          <w:jc w:val="center"/>
        </w:trPr>
        <w:tc>
          <w:tcPr>
            <w:tcW w:w="931" w:type="pct"/>
          </w:tcPr>
          <w:p w14:paraId="633DD725" w14:textId="77777777" w:rsidR="00582E18" w:rsidRPr="00FA6741" w:rsidRDefault="00582E18" w:rsidP="002E073F">
            <w:pPr>
              <w:rPr>
                <w:rFonts w:ascii="Times New Roman" w:hAnsi="Times New Roman" w:cs="Times New Roman"/>
                <w:sz w:val="18"/>
                <w:szCs w:val="18"/>
              </w:rPr>
            </w:pPr>
            <w:r w:rsidRPr="00FA6741">
              <w:rPr>
                <w:rFonts w:ascii="Times New Roman" w:hAnsi="Times New Roman" w:cs="Times New Roman"/>
                <w:sz w:val="18"/>
                <w:szCs w:val="18"/>
              </w:rPr>
              <w:t>Birimin araştırma ve geliştirme faaliyetlerini sürdürebilmesi için yeterli kaynağı bulunmamaktadır.</w:t>
            </w:r>
          </w:p>
        </w:tc>
        <w:tc>
          <w:tcPr>
            <w:tcW w:w="1226" w:type="pct"/>
          </w:tcPr>
          <w:p w14:paraId="56738680" w14:textId="77777777" w:rsidR="00582E18" w:rsidRPr="00FA6741" w:rsidRDefault="00582E18" w:rsidP="002E073F">
            <w:pPr>
              <w:rPr>
                <w:rFonts w:ascii="Times New Roman" w:hAnsi="Times New Roman" w:cs="Times New Roman"/>
                <w:sz w:val="18"/>
                <w:szCs w:val="18"/>
              </w:rPr>
            </w:pPr>
            <w:r w:rsidRPr="00FA6741">
              <w:rPr>
                <w:rFonts w:ascii="Times New Roman" w:hAnsi="Times New Roman" w:cs="Times New Roman"/>
                <w:sz w:val="18"/>
                <w:szCs w:val="18"/>
              </w:rPr>
              <w:t>Birimin araştırma ve geliştirme faaliyetlerini sürdürebilmek için uygun nitelik ve nicelikte fiziki, teknik ve mali kaynakların oluşturulmasına yönelik planları bulunmaktadır.</w:t>
            </w:r>
          </w:p>
        </w:tc>
        <w:tc>
          <w:tcPr>
            <w:tcW w:w="1145" w:type="pct"/>
          </w:tcPr>
          <w:p w14:paraId="28FBB119" w14:textId="77777777" w:rsidR="00582E18" w:rsidRPr="00FA6741" w:rsidRDefault="00582E18" w:rsidP="002E073F">
            <w:pPr>
              <w:rPr>
                <w:rFonts w:ascii="Times New Roman" w:hAnsi="Times New Roman" w:cs="Times New Roman"/>
                <w:sz w:val="18"/>
                <w:szCs w:val="18"/>
              </w:rPr>
            </w:pPr>
            <w:r w:rsidRPr="00FA6741">
              <w:rPr>
                <w:rFonts w:ascii="Times New Roman" w:hAnsi="Times New Roman" w:cs="Times New Roman"/>
                <w:sz w:val="18"/>
                <w:szCs w:val="18"/>
              </w:rPr>
              <w:t>Birim araştırma ve geliştirme kaynaklarını araştırma stratejisi ve birimler arası dengeyi gözeterek yönetmektedir.</w:t>
            </w:r>
          </w:p>
        </w:tc>
        <w:tc>
          <w:tcPr>
            <w:tcW w:w="858" w:type="pct"/>
          </w:tcPr>
          <w:p w14:paraId="5AC5C254" w14:textId="77777777" w:rsidR="00582E18" w:rsidRPr="00FA6741" w:rsidRDefault="00582E18"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Birimde araştırma kaynaklarının yeterliliği ve çeşitliliği izlenmekte ve iyileştirilmektedir.</w:t>
            </w:r>
          </w:p>
        </w:tc>
        <w:tc>
          <w:tcPr>
            <w:tcW w:w="840" w:type="pct"/>
          </w:tcPr>
          <w:p w14:paraId="6FBCFDD5" w14:textId="77777777" w:rsidR="00582E18" w:rsidRPr="00FA6741" w:rsidRDefault="00582E18" w:rsidP="002E073F">
            <w:pPr>
              <w:rPr>
                <w:rFonts w:ascii="Times New Roman" w:hAnsi="Times New Roman" w:cs="Times New Roman"/>
                <w:sz w:val="18"/>
                <w:szCs w:val="18"/>
              </w:rPr>
            </w:pPr>
            <w:r w:rsidRPr="00FA6741">
              <w:rPr>
                <w:rFonts w:ascii="Times New Roman" w:hAnsi="Times New Roman" w:cs="Times New Roman"/>
                <w:sz w:val="18"/>
                <w:szCs w:val="18"/>
              </w:rPr>
              <w:t>İçselleştirilmiş, sistematik, sürdürülebilir ve örnek gösterilebilir uygulamalar bulunmaktadır.</w:t>
            </w:r>
          </w:p>
        </w:tc>
      </w:tr>
      <w:tr w:rsidR="00582E18" w:rsidRPr="00FA6741" w14:paraId="5DF9A1C4" w14:textId="77777777" w:rsidTr="002A7CA7">
        <w:trPr>
          <w:trHeight w:val="280"/>
          <w:jc w:val="center"/>
        </w:trPr>
        <w:tc>
          <w:tcPr>
            <w:tcW w:w="931" w:type="pct"/>
          </w:tcPr>
          <w:p w14:paraId="2A96490C" w14:textId="77777777" w:rsidR="00582E18" w:rsidRPr="00FA6741" w:rsidRDefault="00582E18" w:rsidP="002E073F">
            <w:pPr>
              <w:jc w:val="center"/>
              <w:rPr>
                <w:rFonts w:ascii="Times New Roman" w:hAnsi="Times New Roman" w:cs="Times New Roman"/>
                <w:b/>
                <w:sz w:val="18"/>
                <w:szCs w:val="18"/>
              </w:rPr>
            </w:pPr>
          </w:p>
        </w:tc>
        <w:tc>
          <w:tcPr>
            <w:tcW w:w="1226" w:type="pct"/>
          </w:tcPr>
          <w:p w14:paraId="627D1BD6" w14:textId="77777777" w:rsidR="00582E18" w:rsidRPr="00FA6741" w:rsidRDefault="00582E18" w:rsidP="002E073F">
            <w:pPr>
              <w:jc w:val="center"/>
              <w:rPr>
                <w:rFonts w:ascii="Times New Roman" w:hAnsi="Times New Roman" w:cs="Times New Roman"/>
                <w:b/>
                <w:sz w:val="18"/>
                <w:szCs w:val="18"/>
              </w:rPr>
            </w:pPr>
          </w:p>
        </w:tc>
        <w:tc>
          <w:tcPr>
            <w:tcW w:w="1145" w:type="pct"/>
          </w:tcPr>
          <w:p w14:paraId="74A1CFB5" w14:textId="77777777" w:rsidR="00582E18" w:rsidRPr="00FA6741" w:rsidRDefault="00582E18" w:rsidP="002E073F">
            <w:pPr>
              <w:jc w:val="center"/>
              <w:rPr>
                <w:rFonts w:ascii="Times New Roman" w:hAnsi="Times New Roman" w:cs="Times New Roman"/>
                <w:b/>
                <w:sz w:val="18"/>
                <w:szCs w:val="18"/>
              </w:rPr>
            </w:pPr>
            <w:r w:rsidRPr="00FA6741">
              <w:rPr>
                <w:rFonts w:ascii="Times New Roman" w:hAnsi="Times New Roman" w:cs="Times New Roman"/>
                <w:b/>
                <w:sz w:val="18"/>
                <w:szCs w:val="18"/>
              </w:rPr>
              <w:t>X</w:t>
            </w:r>
          </w:p>
        </w:tc>
        <w:tc>
          <w:tcPr>
            <w:tcW w:w="858" w:type="pct"/>
          </w:tcPr>
          <w:p w14:paraId="7EAA5354" w14:textId="77777777" w:rsidR="00582E18" w:rsidRPr="00FA6741" w:rsidRDefault="00582E18" w:rsidP="002E073F">
            <w:pPr>
              <w:rPr>
                <w:rFonts w:ascii="Times New Roman" w:hAnsi="Times New Roman" w:cs="Times New Roman"/>
                <w:b/>
                <w:sz w:val="18"/>
                <w:szCs w:val="18"/>
              </w:rPr>
            </w:pPr>
          </w:p>
        </w:tc>
        <w:tc>
          <w:tcPr>
            <w:tcW w:w="840" w:type="pct"/>
          </w:tcPr>
          <w:p w14:paraId="674BB207" w14:textId="77777777" w:rsidR="00582E18" w:rsidRPr="00FA6741" w:rsidRDefault="00582E18" w:rsidP="002E073F">
            <w:pPr>
              <w:rPr>
                <w:rFonts w:ascii="Times New Roman" w:hAnsi="Times New Roman" w:cs="Times New Roman"/>
                <w:b/>
                <w:sz w:val="18"/>
                <w:szCs w:val="18"/>
              </w:rPr>
            </w:pPr>
          </w:p>
        </w:tc>
      </w:tr>
    </w:tbl>
    <w:p w14:paraId="4CBFB345" w14:textId="77777777" w:rsidR="00582E18" w:rsidRPr="00FA6741" w:rsidRDefault="00582E18" w:rsidP="00582E18">
      <w:pPr>
        <w:jc w:val="both"/>
        <w:rPr>
          <w:rFonts w:ascii="Times New Roman" w:hAnsi="Times New Roman" w:cs="Times New Roman"/>
        </w:rPr>
      </w:pPr>
    </w:p>
    <w:p w14:paraId="32E95D6B" w14:textId="7446253F" w:rsidR="00851821" w:rsidRPr="00FA6741" w:rsidRDefault="00851821" w:rsidP="00851821">
      <w:pPr>
        <w:spacing w:line="360" w:lineRule="auto"/>
        <w:jc w:val="both"/>
        <w:rPr>
          <w:rFonts w:ascii="Times New Roman" w:hAnsi="Times New Roman" w:cs="Times New Roman"/>
        </w:rPr>
      </w:pPr>
      <w:r w:rsidRPr="00FA6741">
        <w:rPr>
          <w:rFonts w:ascii="Times New Roman" w:hAnsi="Times New Roman" w:cs="Times New Roman"/>
        </w:rPr>
        <w:t xml:space="preserve">Fakültemiz öğretim elemanları Burdur Mehmet Akif Ersoy Üniversitesi BAP Yönergesi </w:t>
      </w:r>
      <w:hyperlink r:id="rId146" w:history="1">
        <w:r w:rsidR="003F64F0" w:rsidRPr="00FA6741">
          <w:rPr>
            <w:rStyle w:val="Kpr"/>
            <w:rFonts w:ascii="Times New Roman" w:hAnsi="Times New Roman" w:cs="Times New Roman"/>
            <w:color w:val="4472C4" w:themeColor="accent5"/>
          </w:rPr>
          <w:t>(</w:t>
        </w:r>
        <w:r w:rsidR="009D607B" w:rsidRPr="00FA6741">
          <w:rPr>
            <w:rStyle w:val="Kpr"/>
            <w:rFonts w:ascii="Times New Roman" w:hAnsi="Times New Roman" w:cs="Times New Roman"/>
            <w:color w:val="4472C4" w:themeColor="accent5"/>
          </w:rPr>
          <w:t>3</w:t>
        </w:r>
        <w:r w:rsidR="003F64F0" w:rsidRPr="00FA6741">
          <w:rPr>
            <w:rStyle w:val="Kpr"/>
            <w:rFonts w:ascii="Times New Roman" w:hAnsi="Times New Roman" w:cs="Times New Roman"/>
            <w:color w:val="4472C4" w:themeColor="accent5"/>
          </w:rPr>
          <w:t>) (C1.2.1.)</w:t>
        </w:r>
      </w:hyperlink>
      <w:r w:rsidRPr="00FA6741">
        <w:rPr>
          <w:rFonts w:ascii="Times New Roman" w:hAnsi="Times New Roman" w:cs="Times New Roman"/>
        </w:rPr>
        <w:t xml:space="preserve"> doğrultusunda araştırmalarını planlayabilmektedir. Yazılım Mühendisliği Yüksek lisans programında </w:t>
      </w:r>
      <w:r w:rsidRPr="00FA6741">
        <w:rPr>
          <w:rFonts w:ascii="Times New Roman" w:hAnsi="Times New Roman" w:cs="Times New Roman"/>
        </w:rPr>
        <w:lastRenderedPageBreak/>
        <w:t xml:space="preserve">ders veren öğretim elemanlarımız </w:t>
      </w:r>
      <w:r w:rsidR="00A5367E" w:rsidRPr="00FA6741">
        <w:rPr>
          <w:rFonts w:ascii="Times New Roman" w:hAnsi="Times New Roman" w:cs="Times New Roman"/>
        </w:rPr>
        <w:t xml:space="preserve">lisansüstü </w:t>
      </w:r>
      <w:r w:rsidRPr="00FA6741">
        <w:rPr>
          <w:rFonts w:ascii="Times New Roman" w:hAnsi="Times New Roman" w:cs="Times New Roman"/>
        </w:rPr>
        <w:t xml:space="preserve">öğrencileri ile BAP </w:t>
      </w:r>
      <w:r w:rsidR="00F54A2D" w:rsidRPr="00FA6741">
        <w:rPr>
          <w:rFonts w:ascii="Times New Roman" w:hAnsi="Times New Roman" w:cs="Times New Roman"/>
        </w:rPr>
        <w:t xml:space="preserve">destekli proje </w:t>
      </w:r>
      <w:r w:rsidRPr="00FA6741">
        <w:rPr>
          <w:rFonts w:ascii="Times New Roman" w:hAnsi="Times New Roman" w:cs="Times New Roman"/>
        </w:rPr>
        <w:t xml:space="preserve">yürütebilmektedir </w:t>
      </w:r>
      <w:hyperlink r:id="rId147" w:history="1">
        <w:r w:rsidR="00025B0E" w:rsidRPr="00FA6741">
          <w:rPr>
            <w:rStyle w:val="Kpr"/>
            <w:rFonts w:ascii="Times New Roman" w:hAnsi="Times New Roman" w:cs="Times New Roman"/>
            <w:bCs/>
          </w:rPr>
          <w:t>(</w:t>
        </w:r>
        <w:r w:rsidR="00564CF7" w:rsidRPr="00FA6741">
          <w:rPr>
            <w:rStyle w:val="Kpr"/>
            <w:rFonts w:ascii="Times New Roman" w:hAnsi="Times New Roman" w:cs="Times New Roman"/>
            <w:bCs/>
          </w:rPr>
          <w:t>3</w:t>
        </w:r>
        <w:r w:rsidR="00025B0E" w:rsidRPr="00FA6741">
          <w:rPr>
            <w:rStyle w:val="Kpr"/>
            <w:rFonts w:ascii="Times New Roman" w:hAnsi="Times New Roman" w:cs="Times New Roman"/>
            <w:bCs/>
          </w:rPr>
          <w:t>) (C.1.2.2.)</w:t>
        </w:r>
      </w:hyperlink>
      <w:r w:rsidRPr="00FA6741">
        <w:rPr>
          <w:rFonts w:ascii="Times New Roman" w:hAnsi="Times New Roman" w:cs="Times New Roman"/>
        </w:rPr>
        <w:t xml:space="preserve">. </w:t>
      </w:r>
    </w:p>
    <w:p w14:paraId="3DB1AF02" w14:textId="72C3C7BE" w:rsidR="00851821" w:rsidRPr="00FA6741" w:rsidRDefault="00851821" w:rsidP="00851821">
      <w:pPr>
        <w:pStyle w:val="Default"/>
        <w:spacing w:line="360" w:lineRule="auto"/>
        <w:jc w:val="both"/>
        <w:rPr>
          <w:color w:val="auto"/>
          <w:sz w:val="22"/>
          <w:szCs w:val="22"/>
        </w:rPr>
      </w:pPr>
      <w:r w:rsidRPr="00FA6741">
        <w:rPr>
          <w:color w:val="auto"/>
          <w:sz w:val="22"/>
          <w:szCs w:val="22"/>
        </w:rPr>
        <w:t>Öğretim elemanlarımız ve öğrencilerimiz araştırma kaynaklarını projelerle (TÜBİTAK, AB Projeleri,</w:t>
      </w:r>
      <w:r w:rsidR="00A5367E" w:rsidRPr="00FA6741">
        <w:rPr>
          <w:color w:val="auto"/>
          <w:sz w:val="22"/>
          <w:szCs w:val="22"/>
        </w:rPr>
        <w:t xml:space="preserve"> vb.) sağlamaya çalışmaktadır. </w:t>
      </w:r>
      <w:r w:rsidRPr="00FA6741">
        <w:rPr>
          <w:color w:val="auto"/>
          <w:sz w:val="22"/>
          <w:szCs w:val="22"/>
        </w:rPr>
        <w:t>Akademik personel ve öğrenciler bu tür projeler için teşvik edilmektedir. Öğretim elemanlarımız öğrencilerimize danışmanlık yapmakta, proje</w:t>
      </w:r>
      <w:r w:rsidR="00F54A2D" w:rsidRPr="00FA6741">
        <w:rPr>
          <w:color w:val="auto"/>
          <w:sz w:val="22"/>
          <w:szCs w:val="22"/>
        </w:rPr>
        <w:t xml:space="preserve">lerinde yardımcı olmaktadırlar </w:t>
      </w:r>
      <w:hyperlink r:id="rId148" w:history="1">
        <w:r w:rsidR="009B28A6" w:rsidRPr="00FA6741">
          <w:rPr>
            <w:rStyle w:val="Kpr"/>
            <w:sz w:val="22"/>
            <w:szCs w:val="22"/>
          </w:rPr>
          <w:t>(</w:t>
        </w:r>
        <w:r w:rsidR="00564CF7" w:rsidRPr="00FA6741">
          <w:rPr>
            <w:rStyle w:val="Kpr"/>
            <w:sz w:val="22"/>
            <w:szCs w:val="22"/>
          </w:rPr>
          <w:t>3</w:t>
        </w:r>
        <w:r w:rsidR="009B28A6" w:rsidRPr="00FA6741">
          <w:rPr>
            <w:rStyle w:val="Kpr"/>
            <w:sz w:val="22"/>
            <w:szCs w:val="22"/>
          </w:rPr>
          <w:t>) (C.1.2.</w:t>
        </w:r>
        <w:r w:rsidR="00025B0E" w:rsidRPr="00FA6741">
          <w:rPr>
            <w:rStyle w:val="Kpr"/>
            <w:sz w:val="22"/>
            <w:szCs w:val="22"/>
          </w:rPr>
          <w:t>3</w:t>
        </w:r>
        <w:r w:rsidR="009B28A6" w:rsidRPr="00FA6741">
          <w:rPr>
            <w:rStyle w:val="Kpr"/>
            <w:sz w:val="22"/>
            <w:szCs w:val="22"/>
          </w:rPr>
          <w:t>.)</w:t>
        </w:r>
      </w:hyperlink>
      <w:r w:rsidR="00C81399" w:rsidRPr="00FA6741">
        <w:rPr>
          <w:color w:val="auto"/>
          <w:sz w:val="22"/>
          <w:szCs w:val="22"/>
        </w:rPr>
        <w:t>.</w:t>
      </w:r>
    </w:p>
    <w:p w14:paraId="137B6FB7" w14:textId="77777777" w:rsidR="00851821" w:rsidRPr="00FA6741" w:rsidRDefault="00851821" w:rsidP="00851821">
      <w:pPr>
        <w:pStyle w:val="Default"/>
        <w:spacing w:line="360" w:lineRule="auto"/>
        <w:jc w:val="both"/>
        <w:rPr>
          <w:color w:val="auto"/>
          <w:sz w:val="22"/>
          <w:szCs w:val="22"/>
        </w:rPr>
      </w:pPr>
    </w:p>
    <w:p w14:paraId="312DCA50" w14:textId="3E5D26A6" w:rsidR="00582E18" w:rsidRPr="00FA6741" w:rsidRDefault="00851821" w:rsidP="00702EFF">
      <w:pPr>
        <w:spacing w:line="360" w:lineRule="auto"/>
        <w:jc w:val="both"/>
        <w:rPr>
          <w:rFonts w:ascii="Times New Roman" w:hAnsi="Times New Roman" w:cs="Times New Roman"/>
        </w:rPr>
      </w:pPr>
      <w:r w:rsidRPr="00FA6741">
        <w:rPr>
          <w:rFonts w:ascii="Times New Roman" w:hAnsi="Times New Roman" w:cs="Times New Roman"/>
        </w:rPr>
        <w:t>Fakültemiz adına Dekan Yardımcımız Dr. Öğr. Üyesi Elvan Duman, ikili ilişkileri geliştirmek ve tarım teknolojilerindeki yeni gelişmeleri incelemek amacıyla “</w:t>
      </w:r>
      <w:proofErr w:type="spellStart"/>
      <w:r w:rsidRPr="00FA6741">
        <w:rPr>
          <w:rFonts w:ascii="Times New Roman" w:hAnsi="Times New Roman" w:cs="Times New Roman"/>
        </w:rPr>
        <w:t>Growtech</w:t>
      </w:r>
      <w:proofErr w:type="spellEnd"/>
      <w:r w:rsidRPr="00FA6741">
        <w:rPr>
          <w:rFonts w:ascii="Times New Roman" w:hAnsi="Times New Roman" w:cs="Times New Roman"/>
        </w:rPr>
        <w:t xml:space="preserve"> </w:t>
      </w:r>
      <w:proofErr w:type="spellStart"/>
      <w:r w:rsidRPr="00FA6741">
        <w:rPr>
          <w:rFonts w:ascii="Times New Roman" w:hAnsi="Times New Roman" w:cs="Times New Roman"/>
        </w:rPr>
        <w:t>Eurasia</w:t>
      </w:r>
      <w:proofErr w:type="spellEnd"/>
      <w:r w:rsidRPr="00FA6741">
        <w:rPr>
          <w:rFonts w:ascii="Times New Roman" w:hAnsi="Times New Roman" w:cs="Times New Roman"/>
        </w:rPr>
        <w:t xml:space="preserve"> 2023 Uluslararası Sera, Tarım Ekipmanları ve Teknolojileri” fuarına katılmıştır </w:t>
      </w:r>
      <w:hyperlink r:id="rId149" w:history="1">
        <w:r w:rsidR="00174090" w:rsidRPr="00FA6741">
          <w:rPr>
            <w:rStyle w:val="Kpr"/>
            <w:rFonts w:ascii="Times New Roman" w:hAnsi="Times New Roman" w:cs="Times New Roman"/>
            <w:bCs/>
          </w:rPr>
          <w:t>(</w:t>
        </w:r>
        <w:r w:rsidR="00564CF7" w:rsidRPr="00FA6741">
          <w:rPr>
            <w:rStyle w:val="Kpr"/>
            <w:rFonts w:ascii="Times New Roman" w:hAnsi="Times New Roman" w:cs="Times New Roman"/>
            <w:bCs/>
          </w:rPr>
          <w:t>3</w:t>
        </w:r>
        <w:r w:rsidR="00174090" w:rsidRPr="00FA6741">
          <w:rPr>
            <w:rStyle w:val="Kpr"/>
            <w:rFonts w:ascii="Times New Roman" w:hAnsi="Times New Roman" w:cs="Times New Roman"/>
            <w:bCs/>
          </w:rPr>
          <w:t>) (C.1.2.</w:t>
        </w:r>
        <w:r w:rsidR="00025B0E" w:rsidRPr="00FA6741">
          <w:rPr>
            <w:rStyle w:val="Kpr"/>
            <w:rFonts w:ascii="Times New Roman" w:hAnsi="Times New Roman" w:cs="Times New Roman"/>
            <w:bCs/>
          </w:rPr>
          <w:t>4</w:t>
        </w:r>
        <w:r w:rsidR="00174090" w:rsidRPr="00FA6741">
          <w:rPr>
            <w:rStyle w:val="Kpr"/>
            <w:rFonts w:ascii="Times New Roman" w:hAnsi="Times New Roman" w:cs="Times New Roman"/>
            <w:bCs/>
          </w:rPr>
          <w:t>.)</w:t>
        </w:r>
      </w:hyperlink>
      <w:r w:rsidR="00A9431B" w:rsidRPr="00FA6741">
        <w:rPr>
          <w:rFonts w:ascii="Times New Roman" w:hAnsi="Times New Roman" w:cs="Times New Roman"/>
        </w:rPr>
        <w:t>.</w:t>
      </w:r>
    </w:p>
    <w:p w14:paraId="543B44EB" w14:textId="77777777" w:rsidR="004223E1" w:rsidRPr="00FA6741" w:rsidRDefault="004223E1" w:rsidP="00582E18">
      <w:pPr>
        <w:pStyle w:val="Default"/>
        <w:spacing w:line="360" w:lineRule="auto"/>
        <w:jc w:val="both"/>
        <w:rPr>
          <w:color w:val="auto"/>
          <w:sz w:val="22"/>
          <w:szCs w:val="22"/>
        </w:rPr>
      </w:pPr>
    </w:p>
    <w:p w14:paraId="64724AC1" w14:textId="7DA571F9" w:rsidR="00056B9D" w:rsidRPr="00FA6741" w:rsidRDefault="00056B9D" w:rsidP="00056B9D">
      <w:pPr>
        <w:pStyle w:val="Default"/>
        <w:spacing w:line="360" w:lineRule="auto"/>
        <w:jc w:val="both"/>
        <w:rPr>
          <w:b/>
          <w:bCs/>
          <w:color w:val="FF0000"/>
          <w:sz w:val="22"/>
          <w:szCs w:val="22"/>
        </w:rPr>
      </w:pPr>
      <w:r w:rsidRPr="00FA6741">
        <w:rPr>
          <w:b/>
          <w:bCs/>
          <w:color w:val="FF0000"/>
          <w:sz w:val="22"/>
          <w:szCs w:val="22"/>
        </w:rPr>
        <w:t>C.1.3. Doktora programları ve doktora sonrası imkanlar</w:t>
      </w:r>
    </w:p>
    <w:p w14:paraId="0FAACC85" w14:textId="77777777" w:rsidR="00056B9D" w:rsidRPr="00FA6741" w:rsidRDefault="00056B9D" w:rsidP="00056B9D">
      <w:pPr>
        <w:pStyle w:val="Default"/>
        <w:spacing w:line="360" w:lineRule="auto"/>
        <w:jc w:val="both"/>
        <w:rPr>
          <w:bCs/>
          <w:color w:val="auto"/>
          <w:sz w:val="22"/>
          <w:szCs w:val="22"/>
        </w:rPr>
      </w:pPr>
      <w:r w:rsidRPr="00FA6741">
        <w:rPr>
          <w:b/>
          <w:color w:val="auto"/>
          <w:sz w:val="22"/>
          <w:szCs w:val="22"/>
        </w:rPr>
        <w:t>Olgunluk Düzeyi =</w:t>
      </w:r>
      <w:r w:rsidRPr="00FA6741">
        <w:rPr>
          <w:bCs/>
          <w:color w:val="auto"/>
          <w:sz w:val="22"/>
          <w:szCs w:val="22"/>
        </w:rPr>
        <w:t xml:space="preserve"> </w:t>
      </w:r>
      <w:r w:rsidRPr="00FA6741">
        <w:rPr>
          <w:b/>
          <w:color w:val="auto"/>
          <w:sz w:val="22"/>
          <w:szCs w:val="22"/>
        </w:rPr>
        <w:t>3</w:t>
      </w:r>
      <w:r w:rsidRPr="00FA6741">
        <w:rPr>
          <w:bCs/>
          <w:color w:val="auto"/>
          <w:sz w:val="22"/>
          <w:szCs w:val="22"/>
        </w:rPr>
        <w:t xml:space="preserve"> (Birimde, araştırma politikası, hedefleri ve stratejileri ile uyumlu ve destekleyen doktora programları ve doktora sonrası imkanlar yürütülmektedir</w:t>
      </w:r>
      <w:r w:rsidRPr="00FA6741">
        <w:rPr>
          <w:sz w:val="18"/>
          <w:szCs w:val="18"/>
        </w:rPr>
        <w:t>.</w:t>
      </w:r>
      <w:r w:rsidRPr="00FA6741">
        <w:rPr>
          <w:bCs/>
          <w:color w:val="auto"/>
          <w:sz w:val="22"/>
          <w:szCs w:val="22"/>
        </w:rPr>
        <w:t>)</w:t>
      </w:r>
    </w:p>
    <w:tbl>
      <w:tblPr>
        <w:tblStyle w:val="TabloKlavuzu"/>
        <w:tblW w:w="4865" w:type="pct"/>
        <w:jc w:val="center"/>
        <w:tblLook w:val="04A0" w:firstRow="1" w:lastRow="0" w:firstColumn="1" w:lastColumn="0" w:noHBand="0" w:noVBand="1"/>
      </w:tblPr>
      <w:tblGrid>
        <w:gridCol w:w="1691"/>
        <w:gridCol w:w="1802"/>
        <w:gridCol w:w="2109"/>
        <w:gridCol w:w="1910"/>
        <w:gridCol w:w="1525"/>
      </w:tblGrid>
      <w:tr w:rsidR="00056B9D" w:rsidRPr="00FA6741" w14:paraId="2D45FA73" w14:textId="77777777" w:rsidTr="002A7CA7">
        <w:trPr>
          <w:jc w:val="center"/>
        </w:trPr>
        <w:tc>
          <w:tcPr>
            <w:tcW w:w="935" w:type="pct"/>
          </w:tcPr>
          <w:p w14:paraId="2674CE34" w14:textId="77777777" w:rsidR="00056B9D" w:rsidRPr="00FA6741" w:rsidRDefault="00056B9D" w:rsidP="002E073F">
            <w:pPr>
              <w:rPr>
                <w:rFonts w:ascii="Times New Roman" w:hAnsi="Times New Roman" w:cs="Times New Roman"/>
                <w:b/>
              </w:rPr>
            </w:pPr>
            <w:r w:rsidRPr="00FA6741">
              <w:rPr>
                <w:rFonts w:ascii="Times New Roman" w:hAnsi="Times New Roman" w:cs="Times New Roman"/>
                <w:b/>
              </w:rPr>
              <w:t>1</w:t>
            </w:r>
          </w:p>
        </w:tc>
        <w:tc>
          <w:tcPr>
            <w:tcW w:w="997" w:type="pct"/>
          </w:tcPr>
          <w:p w14:paraId="6A176A18" w14:textId="77777777" w:rsidR="00056B9D" w:rsidRPr="00FA6741" w:rsidRDefault="00056B9D" w:rsidP="002E073F">
            <w:pPr>
              <w:rPr>
                <w:rFonts w:ascii="Times New Roman" w:hAnsi="Times New Roman" w:cs="Times New Roman"/>
                <w:b/>
              </w:rPr>
            </w:pPr>
            <w:r w:rsidRPr="00FA6741">
              <w:rPr>
                <w:rFonts w:ascii="Times New Roman" w:hAnsi="Times New Roman" w:cs="Times New Roman"/>
                <w:b/>
              </w:rPr>
              <w:t>2</w:t>
            </w:r>
          </w:p>
        </w:tc>
        <w:tc>
          <w:tcPr>
            <w:tcW w:w="1167" w:type="pct"/>
          </w:tcPr>
          <w:p w14:paraId="1F4E0651" w14:textId="77777777" w:rsidR="00056B9D" w:rsidRPr="00FA6741" w:rsidRDefault="00056B9D" w:rsidP="002E073F">
            <w:pPr>
              <w:rPr>
                <w:rFonts w:ascii="Times New Roman" w:hAnsi="Times New Roman" w:cs="Times New Roman"/>
                <w:b/>
              </w:rPr>
            </w:pPr>
            <w:r w:rsidRPr="00FA6741">
              <w:rPr>
                <w:rFonts w:ascii="Times New Roman" w:hAnsi="Times New Roman" w:cs="Times New Roman"/>
                <w:b/>
              </w:rPr>
              <w:t>3</w:t>
            </w:r>
          </w:p>
        </w:tc>
        <w:tc>
          <w:tcPr>
            <w:tcW w:w="1057" w:type="pct"/>
          </w:tcPr>
          <w:p w14:paraId="0F5524F9" w14:textId="77777777" w:rsidR="00056B9D" w:rsidRPr="00FA6741" w:rsidRDefault="00056B9D" w:rsidP="002E073F">
            <w:pPr>
              <w:rPr>
                <w:rFonts w:ascii="Times New Roman" w:hAnsi="Times New Roman" w:cs="Times New Roman"/>
                <w:b/>
              </w:rPr>
            </w:pPr>
            <w:r w:rsidRPr="00FA6741">
              <w:rPr>
                <w:rFonts w:ascii="Times New Roman" w:hAnsi="Times New Roman" w:cs="Times New Roman"/>
                <w:b/>
              </w:rPr>
              <w:t>4</w:t>
            </w:r>
          </w:p>
        </w:tc>
        <w:tc>
          <w:tcPr>
            <w:tcW w:w="844" w:type="pct"/>
          </w:tcPr>
          <w:p w14:paraId="50782C3D" w14:textId="77777777" w:rsidR="00056B9D" w:rsidRPr="00FA6741" w:rsidRDefault="00056B9D" w:rsidP="002E073F">
            <w:pPr>
              <w:rPr>
                <w:rFonts w:ascii="Times New Roman" w:hAnsi="Times New Roman" w:cs="Times New Roman"/>
                <w:b/>
              </w:rPr>
            </w:pPr>
            <w:r w:rsidRPr="00FA6741">
              <w:rPr>
                <w:rFonts w:ascii="Times New Roman" w:hAnsi="Times New Roman" w:cs="Times New Roman"/>
                <w:b/>
              </w:rPr>
              <w:t>5</w:t>
            </w:r>
          </w:p>
        </w:tc>
      </w:tr>
      <w:tr w:rsidR="00056B9D" w:rsidRPr="00FA6741" w14:paraId="3A914360" w14:textId="77777777" w:rsidTr="002A7CA7">
        <w:trPr>
          <w:trHeight w:val="1680"/>
          <w:jc w:val="center"/>
        </w:trPr>
        <w:tc>
          <w:tcPr>
            <w:tcW w:w="935" w:type="pct"/>
          </w:tcPr>
          <w:p w14:paraId="70A5E2E5" w14:textId="77777777" w:rsidR="00056B9D" w:rsidRPr="00FA6741" w:rsidRDefault="00056B9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doktora programı ve doktora sonrası imkanları </w:t>
            </w:r>
            <w:r w:rsidRPr="00FA6741">
              <w:rPr>
                <w:rFonts w:ascii="Times New Roman" w:hAnsi="Times New Roman" w:cs="Times New Roman"/>
                <w:b/>
                <w:sz w:val="18"/>
                <w:szCs w:val="18"/>
              </w:rPr>
              <w:t>bulunmamaktadır</w:t>
            </w:r>
          </w:p>
        </w:tc>
        <w:tc>
          <w:tcPr>
            <w:tcW w:w="997" w:type="pct"/>
          </w:tcPr>
          <w:p w14:paraId="26FE5238" w14:textId="77777777" w:rsidR="00056B9D" w:rsidRPr="00FA6741" w:rsidRDefault="00056B9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araştırma politikası, hedefleri ve stratejileri ile uyumlu doktora programı ve doktora sonrası imkanlarına ilişkin </w:t>
            </w:r>
            <w:r w:rsidRPr="00FA6741">
              <w:rPr>
                <w:rFonts w:ascii="Times New Roman" w:hAnsi="Times New Roman" w:cs="Times New Roman"/>
                <w:b/>
                <w:sz w:val="18"/>
                <w:szCs w:val="18"/>
              </w:rPr>
              <w:t>planlamalar bulunmaktadır.</w:t>
            </w:r>
          </w:p>
        </w:tc>
        <w:tc>
          <w:tcPr>
            <w:tcW w:w="1167" w:type="pct"/>
          </w:tcPr>
          <w:p w14:paraId="05A4FEE5" w14:textId="77777777" w:rsidR="00056B9D" w:rsidRPr="00FA6741" w:rsidRDefault="00056B9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araştırma politikası, hedefleri ve stratejileri ile uyumlu ve destekleyen doktora programları ve doktora sonrası imkanlar </w:t>
            </w:r>
            <w:r w:rsidRPr="00FA6741">
              <w:rPr>
                <w:rFonts w:ascii="Times New Roman" w:hAnsi="Times New Roman" w:cs="Times New Roman"/>
                <w:b/>
                <w:sz w:val="18"/>
                <w:szCs w:val="18"/>
              </w:rPr>
              <w:t>yürütülmektedir</w:t>
            </w:r>
            <w:r w:rsidRPr="00FA6741">
              <w:rPr>
                <w:rFonts w:ascii="Times New Roman" w:hAnsi="Times New Roman" w:cs="Times New Roman"/>
                <w:sz w:val="18"/>
                <w:szCs w:val="18"/>
              </w:rPr>
              <w:t>.</w:t>
            </w:r>
          </w:p>
        </w:tc>
        <w:tc>
          <w:tcPr>
            <w:tcW w:w="1057" w:type="pct"/>
          </w:tcPr>
          <w:p w14:paraId="25D354C9" w14:textId="77777777" w:rsidR="00056B9D" w:rsidRPr="00FA6741" w:rsidRDefault="00056B9D"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doktora programları ve doktora sonrası imkanlarının çıktıları düzenli olarak </w:t>
            </w:r>
            <w:r w:rsidRPr="00FA6741">
              <w:rPr>
                <w:rFonts w:ascii="Times New Roman" w:hAnsi="Times New Roman" w:cs="Times New Roman"/>
                <w:b/>
                <w:sz w:val="18"/>
                <w:szCs w:val="18"/>
              </w:rPr>
              <w:t xml:space="preserve">izlenmekte </w:t>
            </w:r>
            <w:r w:rsidRPr="00FA6741">
              <w:rPr>
                <w:rFonts w:ascii="Times New Roman" w:hAnsi="Times New Roman" w:cs="Times New Roman"/>
                <w:sz w:val="18"/>
                <w:szCs w:val="18"/>
              </w:rPr>
              <w:t xml:space="preserve">ve </w:t>
            </w:r>
            <w:r w:rsidRPr="00FA6741">
              <w:rPr>
                <w:rFonts w:ascii="Times New Roman" w:hAnsi="Times New Roman" w:cs="Times New Roman"/>
                <w:b/>
                <w:sz w:val="18"/>
                <w:szCs w:val="18"/>
              </w:rPr>
              <w:t>iyileştirilmektedir</w:t>
            </w:r>
          </w:p>
        </w:tc>
        <w:tc>
          <w:tcPr>
            <w:tcW w:w="844" w:type="pct"/>
          </w:tcPr>
          <w:p w14:paraId="37686256" w14:textId="77777777" w:rsidR="00056B9D" w:rsidRPr="00FA6741" w:rsidRDefault="00056B9D"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056B9D" w:rsidRPr="00FA6741" w14:paraId="08F5D116" w14:textId="77777777" w:rsidTr="002A7CA7">
        <w:trPr>
          <w:trHeight w:val="142"/>
          <w:jc w:val="center"/>
        </w:trPr>
        <w:tc>
          <w:tcPr>
            <w:tcW w:w="935" w:type="pct"/>
          </w:tcPr>
          <w:p w14:paraId="71D29450" w14:textId="77777777" w:rsidR="00056B9D" w:rsidRPr="00FA6741" w:rsidRDefault="00056B9D" w:rsidP="002E073F">
            <w:pPr>
              <w:jc w:val="center"/>
              <w:rPr>
                <w:rFonts w:ascii="Times New Roman" w:hAnsi="Times New Roman" w:cs="Times New Roman"/>
                <w:b/>
              </w:rPr>
            </w:pPr>
          </w:p>
        </w:tc>
        <w:tc>
          <w:tcPr>
            <w:tcW w:w="997" w:type="pct"/>
          </w:tcPr>
          <w:p w14:paraId="3690A41E" w14:textId="77777777" w:rsidR="00056B9D" w:rsidRPr="00FA6741" w:rsidRDefault="00056B9D" w:rsidP="002E073F">
            <w:pPr>
              <w:jc w:val="center"/>
              <w:rPr>
                <w:rFonts w:ascii="Times New Roman" w:hAnsi="Times New Roman" w:cs="Times New Roman"/>
                <w:b/>
              </w:rPr>
            </w:pPr>
          </w:p>
        </w:tc>
        <w:tc>
          <w:tcPr>
            <w:tcW w:w="1167" w:type="pct"/>
          </w:tcPr>
          <w:p w14:paraId="65F4F1D5" w14:textId="77777777" w:rsidR="00056B9D" w:rsidRPr="00FA6741" w:rsidRDefault="00056B9D" w:rsidP="002E073F">
            <w:pPr>
              <w:jc w:val="center"/>
              <w:rPr>
                <w:rFonts w:ascii="Times New Roman" w:hAnsi="Times New Roman" w:cs="Times New Roman"/>
                <w:b/>
              </w:rPr>
            </w:pPr>
            <w:r w:rsidRPr="00FA6741">
              <w:rPr>
                <w:rFonts w:ascii="Times New Roman" w:hAnsi="Times New Roman" w:cs="Times New Roman"/>
                <w:b/>
              </w:rPr>
              <w:t>X</w:t>
            </w:r>
          </w:p>
        </w:tc>
        <w:tc>
          <w:tcPr>
            <w:tcW w:w="1057" w:type="pct"/>
          </w:tcPr>
          <w:p w14:paraId="00EE578B" w14:textId="77777777" w:rsidR="00056B9D" w:rsidRPr="00FA6741" w:rsidRDefault="00056B9D" w:rsidP="002E073F">
            <w:pPr>
              <w:jc w:val="center"/>
              <w:rPr>
                <w:rFonts w:ascii="Times New Roman" w:hAnsi="Times New Roman" w:cs="Times New Roman"/>
                <w:b/>
              </w:rPr>
            </w:pPr>
          </w:p>
        </w:tc>
        <w:tc>
          <w:tcPr>
            <w:tcW w:w="844" w:type="pct"/>
          </w:tcPr>
          <w:p w14:paraId="52A116D5" w14:textId="77777777" w:rsidR="00056B9D" w:rsidRPr="00FA6741" w:rsidRDefault="00056B9D" w:rsidP="002E073F">
            <w:pPr>
              <w:rPr>
                <w:rFonts w:ascii="Times New Roman" w:hAnsi="Times New Roman" w:cs="Times New Roman"/>
                <w:b/>
              </w:rPr>
            </w:pPr>
          </w:p>
        </w:tc>
      </w:tr>
    </w:tbl>
    <w:p w14:paraId="5962E08E" w14:textId="77777777" w:rsidR="00056B9D" w:rsidRPr="00FA6741" w:rsidRDefault="00056B9D" w:rsidP="00056B9D">
      <w:pPr>
        <w:pStyle w:val="Default"/>
        <w:spacing w:line="360" w:lineRule="auto"/>
        <w:jc w:val="both"/>
        <w:rPr>
          <w:iCs/>
          <w:color w:val="auto"/>
          <w:sz w:val="22"/>
          <w:szCs w:val="22"/>
        </w:rPr>
      </w:pPr>
    </w:p>
    <w:p w14:paraId="618C351C" w14:textId="28BBD7CB" w:rsidR="00C82041" w:rsidRPr="00FA6741" w:rsidRDefault="00C82041" w:rsidP="00C82041">
      <w:pPr>
        <w:pStyle w:val="Default"/>
        <w:spacing w:line="360" w:lineRule="auto"/>
        <w:jc w:val="both"/>
        <w:rPr>
          <w:iCs/>
          <w:color w:val="auto"/>
          <w:sz w:val="22"/>
          <w:szCs w:val="22"/>
        </w:rPr>
      </w:pPr>
      <w:r w:rsidRPr="00FA6741">
        <w:rPr>
          <w:iCs/>
          <w:color w:val="auto"/>
          <w:sz w:val="22"/>
          <w:szCs w:val="22"/>
        </w:rPr>
        <w:t xml:space="preserve">Yazılım Mühendisliği Tezli Yüksek Lisans programı 2022 yılında açılmış olup 2022-2023 Eğitim-Öğretim yılı Güz döneminde ilk öğrencilerini almıştır. İlerleyen zamanlarda doktora programının da açılması planlanmaktadır </w:t>
      </w:r>
      <w:hyperlink r:id="rId150" w:history="1">
        <w:r w:rsidR="00BB308F" w:rsidRPr="00FA6741">
          <w:rPr>
            <w:rStyle w:val="Kpr"/>
            <w:iCs/>
            <w:sz w:val="22"/>
            <w:szCs w:val="22"/>
          </w:rPr>
          <w:t>(</w:t>
        </w:r>
        <w:r w:rsidR="00564CF7" w:rsidRPr="00FA6741">
          <w:rPr>
            <w:rStyle w:val="Kpr"/>
            <w:iCs/>
            <w:sz w:val="22"/>
            <w:szCs w:val="22"/>
          </w:rPr>
          <w:t>3</w:t>
        </w:r>
        <w:r w:rsidR="00BB308F" w:rsidRPr="00FA6741">
          <w:rPr>
            <w:rStyle w:val="Kpr"/>
            <w:iCs/>
            <w:sz w:val="22"/>
            <w:szCs w:val="22"/>
          </w:rPr>
          <w:t>) (C.1.3.1.)</w:t>
        </w:r>
      </w:hyperlink>
      <w:r w:rsidR="004961F9" w:rsidRPr="00FA6741">
        <w:rPr>
          <w:iCs/>
          <w:color w:val="auto"/>
          <w:sz w:val="22"/>
          <w:szCs w:val="22"/>
        </w:rPr>
        <w:t>.</w:t>
      </w:r>
    </w:p>
    <w:p w14:paraId="6E7AA2F1" w14:textId="77777777" w:rsidR="005251B0" w:rsidRPr="00FA6741" w:rsidRDefault="005251B0" w:rsidP="00C077AB">
      <w:pPr>
        <w:pStyle w:val="Default"/>
        <w:tabs>
          <w:tab w:val="left" w:pos="3218"/>
        </w:tabs>
        <w:spacing w:line="360" w:lineRule="auto"/>
        <w:jc w:val="both"/>
        <w:rPr>
          <w:bCs/>
          <w:color w:val="auto"/>
          <w:sz w:val="22"/>
          <w:szCs w:val="22"/>
        </w:rPr>
      </w:pPr>
    </w:p>
    <w:p w14:paraId="2FBBA77E" w14:textId="731D1B59" w:rsidR="00AE3324" w:rsidRPr="00FA6741" w:rsidRDefault="00AE3324" w:rsidP="00AE3324">
      <w:pPr>
        <w:pStyle w:val="Default"/>
        <w:spacing w:line="360" w:lineRule="auto"/>
        <w:jc w:val="both"/>
        <w:rPr>
          <w:b/>
          <w:bCs/>
          <w:color w:val="FF0000"/>
          <w:sz w:val="22"/>
          <w:szCs w:val="22"/>
        </w:rPr>
      </w:pPr>
      <w:r w:rsidRPr="00FA6741">
        <w:rPr>
          <w:b/>
          <w:bCs/>
          <w:color w:val="FF0000"/>
          <w:sz w:val="22"/>
          <w:szCs w:val="22"/>
        </w:rPr>
        <w:t>C.2. Araştırma Yetkinliği, İş birlikleri ve Destekler:</w:t>
      </w:r>
    </w:p>
    <w:p w14:paraId="6356DCB0" w14:textId="3F900EC4" w:rsidR="00A334BE" w:rsidRPr="00FA6741" w:rsidRDefault="00A334BE" w:rsidP="00A334BE">
      <w:pPr>
        <w:pStyle w:val="Default"/>
        <w:spacing w:line="360" w:lineRule="auto"/>
        <w:jc w:val="both"/>
        <w:rPr>
          <w:b/>
          <w:bCs/>
          <w:color w:val="FF0000"/>
          <w:sz w:val="22"/>
          <w:szCs w:val="22"/>
        </w:rPr>
      </w:pPr>
      <w:r w:rsidRPr="00FA6741">
        <w:rPr>
          <w:b/>
          <w:bCs/>
          <w:color w:val="FF0000"/>
          <w:sz w:val="22"/>
          <w:szCs w:val="22"/>
        </w:rPr>
        <w:t>C.2.1. Araştırma yetkinlikleri ve gelişimi</w:t>
      </w:r>
    </w:p>
    <w:p w14:paraId="165D2BB3" w14:textId="77777777" w:rsidR="00A334BE" w:rsidRPr="00FA6741" w:rsidRDefault="00A334BE" w:rsidP="00A334BE">
      <w:pPr>
        <w:pStyle w:val="Default"/>
        <w:spacing w:line="360" w:lineRule="auto"/>
        <w:jc w:val="both"/>
        <w:rPr>
          <w:color w:val="auto"/>
          <w:sz w:val="22"/>
          <w:szCs w:val="22"/>
        </w:rPr>
      </w:pPr>
      <w:r w:rsidRPr="00FA6741">
        <w:rPr>
          <w:b/>
          <w:bCs/>
          <w:color w:val="auto"/>
          <w:sz w:val="22"/>
          <w:szCs w:val="22"/>
        </w:rPr>
        <w:t>Olgunluk Düzeyi = 3</w:t>
      </w:r>
      <w:r w:rsidRPr="00FA6741">
        <w:rPr>
          <w:color w:val="auto"/>
          <w:sz w:val="22"/>
          <w:szCs w:val="22"/>
        </w:rPr>
        <w:t xml:space="preserve"> (Birim genelinde öğretim elemanlarının araştırma yetkinliğinin geliştirilmesine yönelik </w:t>
      </w:r>
      <w:r w:rsidRPr="00FA6741">
        <w:rPr>
          <w:bCs/>
          <w:color w:val="auto"/>
          <w:sz w:val="22"/>
          <w:szCs w:val="22"/>
        </w:rPr>
        <w:t>uygulamalar yürütülmektedir</w:t>
      </w:r>
      <w:r w:rsidRPr="00FA6741">
        <w:rPr>
          <w:color w:val="auto"/>
          <w:sz w:val="22"/>
          <w:szCs w:val="22"/>
        </w:rPr>
        <w:t>)</w:t>
      </w:r>
    </w:p>
    <w:tbl>
      <w:tblPr>
        <w:tblStyle w:val="TabloKlavuzu"/>
        <w:tblW w:w="4822" w:type="pct"/>
        <w:jc w:val="center"/>
        <w:tblLook w:val="04A0" w:firstRow="1" w:lastRow="0" w:firstColumn="1" w:lastColumn="0" w:noHBand="0" w:noVBand="1"/>
      </w:tblPr>
      <w:tblGrid>
        <w:gridCol w:w="1628"/>
        <w:gridCol w:w="1452"/>
        <w:gridCol w:w="1816"/>
        <w:gridCol w:w="2698"/>
        <w:gridCol w:w="1363"/>
      </w:tblGrid>
      <w:tr w:rsidR="00A334BE" w:rsidRPr="00FA6741" w14:paraId="3967B4E2" w14:textId="77777777" w:rsidTr="002A7CA7">
        <w:trPr>
          <w:jc w:val="center"/>
        </w:trPr>
        <w:tc>
          <w:tcPr>
            <w:tcW w:w="908" w:type="pct"/>
          </w:tcPr>
          <w:p w14:paraId="0F622AC0"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1</w:t>
            </w:r>
          </w:p>
        </w:tc>
        <w:tc>
          <w:tcPr>
            <w:tcW w:w="810" w:type="pct"/>
          </w:tcPr>
          <w:p w14:paraId="440ECE7B"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2</w:t>
            </w:r>
          </w:p>
        </w:tc>
        <w:tc>
          <w:tcPr>
            <w:tcW w:w="1014" w:type="pct"/>
          </w:tcPr>
          <w:p w14:paraId="07143082"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3</w:t>
            </w:r>
          </w:p>
        </w:tc>
        <w:tc>
          <w:tcPr>
            <w:tcW w:w="1506" w:type="pct"/>
          </w:tcPr>
          <w:p w14:paraId="2C95AD51"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4</w:t>
            </w:r>
          </w:p>
        </w:tc>
        <w:tc>
          <w:tcPr>
            <w:tcW w:w="761" w:type="pct"/>
          </w:tcPr>
          <w:p w14:paraId="0526B7D9"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5</w:t>
            </w:r>
          </w:p>
        </w:tc>
      </w:tr>
      <w:tr w:rsidR="00A334BE" w:rsidRPr="00FA6741" w14:paraId="3D627E34" w14:textId="77777777" w:rsidTr="002A7CA7">
        <w:trPr>
          <w:trHeight w:val="1559"/>
          <w:jc w:val="center"/>
        </w:trPr>
        <w:tc>
          <w:tcPr>
            <w:tcW w:w="908" w:type="pct"/>
          </w:tcPr>
          <w:p w14:paraId="5A930CA7"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öğretim elemanlarının araştırma yetkinliğinin geliştirilmesine yönelik mekanizmalar </w:t>
            </w:r>
            <w:r w:rsidRPr="00FA6741">
              <w:rPr>
                <w:rFonts w:ascii="Times New Roman" w:hAnsi="Times New Roman" w:cs="Times New Roman"/>
                <w:b/>
                <w:sz w:val="18"/>
                <w:szCs w:val="18"/>
              </w:rPr>
              <w:t>bulunmamaktadır</w:t>
            </w:r>
          </w:p>
        </w:tc>
        <w:tc>
          <w:tcPr>
            <w:tcW w:w="810" w:type="pct"/>
          </w:tcPr>
          <w:p w14:paraId="5659589B"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öğretim elemanlarının araştırma yetkinliğinin geliştirilmesine yönelik </w:t>
            </w:r>
            <w:r w:rsidRPr="00FA6741">
              <w:rPr>
                <w:rFonts w:ascii="Times New Roman" w:hAnsi="Times New Roman" w:cs="Times New Roman"/>
                <w:b/>
                <w:sz w:val="18"/>
                <w:szCs w:val="18"/>
              </w:rPr>
              <w:t>planlar bulunmaktadır</w:t>
            </w:r>
          </w:p>
        </w:tc>
        <w:tc>
          <w:tcPr>
            <w:tcW w:w="1014" w:type="pct"/>
          </w:tcPr>
          <w:p w14:paraId="3CA90867"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 genelinde öğretim elemanlarının araştırma yetkinliğinin geliştirilmesine yönelik </w:t>
            </w:r>
            <w:r w:rsidRPr="00FA6741">
              <w:rPr>
                <w:rFonts w:ascii="Times New Roman" w:hAnsi="Times New Roman" w:cs="Times New Roman"/>
                <w:b/>
                <w:sz w:val="18"/>
                <w:szCs w:val="18"/>
              </w:rPr>
              <w:t>uygulamalar yürütülmektedir</w:t>
            </w:r>
          </w:p>
        </w:tc>
        <w:tc>
          <w:tcPr>
            <w:tcW w:w="1506" w:type="pct"/>
          </w:tcPr>
          <w:p w14:paraId="3BB425F2" w14:textId="77777777" w:rsidR="00A334BE" w:rsidRPr="00FA6741" w:rsidRDefault="00A334BE"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öğretim elemanlarının araştırma yetkinliğinin geliştirilmesine yönelik uygulamalar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izlem sonuçları öğretim elemanları </w:t>
            </w:r>
            <w:proofErr w:type="gramStart"/>
            <w:r w:rsidRPr="00FA6741">
              <w:rPr>
                <w:rFonts w:ascii="Times New Roman" w:hAnsi="Times New Roman" w:cs="Times New Roman"/>
                <w:sz w:val="18"/>
                <w:szCs w:val="18"/>
              </w:rPr>
              <w:t>ile birlikte</w:t>
            </w:r>
            <w:proofErr w:type="gramEnd"/>
            <w:r w:rsidRPr="00FA6741">
              <w:rPr>
                <w:rFonts w:ascii="Times New Roman" w:hAnsi="Times New Roman" w:cs="Times New Roman"/>
                <w:sz w:val="18"/>
                <w:szCs w:val="18"/>
              </w:rPr>
              <w:t xml:space="preserve"> değerlendirilerek </w:t>
            </w:r>
            <w:r w:rsidRPr="00FA6741">
              <w:rPr>
                <w:rFonts w:ascii="Times New Roman" w:hAnsi="Times New Roman" w:cs="Times New Roman"/>
                <w:b/>
                <w:sz w:val="18"/>
                <w:szCs w:val="18"/>
              </w:rPr>
              <w:t>önlemler</w:t>
            </w:r>
            <w:r w:rsidRPr="00FA6741">
              <w:rPr>
                <w:rFonts w:ascii="Times New Roman" w:hAnsi="Times New Roman" w:cs="Times New Roman"/>
                <w:sz w:val="18"/>
                <w:szCs w:val="18"/>
              </w:rPr>
              <w:t xml:space="preserve"> </w:t>
            </w:r>
            <w:r w:rsidRPr="00FA6741">
              <w:rPr>
                <w:rFonts w:ascii="Times New Roman" w:hAnsi="Times New Roman" w:cs="Times New Roman"/>
                <w:b/>
                <w:sz w:val="18"/>
                <w:szCs w:val="18"/>
              </w:rPr>
              <w:t>alınmaktadır.</w:t>
            </w:r>
          </w:p>
        </w:tc>
        <w:tc>
          <w:tcPr>
            <w:tcW w:w="761" w:type="pct"/>
          </w:tcPr>
          <w:p w14:paraId="0920762E"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A334BE" w:rsidRPr="00FA6741" w14:paraId="315D2D4C" w14:textId="77777777" w:rsidTr="002A7CA7">
        <w:trPr>
          <w:trHeight w:val="141"/>
          <w:jc w:val="center"/>
        </w:trPr>
        <w:tc>
          <w:tcPr>
            <w:tcW w:w="908" w:type="pct"/>
          </w:tcPr>
          <w:p w14:paraId="06907346" w14:textId="77777777" w:rsidR="00A334BE" w:rsidRPr="00FA6741" w:rsidRDefault="00A334BE" w:rsidP="002E073F">
            <w:pPr>
              <w:rPr>
                <w:rFonts w:ascii="Times New Roman" w:hAnsi="Times New Roman" w:cs="Times New Roman"/>
                <w:b/>
              </w:rPr>
            </w:pPr>
          </w:p>
        </w:tc>
        <w:tc>
          <w:tcPr>
            <w:tcW w:w="810" w:type="pct"/>
          </w:tcPr>
          <w:p w14:paraId="6EA30ADC" w14:textId="77777777" w:rsidR="00A334BE" w:rsidRPr="00FA6741" w:rsidRDefault="00A334BE" w:rsidP="002E073F">
            <w:pPr>
              <w:rPr>
                <w:rFonts w:ascii="Times New Roman" w:hAnsi="Times New Roman" w:cs="Times New Roman"/>
                <w:b/>
              </w:rPr>
            </w:pPr>
          </w:p>
        </w:tc>
        <w:tc>
          <w:tcPr>
            <w:tcW w:w="1014" w:type="pct"/>
          </w:tcPr>
          <w:p w14:paraId="7FE4903B" w14:textId="77777777" w:rsidR="00A334BE" w:rsidRPr="00FA6741" w:rsidRDefault="00A334BE" w:rsidP="002E073F">
            <w:pPr>
              <w:jc w:val="center"/>
              <w:rPr>
                <w:rFonts w:ascii="Times New Roman" w:hAnsi="Times New Roman" w:cs="Times New Roman"/>
                <w:b/>
              </w:rPr>
            </w:pPr>
            <w:r w:rsidRPr="00FA6741">
              <w:rPr>
                <w:rFonts w:ascii="Times New Roman" w:hAnsi="Times New Roman" w:cs="Times New Roman"/>
                <w:b/>
              </w:rPr>
              <w:t>X</w:t>
            </w:r>
          </w:p>
        </w:tc>
        <w:tc>
          <w:tcPr>
            <w:tcW w:w="1506" w:type="pct"/>
          </w:tcPr>
          <w:p w14:paraId="7E7E2070" w14:textId="77777777" w:rsidR="00A334BE" w:rsidRPr="00FA6741" w:rsidRDefault="00A334BE" w:rsidP="002E073F">
            <w:pPr>
              <w:jc w:val="center"/>
              <w:rPr>
                <w:rFonts w:ascii="Times New Roman" w:hAnsi="Times New Roman" w:cs="Times New Roman"/>
                <w:b/>
              </w:rPr>
            </w:pPr>
            <w:r w:rsidRPr="00FA6741">
              <w:rPr>
                <w:rFonts w:ascii="Times New Roman" w:hAnsi="Times New Roman" w:cs="Times New Roman"/>
                <w:b/>
              </w:rPr>
              <w:t xml:space="preserve"> </w:t>
            </w:r>
          </w:p>
        </w:tc>
        <w:tc>
          <w:tcPr>
            <w:tcW w:w="761" w:type="pct"/>
          </w:tcPr>
          <w:p w14:paraId="47AF7660" w14:textId="77777777" w:rsidR="00A334BE" w:rsidRPr="00FA6741" w:rsidRDefault="00A334BE" w:rsidP="002E073F">
            <w:pPr>
              <w:rPr>
                <w:rFonts w:ascii="Times New Roman" w:hAnsi="Times New Roman" w:cs="Times New Roman"/>
                <w:b/>
              </w:rPr>
            </w:pPr>
          </w:p>
        </w:tc>
      </w:tr>
    </w:tbl>
    <w:p w14:paraId="5E9F9014" w14:textId="77777777" w:rsidR="00A334BE" w:rsidRPr="00FA6741" w:rsidRDefault="00A334BE" w:rsidP="00A334BE">
      <w:pPr>
        <w:pStyle w:val="Default"/>
        <w:spacing w:line="360" w:lineRule="auto"/>
        <w:jc w:val="both"/>
        <w:rPr>
          <w:color w:val="auto"/>
          <w:sz w:val="22"/>
          <w:szCs w:val="22"/>
        </w:rPr>
      </w:pPr>
    </w:p>
    <w:p w14:paraId="41289EE9" w14:textId="77E01134" w:rsidR="00D20DDB" w:rsidRPr="00FA6741" w:rsidRDefault="00D20DDB" w:rsidP="00D20DDB">
      <w:pPr>
        <w:pStyle w:val="Default"/>
        <w:spacing w:line="360" w:lineRule="auto"/>
        <w:jc w:val="both"/>
        <w:rPr>
          <w:color w:val="auto"/>
          <w:sz w:val="22"/>
          <w:szCs w:val="22"/>
        </w:rPr>
      </w:pPr>
      <w:r w:rsidRPr="00FA6741">
        <w:rPr>
          <w:color w:val="auto"/>
          <w:sz w:val="22"/>
          <w:szCs w:val="22"/>
        </w:rPr>
        <w:lastRenderedPageBreak/>
        <w:t xml:space="preserve">Öğretim elemanlarımızın araştırma yetkinliğinin geliştirilmesi ve iyileştirilmesine yönelik bilimsel araştırma proje desteği, bilimsel proje hazırlama eğitimi gibi imkânlardan yararlanmaları için fakülte yönetimi tarafından gerekli yazılar öğretim elemanlarına yönlendirilmektedir. MAKÜ Teknoloji Transfer Ofisi </w:t>
      </w:r>
      <w:hyperlink r:id="rId151" w:history="1">
        <w:r w:rsidR="008278E7" w:rsidRPr="00FA6741">
          <w:rPr>
            <w:rStyle w:val="Kpr"/>
            <w:sz w:val="22"/>
            <w:szCs w:val="22"/>
          </w:rPr>
          <w:t>(</w:t>
        </w:r>
        <w:r w:rsidR="00564CF7" w:rsidRPr="00FA6741">
          <w:rPr>
            <w:rStyle w:val="Kpr"/>
            <w:sz w:val="22"/>
            <w:szCs w:val="22"/>
          </w:rPr>
          <w:t>3</w:t>
        </w:r>
        <w:r w:rsidR="008278E7" w:rsidRPr="00FA6741">
          <w:rPr>
            <w:rStyle w:val="Kpr"/>
            <w:sz w:val="22"/>
            <w:szCs w:val="22"/>
          </w:rPr>
          <w:t>) (C.2.1.1.)</w:t>
        </w:r>
      </w:hyperlink>
      <w:r w:rsidRPr="00FA6741">
        <w:rPr>
          <w:color w:val="auto"/>
          <w:sz w:val="22"/>
          <w:szCs w:val="22"/>
        </w:rPr>
        <w:t xml:space="preserve"> ve KİMER, hibe çağrılarının öğretim üyelerine duyurulmasının yanında proje döngüsü yönetimi eğitimi vermektedir. MAKÜ Teknoloji Transfer Ofisi tarafından öğretim üyelerine proje hazırlama süreçleri ile ilgili seminerlere fakültemiz öğretim elemanları katılarak süreçlerle ilgili bilgi edinebilmektedirler.</w:t>
      </w:r>
    </w:p>
    <w:p w14:paraId="4E653845" w14:textId="77777777" w:rsidR="00D20DDB" w:rsidRPr="00FA6741" w:rsidRDefault="00D20DDB" w:rsidP="00D20DDB">
      <w:pPr>
        <w:pStyle w:val="Default"/>
        <w:spacing w:line="360" w:lineRule="auto"/>
        <w:jc w:val="both"/>
        <w:rPr>
          <w:color w:val="auto"/>
          <w:sz w:val="22"/>
          <w:szCs w:val="22"/>
        </w:rPr>
      </w:pPr>
    </w:p>
    <w:p w14:paraId="329EE539" w14:textId="434016C6" w:rsidR="00A334BE" w:rsidRPr="00FA6741" w:rsidRDefault="00D20DDB" w:rsidP="00D20DDB">
      <w:pPr>
        <w:pStyle w:val="Default"/>
        <w:spacing w:line="360" w:lineRule="auto"/>
        <w:jc w:val="both"/>
        <w:rPr>
          <w:sz w:val="22"/>
          <w:szCs w:val="22"/>
        </w:rPr>
      </w:pPr>
      <w:r w:rsidRPr="00FA6741">
        <w:rPr>
          <w:sz w:val="22"/>
          <w:szCs w:val="22"/>
        </w:rPr>
        <w:t xml:space="preserve">Öğretim elemanlarımızın yetkinliğinin geliştirilmesi ve iyileştirmesi için ulusal/uluslararası kongre, sempozyum, konferans, panel vb. katılımlarına yönelik üniversitemiz tarafından verilen yurt içi-yurt dışı kongre/konferans katılım desteği sağlanmaktadır </w:t>
      </w:r>
      <w:r w:rsidR="002D1C9F" w:rsidRPr="00FA6741">
        <w:rPr>
          <w:sz w:val="22"/>
          <w:szCs w:val="22"/>
        </w:rPr>
        <w:t>(C.2.1.2.</w:t>
      </w:r>
      <w:r w:rsidR="00EA63CC" w:rsidRPr="00FA6741">
        <w:rPr>
          <w:sz w:val="22"/>
          <w:szCs w:val="22"/>
        </w:rPr>
        <w:t>)</w:t>
      </w:r>
      <w:r w:rsidRPr="00FA6741">
        <w:rPr>
          <w:sz w:val="22"/>
          <w:szCs w:val="22"/>
        </w:rPr>
        <w:t xml:space="preserve">. Düzenlenen etkinlikler ile öğretim elemanlarının araştırma yetkinlikleri artırılmaya çalışılmıştır. Küresel salgınla birçok arşiv ve kütüphane online erişime açılmış ve bu durum da öğretim elemanlarının araştırma yetkinliğine fayda sağlamıştır. İlhan </w:t>
      </w:r>
      <w:proofErr w:type="spellStart"/>
      <w:r w:rsidRPr="00FA6741">
        <w:rPr>
          <w:sz w:val="22"/>
          <w:szCs w:val="22"/>
        </w:rPr>
        <w:t>Va</w:t>
      </w:r>
      <w:r w:rsidR="00792FE1" w:rsidRPr="00FA6741">
        <w:rPr>
          <w:sz w:val="22"/>
          <w:szCs w:val="22"/>
        </w:rPr>
        <w:t>rank</w:t>
      </w:r>
      <w:proofErr w:type="spellEnd"/>
      <w:r w:rsidR="00792FE1" w:rsidRPr="00FA6741">
        <w:rPr>
          <w:sz w:val="22"/>
          <w:szCs w:val="22"/>
        </w:rPr>
        <w:t xml:space="preserve"> Kütüphanesi Veri Tabanları</w:t>
      </w:r>
      <w:r w:rsidRPr="00FA6741">
        <w:rPr>
          <w:sz w:val="22"/>
          <w:szCs w:val="22"/>
        </w:rPr>
        <w:t xml:space="preserve"> </w:t>
      </w:r>
      <w:hyperlink r:id="rId152" w:history="1">
        <w:r w:rsidR="008278E7" w:rsidRPr="00FA6741">
          <w:rPr>
            <w:rStyle w:val="Kpr"/>
            <w:sz w:val="22"/>
            <w:szCs w:val="22"/>
          </w:rPr>
          <w:t>(</w:t>
        </w:r>
        <w:r w:rsidR="00564CF7" w:rsidRPr="00FA6741">
          <w:rPr>
            <w:rStyle w:val="Kpr"/>
            <w:sz w:val="22"/>
            <w:szCs w:val="22"/>
          </w:rPr>
          <w:t>3</w:t>
        </w:r>
        <w:r w:rsidR="008278E7" w:rsidRPr="00FA6741">
          <w:rPr>
            <w:rStyle w:val="Kpr"/>
            <w:sz w:val="22"/>
            <w:szCs w:val="22"/>
          </w:rPr>
          <w:t>) (C.2.1.3.)</w:t>
        </w:r>
      </w:hyperlink>
      <w:r w:rsidR="00EA63CC" w:rsidRPr="00FA6741">
        <w:rPr>
          <w:sz w:val="22"/>
          <w:szCs w:val="22"/>
        </w:rPr>
        <w:t>.</w:t>
      </w:r>
    </w:p>
    <w:p w14:paraId="066296C5" w14:textId="77777777" w:rsidR="002D1C9F" w:rsidRPr="00FA6741" w:rsidRDefault="002D1C9F" w:rsidP="00D20DDB">
      <w:pPr>
        <w:pStyle w:val="Default"/>
        <w:spacing w:line="360" w:lineRule="auto"/>
        <w:jc w:val="both"/>
        <w:rPr>
          <w:sz w:val="22"/>
          <w:szCs w:val="22"/>
        </w:rPr>
      </w:pPr>
    </w:p>
    <w:bookmarkStart w:id="28" w:name="_Hlk180353358"/>
    <w:p w14:paraId="754B83CB" w14:textId="1807B92F" w:rsidR="002D1C9F" w:rsidRPr="00FA6741" w:rsidRDefault="00B0027F" w:rsidP="00D20DDB">
      <w:pPr>
        <w:pStyle w:val="Default"/>
        <w:spacing w:line="360" w:lineRule="auto"/>
        <w:jc w:val="both"/>
      </w:pPr>
      <w:r w:rsidRPr="00FA6741">
        <w:fldChar w:fldCharType="begin"/>
      </w:r>
      <w:r w:rsidRPr="00FA6741">
        <w:instrText>HYPERLINK "https://gs.mehmetakif.edu.tr/upload/gs/0-form-18-48183578-akademik-personel-yurtici-ve-yurtdisi-gorevlendirme-yonergesi.pdf"</w:instrText>
      </w:r>
      <w:r w:rsidRPr="00FA6741">
        <w:fldChar w:fldCharType="separate"/>
      </w:r>
      <w:r w:rsidRPr="00FA6741">
        <w:rPr>
          <w:rStyle w:val="Kpr"/>
          <w:sz w:val="22"/>
          <w:szCs w:val="22"/>
        </w:rPr>
        <w:t>(3) (C.2.1.2.) Akademik Personel Yurtiçi ve Yurtdışı Görevlendirme Yönergesi.pdf</w:t>
      </w:r>
      <w:r w:rsidRPr="00FA6741">
        <w:rPr>
          <w:rStyle w:val="Kpr"/>
          <w:sz w:val="22"/>
          <w:szCs w:val="22"/>
        </w:rPr>
        <w:fldChar w:fldCharType="end"/>
      </w:r>
    </w:p>
    <w:bookmarkEnd w:id="28"/>
    <w:p w14:paraId="565B322F" w14:textId="77777777" w:rsidR="00D20DDB" w:rsidRPr="00FA6741" w:rsidRDefault="00D20DDB" w:rsidP="00D20DDB">
      <w:pPr>
        <w:pStyle w:val="Default"/>
        <w:spacing w:line="360" w:lineRule="auto"/>
        <w:jc w:val="both"/>
        <w:rPr>
          <w:color w:val="auto"/>
          <w:sz w:val="22"/>
          <w:szCs w:val="22"/>
        </w:rPr>
      </w:pPr>
    </w:p>
    <w:p w14:paraId="14CC7A6D" w14:textId="348429F7" w:rsidR="00A334BE" w:rsidRPr="00FA6741" w:rsidRDefault="00A334BE" w:rsidP="00A334BE">
      <w:pPr>
        <w:pStyle w:val="Default"/>
        <w:spacing w:line="360" w:lineRule="auto"/>
        <w:jc w:val="both"/>
        <w:rPr>
          <w:b/>
          <w:bCs/>
          <w:color w:val="FF0000"/>
          <w:sz w:val="22"/>
          <w:szCs w:val="22"/>
        </w:rPr>
      </w:pPr>
      <w:r w:rsidRPr="00FA6741">
        <w:rPr>
          <w:b/>
          <w:bCs/>
          <w:color w:val="FF0000"/>
          <w:sz w:val="22"/>
          <w:szCs w:val="22"/>
        </w:rPr>
        <w:t>C.2.2. Ulusal ve uluslararası ortak programlar ve ortak araştırma birimleri</w:t>
      </w:r>
    </w:p>
    <w:p w14:paraId="03815C5A" w14:textId="77777777" w:rsidR="00A334BE" w:rsidRPr="00FA6741" w:rsidRDefault="00A334BE" w:rsidP="00A334BE">
      <w:pPr>
        <w:pStyle w:val="Default"/>
        <w:spacing w:line="360" w:lineRule="auto"/>
        <w:jc w:val="both"/>
        <w:rPr>
          <w:bCs/>
          <w:color w:val="auto"/>
          <w:sz w:val="22"/>
          <w:szCs w:val="22"/>
        </w:rPr>
      </w:pPr>
      <w:r w:rsidRPr="00FA6741">
        <w:rPr>
          <w:b/>
          <w:color w:val="auto"/>
          <w:sz w:val="22"/>
          <w:szCs w:val="22"/>
        </w:rPr>
        <w:t>Olgunluk düzeyi =</w:t>
      </w:r>
      <w:r w:rsidRPr="00FA6741">
        <w:rPr>
          <w:bCs/>
          <w:color w:val="auto"/>
          <w:sz w:val="22"/>
          <w:szCs w:val="22"/>
        </w:rPr>
        <w:t xml:space="preserve"> </w:t>
      </w:r>
      <w:r w:rsidRPr="00FA6741">
        <w:rPr>
          <w:b/>
          <w:color w:val="auto"/>
          <w:sz w:val="22"/>
          <w:szCs w:val="22"/>
        </w:rPr>
        <w:t>2</w:t>
      </w:r>
      <w:r w:rsidRPr="00FA6741">
        <w:rPr>
          <w:bCs/>
          <w:color w:val="auto"/>
          <w:sz w:val="22"/>
          <w:szCs w:val="22"/>
        </w:rPr>
        <w:t xml:space="preserve"> (Kurumda ulusal ve uluslararası düzeyde ortak programlar ve ortak araştırma birimleri ile araştırma ağlarına katılım ve iş birlikleri kurma gibi çoklu araştırma faaliyetlerine yönelik planlamalar ve mekanizmalar bulunmaktadır).</w:t>
      </w:r>
    </w:p>
    <w:tbl>
      <w:tblPr>
        <w:tblStyle w:val="TabloKlavuzu"/>
        <w:tblW w:w="4865" w:type="pct"/>
        <w:jc w:val="center"/>
        <w:tblLook w:val="04A0" w:firstRow="1" w:lastRow="0" w:firstColumn="1" w:lastColumn="0" w:noHBand="0" w:noVBand="1"/>
      </w:tblPr>
      <w:tblGrid>
        <w:gridCol w:w="1627"/>
        <w:gridCol w:w="2431"/>
        <w:gridCol w:w="1541"/>
        <w:gridCol w:w="2117"/>
        <w:gridCol w:w="1321"/>
      </w:tblGrid>
      <w:tr w:rsidR="00A334BE" w:rsidRPr="00FA6741" w14:paraId="3EB41FBA" w14:textId="77777777" w:rsidTr="002A7CA7">
        <w:trPr>
          <w:jc w:val="center"/>
        </w:trPr>
        <w:tc>
          <w:tcPr>
            <w:tcW w:w="697" w:type="pct"/>
          </w:tcPr>
          <w:p w14:paraId="14C09761"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1</w:t>
            </w:r>
          </w:p>
        </w:tc>
        <w:tc>
          <w:tcPr>
            <w:tcW w:w="1413" w:type="pct"/>
          </w:tcPr>
          <w:p w14:paraId="3B7C1DEF"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2</w:t>
            </w:r>
          </w:p>
        </w:tc>
        <w:tc>
          <w:tcPr>
            <w:tcW w:w="853" w:type="pct"/>
          </w:tcPr>
          <w:p w14:paraId="23952E6C"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3</w:t>
            </w:r>
          </w:p>
        </w:tc>
        <w:tc>
          <w:tcPr>
            <w:tcW w:w="1307" w:type="pct"/>
          </w:tcPr>
          <w:p w14:paraId="2D229B7C"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4</w:t>
            </w:r>
          </w:p>
        </w:tc>
        <w:tc>
          <w:tcPr>
            <w:tcW w:w="731" w:type="pct"/>
          </w:tcPr>
          <w:p w14:paraId="23B3AB02" w14:textId="77777777" w:rsidR="00A334BE" w:rsidRPr="00FA6741" w:rsidRDefault="00A334BE" w:rsidP="002E073F">
            <w:pPr>
              <w:rPr>
                <w:rFonts w:ascii="Times New Roman" w:hAnsi="Times New Roman" w:cs="Times New Roman"/>
                <w:b/>
              </w:rPr>
            </w:pPr>
            <w:r w:rsidRPr="00FA6741">
              <w:rPr>
                <w:rFonts w:ascii="Times New Roman" w:hAnsi="Times New Roman" w:cs="Times New Roman"/>
                <w:b/>
              </w:rPr>
              <w:t>5</w:t>
            </w:r>
          </w:p>
        </w:tc>
      </w:tr>
      <w:tr w:rsidR="00A334BE" w:rsidRPr="00FA6741" w14:paraId="28599568" w14:textId="77777777" w:rsidTr="002A7CA7">
        <w:trPr>
          <w:trHeight w:val="2305"/>
          <w:jc w:val="center"/>
        </w:trPr>
        <w:tc>
          <w:tcPr>
            <w:tcW w:w="697" w:type="pct"/>
          </w:tcPr>
          <w:p w14:paraId="1F31FEA9"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ulusal ve uluslararası düzeyde ortak programlar ve ortak araştırma birimleri oluşturma yönünde mekanizmalar </w:t>
            </w:r>
            <w:r w:rsidRPr="00FA6741">
              <w:rPr>
                <w:rFonts w:ascii="Times New Roman" w:hAnsi="Times New Roman" w:cs="Times New Roman"/>
                <w:b/>
                <w:sz w:val="18"/>
                <w:szCs w:val="18"/>
              </w:rPr>
              <w:t>bulunmamaktadır</w:t>
            </w:r>
          </w:p>
        </w:tc>
        <w:tc>
          <w:tcPr>
            <w:tcW w:w="1413" w:type="pct"/>
          </w:tcPr>
          <w:p w14:paraId="5C0355EF"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ulusal ve uluslararası düzeyde ortak programlar ve ortak araştırma birimleri ile araştırma ağlarına katılım ve iş birlikleri kurma gibi çoklu araştırma faaliyetlerine yönelik </w:t>
            </w:r>
            <w:r w:rsidRPr="00FA6741">
              <w:rPr>
                <w:rFonts w:ascii="Times New Roman" w:hAnsi="Times New Roman" w:cs="Times New Roman"/>
                <w:b/>
                <w:sz w:val="18"/>
                <w:szCs w:val="18"/>
              </w:rPr>
              <w:t>planlamalar ve mekanizmalar bulunmaktadır</w:t>
            </w:r>
          </w:p>
        </w:tc>
        <w:tc>
          <w:tcPr>
            <w:tcW w:w="853" w:type="pct"/>
          </w:tcPr>
          <w:p w14:paraId="0704A90A"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 genelinde ulusal ve uluslararası düzeyde ortak programlar ve ortak araştırma faaliyetleri </w:t>
            </w:r>
            <w:r w:rsidRPr="00FA6741">
              <w:rPr>
                <w:rFonts w:ascii="Times New Roman" w:hAnsi="Times New Roman" w:cs="Times New Roman"/>
                <w:b/>
                <w:sz w:val="18"/>
                <w:szCs w:val="18"/>
              </w:rPr>
              <w:t>yürütülmektedir.</w:t>
            </w:r>
          </w:p>
        </w:tc>
        <w:tc>
          <w:tcPr>
            <w:tcW w:w="1307" w:type="pct"/>
          </w:tcPr>
          <w:p w14:paraId="58D597BC" w14:textId="77777777" w:rsidR="00A334BE" w:rsidRPr="00FA6741" w:rsidRDefault="00A334BE"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ulusal ve uluslararası düzeyde kurum içi ve kurumlar arası ortak programlar ve ortak araştırma faaliyetleri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ilgili paydaşlarla değerlendirilerek </w:t>
            </w:r>
            <w:r w:rsidRPr="00FA6741">
              <w:rPr>
                <w:rFonts w:ascii="Times New Roman" w:hAnsi="Times New Roman" w:cs="Times New Roman"/>
                <w:b/>
                <w:sz w:val="18"/>
                <w:szCs w:val="18"/>
              </w:rPr>
              <w:t>iyileştirilmektedir</w:t>
            </w:r>
          </w:p>
        </w:tc>
        <w:tc>
          <w:tcPr>
            <w:tcW w:w="731" w:type="pct"/>
          </w:tcPr>
          <w:p w14:paraId="152ADC7E" w14:textId="77777777" w:rsidR="00A334BE" w:rsidRPr="00FA6741" w:rsidRDefault="00A334BE"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A334BE" w:rsidRPr="00FA6741" w14:paraId="50A2910B" w14:textId="77777777" w:rsidTr="002A7CA7">
        <w:trPr>
          <w:trHeight w:val="216"/>
          <w:jc w:val="center"/>
        </w:trPr>
        <w:tc>
          <w:tcPr>
            <w:tcW w:w="697" w:type="pct"/>
          </w:tcPr>
          <w:p w14:paraId="0FC58323" w14:textId="77777777" w:rsidR="00A334BE" w:rsidRPr="00FA6741" w:rsidRDefault="00A334BE" w:rsidP="002E073F">
            <w:pPr>
              <w:rPr>
                <w:rFonts w:ascii="Times New Roman" w:hAnsi="Times New Roman" w:cs="Times New Roman"/>
                <w:b/>
              </w:rPr>
            </w:pPr>
          </w:p>
        </w:tc>
        <w:tc>
          <w:tcPr>
            <w:tcW w:w="1413" w:type="pct"/>
          </w:tcPr>
          <w:p w14:paraId="27448CB7" w14:textId="77777777" w:rsidR="00A334BE" w:rsidRPr="00FA6741" w:rsidRDefault="00A334BE" w:rsidP="002E073F">
            <w:pPr>
              <w:jc w:val="center"/>
              <w:rPr>
                <w:rFonts w:ascii="Times New Roman" w:hAnsi="Times New Roman" w:cs="Times New Roman"/>
                <w:b/>
              </w:rPr>
            </w:pPr>
            <w:r w:rsidRPr="00FA6741">
              <w:rPr>
                <w:rFonts w:ascii="Times New Roman" w:hAnsi="Times New Roman" w:cs="Times New Roman"/>
                <w:b/>
              </w:rPr>
              <w:t>X</w:t>
            </w:r>
          </w:p>
        </w:tc>
        <w:tc>
          <w:tcPr>
            <w:tcW w:w="853" w:type="pct"/>
          </w:tcPr>
          <w:p w14:paraId="0BD70866" w14:textId="77777777" w:rsidR="00A334BE" w:rsidRPr="00FA6741" w:rsidRDefault="00A334BE" w:rsidP="002E073F">
            <w:pPr>
              <w:jc w:val="center"/>
              <w:rPr>
                <w:rFonts w:ascii="Times New Roman" w:hAnsi="Times New Roman" w:cs="Times New Roman"/>
                <w:b/>
              </w:rPr>
            </w:pPr>
          </w:p>
        </w:tc>
        <w:tc>
          <w:tcPr>
            <w:tcW w:w="1307" w:type="pct"/>
          </w:tcPr>
          <w:p w14:paraId="5369E235" w14:textId="77777777" w:rsidR="00A334BE" w:rsidRPr="00FA6741" w:rsidRDefault="00A334BE" w:rsidP="002E073F">
            <w:pPr>
              <w:jc w:val="center"/>
              <w:rPr>
                <w:rFonts w:ascii="Times New Roman" w:hAnsi="Times New Roman" w:cs="Times New Roman"/>
                <w:b/>
              </w:rPr>
            </w:pPr>
          </w:p>
        </w:tc>
        <w:tc>
          <w:tcPr>
            <w:tcW w:w="731" w:type="pct"/>
          </w:tcPr>
          <w:p w14:paraId="2017EB17" w14:textId="77777777" w:rsidR="00A334BE" w:rsidRPr="00FA6741" w:rsidRDefault="00A334BE" w:rsidP="002E073F">
            <w:pPr>
              <w:rPr>
                <w:rFonts w:ascii="Times New Roman" w:hAnsi="Times New Roman" w:cs="Times New Roman"/>
                <w:b/>
              </w:rPr>
            </w:pPr>
          </w:p>
        </w:tc>
      </w:tr>
    </w:tbl>
    <w:p w14:paraId="07A33BF9" w14:textId="77777777" w:rsidR="00A334BE" w:rsidRPr="00FA6741" w:rsidRDefault="00A334BE" w:rsidP="00A334BE">
      <w:pPr>
        <w:pStyle w:val="Default"/>
        <w:spacing w:line="360" w:lineRule="auto"/>
        <w:jc w:val="both"/>
        <w:rPr>
          <w:bCs/>
          <w:color w:val="auto"/>
          <w:sz w:val="22"/>
          <w:szCs w:val="22"/>
        </w:rPr>
      </w:pPr>
    </w:p>
    <w:p w14:paraId="7072CC75" w14:textId="47C162EB" w:rsidR="00DC5471" w:rsidRPr="00FA6741" w:rsidRDefault="00DC5471" w:rsidP="00DC5471">
      <w:pPr>
        <w:pStyle w:val="Default"/>
        <w:spacing w:line="360" w:lineRule="auto"/>
        <w:jc w:val="both"/>
        <w:rPr>
          <w:bCs/>
          <w:color w:val="auto"/>
          <w:sz w:val="22"/>
          <w:szCs w:val="22"/>
        </w:rPr>
      </w:pPr>
      <w:r w:rsidRPr="00FA6741">
        <w:rPr>
          <w:bCs/>
          <w:color w:val="auto"/>
          <w:sz w:val="22"/>
          <w:szCs w:val="22"/>
        </w:rPr>
        <w:t xml:space="preserve">Araştırma ilke, strateji, hedef ve politikaları MAKÜ Teknoloji Transfer Ofisi </w:t>
      </w:r>
      <w:hyperlink r:id="rId153" w:history="1">
        <w:r w:rsidR="00B0027F" w:rsidRPr="00FA6741">
          <w:rPr>
            <w:rStyle w:val="Kpr"/>
            <w:bCs/>
            <w:sz w:val="22"/>
            <w:szCs w:val="22"/>
          </w:rPr>
          <w:t>(</w:t>
        </w:r>
        <w:r w:rsidR="000730D3" w:rsidRPr="00FA6741">
          <w:rPr>
            <w:rStyle w:val="Kpr"/>
            <w:bCs/>
            <w:sz w:val="22"/>
            <w:szCs w:val="22"/>
          </w:rPr>
          <w:t>2</w:t>
        </w:r>
        <w:r w:rsidR="00B0027F" w:rsidRPr="00FA6741">
          <w:rPr>
            <w:rStyle w:val="Kpr"/>
            <w:bCs/>
            <w:sz w:val="22"/>
            <w:szCs w:val="22"/>
          </w:rPr>
          <w:t>) (C.2.2.1.)</w:t>
        </w:r>
      </w:hyperlink>
      <w:r w:rsidRPr="00FA6741">
        <w:rPr>
          <w:bCs/>
          <w:color w:val="auto"/>
          <w:sz w:val="22"/>
          <w:szCs w:val="22"/>
        </w:rPr>
        <w:t xml:space="preserve">, BAP </w:t>
      </w:r>
      <w:hyperlink r:id="rId154" w:history="1">
        <w:r w:rsidR="00B0027F" w:rsidRPr="00FA6741">
          <w:rPr>
            <w:rStyle w:val="Kpr"/>
            <w:sz w:val="22"/>
            <w:szCs w:val="22"/>
          </w:rPr>
          <w:t>(</w:t>
        </w:r>
        <w:r w:rsidR="000730D3" w:rsidRPr="00FA6741">
          <w:rPr>
            <w:rStyle w:val="Kpr"/>
            <w:sz w:val="22"/>
            <w:szCs w:val="22"/>
          </w:rPr>
          <w:t>2</w:t>
        </w:r>
        <w:r w:rsidR="00B0027F" w:rsidRPr="00FA6741">
          <w:rPr>
            <w:rStyle w:val="Kpr"/>
            <w:sz w:val="22"/>
            <w:szCs w:val="22"/>
          </w:rPr>
          <w:t>) (C.2.2.2.)</w:t>
        </w:r>
      </w:hyperlink>
      <w:r w:rsidRPr="00FA6741">
        <w:rPr>
          <w:bCs/>
          <w:color w:val="auto"/>
          <w:sz w:val="22"/>
          <w:szCs w:val="22"/>
        </w:rPr>
        <w:t xml:space="preserve">, Uluslararası İlişkiler Koordinatörlüğü </w:t>
      </w:r>
      <w:hyperlink r:id="rId155" w:history="1">
        <w:r w:rsidR="00B0027F" w:rsidRPr="00FA6741">
          <w:rPr>
            <w:rStyle w:val="Kpr"/>
            <w:bCs/>
            <w:sz w:val="22"/>
            <w:szCs w:val="22"/>
          </w:rPr>
          <w:t>(</w:t>
        </w:r>
        <w:r w:rsidR="000730D3" w:rsidRPr="00FA6741">
          <w:rPr>
            <w:rStyle w:val="Kpr"/>
            <w:bCs/>
            <w:sz w:val="22"/>
            <w:szCs w:val="22"/>
          </w:rPr>
          <w:t>2</w:t>
        </w:r>
        <w:r w:rsidR="00B0027F" w:rsidRPr="00FA6741">
          <w:rPr>
            <w:rStyle w:val="Kpr"/>
            <w:bCs/>
            <w:sz w:val="22"/>
            <w:szCs w:val="22"/>
          </w:rPr>
          <w:t>) (C.2.2.3.)</w:t>
        </w:r>
      </w:hyperlink>
      <w:r w:rsidRPr="00FA6741">
        <w:rPr>
          <w:bCs/>
          <w:color w:val="auto"/>
          <w:sz w:val="22"/>
          <w:szCs w:val="22"/>
        </w:rPr>
        <w:t xml:space="preserve"> gibi birimler tarafından belirlenmektedir. Birimimizde ulusal ve uluslararası düzeyde ortak programların açılması ve ortak araştırma birimlerinin kurulması planlanmaktadır. </w:t>
      </w:r>
    </w:p>
    <w:p w14:paraId="7F1A9258" w14:textId="77777777" w:rsidR="00DC5471" w:rsidRPr="00FA6741" w:rsidRDefault="00DC5471" w:rsidP="00DC5471">
      <w:pPr>
        <w:pStyle w:val="Default"/>
        <w:spacing w:line="360" w:lineRule="auto"/>
        <w:jc w:val="both"/>
        <w:rPr>
          <w:bCs/>
          <w:color w:val="auto"/>
          <w:sz w:val="22"/>
          <w:szCs w:val="22"/>
        </w:rPr>
      </w:pPr>
    </w:p>
    <w:p w14:paraId="396D4543" w14:textId="5583F934" w:rsidR="00DC5471" w:rsidRPr="00FA6741" w:rsidRDefault="00DC5471" w:rsidP="00DC5471">
      <w:pPr>
        <w:pStyle w:val="Default"/>
        <w:spacing w:line="360" w:lineRule="auto"/>
        <w:jc w:val="both"/>
        <w:rPr>
          <w:bCs/>
          <w:color w:val="auto"/>
          <w:sz w:val="22"/>
          <w:szCs w:val="22"/>
        </w:rPr>
      </w:pPr>
      <w:r w:rsidRPr="00FA6741">
        <w:rPr>
          <w:bCs/>
          <w:color w:val="auto"/>
          <w:sz w:val="22"/>
          <w:szCs w:val="22"/>
        </w:rPr>
        <w:t>Fakültemiz</w:t>
      </w:r>
      <w:r w:rsidR="0020264A" w:rsidRPr="00FA6741">
        <w:rPr>
          <w:bCs/>
          <w:color w:val="auto"/>
          <w:sz w:val="22"/>
          <w:szCs w:val="22"/>
        </w:rPr>
        <w:t>in</w:t>
      </w:r>
      <w:r w:rsidRPr="00FA6741">
        <w:rPr>
          <w:bCs/>
          <w:color w:val="auto"/>
          <w:sz w:val="22"/>
          <w:szCs w:val="22"/>
        </w:rPr>
        <w:t xml:space="preserve"> Erasmus ikili anlaşmalar kapsamında Polonya ve Letonya’daki üniversiteler ile 2 anlaşması bulunmaktadır </w:t>
      </w:r>
      <w:r w:rsidR="00B92A07" w:rsidRPr="00FA6741">
        <w:rPr>
          <w:bCs/>
          <w:color w:val="auto"/>
          <w:sz w:val="22"/>
          <w:szCs w:val="22"/>
        </w:rPr>
        <w:t>(C.2.2.4.</w:t>
      </w:r>
      <w:r w:rsidRPr="00FA6741">
        <w:rPr>
          <w:bCs/>
          <w:color w:val="auto"/>
          <w:sz w:val="22"/>
          <w:szCs w:val="22"/>
        </w:rPr>
        <w:t xml:space="preserve">). </w:t>
      </w:r>
    </w:p>
    <w:p w14:paraId="7819246B" w14:textId="77777777" w:rsidR="00B92A07" w:rsidRPr="00FA6741" w:rsidRDefault="00B92A07" w:rsidP="00DC5471">
      <w:pPr>
        <w:pStyle w:val="Default"/>
        <w:spacing w:line="360" w:lineRule="auto"/>
        <w:jc w:val="both"/>
        <w:rPr>
          <w:bCs/>
          <w:color w:val="auto"/>
          <w:sz w:val="22"/>
          <w:szCs w:val="22"/>
        </w:rPr>
      </w:pPr>
    </w:p>
    <w:bookmarkStart w:id="29" w:name="_Hlk180353361"/>
    <w:p w14:paraId="7A829C3C" w14:textId="206EFF0D" w:rsidR="00B92A07" w:rsidRPr="00FA6741" w:rsidRDefault="00B0027F" w:rsidP="00DC5471">
      <w:pPr>
        <w:pStyle w:val="Default"/>
        <w:spacing w:line="360" w:lineRule="auto"/>
        <w:jc w:val="both"/>
        <w:rPr>
          <w:bCs/>
          <w:color w:val="auto"/>
          <w:sz w:val="22"/>
          <w:szCs w:val="22"/>
        </w:rPr>
      </w:pPr>
      <w:r w:rsidRPr="00FA6741">
        <w:fldChar w:fldCharType="begin"/>
      </w:r>
      <w:r w:rsidRPr="00FA6741">
        <w:instrText>HYPERLINK "https://iro.mehmetakif.edu.tr/upload/iro/35-form-119-94482638-ka131-ikili-anlasmalar.pdf"</w:instrText>
      </w:r>
      <w:r w:rsidRPr="00FA6741">
        <w:fldChar w:fldCharType="separate"/>
      </w:r>
      <w:r w:rsidRPr="00FA6741">
        <w:rPr>
          <w:rStyle w:val="Kpr"/>
          <w:bCs/>
          <w:sz w:val="22"/>
          <w:szCs w:val="22"/>
        </w:rPr>
        <w:t>(3) (C.2.2.4.) KA131 İkili Anlaşmalar.pdf</w:t>
      </w:r>
      <w:r w:rsidRPr="00FA6741">
        <w:rPr>
          <w:rStyle w:val="Kpr"/>
          <w:bCs/>
          <w:sz w:val="22"/>
          <w:szCs w:val="22"/>
        </w:rPr>
        <w:fldChar w:fldCharType="end"/>
      </w:r>
    </w:p>
    <w:bookmarkEnd w:id="29"/>
    <w:p w14:paraId="5D238E6A" w14:textId="77777777" w:rsidR="00AE3324" w:rsidRPr="00FA6741" w:rsidRDefault="00AE3324" w:rsidP="00AE3324">
      <w:pPr>
        <w:pStyle w:val="Default"/>
        <w:spacing w:line="360" w:lineRule="auto"/>
        <w:jc w:val="both"/>
        <w:rPr>
          <w:b/>
          <w:bCs/>
          <w:color w:val="FF0000"/>
          <w:sz w:val="22"/>
          <w:szCs w:val="22"/>
        </w:rPr>
      </w:pPr>
    </w:p>
    <w:p w14:paraId="2664F57E" w14:textId="1AE08A26" w:rsidR="00B704ED" w:rsidRPr="00FA6741" w:rsidRDefault="00B704ED" w:rsidP="00B704ED">
      <w:pPr>
        <w:pStyle w:val="Default"/>
        <w:spacing w:line="360" w:lineRule="auto"/>
        <w:jc w:val="both"/>
        <w:rPr>
          <w:b/>
          <w:bCs/>
          <w:color w:val="FF0000"/>
          <w:sz w:val="22"/>
          <w:szCs w:val="22"/>
        </w:rPr>
      </w:pPr>
      <w:r w:rsidRPr="00FA6741">
        <w:rPr>
          <w:b/>
          <w:bCs/>
          <w:color w:val="FF0000"/>
          <w:sz w:val="22"/>
          <w:szCs w:val="22"/>
        </w:rPr>
        <w:t>C.3. Araştırma Performansı:</w:t>
      </w:r>
    </w:p>
    <w:p w14:paraId="32A3C881" w14:textId="45FE5B1A" w:rsidR="00B704ED" w:rsidRPr="00FA6741" w:rsidRDefault="00B704ED" w:rsidP="00B704ED">
      <w:pPr>
        <w:pStyle w:val="Default"/>
        <w:spacing w:line="360" w:lineRule="auto"/>
        <w:jc w:val="both"/>
        <w:rPr>
          <w:b/>
          <w:bCs/>
          <w:color w:val="FF0000"/>
          <w:sz w:val="22"/>
          <w:szCs w:val="22"/>
        </w:rPr>
      </w:pPr>
      <w:r w:rsidRPr="00FA6741">
        <w:rPr>
          <w:b/>
          <w:bCs/>
          <w:color w:val="FF0000"/>
          <w:sz w:val="22"/>
          <w:szCs w:val="22"/>
        </w:rPr>
        <w:t>C.3.1. Araştırma performansının izlenmesi ve değerlendirilmesi</w:t>
      </w:r>
    </w:p>
    <w:p w14:paraId="504FBB6E" w14:textId="77777777" w:rsidR="00B704ED" w:rsidRPr="00FA6741" w:rsidRDefault="00B704ED" w:rsidP="00B704ED">
      <w:pPr>
        <w:pStyle w:val="Default"/>
        <w:spacing w:line="360" w:lineRule="auto"/>
        <w:jc w:val="both"/>
        <w:rPr>
          <w:b/>
          <w:bCs/>
          <w:iCs/>
          <w:color w:val="auto"/>
          <w:sz w:val="22"/>
          <w:szCs w:val="22"/>
        </w:rPr>
      </w:pPr>
      <w:r w:rsidRPr="00FA6741">
        <w:rPr>
          <w:b/>
          <w:bCs/>
          <w:iCs/>
          <w:color w:val="auto"/>
          <w:sz w:val="22"/>
          <w:szCs w:val="22"/>
        </w:rPr>
        <w:t>Olgunluk Düzeyi = 3 (</w:t>
      </w:r>
      <w:r w:rsidRPr="00FA6741">
        <w:rPr>
          <w:iCs/>
          <w:color w:val="auto"/>
          <w:sz w:val="22"/>
          <w:szCs w:val="22"/>
        </w:rPr>
        <w:t>Birim genelinde araştırma performansını izlenmek ve değerlendirmek üzere oluşturulan mekanizmalar kullanılmaktadır</w:t>
      </w:r>
      <w:r w:rsidRPr="00FA6741">
        <w:rPr>
          <w:b/>
          <w:bCs/>
          <w:iCs/>
          <w:color w:val="auto"/>
          <w:sz w:val="22"/>
          <w:szCs w:val="22"/>
        </w:rPr>
        <w:t>.)</w:t>
      </w:r>
    </w:p>
    <w:tbl>
      <w:tblPr>
        <w:tblStyle w:val="TabloKlavuzu"/>
        <w:tblW w:w="4865" w:type="pct"/>
        <w:jc w:val="center"/>
        <w:tblLook w:val="04A0" w:firstRow="1" w:lastRow="0" w:firstColumn="1" w:lastColumn="0" w:noHBand="0" w:noVBand="1"/>
      </w:tblPr>
      <w:tblGrid>
        <w:gridCol w:w="1750"/>
        <w:gridCol w:w="1800"/>
        <w:gridCol w:w="1858"/>
        <w:gridCol w:w="1941"/>
        <w:gridCol w:w="1688"/>
      </w:tblGrid>
      <w:tr w:rsidR="00B704ED" w:rsidRPr="00FA6741" w14:paraId="5C16E78C" w14:textId="77777777" w:rsidTr="004009A6">
        <w:trPr>
          <w:jc w:val="center"/>
        </w:trPr>
        <w:tc>
          <w:tcPr>
            <w:tcW w:w="968" w:type="pct"/>
          </w:tcPr>
          <w:p w14:paraId="1DD63824"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1</w:t>
            </w:r>
          </w:p>
        </w:tc>
        <w:tc>
          <w:tcPr>
            <w:tcW w:w="996" w:type="pct"/>
          </w:tcPr>
          <w:p w14:paraId="3E347400"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2</w:t>
            </w:r>
          </w:p>
        </w:tc>
        <w:tc>
          <w:tcPr>
            <w:tcW w:w="1028" w:type="pct"/>
          </w:tcPr>
          <w:p w14:paraId="7D53034E"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3</w:t>
            </w:r>
          </w:p>
        </w:tc>
        <w:tc>
          <w:tcPr>
            <w:tcW w:w="1074" w:type="pct"/>
          </w:tcPr>
          <w:p w14:paraId="74B2C955"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4</w:t>
            </w:r>
          </w:p>
        </w:tc>
        <w:tc>
          <w:tcPr>
            <w:tcW w:w="934" w:type="pct"/>
          </w:tcPr>
          <w:p w14:paraId="09E2C7C8"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5</w:t>
            </w:r>
          </w:p>
        </w:tc>
      </w:tr>
      <w:tr w:rsidR="00B704ED" w:rsidRPr="00FA6741" w14:paraId="51F6FAA4" w14:textId="77777777" w:rsidTr="004009A6">
        <w:trPr>
          <w:trHeight w:val="70"/>
          <w:jc w:val="center"/>
        </w:trPr>
        <w:tc>
          <w:tcPr>
            <w:tcW w:w="968" w:type="pct"/>
          </w:tcPr>
          <w:p w14:paraId="75BDBFEC"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araştırma performansının izlenmesine ve değerlendirmesine yönelik mekanizmalar </w:t>
            </w:r>
            <w:r w:rsidRPr="00FA6741">
              <w:rPr>
                <w:rFonts w:ascii="Times New Roman" w:hAnsi="Times New Roman" w:cs="Times New Roman"/>
                <w:b/>
                <w:sz w:val="18"/>
                <w:szCs w:val="18"/>
              </w:rPr>
              <w:t>bulunmamaktadır</w:t>
            </w:r>
            <w:r w:rsidRPr="00FA6741">
              <w:rPr>
                <w:rFonts w:ascii="Times New Roman" w:hAnsi="Times New Roman" w:cs="Times New Roman"/>
                <w:sz w:val="18"/>
                <w:szCs w:val="18"/>
              </w:rPr>
              <w:t>.</w:t>
            </w:r>
          </w:p>
        </w:tc>
        <w:tc>
          <w:tcPr>
            <w:tcW w:w="996" w:type="pct"/>
          </w:tcPr>
          <w:p w14:paraId="0B78A751"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araştırma performansının izlenmesine ve değerlendirmesine yönelik </w:t>
            </w:r>
            <w:r w:rsidRPr="00FA6741">
              <w:rPr>
                <w:rFonts w:ascii="Times New Roman" w:hAnsi="Times New Roman" w:cs="Times New Roman"/>
                <w:b/>
                <w:sz w:val="18"/>
                <w:szCs w:val="18"/>
              </w:rPr>
              <w:t>ilke, kural ve göstergeler bulunmaktadır</w:t>
            </w:r>
            <w:r w:rsidRPr="00FA6741">
              <w:rPr>
                <w:rFonts w:ascii="Times New Roman" w:hAnsi="Times New Roman" w:cs="Times New Roman"/>
                <w:sz w:val="18"/>
                <w:szCs w:val="18"/>
              </w:rPr>
              <w:t>.</w:t>
            </w:r>
          </w:p>
        </w:tc>
        <w:tc>
          <w:tcPr>
            <w:tcW w:w="1028" w:type="pct"/>
          </w:tcPr>
          <w:p w14:paraId="2EB7752A"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 genelinde araştırma performansını izlenmek ve değerlendirmek üzere oluşturulan mekanizmalar </w:t>
            </w:r>
            <w:r w:rsidRPr="00FA6741">
              <w:rPr>
                <w:rFonts w:ascii="Times New Roman" w:hAnsi="Times New Roman" w:cs="Times New Roman"/>
                <w:b/>
                <w:sz w:val="18"/>
                <w:szCs w:val="18"/>
              </w:rPr>
              <w:t>kullanılmaktadır.</w:t>
            </w:r>
          </w:p>
        </w:tc>
        <w:tc>
          <w:tcPr>
            <w:tcW w:w="1074" w:type="pct"/>
          </w:tcPr>
          <w:p w14:paraId="4F16A293" w14:textId="77777777" w:rsidR="00B704ED" w:rsidRPr="00FA6741" w:rsidRDefault="00B704ED"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Birimde araştırma performansı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ilgili paydaşlarla değerlendirilerek </w:t>
            </w:r>
            <w:r w:rsidRPr="00FA6741">
              <w:rPr>
                <w:rFonts w:ascii="Times New Roman" w:hAnsi="Times New Roman" w:cs="Times New Roman"/>
                <w:b/>
                <w:sz w:val="18"/>
                <w:szCs w:val="18"/>
              </w:rPr>
              <w:t>iyileştirilmektedir.</w:t>
            </w:r>
          </w:p>
        </w:tc>
        <w:tc>
          <w:tcPr>
            <w:tcW w:w="934" w:type="pct"/>
          </w:tcPr>
          <w:p w14:paraId="3267C4D5"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B704ED" w:rsidRPr="00FA6741" w14:paraId="141121A7" w14:textId="77777777" w:rsidTr="004009A6">
        <w:trPr>
          <w:trHeight w:val="150"/>
          <w:jc w:val="center"/>
        </w:trPr>
        <w:tc>
          <w:tcPr>
            <w:tcW w:w="968" w:type="pct"/>
          </w:tcPr>
          <w:p w14:paraId="0AFA4890" w14:textId="77777777" w:rsidR="00B704ED" w:rsidRPr="00FA6741" w:rsidRDefault="00B704ED" w:rsidP="002E073F">
            <w:pPr>
              <w:rPr>
                <w:rFonts w:ascii="Times New Roman" w:hAnsi="Times New Roman" w:cs="Times New Roman"/>
                <w:b/>
              </w:rPr>
            </w:pPr>
          </w:p>
        </w:tc>
        <w:tc>
          <w:tcPr>
            <w:tcW w:w="996" w:type="pct"/>
          </w:tcPr>
          <w:p w14:paraId="3EBE6DC4" w14:textId="77777777" w:rsidR="00B704ED" w:rsidRPr="00FA6741" w:rsidRDefault="00B704ED" w:rsidP="002E073F">
            <w:pPr>
              <w:rPr>
                <w:rFonts w:ascii="Times New Roman" w:hAnsi="Times New Roman" w:cs="Times New Roman"/>
                <w:b/>
              </w:rPr>
            </w:pPr>
          </w:p>
        </w:tc>
        <w:tc>
          <w:tcPr>
            <w:tcW w:w="1028" w:type="pct"/>
          </w:tcPr>
          <w:p w14:paraId="2A85CD8C" w14:textId="77777777" w:rsidR="00B704ED" w:rsidRPr="00FA6741" w:rsidRDefault="00B704ED" w:rsidP="002E073F">
            <w:pPr>
              <w:jc w:val="center"/>
              <w:rPr>
                <w:rFonts w:ascii="Times New Roman" w:hAnsi="Times New Roman" w:cs="Times New Roman"/>
                <w:b/>
              </w:rPr>
            </w:pPr>
            <w:r w:rsidRPr="00FA6741">
              <w:rPr>
                <w:rFonts w:ascii="Times New Roman" w:hAnsi="Times New Roman" w:cs="Times New Roman"/>
                <w:b/>
              </w:rPr>
              <w:t>X</w:t>
            </w:r>
          </w:p>
        </w:tc>
        <w:tc>
          <w:tcPr>
            <w:tcW w:w="1074" w:type="pct"/>
          </w:tcPr>
          <w:p w14:paraId="6A2B496D" w14:textId="77777777" w:rsidR="00B704ED" w:rsidRPr="00FA6741" w:rsidRDefault="00B704ED" w:rsidP="002E073F">
            <w:pPr>
              <w:jc w:val="center"/>
              <w:rPr>
                <w:rFonts w:ascii="Times New Roman" w:hAnsi="Times New Roman" w:cs="Times New Roman"/>
                <w:b/>
              </w:rPr>
            </w:pPr>
          </w:p>
        </w:tc>
        <w:tc>
          <w:tcPr>
            <w:tcW w:w="934" w:type="pct"/>
          </w:tcPr>
          <w:p w14:paraId="19ACC513" w14:textId="77777777" w:rsidR="00B704ED" w:rsidRPr="00FA6741" w:rsidRDefault="00B704ED" w:rsidP="002E073F">
            <w:pPr>
              <w:rPr>
                <w:rFonts w:ascii="Times New Roman" w:hAnsi="Times New Roman" w:cs="Times New Roman"/>
                <w:b/>
              </w:rPr>
            </w:pPr>
          </w:p>
        </w:tc>
      </w:tr>
    </w:tbl>
    <w:p w14:paraId="7044BC89" w14:textId="77777777" w:rsidR="00B704ED" w:rsidRPr="00FA6741" w:rsidRDefault="00B704ED" w:rsidP="00B704ED">
      <w:pPr>
        <w:pStyle w:val="Default"/>
        <w:spacing w:line="360" w:lineRule="auto"/>
        <w:jc w:val="both"/>
        <w:rPr>
          <w:bCs/>
          <w:color w:val="auto"/>
          <w:sz w:val="22"/>
          <w:szCs w:val="22"/>
        </w:rPr>
      </w:pPr>
    </w:p>
    <w:p w14:paraId="72B19DEC" w14:textId="5E172CFB" w:rsidR="001A0B2F" w:rsidRPr="00FA6741" w:rsidRDefault="001A0B2F" w:rsidP="001A0B2F">
      <w:pPr>
        <w:pStyle w:val="Default"/>
        <w:spacing w:line="360" w:lineRule="auto"/>
        <w:jc w:val="both"/>
        <w:rPr>
          <w:bCs/>
          <w:color w:val="auto"/>
          <w:sz w:val="22"/>
          <w:szCs w:val="22"/>
        </w:rPr>
      </w:pPr>
      <w:r w:rsidRPr="00FA6741">
        <w:rPr>
          <w:bCs/>
          <w:color w:val="auto"/>
          <w:sz w:val="22"/>
          <w:szCs w:val="22"/>
        </w:rPr>
        <w:t xml:space="preserve">Fakültemizde öğretim elemanlarının araştırma performansını izlemek üzere tanımlı süreçler bulunmaktadır. Öğretim elemanlarımızın yayın performansı sistematik olarak ölçülmektedir. Üniversitemizde yürütülen stratejik yönetim, akademik performans değerlendirme çalışmaları kapsamında akademik etkinliklerin kişi, bölüm, birim ve kurum düzeyinde envanterinin oluşturulması ve sürdürülebilir bir kalite güvence sisteminin oluşturulabilmesine katkı sağlamak amacıyla Akademik Bilgi Sistemi (ABS) kullanıma açılmıştır. Bu kapsamda Fakültemiz öğretim elemanları yapmış olduğu araştırma faaliyetlerini ABS </w:t>
      </w:r>
      <w:hyperlink r:id="rId156" w:history="1">
        <w:r w:rsidR="00B0027F" w:rsidRPr="00FA6741">
          <w:rPr>
            <w:rStyle w:val="Kpr"/>
            <w:rFonts w:eastAsia="Times New Roman"/>
            <w:color w:val="0070C0"/>
            <w:sz w:val="22"/>
            <w:szCs w:val="22"/>
            <w:lang w:eastAsia="tr-TR"/>
          </w:rPr>
          <w:t>(</w:t>
        </w:r>
        <w:r w:rsidR="000730D3" w:rsidRPr="00FA6741">
          <w:rPr>
            <w:rStyle w:val="Kpr"/>
            <w:rFonts w:eastAsia="Times New Roman"/>
            <w:color w:val="0070C0"/>
            <w:sz w:val="22"/>
            <w:szCs w:val="22"/>
            <w:lang w:eastAsia="tr-TR"/>
          </w:rPr>
          <w:t>3</w:t>
        </w:r>
        <w:r w:rsidR="00B0027F" w:rsidRPr="00FA6741">
          <w:rPr>
            <w:rStyle w:val="Kpr"/>
            <w:rFonts w:eastAsia="Times New Roman"/>
            <w:color w:val="0070C0"/>
            <w:sz w:val="22"/>
            <w:szCs w:val="22"/>
            <w:lang w:eastAsia="tr-TR"/>
          </w:rPr>
          <w:t>) (C.3.1.1.)</w:t>
        </w:r>
      </w:hyperlink>
      <w:r w:rsidRPr="00FA6741">
        <w:rPr>
          <w:bCs/>
          <w:color w:val="auto"/>
          <w:sz w:val="22"/>
          <w:szCs w:val="22"/>
        </w:rPr>
        <w:t xml:space="preserve"> ve YÖKSİS veri sistemlerinde güncelleyerek bu yazılımlar sayesinde Fakülte, Bölüm ve Ana Bilim Dalları düzeyinde araştırma performansının izlenmesine ve raporlanarak iyileştirme süreçlerinde kullanılmasına destek sağlamaktadır. Buna göre gerek yayınlar gerekse gerçekleştirilen projeler takip edilmekte ve değerlendirilmektedir </w:t>
      </w:r>
      <w:hyperlink r:id="rId157" w:history="1">
        <w:r w:rsidR="00B0027F" w:rsidRPr="00FA6741">
          <w:rPr>
            <w:rStyle w:val="Kpr"/>
            <w:bCs/>
            <w:sz w:val="22"/>
            <w:szCs w:val="22"/>
          </w:rPr>
          <w:t>(</w:t>
        </w:r>
        <w:r w:rsidR="000730D3" w:rsidRPr="00FA6741">
          <w:rPr>
            <w:rStyle w:val="Kpr"/>
            <w:bCs/>
            <w:sz w:val="22"/>
            <w:szCs w:val="22"/>
          </w:rPr>
          <w:t>3</w:t>
        </w:r>
        <w:r w:rsidR="00B0027F" w:rsidRPr="00FA6741">
          <w:rPr>
            <w:rStyle w:val="Kpr"/>
            <w:bCs/>
            <w:sz w:val="22"/>
            <w:szCs w:val="22"/>
          </w:rPr>
          <w:t>) (C.3.1.2.)</w:t>
        </w:r>
      </w:hyperlink>
      <w:r w:rsidRPr="00FA6741">
        <w:rPr>
          <w:bCs/>
          <w:color w:val="auto"/>
          <w:sz w:val="22"/>
          <w:szCs w:val="22"/>
        </w:rPr>
        <w:t xml:space="preserve">. </w:t>
      </w:r>
    </w:p>
    <w:p w14:paraId="11024140" w14:textId="77777777" w:rsidR="00B704ED" w:rsidRPr="00FA6741" w:rsidRDefault="00B704ED" w:rsidP="00B704ED">
      <w:pPr>
        <w:pStyle w:val="Default"/>
        <w:spacing w:line="360" w:lineRule="auto"/>
        <w:jc w:val="both"/>
        <w:rPr>
          <w:bCs/>
          <w:color w:val="auto"/>
          <w:sz w:val="22"/>
          <w:szCs w:val="22"/>
        </w:rPr>
      </w:pPr>
    </w:p>
    <w:p w14:paraId="567AC7B3" w14:textId="042AB9F6" w:rsidR="00B704ED" w:rsidRPr="00FA6741" w:rsidRDefault="00B704ED" w:rsidP="00B704ED">
      <w:pPr>
        <w:pStyle w:val="Default"/>
        <w:spacing w:line="360" w:lineRule="auto"/>
        <w:jc w:val="both"/>
        <w:rPr>
          <w:b/>
          <w:color w:val="FF0000"/>
          <w:sz w:val="22"/>
          <w:szCs w:val="22"/>
        </w:rPr>
      </w:pPr>
      <w:r w:rsidRPr="00FA6741">
        <w:rPr>
          <w:b/>
          <w:color w:val="FF0000"/>
          <w:sz w:val="22"/>
          <w:szCs w:val="22"/>
        </w:rPr>
        <w:t>C.3.2. Öğretim elemanı/araştırmacı performansının değerlendirmesi</w:t>
      </w:r>
    </w:p>
    <w:p w14:paraId="3F4BF2C6" w14:textId="77777777" w:rsidR="00B704ED" w:rsidRPr="00FA6741" w:rsidRDefault="00B704ED" w:rsidP="00B704ED">
      <w:pPr>
        <w:pStyle w:val="Default"/>
        <w:spacing w:line="360" w:lineRule="auto"/>
        <w:jc w:val="both"/>
        <w:rPr>
          <w:b/>
          <w:bCs/>
          <w:iCs/>
          <w:color w:val="auto"/>
          <w:sz w:val="22"/>
          <w:szCs w:val="22"/>
        </w:rPr>
      </w:pPr>
      <w:r w:rsidRPr="00FA6741">
        <w:rPr>
          <w:b/>
          <w:bCs/>
          <w:iCs/>
          <w:color w:val="auto"/>
          <w:sz w:val="22"/>
          <w:szCs w:val="22"/>
        </w:rPr>
        <w:t>Olgunluk Düzeyi = 3 (</w:t>
      </w:r>
      <w:r w:rsidRPr="00FA6741">
        <w:rPr>
          <w:iCs/>
          <w:color w:val="auto"/>
          <w:sz w:val="22"/>
          <w:szCs w:val="22"/>
        </w:rPr>
        <w:t>Birimin genelinde öğretim elemanlarının araştırma-geliştirme performansını izlemek ve değerlendirmek üzere oluşturulan mekanizmalar kullanılmaktadır</w:t>
      </w:r>
      <w:r w:rsidRPr="00FA6741">
        <w:rPr>
          <w:b/>
          <w:bCs/>
          <w:iCs/>
          <w:color w:val="auto"/>
          <w:sz w:val="22"/>
          <w:szCs w:val="22"/>
        </w:rPr>
        <w:t>)</w:t>
      </w:r>
    </w:p>
    <w:tbl>
      <w:tblPr>
        <w:tblStyle w:val="TabloKlavuzu"/>
        <w:tblW w:w="4865" w:type="pct"/>
        <w:jc w:val="center"/>
        <w:tblLook w:val="04A0" w:firstRow="1" w:lastRow="0" w:firstColumn="1" w:lastColumn="0" w:noHBand="0" w:noVBand="1"/>
      </w:tblPr>
      <w:tblGrid>
        <w:gridCol w:w="1707"/>
        <w:gridCol w:w="1816"/>
        <w:gridCol w:w="2095"/>
        <w:gridCol w:w="2098"/>
        <w:gridCol w:w="1321"/>
      </w:tblGrid>
      <w:tr w:rsidR="00B704ED" w:rsidRPr="00FA6741" w14:paraId="1075926D" w14:textId="77777777" w:rsidTr="004009A6">
        <w:trPr>
          <w:jc w:val="center"/>
        </w:trPr>
        <w:tc>
          <w:tcPr>
            <w:tcW w:w="945" w:type="pct"/>
          </w:tcPr>
          <w:p w14:paraId="5FAD5A1D"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1</w:t>
            </w:r>
          </w:p>
        </w:tc>
        <w:tc>
          <w:tcPr>
            <w:tcW w:w="1005" w:type="pct"/>
          </w:tcPr>
          <w:p w14:paraId="1866EF9E"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2</w:t>
            </w:r>
          </w:p>
        </w:tc>
        <w:tc>
          <w:tcPr>
            <w:tcW w:w="1159" w:type="pct"/>
          </w:tcPr>
          <w:p w14:paraId="40033526"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3</w:t>
            </w:r>
          </w:p>
        </w:tc>
        <w:tc>
          <w:tcPr>
            <w:tcW w:w="1161" w:type="pct"/>
          </w:tcPr>
          <w:p w14:paraId="561AC7D9"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4</w:t>
            </w:r>
          </w:p>
        </w:tc>
        <w:tc>
          <w:tcPr>
            <w:tcW w:w="731" w:type="pct"/>
          </w:tcPr>
          <w:p w14:paraId="5C71AFE4" w14:textId="77777777" w:rsidR="00B704ED" w:rsidRPr="00FA6741" w:rsidRDefault="00B704ED" w:rsidP="002E073F">
            <w:pPr>
              <w:rPr>
                <w:rFonts w:ascii="Times New Roman" w:hAnsi="Times New Roman" w:cs="Times New Roman"/>
                <w:b/>
              </w:rPr>
            </w:pPr>
            <w:r w:rsidRPr="00FA6741">
              <w:rPr>
                <w:rFonts w:ascii="Times New Roman" w:hAnsi="Times New Roman" w:cs="Times New Roman"/>
                <w:b/>
              </w:rPr>
              <w:t>5</w:t>
            </w:r>
          </w:p>
        </w:tc>
      </w:tr>
      <w:tr w:rsidR="00B704ED" w:rsidRPr="00FA6741" w14:paraId="174110EB" w14:textId="77777777" w:rsidTr="004009A6">
        <w:trPr>
          <w:trHeight w:val="1895"/>
          <w:jc w:val="center"/>
        </w:trPr>
        <w:tc>
          <w:tcPr>
            <w:tcW w:w="945" w:type="pct"/>
          </w:tcPr>
          <w:p w14:paraId="097F15D9"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öğretim elemanlarının araştırma performansının izlenmesine ve değerlendirmesine yönelik mekanizmalar </w:t>
            </w:r>
            <w:r w:rsidRPr="00FA6741">
              <w:rPr>
                <w:rFonts w:ascii="Times New Roman" w:hAnsi="Times New Roman" w:cs="Times New Roman"/>
                <w:b/>
                <w:sz w:val="18"/>
                <w:szCs w:val="18"/>
              </w:rPr>
              <w:t>bulunmamaktadır</w:t>
            </w:r>
          </w:p>
        </w:tc>
        <w:tc>
          <w:tcPr>
            <w:tcW w:w="1005" w:type="pct"/>
          </w:tcPr>
          <w:p w14:paraId="6B75ECC9"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Birimde öğretim elemanlarının araştırma performansının izlenmesine ve değerlendirmesine </w:t>
            </w:r>
            <w:r w:rsidRPr="00FA6741">
              <w:rPr>
                <w:rFonts w:ascii="Times New Roman" w:hAnsi="Times New Roman" w:cs="Times New Roman"/>
                <w:b/>
                <w:sz w:val="18"/>
                <w:szCs w:val="18"/>
              </w:rPr>
              <w:t>yönelik ilke, kural ve göstergeler bulunmaktadır</w:t>
            </w:r>
          </w:p>
        </w:tc>
        <w:tc>
          <w:tcPr>
            <w:tcW w:w="1159" w:type="pct"/>
          </w:tcPr>
          <w:p w14:paraId="2609DBC0"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genelinde öğretim elemanlarının araştırma-geliştirme performansını izlemek ve değerlendirmek üzere oluşturulan mekanizmalar </w:t>
            </w:r>
            <w:r w:rsidRPr="00FA6741">
              <w:rPr>
                <w:rFonts w:ascii="Times New Roman" w:hAnsi="Times New Roman" w:cs="Times New Roman"/>
                <w:b/>
                <w:sz w:val="18"/>
                <w:szCs w:val="18"/>
              </w:rPr>
              <w:t>kullanılmaktadır</w:t>
            </w:r>
          </w:p>
        </w:tc>
        <w:tc>
          <w:tcPr>
            <w:tcW w:w="1161" w:type="pct"/>
          </w:tcPr>
          <w:p w14:paraId="63400A9F" w14:textId="77777777" w:rsidR="00B704ED" w:rsidRPr="00FA6741" w:rsidRDefault="00B704ED"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t xml:space="preserve">Öğretim elemanlarının araştırma-geliştirme performansı </w:t>
            </w:r>
            <w:r w:rsidRPr="00FA6741">
              <w:rPr>
                <w:rFonts w:ascii="Times New Roman" w:hAnsi="Times New Roman" w:cs="Times New Roman"/>
                <w:b/>
                <w:sz w:val="18"/>
                <w:szCs w:val="18"/>
              </w:rPr>
              <w:t>izlenmekte</w:t>
            </w:r>
            <w:r w:rsidRPr="00FA6741">
              <w:rPr>
                <w:rFonts w:ascii="Times New Roman" w:hAnsi="Times New Roman" w:cs="Times New Roman"/>
                <w:sz w:val="18"/>
                <w:szCs w:val="18"/>
              </w:rPr>
              <w:t xml:space="preserve"> ve öğretim elemanları </w:t>
            </w:r>
            <w:proofErr w:type="gramStart"/>
            <w:r w:rsidRPr="00FA6741">
              <w:rPr>
                <w:rFonts w:ascii="Times New Roman" w:hAnsi="Times New Roman" w:cs="Times New Roman"/>
                <w:sz w:val="18"/>
                <w:szCs w:val="18"/>
              </w:rPr>
              <w:t>ile birlikte</w:t>
            </w:r>
            <w:proofErr w:type="gramEnd"/>
            <w:r w:rsidRPr="00FA6741">
              <w:rPr>
                <w:rFonts w:ascii="Times New Roman" w:hAnsi="Times New Roman" w:cs="Times New Roman"/>
                <w:sz w:val="18"/>
                <w:szCs w:val="18"/>
              </w:rPr>
              <w:t xml:space="preserve"> değerlendirilerek </w:t>
            </w:r>
            <w:r w:rsidRPr="00FA6741">
              <w:rPr>
                <w:rFonts w:ascii="Times New Roman" w:hAnsi="Times New Roman" w:cs="Times New Roman"/>
                <w:b/>
                <w:sz w:val="18"/>
                <w:szCs w:val="18"/>
              </w:rPr>
              <w:t>iyileştirilmektedir</w:t>
            </w:r>
          </w:p>
        </w:tc>
        <w:tc>
          <w:tcPr>
            <w:tcW w:w="731" w:type="pct"/>
          </w:tcPr>
          <w:p w14:paraId="2AE4669B" w14:textId="77777777" w:rsidR="00B704ED" w:rsidRPr="00FA6741" w:rsidRDefault="00B704ED" w:rsidP="002E073F">
            <w:pPr>
              <w:rPr>
                <w:rFonts w:ascii="Times New Roman" w:hAnsi="Times New Roman" w:cs="Times New Roman"/>
                <w:sz w:val="18"/>
                <w:szCs w:val="18"/>
              </w:rPr>
            </w:pPr>
            <w:r w:rsidRPr="00FA6741">
              <w:rPr>
                <w:rFonts w:ascii="Times New Roman" w:hAnsi="Times New Roman" w:cs="Times New Roman"/>
                <w:sz w:val="18"/>
                <w:szCs w:val="18"/>
              </w:rPr>
              <w:t xml:space="preserve">İçselleştirilmiş, sistematik, sürdürülebilir ve </w:t>
            </w:r>
            <w:r w:rsidRPr="00FA6741">
              <w:rPr>
                <w:rFonts w:ascii="Times New Roman" w:hAnsi="Times New Roman" w:cs="Times New Roman"/>
                <w:b/>
                <w:sz w:val="18"/>
                <w:szCs w:val="18"/>
              </w:rPr>
              <w:t>örnek gösterilebilir uygulamalar</w:t>
            </w:r>
            <w:r w:rsidRPr="00FA6741">
              <w:rPr>
                <w:rFonts w:ascii="Times New Roman" w:hAnsi="Times New Roman" w:cs="Times New Roman"/>
                <w:sz w:val="18"/>
                <w:szCs w:val="18"/>
              </w:rPr>
              <w:t xml:space="preserve"> bulunmaktadır.</w:t>
            </w:r>
          </w:p>
        </w:tc>
      </w:tr>
      <w:tr w:rsidR="00B704ED" w:rsidRPr="00FA6741" w14:paraId="4E079A6E" w14:textId="77777777" w:rsidTr="004009A6">
        <w:trPr>
          <w:trHeight w:val="276"/>
          <w:jc w:val="center"/>
        </w:trPr>
        <w:tc>
          <w:tcPr>
            <w:tcW w:w="945" w:type="pct"/>
          </w:tcPr>
          <w:p w14:paraId="3632BB39" w14:textId="77777777" w:rsidR="00B704ED" w:rsidRPr="00FA6741" w:rsidRDefault="00B704ED" w:rsidP="002E073F">
            <w:pPr>
              <w:rPr>
                <w:rFonts w:ascii="Times New Roman" w:hAnsi="Times New Roman" w:cs="Times New Roman"/>
                <w:b/>
              </w:rPr>
            </w:pPr>
          </w:p>
        </w:tc>
        <w:tc>
          <w:tcPr>
            <w:tcW w:w="1005" w:type="pct"/>
          </w:tcPr>
          <w:p w14:paraId="534547DB" w14:textId="77777777" w:rsidR="00B704ED" w:rsidRPr="00FA6741" w:rsidRDefault="00B704ED" w:rsidP="002E073F">
            <w:pPr>
              <w:rPr>
                <w:rFonts w:ascii="Times New Roman" w:hAnsi="Times New Roman" w:cs="Times New Roman"/>
                <w:b/>
              </w:rPr>
            </w:pPr>
          </w:p>
        </w:tc>
        <w:tc>
          <w:tcPr>
            <w:tcW w:w="1159" w:type="pct"/>
          </w:tcPr>
          <w:p w14:paraId="23E287B5" w14:textId="77777777" w:rsidR="00B704ED" w:rsidRPr="00FA6741" w:rsidRDefault="00B704ED" w:rsidP="002E073F">
            <w:pPr>
              <w:jc w:val="center"/>
              <w:rPr>
                <w:rFonts w:ascii="Times New Roman" w:hAnsi="Times New Roman" w:cs="Times New Roman"/>
                <w:b/>
              </w:rPr>
            </w:pPr>
            <w:r w:rsidRPr="00FA6741">
              <w:rPr>
                <w:rFonts w:ascii="Times New Roman" w:hAnsi="Times New Roman" w:cs="Times New Roman"/>
                <w:b/>
              </w:rPr>
              <w:t>X</w:t>
            </w:r>
          </w:p>
        </w:tc>
        <w:tc>
          <w:tcPr>
            <w:tcW w:w="1161" w:type="pct"/>
          </w:tcPr>
          <w:p w14:paraId="447CFADA" w14:textId="77777777" w:rsidR="00B704ED" w:rsidRPr="00FA6741" w:rsidRDefault="00B704ED" w:rsidP="002E073F">
            <w:pPr>
              <w:jc w:val="center"/>
              <w:rPr>
                <w:rFonts w:ascii="Times New Roman" w:hAnsi="Times New Roman" w:cs="Times New Roman"/>
                <w:b/>
              </w:rPr>
            </w:pPr>
          </w:p>
        </w:tc>
        <w:tc>
          <w:tcPr>
            <w:tcW w:w="731" w:type="pct"/>
          </w:tcPr>
          <w:p w14:paraId="09B05DB5" w14:textId="77777777" w:rsidR="00B704ED" w:rsidRPr="00FA6741" w:rsidRDefault="00B704ED" w:rsidP="002E073F">
            <w:pPr>
              <w:rPr>
                <w:rFonts w:ascii="Times New Roman" w:hAnsi="Times New Roman" w:cs="Times New Roman"/>
                <w:b/>
              </w:rPr>
            </w:pPr>
          </w:p>
        </w:tc>
      </w:tr>
    </w:tbl>
    <w:p w14:paraId="14BC5836" w14:textId="77777777" w:rsidR="00B704ED" w:rsidRPr="00FA6741" w:rsidRDefault="00B704ED" w:rsidP="00B704ED">
      <w:pPr>
        <w:pStyle w:val="Default"/>
        <w:spacing w:line="360" w:lineRule="auto"/>
        <w:jc w:val="both"/>
        <w:rPr>
          <w:bCs/>
          <w:color w:val="auto"/>
          <w:sz w:val="22"/>
          <w:szCs w:val="22"/>
        </w:rPr>
      </w:pPr>
    </w:p>
    <w:p w14:paraId="5968F510" w14:textId="4C1623B1" w:rsidR="00940D0E" w:rsidRPr="00FA6741" w:rsidRDefault="00BF6B81" w:rsidP="00940D0E">
      <w:pPr>
        <w:pStyle w:val="Default"/>
        <w:spacing w:line="360" w:lineRule="auto"/>
        <w:jc w:val="both"/>
        <w:rPr>
          <w:bCs/>
          <w:color w:val="auto"/>
          <w:sz w:val="22"/>
          <w:szCs w:val="22"/>
        </w:rPr>
      </w:pPr>
      <w:r w:rsidRPr="00FA6741">
        <w:rPr>
          <w:bCs/>
          <w:color w:val="auto"/>
          <w:sz w:val="22"/>
          <w:szCs w:val="22"/>
        </w:rPr>
        <w:lastRenderedPageBreak/>
        <w:t>Fakültemizde araştırma-geliştirme performansını izlemek ve değerlendirmek üzere tanımlı süreçler (yönetmelik, yönerge, rehber, kılavuz vb.) tüm alanları kapsar şekilde yürütülmektedir. Ayrıca fakültemiz öğretim elemanları yapmış olduğu araştırma faaliyetlerini ABS ve YÖKSİS veri sistemlerinde güncellemesi yıllık olarak faaliyet bilgilerinin toplanabilmesine ve performans değerlendirmesine imkân sağlamaktadır</w:t>
      </w:r>
      <w:r w:rsidR="00EA63CC" w:rsidRPr="00FA6741">
        <w:rPr>
          <w:bCs/>
          <w:color w:val="auto"/>
          <w:sz w:val="22"/>
          <w:szCs w:val="22"/>
        </w:rPr>
        <w:t xml:space="preserve"> </w:t>
      </w:r>
      <w:hyperlink r:id="rId158" w:history="1">
        <w:r w:rsidR="00554BBF" w:rsidRPr="00FA6741">
          <w:rPr>
            <w:rStyle w:val="Kpr"/>
            <w:rFonts w:eastAsia="Times New Roman"/>
            <w:color w:val="0070C0"/>
            <w:sz w:val="22"/>
            <w:szCs w:val="22"/>
            <w:lang w:eastAsia="tr-TR"/>
          </w:rPr>
          <w:t>(</w:t>
        </w:r>
        <w:r w:rsidR="000730D3" w:rsidRPr="00FA6741">
          <w:rPr>
            <w:rStyle w:val="Kpr"/>
            <w:rFonts w:eastAsia="Times New Roman"/>
            <w:color w:val="0070C0"/>
            <w:sz w:val="22"/>
            <w:szCs w:val="22"/>
            <w:lang w:eastAsia="tr-TR"/>
          </w:rPr>
          <w:t>3</w:t>
        </w:r>
        <w:r w:rsidR="00554BBF" w:rsidRPr="00FA6741">
          <w:rPr>
            <w:rStyle w:val="Kpr"/>
            <w:rFonts w:eastAsia="Times New Roman"/>
            <w:color w:val="0070C0"/>
            <w:sz w:val="22"/>
            <w:szCs w:val="22"/>
            <w:lang w:eastAsia="tr-TR"/>
          </w:rPr>
          <w:t>) (C.3.2.1.)</w:t>
        </w:r>
      </w:hyperlink>
      <w:r w:rsidRPr="00FA6741">
        <w:rPr>
          <w:bCs/>
          <w:color w:val="auto"/>
          <w:sz w:val="22"/>
          <w:szCs w:val="22"/>
        </w:rPr>
        <w:t xml:space="preserve">. </w:t>
      </w:r>
      <w:r w:rsidR="00B704ED" w:rsidRPr="00FA6741">
        <w:rPr>
          <w:bCs/>
          <w:color w:val="auto"/>
          <w:sz w:val="22"/>
          <w:szCs w:val="22"/>
        </w:rPr>
        <w:t xml:space="preserve"> </w:t>
      </w:r>
    </w:p>
    <w:p w14:paraId="5BADD092" w14:textId="77777777" w:rsidR="00E011AE" w:rsidRPr="00FA6741" w:rsidRDefault="00E011AE" w:rsidP="00940D0E">
      <w:pPr>
        <w:pStyle w:val="Default"/>
        <w:spacing w:line="360" w:lineRule="auto"/>
        <w:jc w:val="both"/>
        <w:rPr>
          <w:bCs/>
          <w:color w:val="auto"/>
          <w:sz w:val="22"/>
          <w:szCs w:val="22"/>
        </w:rPr>
      </w:pPr>
    </w:p>
    <w:tbl>
      <w:tblPr>
        <w:tblStyle w:val="TabloKlavuzu"/>
        <w:tblW w:w="9072" w:type="dxa"/>
        <w:jc w:val="center"/>
        <w:tblLook w:val="04A0" w:firstRow="1" w:lastRow="0" w:firstColumn="1" w:lastColumn="0" w:noHBand="0" w:noVBand="1"/>
      </w:tblPr>
      <w:tblGrid>
        <w:gridCol w:w="4901"/>
        <w:gridCol w:w="1451"/>
        <w:gridCol w:w="1451"/>
        <w:gridCol w:w="1269"/>
      </w:tblGrid>
      <w:tr w:rsidR="00AD0A73" w:rsidRPr="00FA6741" w14:paraId="05A5F8B6" w14:textId="77777777" w:rsidTr="00AD0A73">
        <w:trPr>
          <w:trHeight w:val="80"/>
          <w:jc w:val="center"/>
        </w:trPr>
        <w:tc>
          <w:tcPr>
            <w:tcW w:w="4901" w:type="dxa"/>
            <w:vMerge w:val="restart"/>
            <w:tcBorders>
              <w:top w:val="single" w:sz="4" w:space="0" w:color="auto"/>
              <w:left w:val="single" w:sz="4" w:space="0" w:color="auto"/>
              <w:bottom w:val="single" w:sz="4" w:space="0" w:color="auto"/>
              <w:right w:val="single" w:sz="4" w:space="0" w:color="auto"/>
            </w:tcBorders>
            <w:vAlign w:val="center"/>
          </w:tcPr>
          <w:p w14:paraId="4C040A0D" w14:textId="77777777" w:rsidR="00AD0A73" w:rsidRPr="00FA6741" w:rsidRDefault="00AD0A73">
            <w:pPr>
              <w:jc w:val="center"/>
              <w:rPr>
                <w:rFonts w:ascii="Times New Roman" w:hAnsi="Times New Roman" w:cs="Times New Roman"/>
                <w:b/>
                <w:sz w:val="18"/>
                <w:szCs w:val="18"/>
              </w:rPr>
            </w:pPr>
          </w:p>
          <w:p w14:paraId="52027BF9"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YAYIN</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445AE4D6"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BÖLÜMLER</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6E09B65D"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TOPLAM</w:t>
            </w:r>
          </w:p>
        </w:tc>
      </w:tr>
      <w:tr w:rsidR="00AD0A73" w:rsidRPr="00FA6741" w14:paraId="7E81522A" w14:textId="77777777" w:rsidTr="00AD0A73">
        <w:trPr>
          <w:trHeight w:val="80"/>
          <w:jc w:val="center"/>
        </w:trPr>
        <w:tc>
          <w:tcPr>
            <w:tcW w:w="4901" w:type="dxa"/>
            <w:vMerge/>
            <w:tcBorders>
              <w:top w:val="single" w:sz="4" w:space="0" w:color="auto"/>
              <w:left w:val="single" w:sz="4" w:space="0" w:color="auto"/>
              <w:bottom w:val="single" w:sz="4" w:space="0" w:color="auto"/>
              <w:right w:val="single" w:sz="4" w:space="0" w:color="auto"/>
            </w:tcBorders>
            <w:vAlign w:val="center"/>
            <w:hideMark/>
          </w:tcPr>
          <w:p w14:paraId="4B431963" w14:textId="77777777" w:rsidR="00AD0A73" w:rsidRPr="00FA6741" w:rsidRDefault="00AD0A73">
            <w:pPr>
              <w:rPr>
                <w:rFonts w:ascii="Times New Roman" w:hAnsi="Times New Roman" w:cs="Times New Roman"/>
                <w:b/>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6831B870"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Yazılım Mühendisliği</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67D99D8"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Bilişim Sistemleri Mühendisliği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3E8A8" w14:textId="77777777" w:rsidR="00AD0A73" w:rsidRPr="00FA6741" w:rsidRDefault="00AD0A73">
            <w:pPr>
              <w:rPr>
                <w:rFonts w:ascii="Times New Roman" w:hAnsi="Times New Roman" w:cs="Times New Roman"/>
                <w:b/>
                <w:sz w:val="18"/>
                <w:szCs w:val="18"/>
              </w:rPr>
            </w:pPr>
          </w:p>
        </w:tc>
      </w:tr>
      <w:tr w:rsidR="00AD0A73" w:rsidRPr="00FA6741" w14:paraId="23BBDDBF" w14:textId="77777777" w:rsidTr="00AD0A73">
        <w:trPr>
          <w:trHeight w:val="80"/>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423A0CFE"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Araştırma bursundan yararlanan öğrenci sayısı (TÜBİTAK)</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811504D"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B42869E"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4</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23343C7"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4</w:t>
            </w:r>
          </w:p>
        </w:tc>
      </w:tr>
      <w:tr w:rsidR="00AD0A73" w:rsidRPr="00FA6741" w14:paraId="050C3CF4" w14:textId="77777777" w:rsidTr="00AD0A73">
        <w:trPr>
          <w:trHeight w:val="139"/>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7936A18E"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SCI, SCI-</w:t>
            </w:r>
            <w:proofErr w:type="spellStart"/>
            <w:r w:rsidRPr="00FA6741">
              <w:rPr>
                <w:rFonts w:ascii="Times New Roman" w:hAnsi="Times New Roman" w:cs="Times New Roman"/>
                <w:sz w:val="18"/>
                <w:szCs w:val="18"/>
              </w:rPr>
              <w:t>Expanded</w:t>
            </w:r>
            <w:proofErr w:type="spellEnd"/>
            <w:r w:rsidRPr="00FA6741">
              <w:rPr>
                <w:rFonts w:ascii="Times New Roman" w:hAnsi="Times New Roman" w:cs="Times New Roman"/>
                <w:sz w:val="18"/>
                <w:szCs w:val="18"/>
              </w:rPr>
              <w:t>, SSCI, AHCI endekslerinde taranan toplam yayın sayısı</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E0B521"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A91863C"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BD77E12"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12</w:t>
            </w:r>
          </w:p>
        </w:tc>
      </w:tr>
      <w:tr w:rsidR="00AD0A73" w:rsidRPr="00FA6741" w14:paraId="52F2B590" w14:textId="77777777" w:rsidTr="00AD0A73">
        <w:trPr>
          <w:trHeight w:val="127"/>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418B09E6"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Diğer hakemli uluslararası endekslerde taranan toplam yayın sayısı</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E078B4F"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2780581"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4</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177FB5B"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8</w:t>
            </w:r>
          </w:p>
        </w:tc>
      </w:tr>
      <w:tr w:rsidR="00AD0A73" w:rsidRPr="00FA6741" w14:paraId="162097BD" w14:textId="77777777" w:rsidTr="00AD0A73">
        <w:trPr>
          <w:trHeight w:val="127"/>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442C378B"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SCOPUS/TR-</w:t>
            </w:r>
            <w:proofErr w:type="spellStart"/>
            <w:r w:rsidRPr="00FA6741">
              <w:rPr>
                <w:rFonts w:ascii="Times New Roman" w:hAnsi="Times New Roman" w:cs="Times New Roman"/>
                <w:sz w:val="18"/>
                <w:szCs w:val="18"/>
              </w:rPr>
              <w:t>Dizin’de</w:t>
            </w:r>
            <w:proofErr w:type="spellEnd"/>
            <w:r w:rsidRPr="00FA6741">
              <w:rPr>
                <w:rFonts w:ascii="Times New Roman" w:hAnsi="Times New Roman" w:cs="Times New Roman"/>
                <w:sz w:val="18"/>
                <w:szCs w:val="18"/>
              </w:rPr>
              <w:t xml:space="preserve"> taranan toplam yayın sayısı</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F5BAE5A"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2</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B3CB140"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268B625"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2</w:t>
            </w:r>
          </w:p>
        </w:tc>
      </w:tr>
      <w:tr w:rsidR="00AD0A73" w:rsidRPr="00FA6741" w14:paraId="4E688BE6" w14:textId="77777777" w:rsidTr="00AD0A73">
        <w:trPr>
          <w:trHeight w:val="419"/>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7B69EF85"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Ulusal bildiri sayısı</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A16B48F"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4199383"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43CDFF5"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1</w:t>
            </w:r>
          </w:p>
        </w:tc>
      </w:tr>
      <w:tr w:rsidR="00AD0A73" w:rsidRPr="00FA6741" w14:paraId="1B3D7FA2" w14:textId="77777777" w:rsidTr="00AD0A73">
        <w:trPr>
          <w:trHeight w:val="127"/>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1BCBE4DA"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Uluslararası bildiri sayısı</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817410E"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F27A954"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F97BD15"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7</w:t>
            </w:r>
          </w:p>
        </w:tc>
      </w:tr>
      <w:tr w:rsidR="00AD0A73" w:rsidRPr="00FA6741" w14:paraId="35049C3D" w14:textId="77777777" w:rsidTr="00AD0A73">
        <w:trPr>
          <w:trHeight w:val="127"/>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21563BC0"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Ulusal kitap (bölüm yazarlıkları dahil)</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43EFCAF"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F70876F"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B08A091"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1</w:t>
            </w:r>
          </w:p>
        </w:tc>
      </w:tr>
      <w:tr w:rsidR="00AD0A73" w:rsidRPr="00FA6741" w14:paraId="7B935585" w14:textId="77777777" w:rsidTr="00AD0A73">
        <w:trPr>
          <w:trHeight w:val="127"/>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14:paraId="0CEAA788" w14:textId="77777777" w:rsidR="00AD0A73" w:rsidRPr="00FA6741" w:rsidRDefault="00AD0A73">
            <w:pPr>
              <w:rPr>
                <w:rFonts w:ascii="Times New Roman" w:hAnsi="Times New Roman" w:cs="Times New Roman"/>
                <w:sz w:val="18"/>
                <w:szCs w:val="18"/>
              </w:rPr>
            </w:pPr>
            <w:r w:rsidRPr="00FA6741">
              <w:rPr>
                <w:rFonts w:ascii="Times New Roman" w:hAnsi="Times New Roman" w:cs="Times New Roman"/>
                <w:sz w:val="18"/>
                <w:szCs w:val="18"/>
              </w:rPr>
              <w:t>Uluslararası kitap (bölüm yazarlıkları dahil)</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129B7F1" w14:textId="77777777" w:rsidR="00AD0A73" w:rsidRPr="00FA6741" w:rsidRDefault="00AD0A73">
            <w:pPr>
              <w:jc w:val="center"/>
              <w:rPr>
                <w:rFonts w:ascii="Times New Roman" w:hAnsi="Times New Roman" w:cs="Times New Roman"/>
                <w:sz w:val="18"/>
                <w:szCs w:val="18"/>
              </w:rPr>
            </w:pPr>
            <w:r w:rsidRPr="00FA6741">
              <w:rPr>
                <w:rFonts w:ascii="Times New Roman" w:hAnsi="Times New Roman" w:cs="Times New Roman"/>
                <w:sz w:val="18"/>
                <w:szCs w:val="18"/>
              </w:rPr>
              <w:t>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882607B" w14:textId="77777777" w:rsidR="00AD0A73" w:rsidRPr="00FA6741" w:rsidRDefault="00AD0A73">
            <w:pPr>
              <w:jc w:val="center"/>
              <w:rPr>
                <w:rFonts w:ascii="Times New Roman" w:hAnsi="Times New Roman" w:cs="Times New Roman"/>
                <w:bCs/>
                <w:sz w:val="18"/>
                <w:szCs w:val="18"/>
              </w:rPr>
            </w:pPr>
            <w:r w:rsidRPr="00FA6741">
              <w:rPr>
                <w:rFonts w:ascii="Times New Roman" w:hAnsi="Times New Roman" w:cs="Times New Roman"/>
                <w:bCs/>
                <w:sz w:val="18"/>
                <w:szCs w:val="18"/>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CBC36E9" w14:textId="77777777" w:rsidR="00AD0A73" w:rsidRPr="00FA6741" w:rsidRDefault="00AD0A73">
            <w:pPr>
              <w:jc w:val="center"/>
              <w:rPr>
                <w:rFonts w:ascii="Times New Roman" w:hAnsi="Times New Roman" w:cs="Times New Roman"/>
                <w:b/>
                <w:sz w:val="18"/>
                <w:szCs w:val="18"/>
              </w:rPr>
            </w:pPr>
            <w:r w:rsidRPr="00FA6741">
              <w:rPr>
                <w:rFonts w:ascii="Times New Roman" w:hAnsi="Times New Roman" w:cs="Times New Roman"/>
                <w:b/>
                <w:sz w:val="18"/>
                <w:szCs w:val="18"/>
              </w:rPr>
              <w:t>2</w:t>
            </w:r>
          </w:p>
        </w:tc>
      </w:tr>
    </w:tbl>
    <w:p w14:paraId="3EA2FBAF" w14:textId="77777777" w:rsidR="00723B3B" w:rsidRPr="00FA6741" w:rsidRDefault="00723B3B" w:rsidP="00B704ED">
      <w:pPr>
        <w:pStyle w:val="Default"/>
        <w:spacing w:line="360" w:lineRule="auto"/>
        <w:jc w:val="both"/>
        <w:rPr>
          <w:b/>
          <w:iCs/>
          <w:color w:val="FF0000"/>
          <w:sz w:val="22"/>
          <w:szCs w:val="22"/>
        </w:rPr>
      </w:pPr>
    </w:p>
    <w:p w14:paraId="2A0F7434" w14:textId="495435DB" w:rsidR="00B704ED" w:rsidRPr="00FA6741" w:rsidRDefault="00B704ED" w:rsidP="00B704ED">
      <w:pPr>
        <w:pStyle w:val="Default"/>
        <w:spacing w:line="360" w:lineRule="auto"/>
        <w:jc w:val="both"/>
        <w:rPr>
          <w:b/>
          <w:bCs/>
          <w:iCs/>
          <w:color w:val="FF0000"/>
          <w:sz w:val="22"/>
          <w:szCs w:val="22"/>
        </w:rPr>
      </w:pPr>
      <w:r w:rsidRPr="00FA6741">
        <w:rPr>
          <w:b/>
          <w:iCs/>
          <w:color w:val="FF0000"/>
          <w:sz w:val="22"/>
          <w:szCs w:val="22"/>
        </w:rPr>
        <w:t xml:space="preserve">D. </w:t>
      </w:r>
      <w:r w:rsidRPr="00FA6741">
        <w:rPr>
          <w:b/>
          <w:bCs/>
          <w:iCs/>
          <w:color w:val="FF0000"/>
          <w:sz w:val="22"/>
          <w:szCs w:val="22"/>
        </w:rPr>
        <w:t>TOPLUMSAL KATKI</w:t>
      </w:r>
    </w:p>
    <w:p w14:paraId="7AFFFCAF" w14:textId="77777777" w:rsidR="00801F49" w:rsidRPr="00FA6741" w:rsidRDefault="00B704ED" w:rsidP="00801F49">
      <w:pPr>
        <w:pStyle w:val="Default"/>
        <w:spacing w:line="360" w:lineRule="auto"/>
        <w:jc w:val="both"/>
        <w:rPr>
          <w:b/>
          <w:bCs/>
          <w:color w:val="FF0000"/>
          <w:sz w:val="22"/>
          <w:szCs w:val="22"/>
        </w:rPr>
      </w:pPr>
      <w:r w:rsidRPr="00FA6741">
        <w:rPr>
          <w:b/>
          <w:bCs/>
          <w:color w:val="FF0000"/>
          <w:sz w:val="22"/>
          <w:szCs w:val="22"/>
        </w:rPr>
        <w:t>D.1. Toplumsal Katkı Süreçlerinin Yönetimi ve Toplumsal Katkı Kaynakları:</w:t>
      </w:r>
    </w:p>
    <w:p w14:paraId="42C51338" w14:textId="36ABCB1E" w:rsidR="00E55CBB" w:rsidRPr="00FA6741" w:rsidRDefault="00E55CBB" w:rsidP="00E55CBB">
      <w:pPr>
        <w:pStyle w:val="Default"/>
        <w:spacing w:line="360" w:lineRule="auto"/>
        <w:jc w:val="both"/>
        <w:rPr>
          <w:b/>
          <w:bCs/>
          <w:color w:val="FF0000"/>
          <w:sz w:val="22"/>
          <w:szCs w:val="22"/>
        </w:rPr>
      </w:pPr>
      <w:r w:rsidRPr="00FA6741">
        <w:rPr>
          <w:b/>
          <w:bCs/>
          <w:color w:val="FF0000"/>
          <w:sz w:val="22"/>
          <w:szCs w:val="22"/>
        </w:rPr>
        <w:t>D.1.1. Toplumsal katkı süreçlerinin yönetimi</w:t>
      </w:r>
    </w:p>
    <w:p w14:paraId="1D7F221D" w14:textId="227EE6E8" w:rsidR="00E55CBB" w:rsidRPr="00FA6741" w:rsidRDefault="00E55CBB" w:rsidP="00885F0A">
      <w:pPr>
        <w:rPr>
          <w:rFonts w:ascii="Times New Roman" w:hAnsi="Times New Roman" w:cs="Times New Roman"/>
          <w:iCs/>
        </w:rPr>
      </w:pPr>
      <w:r w:rsidRPr="00FA6741">
        <w:rPr>
          <w:rFonts w:ascii="Times New Roman" w:hAnsi="Times New Roman" w:cs="Times New Roman"/>
          <w:b/>
          <w:bCs/>
          <w:iCs/>
        </w:rPr>
        <w:t>Olgunluk Düzeyi = 3 (</w:t>
      </w:r>
      <w:r w:rsidR="00885F0A" w:rsidRPr="00FA6741">
        <w:rPr>
          <w:rFonts w:ascii="Times New Roman" w:hAnsi="Times New Roman" w:cs="Times New Roman"/>
          <w:iCs/>
        </w:rPr>
        <w:t>Birimin genelinde toplumsal katkı süreçlerinin yönetimi ve organizasyonel yapısı kurumsal tercihler yönünde uygulanmaktadır.</w:t>
      </w:r>
      <w:r w:rsidRPr="00FA6741">
        <w:rPr>
          <w:iCs/>
        </w:rPr>
        <w:t>)</w:t>
      </w:r>
    </w:p>
    <w:tbl>
      <w:tblPr>
        <w:tblStyle w:val="TabloKlavuzu"/>
        <w:tblW w:w="5000" w:type="pct"/>
        <w:jc w:val="center"/>
        <w:tblLook w:val="04A0" w:firstRow="1" w:lastRow="0" w:firstColumn="1" w:lastColumn="0" w:noHBand="0" w:noVBand="1"/>
      </w:tblPr>
      <w:tblGrid>
        <w:gridCol w:w="1970"/>
        <w:gridCol w:w="1828"/>
        <w:gridCol w:w="1830"/>
        <w:gridCol w:w="1971"/>
        <w:gridCol w:w="1689"/>
      </w:tblGrid>
      <w:tr w:rsidR="00E55CBB" w:rsidRPr="00FA6741" w14:paraId="6A8C1393" w14:textId="77777777" w:rsidTr="002E073F">
        <w:trPr>
          <w:trHeight w:val="256"/>
          <w:jc w:val="center"/>
        </w:trPr>
        <w:tc>
          <w:tcPr>
            <w:tcW w:w="1061" w:type="pct"/>
          </w:tcPr>
          <w:p w14:paraId="314C730D" w14:textId="77777777" w:rsidR="00E55CBB" w:rsidRPr="00FA6741" w:rsidRDefault="00E55CBB" w:rsidP="002E073F">
            <w:pPr>
              <w:rPr>
                <w:rFonts w:ascii="Times New Roman" w:hAnsi="Times New Roman" w:cs="Times New Roman"/>
                <w:b/>
              </w:rPr>
            </w:pPr>
            <w:r w:rsidRPr="00FA6741">
              <w:rPr>
                <w:rFonts w:ascii="Times New Roman" w:hAnsi="Times New Roman" w:cs="Times New Roman"/>
                <w:b/>
              </w:rPr>
              <w:t>1</w:t>
            </w:r>
          </w:p>
        </w:tc>
        <w:tc>
          <w:tcPr>
            <w:tcW w:w="984" w:type="pct"/>
          </w:tcPr>
          <w:p w14:paraId="5CE67C42" w14:textId="77777777" w:rsidR="00E55CBB" w:rsidRPr="00FA6741" w:rsidRDefault="00E55CBB" w:rsidP="002E073F">
            <w:pPr>
              <w:rPr>
                <w:rFonts w:ascii="Times New Roman" w:hAnsi="Times New Roman" w:cs="Times New Roman"/>
                <w:b/>
              </w:rPr>
            </w:pPr>
            <w:r w:rsidRPr="00FA6741">
              <w:rPr>
                <w:rFonts w:ascii="Times New Roman" w:hAnsi="Times New Roman" w:cs="Times New Roman"/>
                <w:b/>
              </w:rPr>
              <w:t>2</w:t>
            </w:r>
          </w:p>
        </w:tc>
        <w:tc>
          <w:tcPr>
            <w:tcW w:w="985" w:type="pct"/>
          </w:tcPr>
          <w:p w14:paraId="1139D535" w14:textId="77777777" w:rsidR="00E55CBB" w:rsidRPr="00FA6741" w:rsidRDefault="00E55CBB" w:rsidP="002E073F">
            <w:pPr>
              <w:rPr>
                <w:rFonts w:ascii="Times New Roman" w:hAnsi="Times New Roman" w:cs="Times New Roman"/>
                <w:b/>
              </w:rPr>
            </w:pPr>
            <w:r w:rsidRPr="00FA6741">
              <w:rPr>
                <w:rFonts w:ascii="Times New Roman" w:hAnsi="Times New Roman" w:cs="Times New Roman"/>
                <w:b/>
              </w:rPr>
              <w:t>3</w:t>
            </w:r>
          </w:p>
        </w:tc>
        <w:tc>
          <w:tcPr>
            <w:tcW w:w="1061" w:type="pct"/>
          </w:tcPr>
          <w:p w14:paraId="72B514F0" w14:textId="77777777" w:rsidR="00E55CBB" w:rsidRPr="00FA6741" w:rsidRDefault="00E55CBB" w:rsidP="002E073F">
            <w:pPr>
              <w:rPr>
                <w:rFonts w:ascii="Times New Roman" w:hAnsi="Times New Roman" w:cs="Times New Roman"/>
                <w:b/>
              </w:rPr>
            </w:pPr>
            <w:r w:rsidRPr="00FA6741">
              <w:rPr>
                <w:rFonts w:ascii="Times New Roman" w:hAnsi="Times New Roman" w:cs="Times New Roman"/>
                <w:b/>
              </w:rPr>
              <w:t>4</w:t>
            </w:r>
          </w:p>
        </w:tc>
        <w:tc>
          <w:tcPr>
            <w:tcW w:w="909" w:type="pct"/>
          </w:tcPr>
          <w:p w14:paraId="27F12E5B" w14:textId="77777777" w:rsidR="00E55CBB" w:rsidRPr="00FA6741" w:rsidRDefault="00E55CBB" w:rsidP="002E073F">
            <w:pPr>
              <w:rPr>
                <w:rFonts w:ascii="Times New Roman" w:hAnsi="Times New Roman" w:cs="Times New Roman"/>
                <w:b/>
              </w:rPr>
            </w:pPr>
            <w:r w:rsidRPr="00FA6741">
              <w:rPr>
                <w:rFonts w:ascii="Times New Roman" w:hAnsi="Times New Roman" w:cs="Times New Roman"/>
                <w:b/>
              </w:rPr>
              <w:t>5</w:t>
            </w:r>
          </w:p>
        </w:tc>
      </w:tr>
      <w:tr w:rsidR="00E55CBB" w:rsidRPr="00FA6741" w14:paraId="3E7B2025" w14:textId="77777777" w:rsidTr="002E073F">
        <w:trPr>
          <w:trHeight w:val="284"/>
          <w:jc w:val="center"/>
        </w:trPr>
        <w:tc>
          <w:tcPr>
            <w:tcW w:w="1061" w:type="pct"/>
          </w:tcPr>
          <w:p w14:paraId="3E3BCE3A" w14:textId="2881A106" w:rsidR="00E55CBB" w:rsidRPr="00FA6741" w:rsidRDefault="001E019D" w:rsidP="00E55CBB">
            <w:pPr>
              <w:pStyle w:val="Default"/>
              <w:rPr>
                <w:sz w:val="18"/>
                <w:szCs w:val="18"/>
              </w:rPr>
            </w:pPr>
            <w:r w:rsidRPr="00FA6741">
              <w:rPr>
                <w:sz w:val="18"/>
                <w:szCs w:val="18"/>
              </w:rPr>
              <w:t>Birimde</w:t>
            </w:r>
            <w:r w:rsidR="00E55CBB" w:rsidRPr="00FA6741">
              <w:rPr>
                <w:sz w:val="18"/>
                <w:szCs w:val="18"/>
              </w:rPr>
              <w:t xml:space="preserve"> toplumsal katkı süreçlerinin yönetimi ve organizasyonel yapısına ilişkin bir planlama bulunmamaktadır. </w:t>
            </w:r>
          </w:p>
          <w:p w14:paraId="1AD7E94A" w14:textId="136B2A42" w:rsidR="00E55CBB" w:rsidRPr="00FA6741" w:rsidRDefault="00E55CBB" w:rsidP="002E073F">
            <w:pPr>
              <w:rPr>
                <w:rFonts w:ascii="Times New Roman" w:hAnsi="Times New Roman" w:cs="Times New Roman"/>
                <w:sz w:val="18"/>
                <w:szCs w:val="18"/>
              </w:rPr>
            </w:pPr>
          </w:p>
        </w:tc>
        <w:tc>
          <w:tcPr>
            <w:tcW w:w="984" w:type="pct"/>
          </w:tcPr>
          <w:p w14:paraId="2E1E3F95" w14:textId="5E1FCFA4" w:rsidR="001E019D" w:rsidRPr="00FA6741" w:rsidRDefault="001E019D" w:rsidP="001E019D">
            <w:pPr>
              <w:pStyle w:val="Default"/>
              <w:rPr>
                <w:sz w:val="18"/>
                <w:szCs w:val="18"/>
              </w:rPr>
            </w:pPr>
            <w:r w:rsidRPr="00FA6741">
              <w:rPr>
                <w:sz w:val="18"/>
                <w:szCs w:val="18"/>
              </w:rPr>
              <w:t xml:space="preserve">Birimin toplumsal katkı süreçlerinin yönetimi ve organizasyonel yapısına ilişkin planlamaları bulunmaktadır. </w:t>
            </w:r>
          </w:p>
          <w:p w14:paraId="681D6B29" w14:textId="18A871F7" w:rsidR="00E55CBB" w:rsidRPr="00FA6741" w:rsidRDefault="00E55CBB" w:rsidP="002E073F">
            <w:pPr>
              <w:rPr>
                <w:rFonts w:ascii="Times New Roman" w:hAnsi="Times New Roman" w:cs="Times New Roman"/>
                <w:sz w:val="18"/>
                <w:szCs w:val="18"/>
              </w:rPr>
            </w:pPr>
          </w:p>
        </w:tc>
        <w:tc>
          <w:tcPr>
            <w:tcW w:w="985" w:type="pct"/>
          </w:tcPr>
          <w:p w14:paraId="42EBB30E" w14:textId="1A1418BA" w:rsidR="001E019D" w:rsidRPr="00FA6741" w:rsidRDefault="001E019D" w:rsidP="001E019D">
            <w:pPr>
              <w:pStyle w:val="Default"/>
              <w:rPr>
                <w:sz w:val="18"/>
                <w:szCs w:val="18"/>
              </w:rPr>
            </w:pPr>
            <w:r w:rsidRPr="00FA6741">
              <w:rPr>
                <w:sz w:val="18"/>
                <w:szCs w:val="18"/>
              </w:rPr>
              <w:t xml:space="preserve">Birimin genelinde toplumsal katkı süreçlerinin yönetimi ve organizasyonel yapısı kurumsal tercihler yönünde uygulanmaktadır. </w:t>
            </w:r>
          </w:p>
          <w:p w14:paraId="4BA4F556" w14:textId="6BF60018" w:rsidR="00E55CBB" w:rsidRPr="00FA6741" w:rsidRDefault="00E55CBB" w:rsidP="002E073F">
            <w:pPr>
              <w:rPr>
                <w:rFonts w:ascii="Times New Roman" w:hAnsi="Times New Roman" w:cs="Times New Roman"/>
                <w:sz w:val="18"/>
                <w:szCs w:val="18"/>
              </w:rPr>
            </w:pPr>
          </w:p>
        </w:tc>
        <w:tc>
          <w:tcPr>
            <w:tcW w:w="1061" w:type="pct"/>
          </w:tcPr>
          <w:p w14:paraId="102ED1CE" w14:textId="7C156964" w:rsidR="001E019D" w:rsidRPr="00FA6741" w:rsidRDefault="001E019D" w:rsidP="001E019D">
            <w:pPr>
              <w:pStyle w:val="Default"/>
              <w:rPr>
                <w:sz w:val="18"/>
                <w:szCs w:val="18"/>
              </w:rPr>
            </w:pPr>
            <w:r w:rsidRPr="00FA6741">
              <w:rPr>
                <w:sz w:val="18"/>
                <w:szCs w:val="18"/>
              </w:rPr>
              <w:t xml:space="preserve">Birimde toplumsal katkı süreçlerinin yönetimi ve organizasyonel yapısının işlerliği ile ilişkili sonuçlar izlenmekte ve önlemler alınmaktadır. </w:t>
            </w:r>
          </w:p>
          <w:p w14:paraId="1264BE3C" w14:textId="1862CDA2" w:rsidR="00E55CBB" w:rsidRPr="00FA6741" w:rsidRDefault="00E55CBB" w:rsidP="002E073F">
            <w:pPr>
              <w:spacing w:line="276" w:lineRule="auto"/>
              <w:rPr>
                <w:rFonts w:ascii="Times New Roman" w:hAnsi="Times New Roman" w:cs="Times New Roman"/>
                <w:sz w:val="18"/>
                <w:szCs w:val="18"/>
              </w:rPr>
            </w:pPr>
          </w:p>
        </w:tc>
        <w:tc>
          <w:tcPr>
            <w:tcW w:w="909" w:type="pct"/>
          </w:tcPr>
          <w:p w14:paraId="04DE935A" w14:textId="77777777" w:rsidR="001E019D" w:rsidRPr="00FA6741" w:rsidRDefault="001E019D" w:rsidP="001E019D">
            <w:pPr>
              <w:pStyle w:val="Default"/>
              <w:rPr>
                <w:sz w:val="18"/>
                <w:szCs w:val="18"/>
              </w:rPr>
            </w:pPr>
            <w:r w:rsidRPr="00FA6741">
              <w:rPr>
                <w:sz w:val="18"/>
                <w:szCs w:val="18"/>
              </w:rPr>
              <w:t xml:space="preserve">İçselleştirilmiş, sistematik, sürdürülebilir ve örnek gösterilebilir uygulamalar bulunmaktadır. </w:t>
            </w:r>
          </w:p>
          <w:p w14:paraId="3DE2BD0B" w14:textId="66FF086B" w:rsidR="00E55CBB" w:rsidRPr="00FA6741" w:rsidRDefault="00E55CBB" w:rsidP="002E073F">
            <w:pPr>
              <w:rPr>
                <w:rFonts w:ascii="Times New Roman" w:hAnsi="Times New Roman" w:cs="Times New Roman"/>
                <w:sz w:val="18"/>
                <w:szCs w:val="18"/>
              </w:rPr>
            </w:pPr>
          </w:p>
        </w:tc>
      </w:tr>
      <w:tr w:rsidR="00E55CBB" w:rsidRPr="00FA6741" w14:paraId="50D1B319" w14:textId="77777777" w:rsidTr="002E073F">
        <w:trPr>
          <w:trHeight w:val="296"/>
          <w:jc w:val="center"/>
        </w:trPr>
        <w:tc>
          <w:tcPr>
            <w:tcW w:w="1061" w:type="pct"/>
          </w:tcPr>
          <w:p w14:paraId="148CFA6B" w14:textId="77777777" w:rsidR="00E55CBB" w:rsidRPr="00FA6741" w:rsidRDefault="00E55CBB" w:rsidP="002E073F">
            <w:pPr>
              <w:rPr>
                <w:rFonts w:ascii="Times New Roman" w:hAnsi="Times New Roman" w:cs="Times New Roman"/>
                <w:b/>
              </w:rPr>
            </w:pPr>
          </w:p>
        </w:tc>
        <w:tc>
          <w:tcPr>
            <w:tcW w:w="984" w:type="pct"/>
          </w:tcPr>
          <w:p w14:paraId="7F6F9F94" w14:textId="77777777" w:rsidR="00E55CBB" w:rsidRPr="00FA6741" w:rsidRDefault="00E55CBB" w:rsidP="002E073F">
            <w:pPr>
              <w:jc w:val="center"/>
              <w:rPr>
                <w:rFonts w:ascii="Times New Roman" w:hAnsi="Times New Roman" w:cs="Times New Roman"/>
                <w:b/>
              </w:rPr>
            </w:pPr>
          </w:p>
        </w:tc>
        <w:tc>
          <w:tcPr>
            <w:tcW w:w="985" w:type="pct"/>
          </w:tcPr>
          <w:p w14:paraId="7849E041" w14:textId="2A8415D4" w:rsidR="00E55CBB" w:rsidRPr="00FA6741" w:rsidRDefault="00C73082" w:rsidP="002E073F">
            <w:pPr>
              <w:jc w:val="center"/>
              <w:rPr>
                <w:rFonts w:ascii="Times New Roman" w:hAnsi="Times New Roman" w:cs="Times New Roman"/>
                <w:b/>
              </w:rPr>
            </w:pPr>
            <w:r w:rsidRPr="00FA6741">
              <w:rPr>
                <w:rFonts w:ascii="Times New Roman" w:hAnsi="Times New Roman" w:cs="Times New Roman"/>
                <w:b/>
              </w:rPr>
              <w:t>X</w:t>
            </w:r>
          </w:p>
        </w:tc>
        <w:tc>
          <w:tcPr>
            <w:tcW w:w="1061" w:type="pct"/>
          </w:tcPr>
          <w:p w14:paraId="452D289B" w14:textId="77777777" w:rsidR="00E55CBB" w:rsidRPr="00FA6741" w:rsidRDefault="00E55CBB" w:rsidP="002E073F">
            <w:pPr>
              <w:jc w:val="center"/>
              <w:rPr>
                <w:rFonts w:ascii="Times New Roman" w:hAnsi="Times New Roman" w:cs="Times New Roman"/>
                <w:b/>
              </w:rPr>
            </w:pPr>
          </w:p>
        </w:tc>
        <w:tc>
          <w:tcPr>
            <w:tcW w:w="909" w:type="pct"/>
          </w:tcPr>
          <w:p w14:paraId="707B9A0C" w14:textId="77777777" w:rsidR="00E55CBB" w:rsidRPr="00FA6741" w:rsidRDefault="00E55CBB" w:rsidP="002E073F">
            <w:pPr>
              <w:rPr>
                <w:rFonts w:ascii="Times New Roman" w:hAnsi="Times New Roman" w:cs="Times New Roman"/>
                <w:b/>
              </w:rPr>
            </w:pPr>
          </w:p>
        </w:tc>
      </w:tr>
    </w:tbl>
    <w:p w14:paraId="301035B5" w14:textId="77777777" w:rsidR="00117F04" w:rsidRPr="00FA6741" w:rsidRDefault="00117F04" w:rsidP="009A65D7">
      <w:pPr>
        <w:spacing w:line="360" w:lineRule="auto"/>
        <w:jc w:val="both"/>
        <w:rPr>
          <w:rFonts w:ascii="Times New Roman" w:hAnsi="Times New Roman" w:cs="Times New Roman"/>
        </w:rPr>
      </w:pPr>
    </w:p>
    <w:p w14:paraId="78E933FF" w14:textId="0550F54D" w:rsidR="00117F04" w:rsidRPr="00FA6741" w:rsidRDefault="00117F04" w:rsidP="00117F04">
      <w:pPr>
        <w:autoSpaceDE w:val="0"/>
        <w:autoSpaceDN w:val="0"/>
        <w:adjustRightInd w:val="0"/>
        <w:spacing w:after="0" w:line="360" w:lineRule="auto"/>
        <w:jc w:val="both"/>
        <w:rPr>
          <w:rFonts w:ascii="Times New Roman" w:hAnsi="Times New Roman" w:cs="Times New Roman"/>
          <w:iCs/>
        </w:rPr>
      </w:pPr>
      <w:r w:rsidRPr="00FA6741">
        <w:rPr>
          <w:rFonts w:ascii="Times New Roman" w:hAnsi="Times New Roman" w:cs="Times New Roman"/>
        </w:rPr>
        <w:t>Tüm etkinliklere ait süreçler ve alt süreçler tanımlıdır. Süreçlerdeki sorumlular, iş akışı, yönetim, sahiplenme yazılıdır ve kurumca içselleştirilmiştir. Fakülte sayfasından iş akış şemalarına erişilebilmektedir</w:t>
      </w:r>
      <w:r w:rsidR="00563BF0" w:rsidRPr="00FA6741">
        <w:rPr>
          <w:rFonts w:ascii="Times New Roman" w:hAnsi="Times New Roman" w:cs="Times New Roman"/>
        </w:rPr>
        <w:t xml:space="preserve"> </w:t>
      </w:r>
      <w:hyperlink r:id="rId159" w:history="1">
        <w:r w:rsidR="00554BBF" w:rsidRPr="00FA6741">
          <w:rPr>
            <w:rStyle w:val="Kpr"/>
            <w:rFonts w:ascii="Times New Roman" w:eastAsia="Times New Roman" w:hAnsi="Times New Roman" w:cs="Times New Roman"/>
            <w:color w:val="0070C0"/>
            <w:lang w:eastAsia="tr-TR"/>
          </w:rPr>
          <w:t>(</w:t>
        </w:r>
        <w:r w:rsidR="000730D3" w:rsidRPr="00FA6741">
          <w:rPr>
            <w:rStyle w:val="Kpr"/>
            <w:rFonts w:ascii="Times New Roman" w:eastAsia="Times New Roman" w:hAnsi="Times New Roman" w:cs="Times New Roman"/>
            <w:color w:val="0070C0"/>
            <w:lang w:eastAsia="tr-TR"/>
          </w:rPr>
          <w:t>3</w:t>
        </w:r>
        <w:r w:rsidR="00554BBF" w:rsidRPr="00FA6741">
          <w:rPr>
            <w:rStyle w:val="Kpr"/>
            <w:rFonts w:ascii="Times New Roman" w:eastAsia="Times New Roman" w:hAnsi="Times New Roman" w:cs="Times New Roman"/>
            <w:color w:val="0070C0"/>
            <w:lang w:eastAsia="tr-TR"/>
          </w:rPr>
          <w:t>) (D.1.1.1.)</w:t>
        </w:r>
      </w:hyperlink>
      <w:r w:rsidRPr="00FA6741">
        <w:rPr>
          <w:rFonts w:ascii="Times New Roman" w:hAnsi="Times New Roman" w:cs="Times New Roman"/>
        </w:rPr>
        <w:t>. Fakültemiz web sayfasında bulunan “Kalite” arayüzünde kalite süreçlerine ilişkin tüm veriler paydaşlar ile şeffaf bir şekilde paylaşılmaktadır.</w:t>
      </w:r>
      <w:r w:rsidRPr="00FA6741">
        <w:rPr>
          <w:rFonts w:ascii="Times New Roman" w:hAnsi="Times New Roman" w:cs="Times New Roman"/>
          <w:iCs/>
        </w:rPr>
        <w:t xml:space="preserve"> Bu sayede birim genelinde tanımlı tüm süreçler sadece belirlenmiş standartlar ve formlar kullanılarak gerçekleştirilmektedir. </w:t>
      </w:r>
    </w:p>
    <w:p w14:paraId="38701CE9" w14:textId="77777777" w:rsidR="00EC0A91" w:rsidRPr="00FA6741" w:rsidRDefault="00EC0A91" w:rsidP="00117F04">
      <w:pPr>
        <w:autoSpaceDE w:val="0"/>
        <w:autoSpaceDN w:val="0"/>
        <w:adjustRightInd w:val="0"/>
        <w:spacing w:after="0" w:line="360" w:lineRule="auto"/>
        <w:jc w:val="both"/>
        <w:rPr>
          <w:rFonts w:ascii="Times New Roman" w:hAnsi="Times New Roman" w:cs="Times New Roman"/>
          <w:i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17F04" w:rsidRPr="00FA6741" w14:paraId="31944E78" w14:textId="77777777" w:rsidTr="00E71E30">
        <w:tc>
          <w:tcPr>
            <w:tcW w:w="4531" w:type="dxa"/>
          </w:tcPr>
          <w:p w14:paraId="10A79744" w14:textId="77777777" w:rsidR="0020264A" w:rsidRPr="00FA6741" w:rsidRDefault="0020264A" w:rsidP="00E71E30">
            <w:pPr>
              <w:autoSpaceDE w:val="0"/>
              <w:autoSpaceDN w:val="0"/>
              <w:adjustRightInd w:val="0"/>
              <w:spacing w:line="360" w:lineRule="auto"/>
              <w:jc w:val="both"/>
              <w:rPr>
                <w:rFonts w:ascii="Times New Roman" w:hAnsi="Times New Roman" w:cs="Times New Roman"/>
                <w:iCs/>
              </w:rPr>
            </w:pPr>
          </w:p>
          <w:p w14:paraId="257CB646" w14:textId="77777777" w:rsidR="00117F04" w:rsidRPr="00FA6741" w:rsidRDefault="00117F04" w:rsidP="00E71E30">
            <w:pPr>
              <w:autoSpaceDE w:val="0"/>
              <w:autoSpaceDN w:val="0"/>
              <w:adjustRightInd w:val="0"/>
              <w:spacing w:line="360" w:lineRule="auto"/>
              <w:jc w:val="both"/>
              <w:rPr>
                <w:rFonts w:ascii="Times New Roman" w:hAnsi="Times New Roman" w:cs="Times New Roman"/>
                <w:iCs/>
              </w:rPr>
            </w:pPr>
            <w:r w:rsidRPr="00FA6741">
              <w:rPr>
                <w:rFonts w:ascii="Times New Roman" w:hAnsi="Times New Roman" w:cs="Times New Roman"/>
                <w:iCs/>
              </w:rPr>
              <w:t>Kanıt Görüntü 1</w:t>
            </w:r>
          </w:p>
        </w:tc>
        <w:tc>
          <w:tcPr>
            <w:tcW w:w="4531" w:type="dxa"/>
          </w:tcPr>
          <w:p w14:paraId="0862CBFF" w14:textId="77777777" w:rsidR="0020264A" w:rsidRPr="00FA6741" w:rsidRDefault="0020264A" w:rsidP="00E71E30">
            <w:pPr>
              <w:autoSpaceDE w:val="0"/>
              <w:autoSpaceDN w:val="0"/>
              <w:adjustRightInd w:val="0"/>
              <w:spacing w:line="360" w:lineRule="auto"/>
              <w:jc w:val="both"/>
              <w:rPr>
                <w:rFonts w:ascii="Times New Roman" w:hAnsi="Times New Roman" w:cs="Times New Roman"/>
                <w:iCs/>
              </w:rPr>
            </w:pPr>
          </w:p>
          <w:p w14:paraId="3C695FFD" w14:textId="77777777" w:rsidR="00117F04" w:rsidRPr="00FA6741" w:rsidRDefault="00117F04" w:rsidP="00E71E30">
            <w:pPr>
              <w:autoSpaceDE w:val="0"/>
              <w:autoSpaceDN w:val="0"/>
              <w:adjustRightInd w:val="0"/>
              <w:spacing w:line="360" w:lineRule="auto"/>
              <w:jc w:val="both"/>
              <w:rPr>
                <w:rFonts w:ascii="Times New Roman" w:hAnsi="Times New Roman" w:cs="Times New Roman"/>
                <w:iCs/>
              </w:rPr>
            </w:pPr>
            <w:r w:rsidRPr="00FA6741">
              <w:rPr>
                <w:rFonts w:ascii="Times New Roman" w:hAnsi="Times New Roman" w:cs="Times New Roman"/>
                <w:iCs/>
              </w:rPr>
              <w:t>Kanıt Görüntü 2</w:t>
            </w:r>
          </w:p>
        </w:tc>
      </w:tr>
    </w:tbl>
    <w:p w14:paraId="5E1DB859" w14:textId="57B37091" w:rsidR="00117F04" w:rsidRPr="00FA6741" w:rsidRDefault="00117F04" w:rsidP="009A65D7">
      <w:pPr>
        <w:spacing w:line="360" w:lineRule="auto"/>
        <w:jc w:val="both"/>
        <w:rPr>
          <w:rFonts w:ascii="Times New Roman" w:hAnsi="Times New Roman" w:cs="Times New Roman"/>
        </w:rPr>
      </w:pPr>
      <w:r w:rsidRPr="00FA6741">
        <w:rPr>
          <w:rFonts w:ascii="Times New Roman" w:hAnsi="Times New Roman" w:cs="Times New Roman"/>
          <w:iCs/>
          <w:noProof/>
          <w:lang w:val="en-US"/>
        </w:rPr>
        <w:lastRenderedPageBreak/>
        <w:drawing>
          <wp:inline distT="0" distB="0" distL="0" distR="0" wp14:anchorId="538EBCEE" wp14:editId="69677895">
            <wp:extent cx="2697597" cy="2281847"/>
            <wp:effectExtent l="0" t="0" r="7620" b="4445"/>
            <wp:docPr id="2" name="Resim 9">
              <a:extLst xmlns:a="http://schemas.openxmlformats.org/drawingml/2006/main">
                <a:ext uri="{FF2B5EF4-FFF2-40B4-BE49-F238E27FC236}">
                  <a16:creationId xmlns:a16="http://schemas.microsoft.com/office/drawing/2014/main" id="{3122283F-0AF6-BAE0-C73D-8FD655537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9">
                      <a:extLst>
                        <a:ext uri="{FF2B5EF4-FFF2-40B4-BE49-F238E27FC236}">
                          <a16:creationId xmlns:a16="http://schemas.microsoft.com/office/drawing/2014/main" id="{3122283F-0AF6-BAE0-C73D-8FD655537E10}"/>
                        </a:ext>
                      </a:extLst>
                    </pic:cNvPr>
                    <pic:cNvPicPr>
                      <a:picLocks noChangeAspect="1"/>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2697597" cy="2281847"/>
                    </a:xfrm>
                    <a:prstGeom prst="rect">
                      <a:avLst/>
                    </a:prstGeom>
                  </pic:spPr>
                </pic:pic>
              </a:graphicData>
            </a:graphic>
          </wp:inline>
        </w:drawing>
      </w:r>
      <w:r w:rsidRPr="00FA6741">
        <w:rPr>
          <w:rFonts w:ascii="Times New Roman" w:hAnsi="Times New Roman" w:cs="Times New Roman"/>
          <w:iCs/>
          <w:noProof/>
          <w:lang w:val="en-US"/>
        </w:rPr>
        <w:drawing>
          <wp:inline distT="0" distB="0" distL="0" distR="0" wp14:anchorId="19F2493D" wp14:editId="537D6C98">
            <wp:extent cx="2700000" cy="2213894"/>
            <wp:effectExtent l="0" t="0" r="5715" b="0"/>
            <wp:docPr id="3" name="Resim 11">
              <a:extLst xmlns:a="http://schemas.openxmlformats.org/drawingml/2006/main">
                <a:ext uri="{FF2B5EF4-FFF2-40B4-BE49-F238E27FC236}">
                  <a16:creationId xmlns:a16="http://schemas.microsoft.com/office/drawing/2014/main" id="{054F4DE9-175C-8246-E08C-5025AF01E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1">
                      <a:extLst>
                        <a:ext uri="{FF2B5EF4-FFF2-40B4-BE49-F238E27FC236}">
                          <a16:creationId xmlns:a16="http://schemas.microsoft.com/office/drawing/2014/main" id="{054F4DE9-175C-8246-E08C-5025AF01E56E}"/>
                        </a:ext>
                      </a:extLst>
                    </pic:cNvPr>
                    <pic:cNvPicPr>
                      <a:picLocks noChangeAspect="1"/>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2700000" cy="2213894"/>
                    </a:xfrm>
                    <a:prstGeom prst="rect">
                      <a:avLst/>
                    </a:prstGeom>
                  </pic:spPr>
                </pic:pic>
              </a:graphicData>
            </a:graphic>
          </wp:inline>
        </w:drawing>
      </w:r>
    </w:p>
    <w:p w14:paraId="6E66C3D5" w14:textId="77777777" w:rsidR="0073044E" w:rsidRPr="00FA6741" w:rsidRDefault="0073044E" w:rsidP="00E55CBB">
      <w:pPr>
        <w:pStyle w:val="Default"/>
        <w:spacing w:line="360" w:lineRule="auto"/>
        <w:jc w:val="both"/>
        <w:rPr>
          <w:b/>
          <w:bCs/>
          <w:iCs/>
          <w:color w:val="FF0000"/>
          <w:sz w:val="22"/>
          <w:szCs w:val="22"/>
        </w:rPr>
      </w:pPr>
    </w:p>
    <w:p w14:paraId="5150D96F" w14:textId="63CE5905" w:rsidR="001E019D" w:rsidRPr="00FA6741" w:rsidRDefault="001E019D" w:rsidP="001E019D">
      <w:pPr>
        <w:pStyle w:val="Default"/>
        <w:spacing w:line="360" w:lineRule="auto"/>
        <w:jc w:val="both"/>
        <w:rPr>
          <w:b/>
          <w:bCs/>
          <w:color w:val="FF0000"/>
          <w:sz w:val="22"/>
          <w:szCs w:val="22"/>
        </w:rPr>
      </w:pPr>
      <w:r w:rsidRPr="00FA6741">
        <w:rPr>
          <w:b/>
          <w:bCs/>
          <w:color w:val="FF0000"/>
          <w:sz w:val="22"/>
          <w:szCs w:val="22"/>
        </w:rPr>
        <w:t>D.1.2. Kaynaklar</w:t>
      </w:r>
    </w:p>
    <w:p w14:paraId="6FCD3A8A" w14:textId="71CD0556" w:rsidR="00723B3B" w:rsidRPr="00FA6741" w:rsidRDefault="001E019D" w:rsidP="001E019D">
      <w:pPr>
        <w:pStyle w:val="Default"/>
        <w:spacing w:line="360" w:lineRule="auto"/>
        <w:jc w:val="both"/>
        <w:rPr>
          <w:iCs/>
          <w:color w:val="auto"/>
          <w:sz w:val="22"/>
          <w:szCs w:val="22"/>
        </w:rPr>
      </w:pPr>
      <w:r w:rsidRPr="00FA6741">
        <w:rPr>
          <w:b/>
          <w:bCs/>
          <w:iCs/>
          <w:color w:val="auto"/>
          <w:sz w:val="22"/>
          <w:szCs w:val="22"/>
        </w:rPr>
        <w:t>Olgunluk Düzeyi = 3 (</w:t>
      </w:r>
      <w:r w:rsidR="00885F0A" w:rsidRPr="00FA6741">
        <w:rPr>
          <w:iCs/>
          <w:color w:val="auto"/>
          <w:sz w:val="22"/>
          <w:szCs w:val="22"/>
        </w:rPr>
        <w:t>Birim toplumsal katkı kaynaklarını toplumsal katkı stratejisi ve birimler arası dengeyi gözeterek yönetmektedir.</w:t>
      </w:r>
      <w:r w:rsidRPr="00FA6741">
        <w:rPr>
          <w:iCs/>
          <w:color w:val="auto"/>
          <w:sz w:val="22"/>
          <w:szCs w:val="22"/>
        </w:rPr>
        <w:t>)</w:t>
      </w:r>
    </w:p>
    <w:tbl>
      <w:tblPr>
        <w:tblStyle w:val="TabloKlavuzu"/>
        <w:tblW w:w="5000" w:type="pct"/>
        <w:jc w:val="center"/>
        <w:tblLook w:val="04A0" w:firstRow="1" w:lastRow="0" w:firstColumn="1" w:lastColumn="0" w:noHBand="0" w:noVBand="1"/>
      </w:tblPr>
      <w:tblGrid>
        <w:gridCol w:w="1970"/>
        <w:gridCol w:w="1828"/>
        <w:gridCol w:w="1830"/>
        <w:gridCol w:w="1971"/>
        <w:gridCol w:w="1689"/>
      </w:tblGrid>
      <w:tr w:rsidR="001E019D" w:rsidRPr="00FA6741" w14:paraId="1F0ED75B" w14:textId="77777777" w:rsidTr="002E073F">
        <w:trPr>
          <w:trHeight w:val="256"/>
          <w:jc w:val="center"/>
        </w:trPr>
        <w:tc>
          <w:tcPr>
            <w:tcW w:w="1061" w:type="pct"/>
          </w:tcPr>
          <w:p w14:paraId="4505E840" w14:textId="77777777" w:rsidR="001E019D" w:rsidRPr="00FA6741" w:rsidRDefault="001E019D" w:rsidP="002E073F">
            <w:pPr>
              <w:rPr>
                <w:rFonts w:ascii="Times New Roman" w:hAnsi="Times New Roman" w:cs="Times New Roman"/>
                <w:b/>
              </w:rPr>
            </w:pPr>
            <w:r w:rsidRPr="00FA6741">
              <w:rPr>
                <w:rFonts w:ascii="Times New Roman" w:hAnsi="Times New Roman" w:cs="Times New Roman"/>
                <w:b/>
              </w:rPr>
              <w:t>1</w:t>
            </w:r>
          </w:p>
        </w:tc>
        <w:tc>
          <w:tcPr>
            <w:tcW w:w="984" w:type="pct"/>
          </w:tcPr>
          <w:p w14:paraId="0EABA96F" w14:textId="77777777" w:rsidR="001E019D" w:rsidRPr="00FA6741" w:rsidRDefault="001E019D" w:rsidP="002E073F">
            <w:pPr>
              <w:rPr>
                <w:rFonts w:ascii="Times New Roman" w:hAnsi="Times New Roman" w:cs="Times New Roman"/>
                <w:b/>
              </w:rPr>
            </w:pPr>
            <w:r w:rsidRPr="00FA6741">
              <w:rPr>
                <w:rFonts w:ascii="Times New Roman" w:hAnsi="Times New Roman" w:cs="Times New Roman"/>
                <w:b/>
              </w:rPr>
              <w:t>2</w:t>
            </w:r>
          </w:p>
        </w:tc>
        <w:tc>
          <w:tcPr>
            <w:tcW w:w="985" w:type="pct"/>
          </w:tcPr>
          <w:p w14:paraId="6A8FB40E" w14:textId="77777777" w:rsidR="001E019D" w:rsidRPr="00FA6741" w:rsidRDefault="001E019D" w:rsidP="002E073F">
            <w:pPr>
              <w:rPr>
                <w:rFonts w:ascii="Times New Roman" w:hAnsi="Times New Roman" w:cs="Times New Roman"/>
                <w:b/>
              </w:rPr>
            </w:pPr>
            <w:r w:rsidRPr="00FA6741">
              <w:rPr>
                <w:rFonts w:ascii="Times New Roman" w:hAnsi="Times New Roman" w:cs="Times New Roman"/>
                <w:b/>
              </w:rPr>
              <w:t>3</w:t>
            </w:r>
          </w:p>
        </w:tc>
        <w:tc>
          <w:tcPr>
            <w:tcW w:w="1061" w:type="pct"/>
          </w:tcPr>
          <w:p w14:paraId="25FB67C9" w14:textId="77777777" w:rsidR="001E019D" w:rsidRPr="00FA6741" w:rsidRDefault="001E019D" w:rsidP="002E073F">
            <w:pPr>
              <w:rPr>
                <w:rFonts w:ascii="Times New Roman" w:hAnsi="Times New Roman" w:cs="Times New Roman"/>
                <w:b/>
              </w:rPr>
            </w:pPr>
            <w:r w:rsidRPr="00FA6741">
              <w:rPr>
                <w:rFonts w:ascii="Times New Roman" w:hAnsi="Times New Roman" w:cs="Times New Roman"/>
                <w:b/>
              </w:rPr>
              <w:t>4</w:t>
            </w:r>
          </w:p>
        </w:tc>
        <w:tc>
          <w:tcPr>
            <w:tcW w:w="909" w:type="pct"/>
          </w:tcPr>
          <w:p w14:paraId="38C956AC" w14:textId="77777777" w:rsidR="001E019D" w:rsidRPr="00FA6741" w:rsidRDefault="001E019D" w:rsidP="002E073F">
            <w:pPr>
              <w:rPr>
                <w:rFonts w:ascii="Times New Roman" w:hAnsi="Times New Roman" w:cs="Times New Roman"/>
                <w:b/>
              </w:rPr>
            </w:pPr>
            <w:r w:rsidRPr="00FA6741">
              <w:rPr>
                <w:rFonts w:ascii="Times New Roman" w:hAnsi="Times New Roman" w:cs="Times New Roman"/>
                <w:b/>
              </w:rPr>
              <w:t>5</w:t>
            </w:r>
          </w:p>
        </w:tc>
      </w:tr>
      <w:tr w:rsidR="001E019D" w:rsidRPr="00FA6741" w14:paraId="17DF52E4" w14:textId="77777777" w:rsidTr="002E073F">
        <w:trPr>
          <w:trHeight w:val="284"/>
          <w:jc w:val="center"/>
        </w:trPr>
        <w:tc>
          <w:tcPr>
            <w:tcW w:w="1061" w:type="pct"/>
          </w:tcPr>
          <w:p w14:paraId="1A7164C2" w14:textId="2293EB51" w:rsidR="001E019D" w:rsidRPr="00FA6741" w:rsidRDefault="00BB084B" w:rsidP="001E019D">
            <w:pPr>
              <w:pStyle w:val="Default"/>
              <w:rPr>
                <w:sz w:val="18"/>
                <w:szCs w:val="18"/>
              </w:rPr>
            </w:pPr>
            <w:r w:rsidRPr="00FA6741">
              <w:rPr>
                <w:sz w:val="18"/>
                <w:szCs w:val="18"/>
              </w:rPr>
              <w:t>Birimin</w:t>
            </w:r>
            <w:r w:rsidR="001E019D" w:rsidRPr="00FA6741">
              <w:rPr>
                <w:sz w:val="18"/>
                <w:szCs w:val="18"/>
              </w:rPr>
              <w:t xml:space="preserve"> toplumsal katkı faaliyetlerini sürdürebilmesi için yeterli kaynağı bulunmamaktadır. </w:t>
            </w:r>
          </w:p>
          <w:p w14:paraId="21FCEB36" w14:textId="77777777" w:rsidR="001E019D" w:rsidRPr="00FA6741" w:rsidRDefault="001E019D" w:rsidP="002E073F">
            <w:pPr>
              <w:rPr>
                <w:rFonts w:ascii="Times New Roman" w:hAnsi="Times New Roman" w:cs="Times New Roman"/>
                <w:sz w:val="18"/>
                <w:szCs w:val="18"/>
              </w:rPr>
            </w:pPr>
          </w:p>
        </w:tc>
        <w:tc>
          <w:tcPr>
            <w:tcW w:w="984" w:type="pct"/>
          </w:tcPr>
          <w:p w14:paraId="0816430D" w14:textId="06FFD2FA" w:rsidR="00BB084B" w:rsidRPr="00FA6741" w:rsidRDefault="00BB084B" w:rsidP="00BB084B">
            <w:pPr>
              <w:pStyle w:val="Default"/>
              <w:rPr>
                <w:sz w:val="18"/>
                <w:szCs w:val="18"/>
              </w:rPr>
            </w:pPr>
            <w:r w:rsidRPr="00FA6741">
              <w:rPr>
                <w:sz w:val="18"/>
                <w:szCs w:val="18"/>
              </w:rPr>
              <w:t xml:space="preserve">Birimin toplumsal katkı faaliyetlerini sürdürebilmek için uygun nitelik ve nicelikte fiziki, teknik ve mali kaynakların oluşturulmasına yönelik planları bulunmaktadır. </w:t>
            </w:r>
          </w:p>
          <w:p w14:paraId="4A5CF825" w14:textId="77777777" w:rsidR="001E019D" w:rsidRPr="00FA6741" w:rsidRDefault="001E019D" w:rsidP="002E073F">
            <w:pPr>
              <w:rPr>
                <w:rFonts w:ascii="Times New Roman" w:hAnsi="Times New Roman" w:cs="Times New Roman"/>
                <w:sz w:val="18"/>
                <w:szCs w:val="18"/>
              </w:rPr>
            </w:pPr>
          </w:p>
        </w:tc>
        <w:tc>
          <w:tcPr>
            <w:tcW w:w="985" w:type="pct"/>
          </w:tcPr>
          <w:p w14:paraId="6C0A7292" w14:textId="3F3A15D3" w:rsidR="00BB084B" w:rsidRPr="00FA6741" w:rsidRDefault="00BB084B" w:rsidP="00BB084B">
            <w:pPr>
              <w:pStyle w:val="Default"/>
              <w:rPr>
                <w:sz w:val="18"/>
                <w:szCs w:val="18"/>
              </w:rPr>
            </w:pPr>
            <w:r w:rsidRPr="00FA6741">
              <w:rPr>
                <w:sz w:val="18"/>
                <w:szCs w:val="18"/>
              </w:rPr>
              <w:t xml:space="preserve">Birim toplumsal katkı kaynaklarını toplumsal katkı stratejisi ve birimler arası dengeyi gözeterek yönetmektedir. </w:t>
            </w:r>
          </w:p>
          <w:p w14:paraId="37851FBB" w14:textId="77777777" w:rsidR="001E019D" w:rsidRPr="00FA6741" w:rsidRDefault="001E019D" w:rsidP="002E073F">
            <w:pPr>
              <w:rPr>
                <w:rFonts w:ascii="Times New Roman" w:hAnsi="Times New Roman" w:cs="Times New Roman"/>
                <w:sz w:val="18"/>
                <w:szCs w:val="18"/>
              </w:rPr>
            </w:pPr>
          </w:p>
        </w:tc>
        <w:tc>
          <w:tcPr>
            <w:tcW w:w="1061" w:type="pct"/>
          </w:tcPr>
          <w:p w14:paraId="1E8FB01C" w14:textId="4AC4F4E4" w:rsidR="00BB084B" w:rsidRPr="00FA6741" w:rsidRDefault="00BB084B" w:rsidP="00BB084B">
            <w:pPr>
              <w:pStyle w:val="Default"/>
              <w:rPr>
                <w:sz w:val="18"/>
                <w:szCs w:val="18"/>
              </w:rPr>
            </w:pPr>
            <w:r w:rsidRPr="00FA6741">
              <w:rPr>
                <w:sz w:val="18"/>
                <w:szCs w:val="18"/>
              </w:rPr>
              <w:t xml:space="preserve">Birimde toplumsal katkı kaynaklarının yeterliliği ve çeşitliliği izlenmekte ve iyileştirilmektedir. </w:t>
            </w:r>
          </w:p>
          <w:p w14:paraId="06B48393" w14:textId="77777777" w:rsidR="001E019D" w:rsidRPr="00FA6741" w:rsidRDefault="001E019D" w:rsidP="002E073F">
            <w:pPr>
              <w:spacing w:line="276" w:lineRule="auto"/>
              <w:rPr>
                <w:rFonts w:ascii="Times New Roman" w:hAnsi="Times New Roman" w:cs="Times New Roman"/>
                <w:sz w:val="18"/>
                <w:szCs w:val="18"/>
              </w:rPr>
            </w:pPr>
          </w:p>
        </w:tc>
        <w:tc>
          <w:tcPr>
            <w:tcW w:w="909" w:type="pct"/>
          </w:tcPr>
          <w:p w14:paraId="6A744E9B" w14:textId="77777777" w:rsidR="00BB084B" w:rsidRPr="00FA6741" w:rsidRDefault="00BB084B" w:rsidP="00BB084B">
            <w:pPr>
              <w:pStyle w:val="Default"/>
              <w:rPr>
                <w:sz w:val="18"/>
                <w:szCs w:val="18"/>
              </w:rPr>
            </w:pPr>
            <w:r w:rsidRPr="00FA6741">
              <w:rPr>
                <w:sz w:val="18"/>
                <w:szCs w:val="18"/>
              </w:rPr>
              <w:t xml:space="preserve">İçselleştirilmiş, sistematik, sürdürülebilir ve örnek gösterilebilir uygulamalar bulunmaktadır. </w:t>
            </w:r>
          </w:p>
          <w:p w14:paraId="66CB1486" w14:textId="77777777" w:rsidR="001E019D" w:rsidRPr="00FA6741" w:rsidRDefault="001E019D" w:rsidP="002E073F">
            <w:pPr>
              <w:rPr>
                <w:rFonts w:ascii="Times New Roman" w:hAnsi="Times New Roman" w:cs="Times New Roman"/>
                <w:sz w:val="18"/>
                <w:szCs w:val="18"/>
              </w:rPr>
            </w:pPr>
          </w:p>
        </w:tc>
      </w:tr>
      <w:tr w:rsidR="001E019D" w:rsidRPr="00FA6741" w14:paraId="4B149A29" w14:textId="77777777" w:rsidTr="002E073F">
        <w:trPr>
          <w:trHeight w:val="296"/>
          <w:jc w:val="center"/>
        </w:trPr>
        <w:tc>
          <w:tcPr>
            <w:tcW w:w="1061" w:type="pct"/>
          </w:tcPr>
          <w:p w14:paraId="6D7BB21E" w14:textId="77777777" w:rsidR="001E019D" w:rsidRPr="00FA6741" w:rsidRDefault="001E019D" w:rsidP="002E073F">
            <w:pPr>
              <w:rPr>
                <w:rFonts w:ascii="Times New Roman" w:hAnsi="Times New Roman" w:cs="Times New Roman"/>
                <w:b/>
                <w:sz w:val="18"/>
                <w:szCs w:val="18"/>
              </w:rPr>
            </w:pPr>
          </w:p>
        </w:tc>
        <w:tc>
          <w:tcPr>
            <w:tcW w:w="984" w:type="pct"/>
          </w:tcPr>
          <w:p w14:paraId="3D6D1911" w14:textId="77777777" w:rsidR="001E019D" w:rsidRPr="00FA6741" w:rsidRDefault="001E019D" w:rsidP="002E073F">
            <w:pPr>
              <w:jc w:val="center"/>
              <w:rPr>
                <w:rFonts w:ascii="Times New Roman" w:hAnsi="Times New Roman" w:cs="Times New Roman"/>
                <w:b/>
                <w:sz w:val="18"/>
                <w:szCs w:val="18"/>
              </w:rPr>
            </w:pPr>
          </w:p>
        </w:tc>
        <w:tc>
          <w:tcPr>
            <w:tcW w:w="985" w:type="pct"/>
          </w:tcPr>
          <w:p w14:paraId="1D6777DF" w14:textId="07ADF396" w:rsidR="001E019D" w:rsidRPr="00FA6741" w:rsidRDefault="00170AE4" w:rsidP="002E073F">
            <w:pPr>
              <w:jc w:val="center"/>
              <w:rPr>
                <w:rFonts w:ascii="Times New Roman" w:hAnsi="Times New Roman" w:cs="Times New Roman"/>
                <w:b/>
                <w:sz w:val="18"/>
                <w:szCs w:val="18"/>
              </w:rPr>
            </w:pPr>
            <w:r w:rsidRPr="00FA6741">
              <w:rPr>
                <w:rFonts w:ascii="Times New Roman" w:hAnsi="Times New Roman" w:cs="Times New Roman"/>
                <w:b/>
                <w:sz w:val="18"/>
                <w:szCs w:val="18"/>
              </w:rPr>
              <w:t>X</w:t>
            </w:r>
          </w:p>
        </w:tc>
        <w:tc>
          <w:tcPr>
            <w:tcW w:w="1061" w:type="pct"/>
          </w:tcPr>
          <w:p w14:paraId="256E5F8F" w14:textId="77777777" w:rsidR="001E019D" w:rsidRPr="00FA6741" w:rsidRDefault="001E019D" w:rsidP="002E073F">
            <w:pPr>
              <w:jc w:val="center"/>
              <w:rPr>
                <w:rFonts w:ascii="Times New Roman" w:hAnsi="Times New Roman" w:cs="Times New Roman"/>
                <w:b/>
                <w:sz w:val="18"/>
                <w:szCs w:val="18"/>
              </w:rPr>
            </w:pPr>
          </w:p>
        </w:tc>
        <w:tc>
          <w:tcPr>
            <w:tcW w:w="909" w:type="pct"/>
          </w:tcPr>
          <w:p w14:paraId="1654B79C" w14:textId="77777777" w:rsidR="001E019D" w:rsidRPr="00FA6741" w:rsidRDefault="001E019D" w:rsidP="002E073F">
            <w:pPr>
              <w:rPr>
                <w:rFonts w:ascii="Times New Roman" w:hAnsi="Times New Roman" w:cs="Times New Roman"/>
                <w:b/>
                <w:sz w:val="18"/>
                <w:szCs w:val="18"/>
              </w:rPr>
            </w:pPr>
          </w:p>
        </w:tc>
      </w:tr>
    </w:tbl>
    <w:p w14:paraId="3790CC0D" w14:textId="77777777" w:rsidR="00BF6C90" w:rsidRPr="00FA6741" w:rsidRDefault="00BF6C90" w:rsidP="00BF6C90">
      <w:pPr>
        <w:pStyle w:val="GvdeMetni"/>
        <w:spacing w:line="360" w:lineRule="auto"/>
        <w:ind w:right="113"/>
        <w:jc w:val="both"/>
        <w:rPr>
          <w:rFonts w:ascii="Times New Roman" w:hAnsi="Times New Roman" w:cs="Times New Roman"/>
          <w:color w:val="000000" w:themeColor="text1"/>
          <w:sz w:val="24"/>
          <w:szCs w:val="24"/>
        </w:rPr>
      </w:pPr>
    </w:p>
    <w:p w14:paraId="431B1342" w14:textId="3E158A44" w:rsidR="00BF6C90" w:rsidRPr="00FA6741" w:rsidRDefault="00BF6C90" w:rsidP="00BF6C90">
      <w:pPr>
        <w:pStyle w:val="Default"/>
        <w:spacing w:line="360" w:lineRule="auto"/>
        <w:jc w:val="both"/>
        <w:rPr>
          <w:sz w:val="22"/>
          <w:szCs w:val="22"/>
        </w:rPr>
      </w:pPr>
      <w:r w:rsidRPr="00FA6741">
        <w:rPr>
          <w:color w:val="000000" w:themeColor="text1"/>
          <w:sz w:val="22"/>
          <w:szCs w:val="22"/>
        </w:rPr>
        <w:t xml:space="preserve">Toplumsal </w:t>
      </w:r>
      <w:r w:rsidR="00723B3B" w:rsidRPr="00FA6741">
        <w:rPr>
          <w:color w:val="000000" w:themeColor="text1"/>
          <w:sz w:val="22"/>
          <w:szCs w:val="22"/>
        </w:rPr>
        <w:t>k</w:t>
      </w:r>
      <w:r w:rsidRPr="00FA6741">
        <w:rPr>
          <w:color w:val="000000" w:themeColor="text1"/>
          <w:sz w:val="22"/>
          <w:szCs w:val="22"/>
        </w:rPr>
        <w:t xml:space="preserve">atkı faaliyetlerinde kullanılmak üzere fakültemiz bütçesinde tanımlanmış kalem bulunmamaktadır. Ancak fakülte yönetimimiz toplumsal katkı faaliyetlerini ve öğrenci motivasyonlarını teşvik etmek adına; eğitim, etkinlik, bilimsel yarışmalara (TEKNOFEST, TÜBİTAK, ANSİAD vb.) katılan </w:t>
      </w:r>
      <w:r w:rsidR="00B03A47" w:rsidRPr="00FA6741">
        <w:rPr>
          <w:color w:val="000000" w:themeColor="text1"/>
          <w:sz w:val="22"/>
          <w:szCs w:val="22"/>
        </w:rPr>
        <w:t>öğrenci ve öğretim elemanlarımız i</w:t>
      </w:r>
      <w:r w:rsidRPr="00FA6741">
        <w:rPr>
          <w:color w:val="000000" w:themeColor="text1"/>
          <w:sz w:val="22"/>
          <w:szCs w:val="22"/>
        </w:rPr>
        <w:t>çin bütçe talebinde bulunmaktadır</w:t>
      </w:r>
      <w:r w:rsidR="00A4225F" w:rsidRPr="00FA6741">
        <w:rPr>
          <w:color w:val="000000" w:themeColor="text1"/>
          <w:sz w:val="22"/>
          <w:szCs w:val="22"/>
        </w:rPr>
        <w:t>.</w:t>
      </w:r>
    </w:p>
    <w:p w14:paraId="66980CAF" w14:textId="11749DA5" w:rsidR="00B6375D" w:rsidRPr="00FA6741" w:rsidRDefault="00B6375D" w:rsidP="00BF6C90">
      <w:pPr>
        <w:spacing w:line="360" w:lineRule="auto"/>
        <w:jc w:val="both"/>
        <w:rPr>
          <w:b/>
          <w:bCs/>
          <w:iCs/>
          <w:color w:val="FF0000"/>
        </w:rPr>
      </w:pPr>
    </w:p>
    <w:p w14:paraId="5B7158B5" w14:textId="52274E35" w:rsidR="00B704ED" w:rsidRPr="00FA6741" w:rsidRDefault="00801F49" w:rsidP="00B704ED">
      <w:pPr>
        <w:pStyle w:val="Default"/>
        <w:spacing w:line="360" w:lineRule="auto"/>
        <w:jc w:val="both"/>
        <w:rPr>
          <w:b/>
          <w:bCs/>
          <w:color w:val="FF0000"/>
          <w:sz w:val="22"/>
          <w:szCs w:val="22"/>
        </w:rPr>
      </w:pPr>
      <w:r w:rsidRPr="00FA6741">
        <w:rPr>
          <w:b/>
          <w:bCs/>
          <w:color w:val="FF0000"/>
          <w:sz w:val="22"/>
          <w:szCs w:val="22"/>
        </w:rPr>
        <w:t>D.2. Toplumsal Katkı Performansı:</w:t>
      </w:r>
    </w:p>
    <w:p w14:paraId="1F9ADC57" w14:textId="00551302" w:rsidR="00801F49" w:rsidRPr="00FA6741" w:rsidRDefault="00801F49" w:rsidP="00801F49">
      <w:pPr>
        <w:pStyle w:val="Default"/>
        <w:spacing w:line="360" w:lineRule="auto"/>
        <w:jc w:val="both"/>
        <w:rPr>
          <w:b/>
          <w:bCs/>
          <w:color w:val="FF0000"/>
          <w:sz w:val="22"/>
          <w:szCs w:val="22"/>
        </w:rPr>
      </w:pPr>
      <w:r w:rsidRPr="00FA6741">
        <w:rPr>
          <w:b/>
          <w:bCs/>
          <w:color w:val="FF0000"/>
          <w:sz w:val="22"/>
          <w:szCs w:val="22"/>
        </w:rPr>
        <w:t>D.2.1. Toplumsal katkı performansının izlenmesi ve iyileştirilmesi</w:t>
      </w:r>
    </w:p>
    <w:p w14:paraId="1303B8AB" w14:textId="77777777" w:rsidR="00801F49" w:rsidRPr="00FA6741" w:rsidRDefault="00801F49" w:rsidP="00801F49">
      <w:pPr>
        <w:pStyle w:val="Default"/>
        <w:spacing w:line="360" w:lineRule="auto"/>
        <w:jc w:val="both"/>
        <w:rPr>
          <w:b/>
          <w:bCs/>
          <w:iCs/>
          <w:color w:val="auto"/>
          <w:sz w:val="22"/>
          <w:szCs w:val="22"/>
        </w:rPr>
      </w:pPr>
      <w:r w:rsidRPr="00FA6741">
        <w:rPr>
          <w:b/>
          <w:bCs/>
          <w:iCs/>
          <w:color w:val="auto"/>
          <w:sz w:val="22"/>
          <w:szCs w:val="22"/>
        </w:rPr>
        <w:t>Olgunluk Düzeyi = 3 (</w:t>
      </w:r>
      <w:r w:rsidRPr="00FA6741">
        <w:rPr>
          <w:iCs/>
          <w:color w:val="auto"/>
          <w:sz w:val="22"/>
          <w:szCs w:val="22"/>
        </w:rPr>
        <w:t>Birim genelinde toplumsal katkı performansını izlenmek ve değerlendirmek üzere oluşturulan mekanizmalar kullanılmaktadır.)</w:t>
      </w:r>
    </w:p>
    <w:tbl>
      <w:tblPr>
        <w:tblStyle w:val="TabloKlavuzu"/>
        <w:tblW w:w="4865" w:type="pct"/>
        <w:jc w:val="center"/>
        <w:tblLook w:val="04A0" w:firstRow="1" w:lastRow="0" w:firstColumn="1" w:lastColumn="0" w:noHBand="0" w:noVBand="1"/>
      </w:tblPr>
      <w:tblGrid>
        <w:gridCol w:w="1722"/>
        <w:gridCol w:w="1828"/>
        <w:gridCol w:w="1829"/>
        <w:gridCol w:w="1970"/>
        <w:gridCol w:w="1688"/>
      </w:tblGrid>
      <w:tr w:rsidR="00801F49" w:rsidRPr="00FA6741" w14:paraId="1554BB6D" w14:textId="77777777" w:rsidTr="004009A6">
        <w:trPr>
          <w:trHeight w:val="256"/>
          <w:jc w:val="center"/>
        </w:trPr>
        <w:tc>
          <w:tcPr>
            <w:tcW w:w="952" w:type="pct"/>
          </w:tcPr>
          <w:p w14:paraId="10D04167" w14:textId="77777777" w:rsidR="00801F49" w:rsidRPr="00FA6741" w:rsidRDefault="00801F49" w:rsidP="002E073F">
            <w:pPr>
              <w:rPr>
                <w:rFonts w:ascii="Times New Roman" w:hAnsi="Times New Roman" w:cs="Times New Roman"/>
                <w:b/>
              </w:rPr>
            </w:pPr>
            <w:r w:rsidRPr="00FA6741">
              <w:rPr>
                <w:rFonts w:ascii="Times New Roman" w:hAnsi="Times New Roman" w:cs="Times New Roman"/>
                <w:b/>
              </w:rPr>
              <w:t>1</w:t>
            </w:r>
          </w:p>
        </w:tc>
        <w:tc>
          <w:tcPr>
            <w:tcW w:w="1011" w:type="pct"/>
          </w:tcPr>
          <w:p w14:paraId="2069D89F" w14:textId="77777777" w:rsidR="00801F49" w:rsidRPr="00FA6741" w:rsidRDefault="00801F49" w:rsidP="002E073F">
            <w:pPr>
              <w:rPr>
                <w:rFonts w:ascii="Times New Roman" w:hAnsi="Times New Roman" w:cs="Times New Roman"/>
                <w:b/>
              </w:rPr>
            </w:pPr>
            <w:r w:rsidRPr="00FA6741">
              <w:rPr>
                <w:rFonts w:ascii="Times New Roman" w:hAnsi="Times New Roman" w:cs="Times New Roman"/>
                <w:b/>
              </w:rPr>
              <w:t>2</w:t>
            </w:r>
          </w:p>
        </w:tc>
        <w:tc>
          <w:tcPr>
            <w:tcW w:w="1012" w:type="pct"/>
          </w:tcPr>
          <w:p w14:paraId="17A81B30" w14:textId="77777777" w:rsidR="00801F49" w:rsidRPr="00FA6741" w:rsidRDefault="00801F49" w:rsidP="002E073F">
            <w:pPr>
              <w:rPr>
                <w:rFonts w:ascii="Times New Roman" w:hAnsi="Times New Roman" w:cs="Times New Roman"/>
                <w:b/>
              </w:rPr>
            </w:pPr>
            <w:r w:rsidRPr="00FA6741">
              <w:rPr>
                <w:rFonts w:ascii="Times New Roman" w:hAnsi="Times New Roman" w:cs="Times New Roman"/>
                <w:b/>
              </w:rPr>
              <w:t>3</w:t>
            </w:r>
          </w:p>
        </w:tc>
        <w:tc>
          <w:tcPr>
            <w:tcW w:w="1090" w:type="pct"/>
          </w:tcPr>
          <w:p w14:paraId="2727C898" w14:textId="77777777" w:rsidR="00801F49" w:rsidRPr="00FA6741" w:rsidRDefault="00801F49" w:rsidP="002E073F">
            <w:pPr>
              <w:rPr>
                <w:rFonts w:ascii="Times New Roman" w:hAnsi="Times New Roman" w:cs="Times New Roman"/>
                <w:b/>
              </w:rPr>
            </w:pPr>
            <w:r w:rsidRPr="00FA6741">
              <w:rPr>
                <w:rFonts w:ascii="Times New Roman" w:hAnsi="Times New Roman" w:cs="Times New Roman"/>
                <w:b/>
              </w:rPr>
              <w:t>4</w:t>
            </w:r>
          </w:p>
        </w:tc>
        <w:tc>
          <w:tcPr>
            <w:tcW w:w="934" w:type="pct"/>
          </w:tcPr>
          <w:p w14:paraId="3C4745FC" w14:textId="77777777" w:rsidR="00801F49" w:rsidRPr="00FA6741" w:rsidRDefault="00801F49" w:rsidP="002E073F">
            <w:pPr>
              <w:rPr>
                <w:rFonts w:ascii="Times New Roman" w:hAnsi="Times New Roman" w:cs="Times New Roman"/>
                <w:b/>
              </w:rPr>
            </w:pPr>
            <w:r w:rsidRPr="00FA6741">
              <w:rPr>
                <w:rFonts w:ascii="Times New Roman" w:hAnsi="Times New Roman" w:cs="Times New Roman"/>
                <w:b/>
              </w:rPr>
              <w:t>5</w:t>
            </w:r>
          </w:p>
        </w:tc>
      </w:tr>
      <w:tr w:rsidR="00801F49" w:rsidRPr="00FA6741" w14:paraId="379E6AFE" w14:textId="77777777" w:rsidTr="004009A6">
        <w:trPr>
          <w:trHeight w:val="284"/>
          <w:jc w:val="center"/>
        </w:trPr>
        <w:tc>
          <w:tcPr>
            <w:tcW w:w="952" w:type="pct"/>
          </w:tcPr>
          <w:p w14:paraId="6EA70722" w14:textId="77777777" w:rsidR="00801F49" w:rsidRPr="00FA6741" w:rsidRDefault="00801F49" w:rsidP="002E073F">
            <w:pPr>
              <w:rPr>
                <w:rFonts w:ascii="Times New Roman" w:hAnsi="Times New Roman" w:cs="Times New Roman"/>
                <w:sz w:val="18"/>
                <w:szCs w:val="18"/>
              </w:rPr>
            </w:pPr>
            <w:r w:rsidRPr="00FA6741">
              <w:rPr>
                <w:rFonts w:ascii="Times New Roman" w:hAnsi="Times New Roman" w:cs="Times New Roman"/>
                <w:sz w:val="18"/>
                <w:szCs w:val="18"/>
              </w:rPr>
              <w:t xml:space="preserve">Birimin toplumsal katkı performansının izlenmesine ve değerlendirmesine yönelik </w:t>
            </w:r>
            <w:r w:rsidRPr="00FA6741">
              <w:rPr>
                <w:rFonts w:ascii="Times New Roman" w:hAnsi="Times New Roman" w:cs="Times New Roman"/>
                <w:sz w:val="18"/>
                <w:szCs w:val="18"/>
              </w:rPr>
              <w:lastRenderedPageBreak/>
              <w:t>mekanizmalar bulunmamaktadır</w:t>
            </w:r>
          </w:p>
        </w:tc>
        <w:tc>
          <w:tcPr>
            <w:tcW w:w="1011" w:type="pct"/>
          </w:tcPr>
          <w:p w14:paraId="18C98895" w14:textId="77777777" w:rsidR="00801F49" w:rsidRPr="00FA6741" w:rsidRDefault="00801F49" w:rsidP="002E073F">
            <w:pPr>
              <w:rPr>
                <w:rFonts w:ascii="Times New Roman" w:hAnsi="Times New Roman" w:cs="Times New Roman"/>
                <w:sz w:val="18"/>
                <w:szCs w:val="18"/>
              </w:rPr>
            </w:pPr>
            <w:r w:rsidRPr="00FA6741">
              <w:rPr>
                <w:rFonts w:ascii="Times New Roman" w:hAnsi="Times New Roman" w:cs="Times New Roman"/>
                <w:sz w:val="18"/>
                <w:szCs w:val="18"/>
              </w:rPr>
              <w:lastRenderedPageBreak/>
              <w:t xml:space="preserve">Birimde toplumsal katkı performansının izlenmesine ve değerlendirmesine yönelik ilke, kural ve </w:t>
            </w:r>
            <w:r w:rsidRPr="00FA6741">
              <w:rPr>
                <w:rFonts w:ascii="Times New Roman" w:hAnsi="Times New Roman" w:cs="Times New Roman"/>
                <w:sz w:val="18"/>
                <w:szCs w:val="18"/>
              </w:rPr>
              <w:lastRenderedPageBreak/>
              <w:t>göstergeler bulunmaktadır.</w:t>
            </w:r>
          </w:p>
        </w:tc>
        <w:tc>
          <w:tcPr>
            <w:tcW w:w="1012" w:type="pct"/>
          </w:tcPr>
          <w:p w14:paraId="06897EE5" w14:textId="77777777" w:rsidR="00801F49" w:rsidRPr="00FA6741" w:rsidRDefault="00801F49" w:rsidP="002E073F">
            <w:pPr>
              <w:rPr>
                <w:rFonts w:ascii="Times New Roman" w:hAnsi="Times New Roman" w:cs="Times New Roman"/>
                <w:sz w:val="18"/>
                <w:szCs w:val="18"/>
              </w:rPr>
            </w:pPr>
            <w:r w:rsidRPr="00FA6741">
              <w:rPr>
                <w:rFonts w:ascii="Times New Roman" w:hAnsi="Times New Roman" w:cs="Times New Roman"/>
                <w:sz w:val="18"/>
                <w:szCs w:val="18"/>
              </w:rPr>
              <w:lastRenderedPageBreak/>
              <w:t xml:space="preserve">Birim genelinde toplumsal katkı performansını izlenmek ve değerlendirmek üzere </w:t>
            </w:r>
            <w:r w:rsidRPr="00FA6741">
              <w:rPr>
                <w:rFonts w:ascii="Times New Roman" w:hAnsi="Times New Roman" w:cs="Times New Roman"/>
                <w:sz w:val="18"/>
                <w:szCs w:val="18"/>
              </w:rPr>
              <w:lastRenderedPageBreak/>
              <w:t>oluşturulan mekanizmalar kullanılmaktadır.</w:t>
            </w:r>
          </w:p>
        </w:tc>
        <w:tc>
          <w:tcPr>
            <w:tcW w:w="1090" w:type="pct"/>
          </w:tcPr>
          <w:p w14:paraId="63D5C499" w14:textId="77777777" w:rsidR="00801F49" w:rsidRPr="00FA6741" w:rsidRDefault="00801F49" w:rsidP="002E073F">
            <w:pPr>
              <w:spacing w:line="276" w:lineRule="auto"/>
              <w:rPr>
                <w:rFonts w:ascii="Times New Roman" w:hAnsi="Times New Roman" w:cs="Times New Roman"/>
                <w:sz w:val="18"/>
                <w:szCs w:val="18"/>
              </w:rPr>
            </w:pPr>
            <w:r w:rsidRPr="00FA6741">
              <w:rPr>
                <w:rFonts w:ascii="Times New Roman" w:hAnsi="Times New Roman" w:cs="Times New Roman"/>
                <w:sz w:val="18"/>
                <w:szCs w:val="18"/>
              </w:rPr>
              <w:lastRenderedPageBreak/>
              <w:t xml:space="preserve">Birim toplumsal katkı performansı izlenmekte ve ilgili paydaşlarla değerlendirilerek </w:t>
            </w:r>
            <w:r w:rsidRPr="00FA6741">
              <w:rPr>
                <w:rFonts w:ascii="Times New Roman" w:hAnsi="Times New Roman" w:cs="Times New Roman"/>
                <w:sz w:val="18"/>
                <w:szCs w:val="18"/>
              </w:rPr>
              <w:lastRenderedPageBreak/>
              <w:t>iyileştirilmektedir.</w:t>
            </w:r>
          </w:p>
        </w:tc>
        <w:tc>
          <w:tcPr>
            <w:tcW w:w="934" w:type="pct"/>
          </w:tcPr>
          <w:p w14:paraId="1AE3FE45" w14:textId="77777777" w:rsidR="00801F49" w:rsidRPr="00FA6741" w:rsidRDefault="00801F49" w:rsidP="002E073F">
            <w:pPr>
              <w:rPr>
                <w:rFonts w:ascii="Times New Roman" w:hAnsi="Times New Roman" w:cs="Times New Roman"/>
                <w:sz w:val="18"/>
                <w:szCs w:val="18"/>
              </w:rPr>
            </w:pPr>
            <w:r w:rsidRPr="00FA6741">
              <w:rPr>
                <w:rFonts w:ascii="Times New Roman" w:hAnsi="Times New Roman" w:cs="Times New Roman"/>
                <w:sz w:val="18"/>
                <w:szCs w:val="18"/>
              </w:rPr>
              <w:lastRenderedPageBreak/>
              <w:t xml:space="preserve">İçselleştirilmiş, sistematik, sürdürülebilir ve örnek gösterilebilir uygulamalar </w:t>
            </w:r>
            <w:r w:rsidRPr="00FA6741">
              <w:rPr>
                <w:rFonts w:ascii="Times New Roman" w:hAnsi="Times New Roman" w:cs="Times New Roman"/>
                <w:sz w:val="18"/>
                <w:szCs w:val="18"/>
              </w:rPr>
              <w:lastRenderedPageBreak/>
              <w:t>bulunmaktadır.</w:t>
            </w:r>
          </w:p>
        </w:tc>
      </w:tr>
      <w:tr w:rsidR="00801F49" w:rsidRPr="00FA6741" w14:paraId="0F8DCC59" w14:textId="77777777" w:rsidTr="004009A6">
        <w:trPr>
          <w:trHeight w:val="296"/>
          <w:jc w:val="center"/>
        </w:trPr>
        <w:tc>
          <w:tcPr>
            <w:tcW w:w="952" w:type="pct"/>
          </w:tcPr>
          <w:p w14:paraId="537B6884" w14:textId="77777777" w:rsidR="00801F49" w:rsidRPr="00FA6741" w:rsidRDefault="00801F49" w:rsidP="002E073F">
            <w:pPr>
              <w:rPr>
                <w:rFonts w:ascii="Times New Roman" w:hAnsi="Times New Roman" w:cs="Times New Roman"/>
                <w:b/>
              </w:rPr>
            </w:pPr>
          </w:p>
        </w:tc>
        <w:tc>
          <w:tcPr>
            <w:tcW w:w="1011" w:type="pct"/>
          </w:tcPr>
          <w:p w14:paraId="40656C6A" w14:textId="77777777" w:rsidR="00801F49" w:rsidRPr="00FA6741" w:rsidRDefault="00801F49" w:rsidP="002E073F">
            <w:pPr>
              <w:jc w:val="center"/>
              <w:rPr>
                <w:rFonts w:ascii="Times New Roman" w:hAnsi="Times New Roman" w:cs="Times New Roman"/>
                <w:b/>
              </w:rPr>
            </w:pPr>
          </w:p>
        </w:tc>
        <w:tc>
          <w:tcPr>
            <w:tcW w:w="1012" w:type="pct"/>
          </w:tcPr>
          <w:p w14:paraId="0DFCFDE5" w14:textId="77777777" w:rsidR="00801F49" w:rsidRPr="00FA6741" w:rsidRDefault="00801F49" w:rsidP="002E073F">
            <w:pPr>
              <w:jc w:val="center"/>
              <w:rPr>
                <w:rFonts w:ascii="Times New Roman" w:hAnsi="Times New Roman" w:cs="Times New Roman"/>
                <w:b/>
              </w:rPr>
            </w:pPr>
            <w:r w:rsidRPr="00FA6741">
              <w:rPr>
                <w:rFonts w:ascii="Times New Roman" w:hAnsi="Times New Roman" w:cs="Times New Roman"/>
                <w:b/>
              </w:rPr>
              <w:t>X</w:t>
            </w:r>
          </w:p>
        </w:tc>
        <w:tc>
          <w:tcPr>
            <w:tcW w:w="1090" w:type="pct"/>
          </w:tcPr>
          <w:p w14:paraId="3DA4F66F" w14:textId="77777777" w:rsidR="00801F49" w:rsidRPr="00FA6741" w:rsidRDefault="00801F49" w:rsidP="002E073F">
            <w:pPr>
              <w:jc w:val="center"/>
              <w:rPr>
                <w:rFonts w:ascii="Times New Roman" w:hAnsi="Times New Roman" w:cs="Times New Roman"/>
                <w:b/>
              </w:rPr>
            </w:pPr>
          </w:p>
        </w:tc>
        <w:tc>
          <w:tcPr>
            <w:tcW w:w="934" w:type="pct"/>
          </w:tcPr>
          <w:p w14:paraId="7C8EDBA9" w14:textId="77777777" w:rsidR="00801F49" w:rsidRPr="00FA6741" w:rsidRDefault="00801F49" w:rsidP="002E073F">
            <w:pPr>
              <w:rPr>
                <w:rFonts w:ascii="Times New Roman" w:hAnsi="Times New Roman" w:cs="Times New Roman"/>
                <w:b/>
              </w:rPr>
            </w:pPr>
          </w:p>
        </w:tc>
      </w:tr>
    </w:tbl>
    <w:p w14:paraId="4DE51FD0" w14:textId="77777777" w:rsidR="00801F49" w:rsidRPr="00FA6741" w:rsidRDefault="00801F49" w:rsidP="00801F49">
      <w:pPr>
        <w:shd w:val="clear" w:color="auto" w:fill="FFFFFF"/>
        <w:spacing w:before="15" w:after="0" w:line="360" w:lineRule="auto"/>
        <w:jc w:val="both"/>
        <w:rPr>
          <w:rFonts w:ascii="Times New Roman" w:hAnsi="Times New Roman" w:cs="Times New Roman"/>
          <w:bCs/>
        </w:rPr>
      </w:pPr>
    </w:p>
    <w:p w14:paraId="5BBA150A" w14:textId="44C2CA71" w:rsidR="00C60AF0" w:rsidRPr="00FA6741" w:rsidRDefault="003D00CA" w:rsidP="00CF5695">
      <w:pPr>
        <w:shd w:val="clear" w:color="auto" w:fill="FFFFFF"/>
        <w:spacing w:before="15" w:after="0" w:line="360" w:lineRule="auto"/>
        <w:jc w:val="both"/>
        <w:rPr>
          <w:rFonts w:ascii="Times New Roman" w:hAnsi="Times New Roman" w:cs="Times New Roman"/>
          <w:bCs/>
        </w:rPr>
      </w:pPr>
      <w:r w:rsidRPr="00FA6741">
        <w:rPr>
          <w:rFonts w:ascii="Times New Roman" w:hAnsi="Times New Roman" w:cs="Times New Roman"/>
          <w:bCs/>
        </w:rPr>
        <w:t xml:space="preserve">Fakültemiz web adresinde misyon, vizyon ve değerlerimiz kısmında açıkça görülebileceği üzere toplumsal sorumluluk en önemli değerlerimiz arasındadır </w:t>
      </w:r>
      <w:hyperlink r:id="rId162" w:history="1">
        <w:r w:rsidR="00554BBF" w:rsidRPr="00FA6741">
          <w:rPr>
            <w:rStyle w:val="Kpr"/>
            <w:rFonts w:ascii="Times New Roman" w:eastAsia="Times New Roman" w:hAnsi="Times New Roman" w:cs="Times New Roman"/>
            <w:color w:val="0070C0"/>
            <w:lang w:eastAsia="tr-TR"/>
          </w:rPr>
          <w:t>(</w:t>
        </w:r>
        <w:r w:rsidR="000730D3" w:rsidRPr="00FA6741">
          <w:rPr>
            <w:rStyle w:val="Kpr"/>
            <w:rFonts w:ascii="Times New Roman" w:eastAsia="Times New Roman" w:hAnsi="Times New Roman" w:cs="Times New Roman"/>
            <w:color w:val="0070C0"/>
            <w:lang w:eastAsia="tr-TR"/>
          </w:rPr>
          <w:t>3</w:t>
        </w:r>
        <w:r w:rsidR="00554BBF" w:rsidRPr="00FA6741">
          <w:rPr>
            <w:rStyle w:val="Kpr"/>
            <w:rFonts w:ascii="Times New Roman" w:eastAsia="Times New Roman" w:hAnsi="Times New Roman" w:cs="Times New Roman"/>
            <w:color w:val="0070C0"/>
            <w:lang w:eastAsia="tr-TR"/>
          </w:rPr>
          <w:t>) (D.2.1.1.)</w:t>
        </w:r>
      </w:hyperlink>
      <w:r w:rsidRPr="00FA6741">
        <w:rPr>
          <w:rFonts w:ascii="Times New Roman" w:hAnsi="Times New Roman" w:cs="Times New Roman"/>
          <w:bCs/>
        </w:rPr>
        <w:t xml:space="preserve">. Bu sebeple bilim ve teknolojinin, eğitim-öğretim ve topluma hizmet uygulamalarında yayılması gerektiği yaklaşımını benimsemektedir. Bu doğrultuda yapılması planlanan çalışmaların yanında meslek lisesi öğrencilerinin bilgilendirilmesi amacıyla gerçekleştirilmiş olan çalışmalarımız mevcuttur </w:t>
      </w:r>
      <w:hyperlink r:id="rId163" w:history="1">
        <w:r w:rsidR="00554BBF" w:rsidRPr="00FA6741">
          <w:rPr>
            <w:rStyle w:val="Kpr"/>
            <w:rFonts w:ascii="Times New Roman" w:hAnsi="Times New Roman" w:cs="Times New Roman"/>
            <w:bCs/>
          </w:rPr>
          <w:t>(</w:t>
        </w:r>
        <w:r w:rsidR="000730D3" w:rsidRPr="00FA6741">
          <w:rPr>
            <w:rStyle w:val="Kpr"/>
            <w:rFonts w:ascii="Times New Roman" w:hAnsi="Times New Roman" w:cs="Times New Roman"/>
            <w:bCs/>
          </w:rPr>
          <w:t>3</w:t>
        </w:r>
        <w:r w:rsidR="00554BBF" w:rsidRPr="00FA6741">
          <w:rPr>
            <w:rStyle w:val="Kpr"/>
            <w:rFonts w:ascii="Times New Roman" w:hAnsi="Times New Roman" w:cs="Times New Roman"/>
            <w:bCs/>
          </w:rPr>
          <w:t>) (D.2.1.2.)</w:t>
        </w:r>
      </w:hyperlink>
      <w:r w:rsidR="00EA63CC" w:rsidRPr="00FA6741">
        <w:rPr>
          <w:rFonts w:ascii="Times New Roman" w:hAnsi="Times New Roman" w:cs="Times New Roman"/>
          <w:bCs/>
        </w:rPr>
        <w:t>.</w:t>
      </w:r>
      <w:r w:rsidR="00C60AF0" w:rsidRPr="00FA6741">
        <w:rPr>
          <w:rFonts w:ascii="Times New Roman" w:hAnsi="Times New Roman" w:cs="Times New Roman"/>
          <w:bCs/>
        </w:rPr>
        <w:t xml:space="preserve"> </w:t>
      </w:r>
      <w:r w:rsidR="00CF5695" w:rsidRPr="00FA6741">
        <w:rPr>
          <w:rFonts w:ascii="Times New Roman" w:hAnsi="Times New Roman" w:cs="Times New Roman"/>
          <w:bCs/>
        </w:rPr>
        <w:t xml:space="preserve">Fakültemiz web adresinde misyon, vizyon ve değerlerimiz kısmında açıkça görülebileceği üzere toplumsal sorumluluk en önemli değerlerimiz arasındadır </w:t>
      </w:r>
      <w:hyperlink r:id="rId164" w:history="1">
        <w:r w:rsidR="00554BBF" w:rsidRPr="00FA6741">
          <w:rPr>
            <w:rStyle w:val="Kpr"/>
            <w:rFonts w:ascii="Times New Roman" w:eastAsia="Times New Roman" w:hAnsi="Times New Roman" w:cs="Times New Roman"/>
            <w:color w:val="0070C0"/>
            <w:lang w:eastAsia="tr-TR"/>
          </w:rPr>
          <w:t>(</w:t>
        </w:r>
        <w:r w:rsidR="000730D3" w:rsidRPr="00FA6741">
          <w:rPr>
            <w:rStyle w:val="Kpr"/>
            <w:rFonts w:ascii="Times New Roman" w:eastAsia="Times New Roman" w:hAnsi="Times New Roman" w:cs="Times New Roman"/>
            <w:color w:val="0070C0"/>
            <w:lang w:eastAsia="tr-TR"/>
          </w:rPr>
          <w:t>3</w:t>
        </w:r>
        <w:r w:rsidR="00554BBF" w:rsidRPr="00FA6741">
          <w:rPr>
            <w:rStyle w:val="Kpr"/>
            <w:rFonts w:ascii="Times New Roman" w:eastAsia="Times New Roman" w:hAnsi="Times New Roman" w:cs="Times New Roman"/>
            <w:color w:val="0070C0"/>
            <w:lang w:eastAsia="tr-TR"/>
          </w:rPr>
          <w:t>) (D.2.1.3.)</w:t>
        </w:r>
      </w:hyperlink>
      <w:r w:rsidR="00CF5695" w:rsidRPr="00FA6741">
        <w:rPr>
          <w:rFonts w:ascii="Times New Roman" w:hAnsi="Times New Roman" w:cs="Times New Roman"/>
          <w:bCs/>
        </w:rPr>
        <w:t>. Bu sebeple bilim ve teknolojinin, eğitim-öğretim ve topluma hizmet uygulamalarında yayılması gerektiği yaklaşımı benimse</w:t>
      </w:r>
      <w:r w:rsidR="00AF5830" w:rsidRPr="00FA6741">
        <w:rPr>
          <w:rFonts w:ascii="Times New Roman" w:hAnsi="Times New Roman" w:cs="Times New Roman"/>
          <w:bCs/>
        </w:rPr>
        <w:t>n</w:t>
      </w:r>
      <w:r w:rsidR="00CF5695" w:rsidRPr="00FA6741">
        <w:rPr>
          <w:rFonts w:ascii="Times New Roman" w:hAnsi="Times New Roman" w:cs="Times New Roman"/>
          <w:bCs/>
        </w:rPr>
        <w:t xml:space="preserve">mektedir. </w:t>
      </w:r>
    </w:p>
    <w:p w14:paraId="235777EC" w14:textId="77777777" w:rsidR="00C60AF0" w:rsidRPr="00FA6741" w:rsidRDefault="00C60AF0" w:rsidP="00CF5695">
      <w:pPr>
        <w:shd w:val="clear" w:color="auto" w:fill="FFFFFF"/>
        <w:spacing w:before="15" w:after="0" w:line="360" w:lineRule="auto"/>
        <w:jc w:val="both"/>
        <w:rPr>
          <w:rFonts w:ascii="Times New Roman" w:hAnsi="Times New Roman" w:cs="Times New Roman"/>
          <w:bCs/>
        </w:rPr>
      </w:pPr>
    </w:p>
    <w:p w14:paraId="30370F6B" w14:textId="18E5F767" w:rsidR="00CF5695" w:rsidRPr="00FA6741" w:rsidRDefault="00CF5695" w:rsidP="00CF5695">
      <w:pPr>
        <w:shd w:val="clear" w:color="auto" w:fill="FFFFFF"/>
        <w:spacing w:before="15" w:after="0" w:line="360" w:lineRule="auto"/>
        <w:jc w:val="both"/>
        <w:rPr>
          <w:rFonts w:ascii="Times New Roman" w:hAnsi="Times New Roman" w:cs="Times New Roman"/>
          <w:b/>
          <w:bCs/>
        </w:rPr>
      </w:pPr>
      <w:r w:rsidRPr="00FA6741">
        <w:rPr>
          <w:rFonts w:ascii="Times New Roman" w:hAnsi="Times New Roman" w:cs="Times New Roman"/>
          <w:bCs/>
        </w:rPr>
        <w:t>Bu doğrultuda yapılması planlanan çalışmaların yanında</w:t>
      </w:r>
      <w:r w:rsidR="00AF5830" w:rsidRPr="00FA6741">
        <w:rPr>
          <w:rFonts w:ascii="Times New Roman" w:hAnsi="Times New Roman" w:cs="Times New Roman"/>
          <w:bCs/>
        </w:rPr>
        <w:t>,</w:t>
      </w:r>
      <w:r w:rsidR="00E011AE" w:rsidRPr="00FA6741">
        <w:rPr>
          <w:rFonts w:ascii="Times New Roman" w:hAnsi="Times New Roman" w:cs="Times New Roman"/>
          <w:bCs/>
        </w:rPr>
        <w:t xml:space="preserve"> fakültemiz öğretim elemanları tarafından</w:t>
      </w:r>
      <w:r w:rsidRPr="00FA6741">
        <w:rPr>
          <w:rFonts w:ascii="Times New Roman" w:hAnsi="Times New Roman" w:cs="Times New Roman"/>
          <w:bCs/>
        </w:rPr>
        <w:t xml:space="preserve"> </w:t>
      </w:r>
      <w:r w:rsidR="00FF58A7" w:rsidRPr="00FA6741">
        <w:rPr>
          <w:rFonts w:ascii="Times New Roman" w:hAnsi="Times New Roman" w:cs="Times New Roman"/>
        </w:rPr>
        <w:t xml:space="preserve">Bucak Organize Sanayi </w:t>
      </w:r>
      <w:r w:rsidR="00E011AE" w:rsidRPr="00FA6741">
        <w:rPr>
          <w:rFonts w:ascii="Times New Roman" w:hAnsi="Times New Roman" w:cs="Times New Roman"/>
        </w:rPr>
        <w:t>Mesleki ve Teknik Anadolu Lisesi</w:t>
      </w:r>
      <w:r w:rsidRPr="00FA6741">
        <w:rPr>
          <w:rFonts w:ascii="Times New Roman" w:hAnsi="Times New Roman" w:cs="Times New Roman"/>
          <w:bCs/>
        </w:rPr>
        <w:t xml:space="preserve"> öğrencilerinin yapay zekâ ve Python ile oyun geliştirme alanlarında bilgilendirilmesi amacıyla gerçekleştirilmiş olan eğitimlerimiz mevcuttur </w:t>
      </w:r>
      <w:hyperlink r:id="rId165" w:history="1">
        <w:r w:rsidR="00554BBF" w:rsidRPr="00FA6741">
          <w:rPr>
            <w:rStyle w:val="Kpr"/>
            <w:rFonts w:ascii="Times New Roman" w:hAnsi="Times New Roman" w:cs="Times New Roman"/>
            <w:bCs/>
          </w:rPr>
          <w:t>(</w:t>
        </w:r>
        <w:r w:rsidR="000A167A" w:rsidRPr="00FA6741">
          <w:rPr>
            <w:rStyle w:val="Kpr"/>
            <w:rFonts w:ascii="Times New Roman" w:hAnsi="Times New Roman" w:cs="Times New Roman"/>
            <w:bCs/>
          </w:rPr>
          <w:t>3</w:t>
        </w:r>
        <w:r w:rsidR="00554BBF" w:rsidRPr="00FA6741">
          <w:rPr>
            <w:rStyle w:val="Kpr"/>
            <w:rFonts w:ascii="Times New Roman" w:hAnsi="Times New Roman" w:cs="Times New Roman"/>
            <w:bCs/>
          </w:rPr>
          <w:t>) (D.2.1.4.)</w:t>
        </w:r>
      </w:hyperlink>
      <w:r w:rsidRPr="00FA6741">
        <w:rPr>
          <w:rFonts w:ascii="Times New Roman" w:hAnsi="Times New Roman" w:cs="Times New Roman"/>
          <w:bCs/>
        </w:rPr>
        <w:t>.</w:t>
      </w:r>
      <w:r w:rsidR="00A1382C" w:rsidRPr="00FA6741">
        <w:rPr>
          <w:rFonts w:ascii="Times New Roman" w:hAnsi="Times New Roman" w:cs="Times New Roman"/>
          <w:bCs/>
        </w:rPr>
        <w:t xml:space="preserve"> </w:t>
      </w:r>
    </w:p>
    <w:p w14:paraId="14CB94F8" w14:textId="77777777" w:rsidR="00C033C5" w:rsidRPr="00FA6741" w:rsidRDefault="00C033C5" w:rsidP="00CF5695">
      <w:pPr>
        <w:shd w:val="clear" w:color="auto" w:fill="FFFFFF"/>
        <w:spacing w:before="15" w:after="0" w:line="360" w:lineRule="auto"/>
        <w:jc w:val="both"/>
        <w:rPr>
          <w:rFonts w:ascii="Times New Roman" w:hAnsi="Times New Roman" w:cs="Times New Roman"/>
          <w:bCs/>
        </w:rPr>
      </w:pPr>
    </w:p>
    <w:p w14:paraId="2FBB4DE3" w14:textId="632AB9D8" w:rsidR="00CF5695" w:rsidRPr="00FA6741" w:rsidRDefault="00CF5695" w:rsidP="00CF5695">
      <w:pPr>
        <w:pStyle w:val="Default"/>
        <w:spacing w:line="360" w:lineRule="auto"/>
        <w:jc w:val="both"/>
        <w:rPr>
          <w:b/>
          <w:color w:val="auto"/>
          <w:sz w:val="22"/>
          <w:szCs w:val="22"/>
        </w:rPr>
      </w:pPr>
      <w:r w:rsidRPr="00FA6741">
        <w:rPr>
          <w:color w:val="auto"/>
          <w:sz w:val="22"/>
          <w:szCs w:val="22"/>
        </w:rPr>
        <w:t xml:space="preserve">Mehmet Akif Ersoy Üniversitesi Tekno-Bilim Bilimsel Dergisi, Burdur Mehmet Akif Ersoy Üniversitesi tarafından yayınlanan çift kör hakemli ve açık erişimli uluslararası bir dergi olup 2018 yılından itibaren fakültemiz bünyesinde yayımlanmaktadır </w:t>
      </w:r>
      <w:hyperlink r:id="rId166" w:history="1">
        <w:r w:rsidR="00554BBF" w:rsidRPr="00FA6741">
          <w:rPr>
            <w:rStyle w:val="Kpr"/>
            <w:sz w:val="22"/>
            <w:szCs w:val="22"/>
          </w:rPr>
          <w:t>(</w:t>
        </w:r>
        <w:r w:rsidR="000730D3" w:rsidRPr="00FA6741">
          <w:rPr>
            <w:rStyle w:val="Kpr"/>
            <w:sz w:val="22"/>
            <w:szCs w:val="22"/>
          </w:rPr>
          <w:t>3</w:t>
        </w:r>
        <w:r w:rsidR="00554BBF" w:rsidRPr="00FA6741">
          <w:rPr>
            <w:rStyle w:val="Kpr"/>
            <w:sz w:val="22"/>
            <w:szCs w:val="22"/>
          </w:rPr>
          <w:t>) (D.2.1.5.)</w:t>
        </w:r>
      </w:hyperlink>
      <w:r w:rsidRPr="00FA6741">
        <w:rPr>
          <w:color w:val="auto"/>
          <w:sz w:val="22"/>
          <w:szCs w:val="22"/>
        </w:rPr>
        <w:t>.</w:t>
      </w:r>
      <w:r w:rsidR="00A1382C" w:rsidRPr="00FA6741">
        <w:rPr>
          <w:color w:val="auto"/>
          <w:sz w:val="22"/>
          <w:szCs w:val="22"/>
        </w:rPr>
        <w:t xml:space="preserve"> </w:t>
      </w:r>
      <w:r w:rsidR="00211A73" w:rsidRPr="00FA6741">
        <w:rPr>
          <w:color w:val="auto"/>
          <w:sz w:val="22"/>
          <w:szCs w:val="22"/>
        </w:rPr>
        <w:t>Fakültemiz öğretim üyeleri dergimizde alan editörü, dil editörü</w:t>
      </w:r>
      <w:r w:rsidR="001C0C71" w:rsidRPr="00FA6741">
        <w:rPr>
          <w:color w:val="auto"/>
          <w:sz w:val="22"/>
          <w:szCs w:val="22"/>
        </w:rPr>
        <w:t>, editör yardımcısı gibi görevler üstlenmektedir.</w:t>
      </w:r>
      <w:r w:rsidR="00A1382C" w:rsidRPr="00FA6741">
        <w:rPr>
          <w:b/>
          <w:color w:val="auto"/>
          <w:sz w:val="22"/>
          <w:szCs w:val="22"/>
        </w:rPr>
        <w:t xml:space="preserve"> </w:t>
      </w:r>
    </w:p>
    <w:p w14:paraId="7472B5ED" w14:textId="77777777" w:rsidR="00BE69CF" w:rsidRPr="00FA6741" w:rsidRDefault="00BE69CF" w:rsidP="00CF5695">
      <w:pPr>
        <w:pStyle w:val="Default"/>
        <w:spacing w:line="360" w:lineRule="auto"/>
        <w:jc w:val="both"/>
        <w:rPr>
          <w:color w:val="auto"/>
          <w:sz w:val="22"/>
          <w:szCs w:val="22"/>
        </w:rPr>
      </w:pPr>
    </w:p>
    <w:p w14:paraId="6E918F08" w14:textId="1FAE3919" w:rsidR="00CF5695" w:rsidRPr="00FA6741" w:rsidRDefault="00CF5695" w:rsidP="00CF5695">
      <w:pPr>
        <w:pStyle w:val="Default"/>
        <w:spacing w:line="360" w:lineRule="auto"/>
        <w:jc w:val="both"/>
        <w:rPr>
          <w:color w:val="auto"/>
          <w:sz w:val="22"/>
          <w:szCs w:val="22"/>
        </w:rPr>
      </w:pPr>
      <w:r w:rsidRPr="00FA6741">
        <w:rPr>
          <w:color w:val="auto"/>
          <w:sz w:val="22"/>
          <w:szCs w:val="22"/>
        </w:rPr>
        <w:t>6 Şubat 2023 tarihinde Kahramanmaraş merkezli meydana gelen depremlerin hemen sonrasında bölgede kullanılmak üzere depremzedelerin takibi ve is</w:t>
      </w:r>
      <w:r w:rsidR="00D068C8" w:rsidRPr="00FA6741">
        <w:rPr>
          <w:color w:val="auto"/>
          <w:sz w:val="22"/>
          <w:szCs w:val="22"/>
        </w:rPr>
        <w:t>tatistikleri için Bilgi Sistem Y</w:t>
      </w:r>
      <w:r w:rsidRPr="00FA6741">
        <w:rPr>
          <w:color w:val="auto"/>
          <w:sz w:val="22"/>
          <w:szCs w:val="22"/>
        </w:rPr>
        <w:t>azılımı</w:t>
      </w:r>
      <w:r w:rsidR="00BE69CF" w:rsidRPr="00FA6741">
        <w:rPr>
          <w:color w:val="auto"/>
          <w:sz w:val="22"/>
          <w:szCs w:val="22"/>
        </w:rPr>
        <w:t>, sosyal sorumluluk ve toplumsal katkı kapsamında</w:t>
      </w:r>
      <w:r w:rsidRPr="00FA6741">
        <w:rPr>
          <w:color w:val="auto"/>
          <w:sz w:val="22"/>
          <w:szCs w:val="22"/>
        </w:rPr>
        <w:t xml:space="preserve"> fakültemiz </w:t>
      </w:r>
      <w:r w:rsidR="00A97535" w:rsidRPr="00FA6741">
        <w:rPr>
          <w:color w:val="auto"/>
          <w:sz w:val="22"/>
          <w:szCs w:val="22"/>
        </w:rPr>
        <w:t>öğretim üyesi ve öğrencilerimiz tarafından</w:t>
      </w:r>
      <w:r w:rsidRPr="00FA6741">
        <w:rPr>
          <w:color w:val="auto"/>
          <w:sz w:val="22"/>
          <w:szCs w:val="22"/>
        </w:rPr>
        <w:t xml:space="preserve"> geliştirilmiştir </w:t>
      </w:r>
      <w:hyperlink r:id="rId167" w:history="1">
        <w:r w:rsidR="00554BBF" w:rsidRPr="00FA6741">
          <w:rPr>
            <w:rStyle w:val="Kpr"/>
            <w:sz w:val="22"/>
            <w:szCs w:val="22"/>
          </w:rPr>
          <w:t>(</w:t>
        </w:r>
        <w:r w:rsidR="000730D3" w:rsidRPr="00FA6741">
          <w:rPr>
            <w:rStyle w:val="Kpr"/>
            <w:sz w:val="22"/>
            <w:szCs w:val="22"/>
          </w:rPr>
          <w:t>3</w:t>
        </w:r>
        <w:r w:rsidR="00554BBF" w:rsidRPr="00FA6741">
          <w:rPr>
            <w:rStyle w:val="Kpr"/>
            <w:sz w:val="22"/>
            <w:szCs w:val="22"/>
          </w:rPr>
          <w:t>) (D.2.1.6.)</w:t>
        </w:r>
      </w:hyperlink>
      <w:r w:rsidRPr="00FA6741">
        <w:rPr>
          <w:color w:val="auto"/>
          <w:sz w:val="22"/>
          <w:szCs w:val="22"/>
        </w:rPr>
        <w:t>.</w:t>
      </w:r>
    </w:p>
    <w:p w14:paraId="6F6E2C9B" w14:textId="77777777" w:rsidR="00C033C5" w:rsidRPr="00FA6741" w:rsidRDefault="00C033C5" w:rsidP="00CF5695">
      <w:pPr>
        <w:pStyle w:val="Default"/>
        <w:spacing w:line="360" w:lineRule="auto"/>
        <w:jc w:val="both"/>
        <w:rPr>
          <w:color w:val="auto"/>
          <w:sz w:val="22"/>
          <w:szCs w:val="22"/>
        </w:rPr>
      </w:pPr>
    </w:p>
    <w:p w14:paraId="61291194" w14:textId="6893E2DC" w:rsidR="00CF5695" w:rsidRPr="00FA6741" w:rsidRDefault="00CF5695" w:rsidP="00CF5695">
      <w:pPr>
        <w:pStyle w:val="Default"/>
        <w:spacing w:line="360" w:lineRule="auto"/>
        <w:jc w:val="both"/>
        <w:rPr>
          <w:color w:val="auto"/>
          <w:sz w:val="22"/>
          <w:szCs w:val="22"/>
        </w:rPr>
      </w:pPr>
      <w:r w:rsidRPr="00FA6741">
        <w:rPr>
          <w:color w:val="auto"/>
          <w:sz w:val="22"/>
          <w:szCs w:val="22"/>
        </w:rPr>
        <w:t>Burdur Mehmet Akif Ersoy Üniversitesi Hayvancılık Sektöründe Dijital Teknolojiler Ortak Uygulama ve Araştırma Merkezi (HAYTEK), hayvancılık sektöründe yerli ve milli nitelikli projelerin ortaya çıkarılmasını ve ortaya çıkarılan bu projelerin hızlı ve etkin bir şekilde hayata geçirilmesini amaçlayan HAYTEKFEST adı altında</w:t>
      </w:r>
      <w:r w:rsidR="005021C8" w:rsidRPr="00FA6741">
        <w:rPr>
          <w:color w:val="auto"/>
          <w:sz w:val="22"/>
          <w:szCs w:val="22"/>
        </w:rPr>
        <w:t xml:space="preserve"> </w:t>
      </w:r>
      <w:r w:rsidR="000A23C4" w:rsidRPr="00FA6741">
        <w:rPr>
          <w:color w:val="auto"/>
          <w:sz w:val="22"/>
          <w:szCs w:val="22"/>
        </w:rPr>
        <w:t>09.03.2023-11.03.2023 tarihleri arasında</w:t>
      </w:r>
      <w:r w:rsidRPr="00FA6741">
        <w:rPr>
          <w:color w:val="auto"/>
          <w:sz w:val="22"/>
          <w:szCs w:val="22"/>
        </w:rPr>
        <w:t xml:space="preserve"> düzenlenen organizasyonda akademik personellerimiz görev almıştır </w:t>
      </w:r>
      <w:hyperlink r:id="rId168" w:history="1">
        <w:r w:rsidR="00554BBF" w:rsidRPr="00FA6741">
          <w:rPr>
            <w:rStyle w:val="Kpr"/>
            <w:sz w:val="22"/>
            <w:szCs w:val="22"/>
          </w:rPr>
          <w:t>(</w:t>
        </w:r>
        <w:r w:rsidR="000730D3" w:rsidRPr="00FA6741">
          <w:rPr>
            <w:rStyle w:val="Kpr"/>
            <w:sz w:val="22"/>
            <w:szCs w:val="22"/>
          </w:rPr>
          <w:t>3</w:t>
        </w:r>
        <w:r w:rsidR="00554BBF" w:rsidRPr="00FA6741">
          <w:rPr>
            <w:rStyle w:val="Kpr"/>
            <w:sz w:val="22"/>
            <w:szCs w:val="22"/>
          </w:rPr>
          <w:t>) (D.2.1.7.)</w:t>
        </w:r>
      </w:hyperlink>
      <w:r w:rsidR="00924992" w:rsidRPr="00FA6741">
        <w:rPr>
          <w:color w:val="auto"/>
          <w:sz w:val="22"/>
          <w:szCs w:val="22"/>
        </w:rPr>
        <w:t>.</w:t>
      </w:r>
    </w:p>
    <w:p w14:paraId="4D3DCD41" w14:textId="77777777" w:rsidR="00DA44F2" w:rsidRPr="00FA6741" w:rsidRDefault="00DA44F2" w:rsidP="00CF5695">
      <w:pPr>
        <w:pStyle w:val="Default"/>
        <w:spacing w:line="360" w:lineRule="auto"/>
        <w:jc w:val="both"/>
        <w:rPr>
          <w:color w:val="auto"/>
          <w:sz w:val="22"/>
          <w:szCs w:val="22"/>
        </w:rPr>
      </w:pPr>
    </w:p>
    <w:p w14:paraId="000B1397" w14:textId="048B636C" w:rsidR="00183F24" w:rsidRPr="00FA6741" w:rsidRDefault="00183F24" w:rsidP="00CF5695">
      <w:pPr>
        <w:pStyle w:val="Default"/>
        <w:spacing w:line="360" w:lineRule="auto"/>
        <w:jc w:val="both"/>
        <w:rPr>
          <w:bCs/>
          <w:color w:val="auto"/>
          <w:sz w:val="22"/>
          <w:szCs w:val="22"/>
        </w:rPr>
      </w:pPr>
      <w:r w:rsidRPr="00FA6741">
        <w:rPr>
          <w:bCs/>
          <w:color w:val="auto"/>
          <w:sz w:val="22"/>
          <w:szCs w:val="22"/>
        </w:rPr>
        <w:t xml:space="preserve">Uluslararası Bilgisayar Bilimleri ve Mühendisliği Konferansı </w:t>
      </w:r>
      <w:r w:rsidR="004E3FE3" w:rsidRPr="00FA6741">
        <w:rPr>
          <w:bCs/>
          <w:color w:val="auto"/>
          <w:sz w:val="22"/>
          <w:szCs w:val="22"/>
        </w:rPr>
        <w:t xml:space="preserve">(UBMK) </w:t>
      </w:r>
      <w:r w:rsidR="003417F6" w:rsidRPr="00FA6741">
        <w:rPr>
          <w:bCs/>
          <w:color w:val="auto"/>
          <w:sz w:val="22"/>
          <w:szCs w:val="22"/>
        </w:rPr>
        <w:t>adı altında 13.0</w:t>
      </w:r>
      <w:r w:rsidR="00854DA8" w:rsidRPr="00FA6741">
        <w:rPr>
          <w:bCs/>
          <w:color w:val="auto"/>
          <w:sz w:val="22"/>
          <w:szCs w:val="22"/>
        </w:rPr>
        <w:t xml:space="preserve">9.2023 – 15.09.2023 tarihleri arasında düzenlenen konferansta akademik personellerimiz </w:t>
      </w:r>
      <w:r w:rsidR="003B3D41" w:rsidRPr="00FA6741">
        <w:rPr>
          <w:bCs/>
          <w:color w:val="auto"/>
          <w:sz w:val="22"/>
          <w:szCs w:val="22"/>
        </w:rPr>
        <w:t xml:space="preserve">düzenleme kurulunda ve etkinlik içinde aktif olarak görev almıştır </w:t>
      </w:r>
      <w:r w:rsidR="00B94ED3" w:rsidRPr="00FA6741">
        <w:rPr>
          <w:bCs/>
          <w:color w:val="auto"/>
          <w:sz w:val="22"/>
          <w:szCs w:val="22"/>
        </w:rPr>
        <w:t>(D.2.1.8.</w:t>
      </w:r>
      <w:r w:rsidR="0066521F" w:rsidRPr="00FA6741">
        <w:rPr>
          <w:bCs/>
          <w:color w:val="auto"/>
          <w:sz w:val="22"/>
          <w:szCs w:val="22"/>
        </w:rPr>
        <w:t>)</w:t>
      </w:r>
      <w:r w:rsidR="003B3D41" w:rsidRPr="00FA6741">
        <w:rPr>
          <w:bCs/>
          <w:color w:val="auto"/>
          <w:sz w:val="22"/>
          <w:szCs w:val="22"/>
        </w:rPr>
        <w:t>.</w:t>
      </w:r>
    </w:p>
    <w:p w14:paraId="2B67EEB8" w14:textId="77777777" w:rsidR="00DA44F2" w:rsidRPr="00FA6741" w:rsidRDefault="00DA44F2" w:rsidP="00CF5695">
      <w:pPr>
        <w:pStyle w:val="Default"/>
        <w:spacing w:line="360" w:lineRule="auto"/>
        <w:jc w:val="both"/>
        <w:rPr>
          <w:color w:val="auto"/>
          <w:sz w:val="22"/>
          <w:szCs w:val="22"/>
        </w:rPr>
      </w:pPr>
    </w:p>
    <w:p w14:paraId="7F94355A" w14:textId="75F039A7" w:rsidR="00CF5695" w:rsidRPr="00FA6741" w:rsidRDefault="002506A1" w:rsidP="00CF5695">
      <w:pPr>
        <w:pStyle w:val="Default"/>
        <w:spacing w:line="360" w:lineRule="auto"/>
        <w:jc w:val="both"/>
        <w:rPr>
          <w:color w:val="auto"/>
          <w:sz w:val="22"/>
          <w:szCs w:val="22"/>
        </w:rPr>
      </w:pPr>
      <w:r w:rsidRPr="00FA6741">
        <w:rPr>
          <w:color w:val="auto"/>
          <w:sz w:val="22"/>
          <w:szCs w:val="22"/>
        </w:rPr>
        <w:t>Bucak G</w:t>
      </w:r>
      <w:r w:rsidR="00CF5695" w:rsidRPr="00FA6741">
        <w:rPr>
          <w:color w:val="auto"/>
          <w:sz w:val="22"/>
          <w:szCs w:val="22"/>
        </w:rPr>
        <w:t xml:space="preserve">ençlik </w:t>
      </w:r>
      <w:r w:rsidRPr="00FA6741">
        <w:rPr>
          <w:color w:val="auto"/>
          <w:sz w:val="22"/>
          <w:szCs w:val="22"/>
        </w:rPr>
        <w:t>Merkezi ve Bucak K</w:t>
      </w:r>
      <w:r w:rsidR="00CF5695" w:rsidRPr="00FA6741">
        <w:rPr>
          <w:color w:val="auto"/>
          <w:sz w:val="22"/>
          <w:szCs w:val="22"/>
        </w:rPr>
        <w:t>aymakamlığı tarafından düzenlenen Cumhuriyetimizin 100. Yılı voleybol turnuvasına F</w:t>
      </w:r>
      <w:r w:rsidR="00CA1E87" w:rsidRPr="00FA6741">
        <w:rPr>
          <w:color w:val="auto"/>
          <w:sz w:val="22"/>
          <w:szCs w:val="22"/>
        </w:rPr>
        <w:t>O</w:t>
      </w:r>
      <w:r w:rsidR="00CF5695" w:rsidRPr="00FA6741">
        <w:rPr>
          <w:color w:val="auto"/>
          <w:sz w:val="22"/>
          <w:szCs w:val="22"/>
        </w:rPr>
        <w:t>RGOLA is</w:t>
      </w:r>
      <w:r w:rsidRPr="00FA6741">
        <w:rPr>
          <w:color w:val="auto"/>
          <w:sz w:val="22"/>
          <w:szCs w:val="22"/>
        </w:rPr>
        <w:t xml:space="preserve">imli takım </w:t>
      </w:r>
      <w:r w:rsidR="00CF5695" w:rsidRPr="00FA6741">
        <w:rPr>
          <w:color w:val="auto"/>
          <w:sz w:val="22"/>
          <w:szCs w:val="22"/>
        </w:rPr>
        <w:t xml:space="preserve">ile fakültemiz öğrencileri tarafından katılım sağlanarak Bucak halkı ile ortak faaliyette bulunulmuştur </w:t>
      </w:r>
      <w:hyperlink r:id="rId169" w:history="1">
        <w:r w:rsidR="00681A57" w:rsidRPr="00FA6741">
          <w:rPr>
            <w:rStyle w:val="Kpr"/>
            <w:sz w:val="22"/>
            <w:szCs w:val="22"/>
          </w:rPr>
          <w:t>(</w:t>
        </w:r>
        <w:r w:rsidR="0046419E" w:rsidRPr="00FA6741">
          <w:rPr>
            <w:rStyle w:val="Kpr"/>
            <w:sz w:val="22"/>
            <w:szCs w:val="22"/>
          </w:rPr>
          <w:t>3</w:t>
        </w:r>
        <w:r w:rsidR="00681A57" w:rsidRPr="00FA6741">
          <w:rPr>
            <w:rStyle w:val="Kpr"/>
            <w:sz w:val="22"/>
            <w:szCs w:val="22"/>
          </w:rPr>
          <w:t>) (D.2.1.9.)</w:t>
        </w:r>
      </w:hyperlink>
      <w:r w:rsidR="00CF5695" w:rsidRPr="00FA6741">
        <w:rPr>
          <w:color w:val="auto"/>
          <w:sz w:val="22"/>
          <w:szCs w:val="22"/>
        </w:rPr>
        <w:t xml:space="preserve">. </w:t>
      </w:r>
    </w:p>
    <w:p w14:paraId="607A50C2" w14:textId="77777777" w:rsidR="00C033C5" w:rsidRPr="00FA6741" w:rsidRDefault="00C033C5" w:rsidP="00CF5695">
      <w:pPr>
        <w:pStyle w:val="Default"/>
        <w:spacing w:line="360" w:lineRule="auto"/>
        <w:jc w:val="both"/>
        <w:rPr>
          <w:color w:val="auto"/>
          <w:sz w:val="22"/>
          <w:szCs w:val="22"/>
        </w:rPr>
      </w:pPr>
    </w:p>
    <w:p w14:paraId="56346B66" w14:textId="3DA994DE" w:rsidR="00095D56" w:rsidRPr="00FA6741" w:rsidRDefault="00CF5695" w:rsidP="00C077AB">
      <w:pPr>
        <w:pStyle w:val="Default"/>
        <w:spacing w:line="360" w:lineRule="auto"/>
        <w:jc w:val="both"/>
        <w:rPr>
          <w:color w:val="auto"/>
          <w:sz w:val="22"/>
          <w:szCs w:val="22"/>
        </w:rPr>
      </w:pPr>
      <w:r w:rsidRPr="00FA6741">
        <w:rPr>
          <w:color w:val="auto"/>
          <w:sz w:val="22"/>
          <w:szCs w:val="22"/>
        </w:rPr>
        <w:t>Fakültemiz bünyesindeki öğretim üyeleri tarafından sürdürülebilir kalkınma hedefleri doğrultusunda belirlenen konularda ulusal/uluslararası olmak üzere 7 adet yayın, 2 adet proje ve de 1 adet akademik etkinlik gerçekleştirilmiştir</w:t>
      </w:r>
      <w:r w:rsidR="00A4225F" w:rsidRPr="00FA6741">
        <w:rPr>
          <w:color w:val="auto"/>
          <w:sz w:val="22"/>
          <w:szCs w:val="22"/>
        </w:rPr>
        <w:t>.</w:t>
      </w:r>
      <w:r w:rsidRPr="00FA6741">
        <w:rPr>
          <w:color w:val="auto"/>
          <w:sz w:val="22"/>
          <w:szCs w:val="22"/>
        </w:rPr>
        <w:t xml:space="preserve"> </w:t>
      </w:r>
    </w:p>
    <w:p w14:paraId="3C8388CF" w14:textId="77777777" w:rsidR="00A5081E" w:rsidRPr="00FA6741" w:rsidRDefault="00A5081E" w:rsidP="00C077AB">
      <w:pPr>
        <w:pStyle w:val="Default"/>
        <w:spacing w:line="360" w:lineRule="auto"/>
        <w:jc w:val="both"/>
        <w:rPr>
          <w:color w:val="auto"/>
          <w:sz w:val="22"/>
          <w:szCs w:val="22"/>
        </w:rPr>
      </w:pPr>
    </w:p>
    <w:p w14:paraId="7E98AAF2" w14:textId="16E7B385" w:rsidR="00045ECE" w:rsidRPr="00FA6741" w:rsidRDefault="00045ECE" w:rsidP="00045ECE">
      <w:pPr>
        <w:pStyle w:val="Default"/>
        <w:spacing w:line="360" w:lineRule="auto"/>
        <w:jc w:val="both"/>
        <w:rPr>
          <w:sz w:val="22"/>
          <w:szCs w:val="22"/>
        </w:rPr>
      </w:pPr>
      <w:r w:rsidRPr="00FA6741">
        <w:rPr>
          <w:sz w:val="22"/>
          <w:szCs w:val="22"/>
        </w:rPr>
        <w:t xml:space="preserve">Fakültemiz bünyesinde etkinlikler ve eğitimler düzenleyen IEEE MAKÜ ve Dijital Oyun Topluluğu bulunmaktadır </w:t>
      </w:r>
      <w:hyperlink r:id="rId170" w:history="1">
        <w:r w:rsidR="00BC46C5" w:rsidRPr="00FA6741">
          <w:rPr>
            <w:rStyle w:val="Kpr"/>
            <w:sz w:val="22"/>
            <w:szCs w:val="22"/>
          </w:rPr>
          <w:t>(</w:t>
        </w:r>
        <w:r w:rsidR="0046419E" w:rsidRPr="00FA6741">
          <w:rPr>
            <w:rStyle w:val="Kpr"/>
            <w:sz w:val="22"/>
            <w:szCs w:val="22"/>
          </w:rPr>
          <w:t>3</w:t>
        </w:r>
        <w:r w:rsidR="00BC46C5" w:rsidRPr="00FA6741">
          <w:rPr>
            <w:rStyle w:val="Kpr"/>
            <w:sz w:val="22"/>
            <w:szCs w:val="22"/>
          </w:rPr>
          <w:t>) (D.2.1.10.)</w:t>
        </w:r>
      </w:hyperlink>
      <w:r w:rsidRPr="00FA6741">
        <w:rPr>
          <w:sz w:val="22"/>
          <w:szCs w:val="22"/>
        </w:rPr>
        <w:t xml:space="preserve">. IEEE MAKÜ topluluğu bölgedeki diğer üniversitelerle iş birliği ve ortak çalıştaylar düzenlerken uluslararası seviyede de tanınmaktadır. Öğrencilerimiz ders dışı mesleki eğitimlerle desteklenmektedir </w:t>
      </w:r>
      <w:hyperlink r:id="rId171" w:history="1">
        <w:r w:rsidR="00BC46C5" w:rsidRPr="00FA6741">
          <w:rPr>
            <w:rStyle w:val="Kpr"/>
            <w:sz w:val="22"/>
            <w:szCs w:val="22"/>
          </w:rPr>
          <w:t>(3) (D.2.1.11.)</w:t>
        </w:r>
      </w:hyperlink>
      <w:r w:rsidR="009B5ED9" w:rsidRPr="00FA6741">
        <w:rPr>
          <w:sz w:val="22"/>
          <w:szCs w:val="22"/>
        </w:rPr>
        <w:t xml:space="preserve"> </w:t>
      </w:r>
      <w:hyperlink r:id="rId172" w:history="1">
        <w:r w:rsidR="00BC46C5" w:rsidRPr="00FA6741">
          <w:rPr>
            <w:rStyle w:val="Kpr"/>
            <w:sz w:val="22"/>
            <w:szCs w:val="22"/>
          </w:rPr>
          <w:t>(3) (D.2.1.12.)</w:t>
        </w:r>
      </w:hyperlink>
      <w:r w:rsidRPr="00FA6741">
        <w:rPr>
          <w:sz w:val="22"/>
          <w:szCs w:val="22"/>
        </w:rPr>
        <w:t>.</w:t>
      </w:r>
    </w:p>
    <w:p w14:paraId="59E6D38A" w14:textId="77777777" w:rsidR="00B94ED3" w:rsidRPr="00FA6741" w:rsidRDefault="00B94ED3" w:rsidP="00045ECE">
      <w:pPr>
        <w:pStyle w:val="Default"/>
        <w:spacing w:line="360" w:lineRule="auto"/>
        <w:jc w:val="both"/>
        <w:rPr>
          <w:sz w:val="22"/>
          <w:szCs w:val="22"/>
        </w:rPr>
      </w:pPr>
    </w:p>
    <w:bookmarkStart w:id="30" w:name="_Hlk180353369"/>
    <w:p w14:paraId="5F94BF4C" w14:textId="6987BCAE" w:rsidR="00B94ED3" w:rsidRPr="00FA6741" w:rsidRDefault="00F658B7" w:rsidP="00045ECE">
      <w:pPr>
        <w:pStyle w:val="Default"/>
        <w:spacing w:line="360" w:lineRule="auto"/>
        <w:jc w:val="both"/>
        <w:rPr>
          <w:sz w:val="22"/>
          <w:szCs w:val="22"/>
        </w:rPr>
      </w:pPr>
      <w:r w:rsidRPr="00FA6741">
        <w:fldChar w:fldCharType="begin"/>
      </w:r>
      <w:r w:rsidRPr="00FA6741">
        <w:instrText>HYPERLINK "https://0koc7b.n3cdn1.secureserver.net/wp-content/uploads/2023/09/UBMK-2023-Bildiriler-Kitabi-Ilk-kisim.pdf"</w:instrText>
      </w:r>
      <w:r w:rsidRPr="00FA6741">
        <w:fldChar w:fldCharType="separate"/>
      </w:r>
      <w:r w:rsidRPr="00FA6741">
        <w:rPr>
          <w:rStyle w:val="Kpr"/>
          <w:sz w:val="22"/>
          <w:szCs w:val="22"/>
        </w:rPr>
        <w:t>(</w:t>
      </w:r>
      <w:r w:rsidR="0046419E" w:rsidRPr="00FA6741">
        <w:rPr>
          <w:rStyle w:val="Kpr"/>
          <w:sz w:val="22"/>
          <w:szCs w:val="22"/>
        </w:rPr>
        <w:t>3</w:t>
      </w:r>
      <w:r w:rsidRPr="00FA6741">
        <w:rPr>
          <w:rStyle w:val="Kpr"/>
          <w:sz w:val="22"/>
          <w:szCs w:val="22"/>
        </w:rPr>
        <w:t>) (D.2.1.8.) UBMK 2023 Bildiriler Kitabı İlk Kısım.pdf</w:t>
      </w:r>
      <w:r w:rsidRPr="00FA6741">
        <w:rPr>
          <w:rStyle w:val="Kpr"/>
          <w:sz w:val="22"/>
          <w:szCs w:val="22"/>
        </w:rPr>
        <w:fldChar w:fldCharType="end"/>
      </w:r>
    </w:p>
    <w:bookmarkEnd w:id="30"/>
    <w:p w14:paraId="1F28E2FC" w14:textId="77777777" w:rsidR="00045ECE" w:rsidRPr="00FA6741" w:rsidRDefault="00045ECE" w:rsidP="00C077AB">
      <w:pPr>
        <w:pStyle w:val="Default"/>
        <w:spacing w:line="360" w:lineRule="auto"/>
        <w:jc w:val="both"/>
        <w:rPr>
          <w:color w:val="auto"/>
          <w:sz w:val="22"/>
          <w:szCs w:val="22"/>
        </w:rPr>
      </w:pPr>
    </w:p>
    <w:p w14:paraId="01FE0C12" w14:textId="31AFCA60" w:rsidR="00C077AB" w:rsidRPr="00FA6741" w:rsidRDefault="00C077AB" w:rsidP="00C077AB">
      <w:pPr>
        <w:shd w:val="clear" w:color="auto" w:fill="FFFFFF"/>
        <w:spacing w:before="15" w:after="0" w:line="360" w:lineRule="auto"/>
        <w:jc w:val="both"/>
        <w:rPr>
          <w:rFonts w:ascii="Times New Roman" w:eastAsia="Times New Roman" w:hAnsi="Times New Roman" w:cs="Times New Roman"/>
          <w:color w:val="FF0000"/>
          <w:lang w:eastAsia="tr-TR"/>
        </w:rPr>
      </w:pPr>
      <w:bookmarkStart w:id="31" w:name="_Hlk61452326"/>
      <w:r w:rsidRPr="00FA6741">
        <w:rPr>
          <w:rFonts w:ascii="Times New Roman" w:eastAsia="Times New Roman" w:hAnsi="Times New Roman" w:cs="Times New Roman"/>
          <w:b/>
          <w:bCs/>
          <w:iCs/>
          <w:noProof/>
          <w:color w:val="FF0000"/>
        </w:rPr>
        <w:t>Sonuç ve Değerlendirme</w:t>
      </w:r>
    </w:p>
    <w:bookmarkEnd w:id="31"/>
    <w:p w14:paraId="66606600" w14:textId="4420D5E8" w:rsidR="00FF27B0" w:rsidRPr="00FA6741" w:rsidRDefault="00FF27B0" w:rsidP="00437792">
      <w:pPr>
        <w:pStyle w:val="Default"/>
        <w:spacing w:line="360" w:lineRule="auto"/>
        <w:jc w:val="both"/>
        <w:rPr>
          <w:iCs/>
          <w:color w:val="auto"/>
          <w:sz w:val="22"/>
          <w:szCs w:val="22"/>
        </w:rPr>
      </w:pPr>
    </w:p>
    <w:p w14:paraId="3ABB04AA" w14:textId="04DC594C" w:rsidR="008F25B9" w:rsidRPr="00FA6741" w:rsidRDefault="008F25B9" w:rsidP="00437792">
      <w:pPr>
        <w:pStyle w:val="Default"/>
        <w:spacing w:line="360" w:lineRule="auto"/>
        <w:jc w:val="both"/>
        <w:rPr>
          <w:iCs/>
          <w:color w:val="auto"/>
          <w:sz w:val="22"/>
          <w:szCs w:val="22"/>
        </w:rPr>
      </w:pPr>
      <w:r w:rsidRPr="00FA6741">
        <w:rPr>
          <w:iCs/>
          <w:color w:val="auto"/>
          <w:sz w:val="22"/>
          <w:szCs w:val="22"/>
        </w:rPr>
        <w:t>Burdur Mehmet Akif Ersoy Üniversitesi Bucak</w:t>
      </w:r>
      <w:r w:rsidR="00473721" w:rsidRPr="00FA6741">
        <w:rPr>
          <w:iCs/>
          <w:color w:val="auto"/>
          <w:sz w:val="22"/>
          <w:szCs w:val="22"/>
        </w:rPr>
        <w:t xml:space="preserve"> Bilgisayar ve Bilişim</w:t>
      </w:r>
      <w:r w:rsidRPr="00FA6741">
        <w:rPr>
          <w:iCs/>
          <w:color w:val="auto"/>
          <w:sz w:val="22"/>
          <w:szCs w:val="22"/>
        </w:rPr>
        <w:t xml:space="preserve"> Fakültesi 202</w:t>
      </w:r>
      <w:r w:rsidR="0039263B" w:rsidRPr="00FA6741">
        <w:rPr>
          <w:iCs/>
          <w:color w:val="auto"/>
          <w:sz w:val="22"/>
          <w:szCs w:val="22"/>
        </w:rPr>
        <w:t>3</w:t>
      </w:r>
      <w:r w:rsidRPr="00FA6741">
        <w:rPr>
          <w:iCs/>
          <w:color w:val="auto"/>
          <w:sz w:val="22"/>
          <w:szCs w:val="22"/>
        </w:rPr>
        <w:t xml:space="preserve"> yılı boyunca kalite çalışmaların</w:t>
      </w:r>
      <w:r w:rsidR="0020264A" w:rsidRPr="00FA6741">
        <w:rPr>
          <w:iCs/>
          <w:color w:val="auto"/>
          <w:sz w:val="22"/>
          <w:szCs w:val="22"/>
        </w:rPr>
        <w:t>a</w:t>
      </w:r>
      <w:r w:rsidRPr="00FA6741">
        <w:rPr>
          <w:iCs/>
          <w:color w:val="auto"/>
          <w:sz w:val="22"/>
          <w:szCs w:val="22"/>
        </w:rPr>
        <w:t xml:space="preserve"> önem vermiş ve sürdürülebilir gelişim için sistematik çalışmalar yürütmüştür. Bu bağlamda birim misyon, vizyon ve değerlerinin gereği olarak, </w:t>
      </w:r>
    </w:p>
    <w:p w14:paraId="0F431264" w14:textId="77777777" w:rsidR="00243F0A" w:rsidRPr="00FA6741" w:rsidRDefault="00243F0A" w:rsidP="00437792">
      <w:pPr>
        <w:pStyle w:val="Default"/>
        <w:spacing w:line="360" w:lineRule="auto"/>
        <w:jc w:val="both"/>
        <w:rPr>
          <w:iCs/>
          <w:color w:val="auto"/>
          <w:sz w:val="22"/>
          <w:szCs w:val="22"/>
        </w:rPr>
      </w:pPr>
    </w:p>
    <w:p w14:paraId="015A67BE" w14:textId="059824A7" w:rsidR="00243F0A" w:rsidRPr="00FA6741" w:rsidRDefault="008C1A9C" w:rsidP="00437792">
      <w:pPr>
        <w:pStyle w:val="Default"/>
        <w:numPr>
          <w:ilvl w:val="0"/>
          <w:numId w:val="2"/>
        </w:numPr>
        <w:spacing w:line="360" w:lineRule="auto"/>
        <w:jc w:val="both"/>
        <w:rPr>
          <w:iCs/>
          <w:color w:val="auto"/>
          <w:sz w:val="22"/>
          <w:szCs w:val="22"/>
        </w:rPr>
      </w:pPr>
      <w:r w:rsidRPr="00FA6741">
        <w:rPr>
          <w:color w:val="000000" w:themeColor="text1"/>
          <w:sz w:val="22"/>
          <w:szCs w:val="22"/>
        </w:rPr>
        <w:t>Birimimiz e</w:t>
      </w:r>
      <w:r w:rsidR="00CE7612" w:rsidRPr="00FA6741">
        <w:rPr>
          <w:color w:val="000000" w:themeColor="text1"/>
          <w:sz w:val="22"/>
          <w:szCs w:val="22"/>
        </w:rPr>
        <w:t xml:space="preserve">ğitim öğretim, araştırma geliştirme, toplumsal katkı ve diğer yönetim süreçlerinde </w:t>
      </w:r>
      <w:r w:rsidR="000A369D" w:rsidRPr="00FA6741">
        <w:rPr>
          <w:color w:val="000000" w:themeColor="text1"/>
          <w:sz w:val="22"/>
          <w:szCs w:val="22"/>
        </w:rPr>
        <w:t>p</w:t>
      </w:r>
      <w:r w:rsidR="00243F0A" w:rsidRPr="00FA6741">
        <w:rPr>
          <w:color w:val="000000" w:themeColor="text1"/>
          <w:sz w:val="22"/>
          <w:szCs w:val="22"/>
        </w:rPr>
        <w:t xml:space="preserve">lanlama, </w:t>
      </w:r>
      <w:r w:rsidR="000A369D" w:rsidRPr="00FA6741">
        <w:rPr>
          <w:color w:val="000000" w:themeColor="text1"/>
          <w:sz w:val="22"/>
          <w:szCs w:val="22"/>
        </w:rPr>
        <w:t>u</w:t>
      </w:r>
      <w:r w:rsidR="00243F0A" w:rsidRPr="00FA6741">
        <w:rPr>
          <w:color w:val="000000" w:themeColor="text1"/>
          <w:sz w:val="22"/>
          <w:szCs w:val="22"/>
        </w:rPr>
        <w:t xml:space="preserve">ygulama, </w:t>
      </w:r>
      <w:r w:rsidR="000A369D" w:rsidRPr="00FA6741">
        <w:rPr>
          <w:color w:val="000000" w:themeColor="text1"/>
          <w:sz w:val="22"/>
          <w:szCs w:val="22"/>
        </w:rPr>
        <w:t>k</w:t>
      </w:r>
      <w:r w:rsidR="00243F0A" w:rsidRPr="00FA6741">
        <w:rPr>
          <w:color w:val="000000" w:themeColor="text1"/>
          <w:sz w:val="22"/>
          <w:szCs w:val="22"/>
        </w:rPr>
        <w:t xml:space="preserve">ontrol ve </w:t>
      </w:r>
      <w:r w:rsidR="000A369D" w:rsidRPr="00FA6741">
        <w:rPr>
          <w:color w:val="000000" w:themeColor="text1"/>
          <w:sz w:val="22"/>
          <w:szCs w:val="22"/>
        </w:rPr>
        <w:t>ö</w:t>
      </w:r>
      <w:r w:rsidR="00243F0A" w:rsidRPr="00FA6741">
        <w:rPr>
          <w:color w:val="000000" w:themeColor="text1"/>
          <w:sz w:val="22"/>
          <w:szCs w:val="22"/>
        </w:rPr>
        <w:t xml:space="preserve">nlem alma (PUKÖ) döngüsü </w:t>
      </w:r>
      <w:r w:rsidR="00CE7612" w:rsidRPr="00FA6741">
        <w:rPr>
          <w:color w:val="000000" w:themeColor="text1"/>
          <w:sz w:val="22"/>
          <w:szCs w:val="22"/>
        </w:rPr>
        <w:t>uygul</w:t>
      </w:r>
      <w:r w:rsidRPr="00FA6741">
        <w:rPr>
          <w:color w:val="000000" w:themeColor="text1"/>
          <w:sz w:val="22"/>
          <w:szCs w:val="22"/>
        </w:rPr>
        <w:t xml:space="preserve">amasını takip etmiş ve </w:t>
      </w:r>
      <w:r w:rsidR="005F398E" w:rsidRPr="00FA6741">
        <w:rPr>
          <w:color w:val="000000" w:themeColor="text1"/>
          <w:sz w:val="22"/>
          <w:szCs w:val="22"/>
        </w:rPr>
        <w:t>süreçleri iyileştirmiştir.</w:t>
      </w:r>
    </w:p>
    <w:p w14:paraId="3DDBD86D" w14:textId="5D60610A" w:rsidR="005F398E" w:rsidRPr="00FA6741" w:rsidRDefault="005F398E" w:rsidP="00437792">
      <w:pPr>
        <w:pStyle w:val="Default"/>
        <w:numPr>
          <w:ilvl w:val="0"/>
          <w:numId w:val="2"/>
        </w:numPr>
        <w:spacing w:line="360" w:lineRule="auto"/>
        <w:jc w:val="both"/>
        <w:rPr>
          <w:iCs/>
          <w:color w:val="auto"/>
          <w:sz w:val="22"/>
          <w:szCs w:val="22"/>
        </w:rPr>
      </w:pPr>
      <w:r w:rsidRPr="00FA6741">
        <w:rPr>
          <w:iCs/>
          <w:color w:val="auto"/>
          <w:sz w:val="22"/>
          <w:szCs w:val="22"/>
        </w:rPr>
        <w:t>Paylaşımcı yöneti</w:t>
      </w:r>
      <w:r w:rsidR="00791304" w:rsidRPr="00FA6741">
        <w:rPr>
          <w:iCs/>
          <w:color w:val="auto"/>
          <w:sz w:val="22"/>
          <w:szCs w:val="22"/>
        </w:rPr>
        <w:t xml:space="preserve">m ve </w:t>
      </w:r>
      <w:r w:rsidR="002906BE" w:rsidRPr="00FA6741">
        <w:rPr>
          <w:iCs/>
          <w:color w:val="auto"/>
          <w:sz w:val="22"/>
          <w:szCs w:val="22"/>
        </w:rPr>
        <w:t>açıkl</w:t>
      </w:r>
      <w:r w:rsidR="00DE12AC" w:rsidRPr="00FA6741">
        <w:rPr>
          <w:iCs/>
          <w:color w:val="auto"/>
          <w:sz w:val="22"/>
          <w:szCs w:val="22"/>
        </w:rPr>
        <w:t>ı</w:t>
      </w:r>
      <w:r w:rsidR="003E4E0D" w:rsidRPr="00FA6741">
        <w:rPr>
          <w:iCs/>
          <w:color w:val="auto"/>
          <w:sz w:val="22"/>
          <w:szCs w:val="22"/>
        </w:rPr>
        <w:t xml:space="preserve">k </w:t>
      </w:r>
      <w:r w:rsidR="00DE12AC" w:rsidRPr="00FA6741">
        <w:rPr>
          <w:iCs/>
          <w:color w:val="auto"/>
          <w:sz w:val="22"/>
          <w:szCs w:val="22"/>
        </w:rPr>
        <w:t>anlayışıyla</w:t>
      </w:r>
      <w:r w:rsidR="003E4E0D" w:rsidRPr="00FA6741">
        <w:rPr>
          <w:iCs/>
          <w:color w:val="auto"/>
          <w:sz w:val="22"/>
          <w:szCs w:val="22"/>
        </w:rPr>
        <w:t xml:space="preserve"> öğrenci, akademik personel ve dış paydaş görüşleri </w:t>
      </w:r>
      <w:r w:rsidR="00DE12AC" w:rsidRPr="00FA6741">
        <w:rPr>
          <w:iCs/>
          <w:color w:val="auto"/>
          <w:sz w:val="22"/>
          <w:szCs w:val="22"/>
        </w:rPr>
        <w:t>alınarak planlamalar yapılmıştır.</w:t>
      </w:r>
    </w:p>
    <w:p w14:paraId="1722FAF8" w14:textId="3402A343" w:rsidR="00DE12AC" w:rsidRPr="00FA6741" w:rsidRDefault="008424F4" w:rsidP="00437792">
      <w:pPr>
        <w:pStyle w:val="Default"/>
        <w:numPr>
          <w:ilvl w:val="0"/>
          <w:numId w:val="2"/>
        </w:numPr>
        <w:spacing w:line="360" w:lineRule="auto"/>
        <w:jc w:val="both"/>
        <w:rPr>
          <w:iCs/>
          <w:color w:val="auto"/>
          <w:sz w:val="22"/>
          <w:szCs w:val="22"/>
        </w:rPr>
      </w:pPr>
      <w:r w:rsidRPr="00FA6741">
        <w:rPr>
          <w:iCs/>
          <w:color w:val="auto"/>
          <w:sz w:val="22"/>
          <w:szCs w:val="22"/>
        </w:rPr>
        <w:t>Ders, öğretim üyesi</w:t>
      </w:r>
      <w:r w:rsidR="004A05BD" w:rsidRPr="00FA6741">
        <w:rPr>
          <w:iCs/>
          <w:color w:val="auto"/>
          <w:sz w:val="22"/>
          <w:szCs w:val="22"/>
        </w:rPr>
        <w:t xml:space="preserve">, yönetimle ilgili tüm değerlendirme, anket ve süreçler </w:t>
      </w:r>
      <w:r w:rsidR="007E42DA" w:rsidRPr="00FA6741">
        <w:rPr>
          <w:iCs/>
          <w:color w:val="auto"/>
          <w:sz w:val="22"/>
          <w:szCs w:val="22"/>
        </w:rPr>
        <w:t>birim web sayfasında yayımlanmaktadır.</w:t>
      </w:r>
    </w:p>
    <w:p w14:paraId="0D6CE69A" w14:textId="2AD81924" w:rsidR="00061BDC" w:rsidRPr="00FA6741" w:rsidRDefault="00061BDC" w:rsidP="00437792">
      <w:pPr>
        <w:pStyle w:val="Default"/>
        <w:numPr>
          <w:ilvl w:val="0"/>
          <w:numId w:val="2"/>
        </w:numPr>
        <w:spacing w:line="360" w:lineRule="auto"/>
        <w:jc w:val="both"/>
        <w:rPr>
          <w:iCs/>
          <w:color w:val="auto"/>
          <w:sz w:val="22"/>
          <w:szCs w:val="22"/>
        </w:rPr>
      </w:pPr>
      <w:r w:rsidRPr="00FA6741">
        <w:rPr>
          <w:iCs/>
          <w:color w:val="auto"/>
          <w:sz w:val="22"/>
          <w:szCs w:val="22"/>
        </w:rPr>
        <w:t>Fakültemizde öğrenci kalite komisyonunun oluşturulması</w:t>
      </w:r>
      <w:r w:rsidR="007E42DA" w:rsidRPr="00FA6741">
        <w:rPr>
          <w:iCs/>
          <w:color w:val="auto"/>
          <w:sz w:val="22"/>
          <w:szCs w:val="22"/>
        </w:rPr>
        <w:t xml:space="preserve"> çalışmalarına başlamıştır</w:t>
      </w:r>
      <w:r w:rsidR="00B6113D" w:rsidRPr="00FA6741">
        <w:rPr>
          <w:iCs/>
          <w:color w:val="auto"/>
          <w:sz w:val="22"/>
          <w:szCs w:val="22"/>
        </w:rPr>
        <w:t>.</w:t>
      </w:r>
    </w:p>
    <w:p w14:paraId="7B788C4A" w14:textId="27261A1A" w:rsidR="00B6113D" w:rsidRPr="00FA6741" w:rsidRDefault="00B6113D" w:rsidP="00437792">
      <w:pPr>
        <w:pStyle w:val="Default"/>
        <w:numPr>
          <w:ilvl w:val="0"/>
          <w:numId w:val="2"/>
        </w:numPr>
        <w:spacing w:line="360" w:lineRule="auto"/>
        <w:jc w:val="both"/>
        <w:rPr>
          <w:iCs/>
          <w:color w:val="auto"/>
          <w:sz w:val="22"/>
          <w:szCs w:val="22"/>
        </w:rPr>
      </w:pPr>
      <w:r w:rsidRPr="00FA6741">
        <w:rPr>
          <w:iCs/>
          <w:color w:val="auto"/>
          <w:sz w:val="22"/>
          <w:szCs w:val="22"/>
        </w:rPr>
        <w:t>Toplantı çıktıları doğrultusunda sanayi-üniversite iş</w:t>
      </w:r>
      <w:r w:rsidR="00292147" w:rsidRPr="00FA6741">
        <w:rPr>
          <w:iCs/>
          <w:color w:val="auto"/>
          <w:sz w:val="22"/>
          <w:szCs w:val="22"/>
        </w:rPr>
        <w:t xml:space="preserve"> birliğini güçlendirmek adına</w:t>
      </w:r>
      <w:r w:rsidRPr="00FA6741">
        <w:rPr>
          <w:iCs/>
          <w:color w:val="auto"/>
          <w:sz w:val="22"/>
          <w:szCs w:val="22"/>
        </w:rPr>
        <w:t xml:space="preserve"> </w:t>
      </w:r>
      <w:r w:rsidR="00BB2C19" w:rsidRPr="00FA6741">
        <w:rPr>
          <w:iCs/>
          <w:color w:val="auto"/>
          <w:sz w:val="22"/>
          <w:szCs w:val="22"/>
        </w:rPr>
        <w:t xml:space="preserve">Teknoloji firmalarıyla yapılan </w:t>
      </w:r>
      <w:r w:rsidRPr="00FA6741">
        <w:rPr>
          <w:iCs/>
          <w:color w:val="auto"/>
          <w:sz w:val="22"/>
          <w:szCs w:val="22"/>
        </w:rPr>
        <w:t xml:space="preserve">İşletmede Mesleki Eğitim Protokolü </w:t>
      </w:r>
      <w:r w:rsidR="00BB2C19" w:rsidRPr="00FA6741">
        <w:rPr>
          <w:iCs/>
          <w:color w:val="auto"/>
          <w:sz w:val="22"/>
          <w:szCs w:val="22"/>
        </w:rPr>
        <w:t>sayısı artırılmaktadır.</w:t>
      </w:r>
    </w:p>
    <w:p w14:paraId="7255583B" w14:textId="6AE1A8F4" w:rsidR="00F26469" w:rsidRPr="00FA6741" w:rsidRDefault="007E42DA" w:rsidP="00437792">
      <w:pPr>
        <w:pStyle w:val="Default"/>
        <w:numPr>
          <w:ilvl w:val="0"/>
          <w:numId w:val="2"/>
        </w:numPr>
        <w:spacing w:line="360" w:lineRule="auto"/>
        <w:jc w:val="both"/>
        <w:rPr>
          <w:iCs/>
          <w:color w:val="auto"/>
          <w:sz w:val="22"/>
          <w:szCs w:val="22"/>
        </w:rPr>
      </w:pPr>
      <w:r w:rsidRPr="00FA6741">
        <w:rPr>
          <w:iCs/>
          <w:color w:val="auto"/>
          <w:sz w:val="22"/>
          <w:szCs w:val="22"/>
        </w:rPr>
        <w:t>Kalite süreçlerinin içselleştirilmesi adına</w:t>
      </w:r>
      <w:r w:rsidR="00B4021A" w:rsidRPr="00FA6741">
        <w:rPr>
          <w:iCs/>
          <w:color w:val="auto"/>
          <w:sz w:val="22"/>
          <w:szCs w:val="22"/>
        </w:rPr>
        <w:t xml:space="preserve"> öğrenci,</w:t>
      </w:r>
      <w:r w:rsidRPr="00FA6741">
        <w:rPr>
          <w:iCs/>
          <w:color w:val="auto"/>
          <w:sz w:val="22"/>
          <w:szCs w:val="22"/>
        </w:rPr>
        <w:t xml:space="preserve"> a</w:t>
      </w:r>
      <w:r w:rsidR="00061C42" w:rsidRPr="00FA6741">
        <w:rPr>
          <w:iCs/>
          <w:color w:val="auto"/>
          <w:sz w:val="22"/>
          <w:szCs w:val="22"/>
        </w:rPr>
        <w:t>kademik</w:t>
      </w:r>
      <w:r w:rsidR="00B4021A" w:rsidRPr="00FA6741">
        <w:rPr>
          <w:iCs/>
          <w:color w:val="auto"/>
          <w:sz w:val="22"/>
          <w:szCs w:val="22"/>
        </w:rPr>
        <w:t xml:space="preserve"> ve idari personel</w:t>
      </w:r>
      <w:r w:rsidR="00091CD8" w:rsidRPr="00FA6741">
        <w:rPr>
          <w:iCs/>
          <w:color w:val="auto"/>
          <w:sz w:val="22"/>
          <w:szCs w:val="22"/>
        </w:rPr>
        <w:t xml:space="preserve">imize </w:t>
      </w:r>
      <w:r w:rsidR="00F26469" w:rsidRPr="00FA6741">
        <w:rPr>
          <w:iCs/>
          <w:color w:val="auto"/>
          <w:sz w:val="22"/>
          <w:szCs w:val="22"/>
        </w:rPr>
        <w:t>Yükseköğretimde Kalite Güvencesine ilişkin</w:t>
      </w:r>
      <w:r w:rsidR="00061C42" w:rsidRPr="00FA6741">
        <w:rPr>
          <w:iCs/>
          <w:color w:val="auto"/>
          <w:sz w:val="22"/>
          <w:szCs w:val="22"/>
        </w:rPr>
        <w:t xml:space="preserve"> seminerlerin </w:t>
      </w:r>
      <w:r w:rsidR="00091CD8" w:rsidRPr="00FA6741">
        <w:rPr>
          <w:iCs/>
          <w:color w:val="auto"/>
          <w:sz w:val="22"/>
          <w:szCs w:val="22"/>
        </w:rPr>
        <w:t>düzenlenmiştir.</w:t>
      </w:r>
    </w:p>
    <w:p w14:paraId="310A721F" w14:textId="77777777" w:rsidR="0036040C" w:rsidRPr="00FA6741" w:rsidRDefault="0036040C" w:rsidP="00437792">
      <w:pPr>
        <w:pStyle w:val="Default"/>
        <w:spacing w:line="360" w:lineRule="auto"/>
        <w:jc w:val="both"/>
        <w:rPr>
          <w:iCs/>
          <w:color w:val="auto"/>
          <w:sz w:val="22"/>
          <w:szCs w:val="22"/>
        </w:rPr>
      </w:pPr>
    </w:p>
    <w:p w14:paraId="5047F37F" w14:textId="0D3DA05C" w:rsidR="0073020D" w:rsidRPr="00FA6741" w:rsidRDefault="0073020D" w:rsidP="00437792">
      <w:pPr>
        <w:pStyle w:val="Default"/>
        <w:spacing w:line="360" w:lineRule="auto"/>
        <w:jc w:val="both"/>
        <w:rPr>
          <w:iCs/>
          <w:color w:val="auto"/>
          <w:sz w:val="22"/>
          <w:szCs w:val="22"/>
        </w:rPr>
      </w:pPr>
      <w:r w:rsidRPr="00FA6741">
        <w:rPr>
          <w:iCs/>
          <w:color w:val="auto"/>
          <w:sz w:val="22"/>
          <w:szCs w:val="22"/>
        </w:rPr>
        <w:lastRenderedPageBreak/>
        <w:t>Kurul ve komisyonlar tarafından yapılan değerlendirmeler neticesinde</w:t>
      </w:r>
      <w:r w:rsidR="00BB2C19" w:rsidRPr="00FA6741">
        <w:rPr>
          <w:iCs/>
          <w:color w:val="auto"/>
          <w:sz w:val="22"/>
          <w:szCs w:val="22"/>
        </w:rPr>
        <w:t xml:space="preserve"> birimimizin </w:t>
      </w:r>
      <w:r w:rsidR="00DD5849" w:rsidRPr="00FA6741">
        <w:rPr>
          <w:iCs/>
          <w:color w:val="auto"/>
          <w:sz w:val="22"/>
          <w:szCs w:val="22"/>
        </w:rPr>
        <w:t>eksikleri ve geliştirilmesi gereken yönlerine yönelik</w:t>
      </w:r>
      <w:r w:rsidRPr="00FA6741">
        <w:rPr>
          <w:iCs/>
          <w:color w:val="auto"/>
          <w:sz w:val="22"/>
          <w:szCs w:val="22"/>
        </w:rPr>
        <w:t xml:space="preserve"> planlamalar şu şekildedir. </w:t>
      </w:r>
    </w:p>
    <w:p w14:paraId="2795B386" w14:textId="77777777" w:rsidR="0073020D" w:rsidRPr="00FA6741" w:rsidRDefault="0073020D" w:rsidP="00437792">
      <w:pPr>
        <w:pStyle w:val="Default"/>
        <w:spacing w:line="360" w:lineRule="auto"/>
        <w:jc w:val="both"/>
        <w:rPr>
          <w:iCs/>
          <w:color w:val="auto"/>
          <w:sz w:val="22"/>
          <w:szCs w:val="22"/>
        </w:rPr>
      </w:pPr>
    </w:p>
    <w:p w14:paraId="0460C4DD" w14:textId="2EE12F63" w:rsidR="00A74DDE" w:rsidRPr="00FA6741" w:rsidRDefault="00A74DDE" w:rsidP="00437792">
      <w:pPr>
        <w:pStyle w:val="Default"/>
        <w:numPr>
          <w:ilvl w:val="0"/>
          <w:numId w:val="3"/>
        </w:numPr>
        <w:spacing w:line="360" w:lineRule="auto"/>
        <w:jc w:val="both"/>
        <w:rPr>
          <w:iCs/>
          <w:color w:val="auto"/>
          <w:sz w:val="22"/>
          <w:szCs w:val="22"/>
        </w:rPr>
      </w:pPr>
      <w:r w:rsidRPr="00FA6741">
        <w:rPr>
          <w:iCs/>
          <w:color w:val="auto"/>
          <w:sz w:val="22"/>
          <w:szCs w:val="22"/>
        </w:rPr>
        <w:t xml:space="preserve">Ulusal çaptaki kamu, özel sektör iş birliklerimiz </w:t>
      </w:r>
      <w:r w:rsidR="00061BDC" w:rsidRPr="00FA6741">
        <w:rPr>
          <w:iCs/>
          <w:color w:val="auto"/>
          <w:sz w:val="22"/>
          <w:szCs w:val="22"/>
        </w:rPr>
        <w:t xml:space="preserve">daha da </w:t>
      </w:r>
      <w:r w:rsidRPr="00FA6741">
        <w:rPr>
          <w:iCs/>
          <w:color w:val="auto"/>
          <w:sz w:val="22"/>
          <w:szCs w:val="22"/>
        </w:rPr>
        <w:t>genişletilerek uluslararası anlaşmalar ve iş birliklerine önem verilecektir.</w:t>
      </w:r>
    </w:p>
    <w:p w14:paraId="0D431E61" w14:textId="1BDBF5DA" w:rsidR="0044176E" w:rsidRPr="00FA6741" w:rsidRDefault="00A74DDE" w:rsidP="00437792">
      <w:pPr>
        <w:pStyle w:val="Default"/>
        <w:numPr>
          <w:ilvl w:val="0"/>
          <w:numId w:val="3"/>
        </w:numPr>
        <w:spacing w:line="360" w:lineRule="auto"/>
        <w:jc w:val="both"/>
        <w:rPr>
          <w:iCs/>
          <w:color w:val="auto"/>
          <w:sz w:val="22"/>
          <w:szCs w:val="22"/>
        </w:rPr>
      </w:pPr>
      <w:r w:rsidRPr="00FA6741">
        <w:rPr>
          <w:iCs/>
          <w:color w:val="auto"/>
          <w:sz w:val="22"/>
          <w:szCs w:val="22"/>
        </w:rPr>
        <w:t xml:space="preserve">İşletmede </w:t>
      </w:r>
      <w:r w:rsidR="00F47551" w:rsidRPr="00FA6741">
        <w:rPr>
          <w:iCs/>
          <w:color w:val="auto"/>
          <w:sz w:val="22"/>
          <w:szCs w:val="22"/>
        </w:rPr>
        <w:t>Mesleki Eğitim P</w:t>
      </w:r>
      <w:r w:rsidRPr="00FA6741">
        <w:rPr>
          <w:iCs/>
          <w:color w:val="auto"/>
          <w:sz w:val="22"/>
          <w:szCs w:val="22"/>
        </w:rPr>
        <w:t>rotok</w:t>
      </w:r>
      <w:r w:rsidR="00F47551" w:rsidRPr="00FA6741">
        <w:rPr>
          <w:iCs/>
          <w:color w:val="auto"/>
          <w:sz w:val="22"/>
          <w:szCs w:val="22"/>
        </w:rPr>
        <w:t>ollerinin sayısı artırılacaktır.</w:t>
      </w:r>
    </w:p>
    <w:p w14:paraId="2568A45C" w14:textId="7030DA75" w:rsidR="00DD5849" w:rsidRPr="00FA6741" w:rsidRDefault="00E23EDC" w:rsidP="00437792">
      <w:pPr>
        <w:pStyle w:val="Default"/>
        <w:numPr>
          <w:ilvl w:val="0"/>
          <w:numId w:val="3"/>
        </w:numPr>
        <w:spacing w:line="360" w:lineRule="auto"/>
        <w:jc w:val="both"/>
        <w:rPr>
          <w:iCs/>
          <w:color w:val="auto"/>
          <w:sz w:val="22"/>
          <w:szCs w:val="22"/>
        </w:rPr>
      </w:pPr>
      <w:r w:rsidRPr="00FA6741">
        <w:rPr>
          <w:iCs/>
          <w:color w:val="auto"/>
          <w:sz w:val="22"/>
          <w:szCs w:val="22"/>
        </w:rPr>
        <w:t>Daha fazla s</w:t>
      </w:r>
      <w:r w:rsidR="00DD5849" w:rsidRPr="00FA6741">
        <w:rPr>
          <w:iCs/>
          <w:color w:val="auto"/>
          <w:sz w:val="22"/>
          <w:szCs w:val="22"/>
        </w:rPr>
        <w:t>osyal, kültürel ve sanatsal etkinlikler</w:t>
      </w:r>
      <w:r w:rsidRPr="00FA6741">
        <w:rPr>
          <w:iCs/>
          <w:color w:val="auto"/>
          <w:sz w:val="22"/>
          <w:szCs w:val="22"/>
        </w:rPr>
        <w:t xml:space="preserve"> düzenlenecektir.</w:t>
      </w:r>
    </w:p>
    <w:p w14:paraId="52D06D27" w14:textId="31A04181" w:rsidR="008060A5" w:rsidRPr="00FA6741" w:rsidRDefault="00D47D26" w:rsidP="00D97F1C">
      <w:pPr>
        <w:pStyle w:val="Default"/>
        <w:numPr>
          <w:ilvl w:val="0"/>
          <w:numId w:val="3"/>
        </w:numPr>
        <w:spacing w:line="360" w:lineRule="auto"/>
        <w:jc w:val="both"/>
        <w:rPr>
          <w:iCs/>
          <w:color w:val="auto"/>
          <w:sz w:val="22"/>
          <w:szCs w:val="22"/>
        </w:rPr>
      </w:pPr>
      <w:r w:rsidRPr="00FA6741">
        <w:rPr>
          <w:iCs/>
          <w:color w:val="auto"/>
          <w:sz w:val="22"/>
          <w:szCs w:val="22"/>
        </w:rPr>
        <w:t>Me</w:t>
      </w:r>
      <w:r w:rsidR="00E23EDC" w:rsidRPr="00FA6741">
        <w:rPr>
          <w:iCs/>
          <w:color w:val="auto"/>
          <w:sz w:val="22"/>
          <w:szCs w:val="22"/>
        </w:rPr>
        <w:t xml:space="preserve">sleki </w:t>
      </w:r>
      <w:r w:rsidR="006C511D" w:rsidRPr="00FA6741">
        <w:rPr>
          <w:iCs/>
          <w:color w:val="auto"/>
          <w:sz w:val="22"/>
          <w:szCs w:val="22"/>
        </w:rPr>
        <w:t xml:space="preserve">gelişim ve planlama adına, programlar değerlendirilecek </w:t>
      </w:r>
      <w:r w:rsidR="007663EC" w:rsidRPr="00FA6741">
        <w:rPr>
          <w:iCs/>
          <w:color w:val="auto"/>
          <w:sz w:val="22"/>
          <w:szCs w:val="22"/>
        </w:rPr>
        <w:t>ve danışmanlık süreçleri daha aktif yürütülecektir.</w:t>
      </w:r>
    </w:p>
    <w:p w14:paraId="05BA4E90" w14:textId="77777777" w:rsidR="004A7453" w:rsidRPr="00FA6741" w:rsidRDefault="004A7453" w:rsidP="004A7453">
      <w:pPr>
        <w:pStyle w:val="Default"/>
        <w:spacing w:line="360" w:lineRule="auto"/>
        <w:ind w:left="410"/>
        <w:jc w:val="both"/>
        <w:rPr>
          <w:iCs/>
          <w:color w:val="auto"/>
          <w:sz w:val="22"/>
          <w:szCs w:val="22"/>
        </w:rPr>
      </w:pPr>
    </w:p>
    <w:p w14:paraId="4984C5E0" w14:textId="31DB9F98" w:rsidR="004A7453" w:rsidRPr="00FA6741" w:rsidRDefault="004A7453" w:rsidP="004A7453">
      <w:pPr>
        <w:rPr>
          <w:b/>
          <w:bCs/>
        </w:rPr>
      </w:pPr>
      <w:r w:rsidRPr="00FA6741">
        <w:rPr>
          <w:b/>
          <w:bCs/>
        </w:rPr>
        <w:t>EKLER (İlgili Kanıtlar)</w:t>
      </w:r>
    </w:p>
    <w:p w14:paraId="0024BDAF" w14:textId="62393BB6" w:rsidR="0064376F" w:rsidRPr="00FA6741" w:rsidRDefault="0064376F" w:rsidP="0064376F">
      <w:pPr>
        <w:spacing w:after="0" w:line="360" w:lineRule="auto"/>
        <w:jc w:val="both"/>
        <w:rPr>
          <w:rFonts w:ascii="Times New Roman" w:hAnsi="Times New Roman" w:cs="Times New Roman"/>
          <w:bCs/>
          <w:color w:val="4472C4" w:themeColor="accent5"/>
        </w:rPr>
      </w:pPr>
      <w:hyperlink r:id="rId173" w:history="1">
        <w:r w:rsidRPr="00FA6741">
          <w:rPr>
            <w:rStyle w:val="Kpr"/>
            <w:rFonts w:ascii="Times New Roman" w:hAnsi="Times New Roman" w:cs="Times New Roman"/>
            <w:bCs/>
          </w:rPr>
          <w:t>(</w:t>
        </w:r>
        <w:r w:rsidR="0037032B" w:rsidRPr="00FA6741">
          <w:rPr>
            <w:rStyle w:val="Kpr"/>
            <w:rFonts w:ascii="Times New Roman" w:hAnsi="Times New Roman" w:cs="Times New Roman"/>
            <w:bCs/>
          </w:rPr>
          <w:t>3</w:t>
        </w:r>
        <w:r w:rsidRPr="00FA6741">
          <w:rPr>
            <w:rStyle w:val="Kpr"/>
            <w:rFonts w:ascii="Times New Roman" w:hAnsi="Times New Roman" w:cs="Times New Roman"/>
            <w:bCs/>
          </w:rPr>
          <w:t>) (A.1.2.1.) MAKÜ Kalite Yönergesi.pdf</w:t>
        </w:r>
      </w:hyperlink>
      <w:r w:rsidRPr="00FA6741">
        <w:rPr>
          <w:rFonts w:ascii="Times New Roman" w:hAnsi="Times New Roman" w:cs="Times New Roman"/>
          <w:bCs/>
          <w:color w:val="4472C4" w:themeColor="accent5"/>
        </w:rPr>
        <w:t xml:space="preserve"> </w:t>
      </w:r>
    </w:p>
    <w:p w14:paraId="1C8D9BD2" w14:textId="60E87652" w:rsidR="0064376F" w:rsidRPr="00FA6741" w:rsidRDefault="0064376F" w:rsidP="0064376F">
      <w:pPr>
        <w:pStyle w:val="Default"/>
        <w:spacing w:line="360" w:lineRule="auto"/>
        <w:jc w:val="both"/>
        <w:rPr>
          <w:bCs/>
          <w:iCs/>
          <w:sz w:val="22"/>
          <w:szCs w:val="22"/>
        </w:rPr>
      </w:pPr>
      <w:hyperlink r:id="rId174" w:history="1">
        <w:r w:rsidRPr="00FA6741">
          <w:rPr>
            <w:rStyle w:val="Kpr"/>
            <w:bCs/>
            <w:iCs/>
            <w:sz w:val="22"/>
            <w:szCs w:val="22"/>
          </w:rPr>
          <w:t>(</w:t>
        </w:r>
        <w:r w:rsidR="009A09D6" w:rsidRPr="00FA6741">
          <w:rPr>
            <w:rStyle w:val="Kpr"/>
            <w:bCs/>
            <w:iCs/>
            <w:sz w:val="22"/>
            <w:szCs w:val="22"/>
          </w:rPr>
          <w:t>3</w:t>
        </w:r>
        <w:r w:rsidRPr="00FA6741">
          <w:rPr>
            <w:rStyle w:val="Kpr"/>
            <w:bCs/>
            <w:iCs/>
            <w:sz w:val="22"/>
            <w:szCs w:val="22"/>
          </w:rPr>
          <w:t>) (A.1.3.1.) Politika Belgesi.pdf</w:t>
        </w:r>
      </w:hyperlink>
    </w:p>
    <w:p w14:paraId="7F9F986F" w14:textId="70AAB1AC" w:rsidR="0064376F" w:rsidRPr="00FA6741" w:rsidRDefault="0064376F" w:rsidP="0064376F">
      <w:pPr>
        <w:pStyle w:val="Default"/>
        <w:tabs>
          <w:tab w:val="left" w:pos="1965"/>
        </w:tabs>
        <w:spacing w:line="360" w:lineRule="auto"/>
        <w:jc w:val="both"/>
        <w:rPr>
          <w:bCs/>
          <w:iCs/>
          <w:sz w:val="22"/>
          <w:szCs w:val="22"/>
        </w:rPr>
      </w:pPr>
      <w:hyperlink r:id="rId175" w:history="1">
        <w:r w:rsidRPr="00FA6741">
          <w:rPr>
            <w:rStyle w:val="Kpr"/>
            <w:bCs/>
            <w:iCs/>
            <w:sz w:val="22"/>
            <w:szCs w:val="22"/>
          </w:rPr>
          <w:t>(</w:t>
        </w:r>
        <w:r w:rsidR="009A09D6" w:rsidRPr="00FA6741">
          <w:rPr>
            <w:rStyle w:val="Kpr"/>
            <w:bCs/>
            <w:iCs/>
            <w:sz w:val="22"/>
            <w:szCs w:val="22"/>
          </w:rPr>
          <w:t>3</w:t>
        </w:r>
        <w:r w:rsidRPr="00FA6741">
          <w:rPr>
            <w:rStyle w:val="Kpr"/>
            <w:bCs/>
            <w:iCs/>
            <w:sz w:val="22"/>
            <w:szCs w:val="22"/>
          </w:rPr>
          <w:t>) (A.1.3.3.) MAKÜ Senato Kararları.pdf</w:t>
        </w:r>
      </w:hyperlink>
      <w:r w:rsidRPr="00FA6741">
        <w:rPr>
          <w:bCs/>
          <w:iCs/>
          <w:sz w:val="22"/>
          <w:szCs w:val="22"/>
        </w:rPr>
        <w:tab/>
      </w:r>
    </w:p>
    <w:p w14:paraId="28A7DE0D" w14:textId="406D7A0D" w:rsidR="0064376F" w:rsidRPr="00FA6741" w:rsidRDefault="0064376F" w:rsidP="0064376F">
      <w:pPr>
        <w:pStyle w:val="Default"/>
        <w:spacing w:line="360" w:lineRule="auto"/>
        <w:jc w:val="both"/>
        <w:rPr>
          <w:bCs/>
          <w:color w:val="auto"/>
          <w:sz w:val="22"/>
          <w:szCs w:val="22"/>
        </w:rPr>
      </w:pPr>
      <w:hyperlink r:id="rId176" w:history="1">
        <w:r w:rsidRPr="00FA6741">
          <w:rPr>
            <w:rStyle w:val="Kpr"/>
            <w:bCs/>
            <w:sz w:val="22"/>
            <w:szCs w:val="22"/>
          </w:rPr>
          <w:t>(</w:t>
        </w:r>
        <w:r w:rsidR="009A09D6" w:rsidRPr="00FA6741">
          <w:rPr>
            <w:rStyle w:val="Kpr"/>
            <w:bCs/>
            <w:sz w:val="22"/>
            <w:szCs w:val="22"/>
          </w:rPr>
          <w:t>3</w:t>
        </w:r>
        <w:r w:rsidRPr="00FA6741">
          <w:rPr>
            <w:rStyle w:val="Kpr"/>
            <w:bCs/>
            <w:sz w:val="22"/>
            <w:szCs w:val="22"/>
          </w:rPr>
          <w:t>) (A.2.2.1.) Stratejik Planlama Komisyonu.pdf</w:t>
        </w:r>
      </w:hyperlink>
    </w:p>
    <w:p w14:paraId="4AFE58C9" w14:textId="1027B39E" w:rsidR="0064376F" w:rsidRPr="00FA6741" w:rsidRDefault="0064376F" w:rsidP="0064376F">
      <w:pPr>
        <w:pStyle w:val="Default"/>
        <w:spacing w:line="360" w:lineRule="auto"/>
        <w:jc w:val="both"/>
        <w:rPr>
          <w:bCs/>
          <w:color w:val="auto"/>
          <w:sz w:val="22"/>
          <w:szCs w:val="22"/>
        </w:rPr>
      </w:pPr>
      <w:hyperlink r:id="rId177" w:history="1">
        <w:r w:rsidRPr="00FA6741">
          <w:rPr>
            <w:rStyle w:val="Kpr"/>
            <w:bCs/>
            <w:sz w:val="22"/>
            <w:szCs w:val="22"/>
          </w:rPr>
          <w:t>(</w:t>
        </w:r>
        <w:r w:rsidR="009A09D6" w:rsidRPr="00FA6741">
          <w:rPr>
            <w:rStyle w:val="Kpr"/>
            <w:bCs/>
            <w:sz w:val="22"/>
            <w:szCs w:val="22"/>
          </w:rPr>
          <w:t>3</w:t>
        </w:r>
        <w:r w:rsidRPr="00FA6741">
          <w:rPr>
            <w:rStyle w:val="Kpr"/>
            <w:bCs/>
            <w:sz w:val="22"/>
            <w:szCs w:val="22"/>
          </w:rPr>
          <w:t>) (A.2.2.8.) Staj Yönergesi.pdf</w:t>
        </w:r>
      </w:hyperlink>
    </w:p>
    <w:p w14:paraId="1AA0FC7A" w14:textId="6AD7D872" w:rsidR="0064376F" w:rsidRPr="00FA6741" w:rsidRDefault="0064376F" w:rsidP="0064376F">
      <w:pPr>
        <w:spacing w:line="360" w:lineRule="auto"/>
        <w:jc w:val="both"/>
        <w:rPr>
          <w:rFonts w:ascii="Times New Roman" w:hAnsi="Times New Roman" w:cs="Times New Roman"/>
        </w:rPr>
      </w:pPr>
      <w:hyperlink r:id="rId178" w:history="1">
        <w:r w:rsidRPr="00FA6741">
          <w:rPr>
            <w:rStyle w:val="Kpr"/>
            <w:rFonts w:ascii="Times New Roman" w:hAnsi="Times New Roman" w:cs="Times New Roman"/>
          </w:rPr>
          <w:t>(</w:t>
        </w:r>
        <w:r w:rsidR="009A09D6" w:rsidRPr="00FA6741">
          <w:rPr>
            <w:rStyle w:val="Kpr"/>
            <w:rFonts w:ascii="Times New Roman" w:hAnsi="Times New Roman" w:cs="Times New Roman"/>
          </w:rPr>
          <w:t>3</w:t>
        </w:r>
        <w:r w:rsidRPr="00FA6741">
          <w:rPr>
            <w:rStyle w:val="Kpr"/>
            <w:rFonts w:ascii="Times New Roman" w:hAnsi="Times New Roman" w:cs="Times New Roman"/>
          </w:rPr>
          <w:t>) (A.4.1.2.) Birim Danışma Kurulu.pdf</w:t>
        </w:r>
      </w:hyperlink>
    </w:p>
    <w:p w14:paraId="2D02858D" w14:textId="25C34629" w:rsidR="0064376F" w:rsidRPr="00FA6741" w:rsidRDefault="0064376F" w:rsidP="0064376F">
      <w:pPr>
        <w:spacing w:after="0" w:line="360" w:lineRule="auto"/>
        <w:jc w:val="both"/>
        <w:rPr>
          <w:rFonts w:ascii="Times New Roman" w:hAnsi="Times New Roman" w:cs="Times New Roman"/>
          <w:bCs/>
          <w:iCs/>
          <w:color w:val="000000" w:themeColor="text1"/>
        </w:rPr>
      </w:pPr>
      <w:hyperlink r:id="rId179" w:history="1">
        <w:r w:rsidRPr="00FA6741">
          <w:rPr>
            <w:rStyle w:val="Kpr"/>
            <w:rFonts w:ascii="Times New Roman" w:hAnsi="Times New Roman" w:cs="Times New Roman"/>
            <w:bCs/>
            <w:iCs/>
          </w:rPr>
          <w:t>(</w:t>
        </w:r>
        <w:r w:rsidR="0000225D" w:rsidRPr="00FA6741">
          <w:rPr>
            <w:rStyle w:val="Kpr"/>
            <w:rFonts w:ascii="Times New Roman" w:hAnsi="Times New Roman" w:cs="Times New Roman"/>
            <w:bCs/>
            <w:iCs/>
          </w:rPr>
          <w:t>3</w:t>
        </w:r>
        <w:r w:rsidRPr="00FA6741">
          <w:rPr>
            <w:rStyle w:val="Kpr"/>
            <w:rFonts w:ascii="Times New Roman" w:hAnsi="Times New Roman" w:cs="Times New Roman"/>
            <w:bCs/>
            <w:iCs/>
          </w:rPr>
          <w:t>) (A.5.1.1.) Politika Belgesi.pdf</w:t>
        </w:r>
      </w:hyperlink>
    </w:p>
    <w:p w14:paraId="54CA32A9" w14:textId="4A2E4339" w:rsidR="0064376F" w:rsidRPr="00FA6741" w:rsidRDefault="0064376F" w:rsidP="0064376F">
      <w:pPr>
        <w:pStyle w:val="Default"/>
        <w:spacing w:line="360" w:lineRule="auto"/>
        <w:jc w:val="both"/>
        <w:rPr>
          <w:color w:val="auto"/>
          <w:sz w:val="22"/>
          <w:szCs w:val="22"/>
        </w:rPr>
      </w:pPr>
      <w:hyperlink r:id="rId180" w:history="1">
        <w:r w:rsidRPr="00FA6741">
          <w:rPr>
            <w:rStyle w:val="Kpr"/>
            <w:sz w:val="22"/>
            <w:szCs w:val="22"/>
          </w:rPr>
          <w:t>(</w:t>
        </w:r>
        <w:r w:rsidR="0000225D" w:rsidRPr="00FA6741">
          <w:rPr>
            <w:rStyle w:val="Kpr"/>
            <w:sz w:val="22"/>
            <w:szCs w:val="22"/>
          </w:rPr>
          <w:t>3</w:t>
        </w:r>
        <w:r w:rsidRPr="00FA6741">
          <w:rPr>
            <w:rStyle w:val="Kpr"/>
            <w:sz w:val="22"/>
            <w:szCs w:val="22"/>
          </w:rPr>
          <w:t>) (B.1.4.4.) İç Paydaş Toplantısı.pdf</w:t>
        </w:r>
      </w:hyperlink>
    </w:p>
    <w:p w14:paraId="6C065F53" w14:textId="680AAAEF" w:rsidR="0064376F" w:rsidRPr="00FA6741" w:rsidRDefault="0064376F" w:rsidP="0064376F">
      <w:pPr>
        <w:pStyle w:val="Default"/>
        <w:spacing w:line="360" w:lineRule="auto"/>
        <w:jc w:val="both"/>
        <w:rPr>
          <w:rStyle w:val="Kpr"/>
          <w:bCs/>
          <w:sz w:val="22"/>
          <w:szCs w:val="22"/>
        </w:rPr>
      </w:pPr>
      <w:r w:rsidRPr="00FA6741">
        <w:rPr>
          <w:bCs/>
          <w:color w:val="auto"/>
          <w:sz w:val="22"/>
          <w:szCs w:val="22"/>
        </w:rPr>
        <w:fldChar w:fldCharType="begin"/>
      </w:r>
      <w:r w:rsidRPr="00FA6741">
        <w:rPr>
          <w:bCs/>
          <w:color w:val="auto"/>
          <w:sz w:val="22"/>
          <w:szCs w:val="22"/>
        </w:rPr>
        <w:instrText>HYPERLINK "https://bbbf.mehmetakif.edu.tr/upload/teknoloji/75-form-710-41767358-20-21-guz-bucak-teknoloji-fakueltesi-oegrenci-memnuniyet-anketi-25012021-yorumlu.pdf"</w:instrText>
      </w:r>
      <w:r w:rsidRPr="00FA6741">
        <w:rPr>
          <w:bCs/>
          <w:color w:val="auto"/>
          <w:sz w:val="22"/>
          <w:szCs w:val="22"/>
        </w:rPr>
      </w:r>
      <w:r w:rsidRPr="00FA6741">
        <w:rPr>
          <w:bCs/>
          <w:color w:val="auto"/>
          <w:sz w:val="22"/>
          <w:szCs w:val="22"/>
        </w:rPr>
        <w:fldChar w:fldCharType="separate"/>
      </w:r>
      <w:r w:rsidRPr="00FA6741">
        <w:rPr>
          <w:rStyle w:val="Kpr"/>
          <w:bCs/>
          <w:sz w:val="22"/>
          <w:szCs w:val="22"/>
        </w:rPr>
        <w:t>(</w:t>
      </w:r>
      <w:r w:rsidR="00663084" w:rsidRPr="00FA6741">
        <w:rPr>
          <w:rStyle w:val="Kpr"/>
          <w:bCs/>
          <w:sz w:val="22"/>
          <w:szCs w:val="22"/>
        </w:rPr>
        <w:t>3</w:t>
      </w:r>
      <w:r w:rsidRPr="00FA6741">
        <w:rPr>
          <w:rStyle w:val="Kpr"/>
          <w:bCs/>
          <w:sz w:val="22"/>
          <w:szCs w:val="22"/>
        </w:rPr>
        <w:t xml:space="preserve">) (B.1.5.6.) </w:t>
      </w:r>
      <w:r w:rsidRPr="00FA6741">
        <w:rPr>
          <w:rStyle w:val="Kpr"/>
          <w:sz w:val="22"/>
          <w:szCs w:val="22"/>
        </w:rPr>
        <w:t>bucak_teknoloji_fakultesi_ogrenci_memnuniyet_anketi_yorumlu.pdf</w:t>
      </w:r>
    </w:p>
    <w:p w14:paraId="4B83DC80" w14:textId="2FCA4BFE" w:rsidR="0064376F" w:rsidRPr="00FA6741" w:rsidRDefault="0064376F" w:rsidP="0064376F">
      <w:pPr>
        <w:pStyle w:val="Default"/>
        <w:spacing w:line="360" w:lineRule="auto"/>
        <w:jc w:val="both"/>
        <w:rPr>
          <w:bCs/>
          <w:color w:val="auto"/>
          <w:sz w:val="22"/>
          <w:szCs w:val="22"/>
        </w:rPr>
      </w:pPr>
      <w:r w:rsidRPr="00FA6741">
        <w:rPr>
          <w:bCs/>
          <w:color w:val="auto"/>
          <w:sz w:val="22"/>
          <w:szCs w:val="22"/>
        </w:rPr>
        <w:fldChar w:fldCharType="end"/>
      </w:r>
      <w:hyperlink r:id="rId181" w:history="1">
        <w:r w:rsidRPr="00FA6741">
          <w:rPr>
            <w:rStyle w:val="Kpr"/>
            <w:bCs/>
            <w:sz w:val="22"/>
            <w:szCs w:val="22"/>
          </w:rPr>
          <w:t>(</w:t>
        </w:r>
        <w:r w:rsidR="00663084" w:rsidRPr="00FA6741">
          <w:rPr>
            <w:rStyle w:val="Kpr"/>
            <w:bCs/>
            <w:sz w:val="22"/>
            <w:szCs w:val="22"/>
          </w:rPr>
          <w:t>3</w:t>
        </w:r>
        <w:r w:rsidRPr="00FA6741">
          <w:rPr>
            <w:rStyle w:val="Kpr"/>
            <w:bCs/>
            <w:sz w:val="22"/>
            <w:szCs w:val="22"/>
          </w:rPr>
          <w:t>) (B.1.6.4.) birim_danisma_kurulu.pdf</w:t>
        </w:r>
      </w:hyperlink>
    </w:p>
    <w:p w14:paraId="1CAF0354" w14:textId="3D622A8F" w:rsidR="0064376F" w:rsidRPr="00FA6741" w:rsidRDefault="0064376F" w:rsidP="0064376F">
      <w:pPr>
        <w:pStyle w:val="Default"/>
        <w:spacing w:line="360" w:lineRule="auto"/>
        <w:jc w:val="both"/>
        <w:rPr>
          <w:bCs/>
          <w:color w:val="auto"/>
          <w:sz w:val="22"/>
          <w:szCs w:val="22"/>
        </w:rPr>
      </w:pPr>
      <w:hyperlink r:id="rId182" w:history="1">
        <w:r w:rsidRPr="00FA6741">
          <w:rPr>
            <w:rStyle w:val="Kpr"/>
            <w:bCs/>
            <w:sz w:val="22"/>
            <w:szCs w:val="22"/>
          </w:rPr>
          <w:t>(</w:t>
        </w:r>
        <w:r w:rsidR="00663084" w:rsidRPr="00FA6741">
          <w:rPr>
            <w:rStyle w:val="Kpr"/>
            <w:bCs/>
            <w:sz w:val="22"/>
            <w:szCs w:val="22"/>
          </w:rPr>
          <w:t>3</w:t>
        </w:r>
        <w:r w:rsidRPr="00FA6741">
          <w:rPr>
            <w:rStyle w:val="Kpr"/>
            <w:bCs/>
            <w:sz w:val="22"/>
            <w:szCs w:val="22"/>
          </w:rPr>
          <w:t>) (B.1.6.5.) Bölüm Başkanları İç Paydaş Toplantısı.pdf</w:t>
        </w:r>
      </w:hyperlink>
    </w:p>
    <w:p w14:paraId="011F656B" w14:textId="68DDF318" w:rsidR="0064376F" w:rsidRPr="00FA6741" w:rsidRDefault="0064376F" w:rsidP="0064376F">
      <w:pPr>
        <w:pStyle w:val="Default"/>
        <w:spacing w:line="360" w:lineRule="auto"/>
        <w:jc w:val="both"/>
        <w:rPr>
          <w:color w:val="auto"/>
          <w:sz w:val="22"/>
          <w:szCs w:val="22"/>
        </w:rPr>
      </w:pPr>
      <w:hyperlink r:id="rId183" w:history="1">
        <w:r w:rsidRPr="00FA6741">
          <w:rPr>
            <w:rStyle w:val="Kpr"/>
            <w:sz w:val="22"/>
            <w:szCs w:val="22"/>
          </w:rPr>
          <w:t>(</w:t>
        </w:r>
        <w:r w:rsidR="00BF2A85" w:rsidRPr="00FA6741">
          <w:rPr>
            <w:rStyle w:val="Kpr"/>
            <w:sz w:val="22"/>
            <w:szCs w:val="22"/>
          </w:rPr>
          <w:t>3</w:t>
        </w:r>
        <w:r w:rsidRPr="00FA6741">
          <w:rPr>
            <w:rStyle w:val="Kpr"/>
            <w:sz w:val="22"/>
            <w:szCs w:val="22"/>
          </w:rPr>
          <w:t>) (B.2.2.1.) ym_anket_sonuclari_2022-2023_bahar.pdf</w:t>
        </w:r>
      </w:hyperlink>
    </w:p>
    <w:p w14:paraId="2C825A51" w14:textId="65DCB921" w:rsidR="0064376F" w:rsidRPr="00FA6741" w:rsidRDefault="0064376F" w:rsidP="0064376F">
      <w:pPr>
        <w:pStyle w:val="Default"/>
        <w:spacing w:line="360" w:lineRule="auto"/>
        <w:jc w:val="both"/>
        <w:rPr>
          <w:b/>
          <w:color w:val="auto"/>
          <w:sz w:val="22"/>
          <w:szCs w:val="22"/>
        </w:rPr>
      </w:pPr>
      <w:hyperlink r:id="rId184" w:history="1">
        <w:r w:rsidRPr="00FA6741">
          <w:rPr>
            <w:rStyle w:val="Kpr"/>
            <w:sz w:val="22"/>
            <w:szCs w:val="22"/>
          </w:rPr>
          <w:t>(</w:t>
        </w:r>
        <w:r w:rsidR="00BF2A85" w:rsidRPr="00FA6741">
          <w:rPr>
            <w:rStyle w:val="Kpr"/>
            <w:sz w:val="22"/>
            <w:szCs w:val="22"/>
          </w:rPr>
          <w:t>3</w:t>
        </w:r>
        <w:r w:rsidRPr="00FA6741">
          <w:rPr>
            <w:rStyle w:val="Kpr"/>
            <w:sz w:val="22"/>
            <w:szCs w:val="22"/>
          </w:rPr>
          <w:t>) (B.2.2.2.) bsm_anket_sonuclari_2022-2023_bahar.pdf</w:t>
        </w:r>
      </w:hyperlink>
    </w:p>
    <w:p w14:paraId="1FCFA1DB" w14:textId="15C5FB5B" w:rsidR="0064376F" w:rsidRPr="00FA6741" w:rsidRDefault="0064376F" w:rsidP="0064376F">
      <w:pPr>
        <w:pStyle w:val="Default"/>
        <w:spacing w:line="360" w:lineRule="auto"/>
        <w:jc w:val="both"/>
        <w:rPr>
          <w:b/>
          <w:color w:val="auto"/>
          <w:sz w:val="22"/>
          <w:szCs w:val="22"/>
        </w:rPr>
      </w:pPr>
      <w:hyperlink r:id="rId185" w:history="1">
        <w:r w:rsidRPr="00FA6741">
          <w:rPr>
            <w:rStyle w:val="Kpr"/>
            <w:sz w:val="22"/>
            <w:szCs w:val="22"/>
          </w:rPr>
          <w:t>(</w:t>
        </w:r>
        <w:r w:rsidR="00BF2A85" w:rsidRPr="00FA6741">
          <w:rPr>
            <w:rStyle w:val="Kpr"/>
            <w:sz w:val="22"/>
            <w:szCs w:val="22"/>
          </w:rPr>
          <w:t>3</w:t>
        </w:r>
        <w:r w:rsidRPr="00FA6741">
          <w:rPr>
            <w:rStyle w:val="Kpr"/>
            <w:sz w:val="22"/>
            <w:szCs w:val="22"/>
          </w:rPr>
          <w:t>) (B.2.2.3.) tf_anket_sonuclari_2022-2023_bahar.pdf</w:t>
        </w:r>
      </w:hyperlink>
    </w:p>
    <w:p w14:paraId="7B811806" w14:textId="67F1FF81" w:rsidR="0064376F" w:rsidRPr="00FA6741" w:rsidRDefault="0064376F" w:rsidP="0064376F">
      <w:pPr>
        <w:pStyle w:val="Default"/>
        <w:spacing w:line="360" w:lineRule="auto"/>
        <w:jc w:val="both"/>
        <w:rPr>
          <w:b/>
          <w:color w:val="auto"/>
          <w:sz w:val="22"/>
          <w:szCs w:val="22"/>
        </w:rPr>
      </w:pPr>
      <w:hyperlink r:id="rId186" w:history="1">
        <w:r w:rsidRPr="00FA6741">
          <w:rPr>
            <w:rStyle w:val="Kpr"/>
            <w:sz w:val="22"/>
            <w:szCs w:val="22"/>
          </w:rPr>
          <w:t>(</w:t>
        </w:r>
        <w:r w:rsidR="00BF2A85" w:rsidRPr="00FA6741">
          <w:rPr>
            <w:rStyle w:val="Kpr"/>
            <w:sz w:val="22"/>
            <w:szCs w:val="22"/>
          </w:rPr>
          <w:t>3</w:t>
        </w:r>
        <w:r w:rsidRPr="00FA6741">
          <w:rPr>
            <w:rStyle w:val="Kpr"/>
            <w:sz w:val="22"/>
            <w:szCs w:val="22"/>
          </w:rPr>
          <w:t>) (B.2.2.4.) bsm_anket_sonuclari_2022-2023.pdf</w:t>
        </w:r>
      </w:hyperlink>
    </w:p>
    <w:p w14:paraId="22838EFD" w14:textId="45CDE298" w:rsidR="0064376F" w:rsidRPr="00FA6741" w:rsidRDefault="0064376F" w:rsidP="0064376F">
      <w:pPr>
        <w:pStyle w:val="Default"/>
        <w:spacing w:line="360" w:lineRule="auto"/>
        <w:jc w:val="both"/>
        <w:rPr>
          <w:b/>
          <w:color w:val="auto"/>
          <w:sz w:val="22"/>
          <w:szCs w:val="22"/>
        </w:rPr>
      </w:pPr>
      <w:hyperlink r:id="rId187" w:history="1">
        <w:r w:rsidRPr="00FA6741">
          <w:rPr>
            <w:rStyle w:val="Kpr"/>
            <w:sz w:val="22"/>
            <w:szCs w:val="22"/>
          </w:rPr>
          <w:t>(</w:t>
        </w:r>
        <w:r w:rsidR="00BF2A85" w:rsidRPr="00FA6741">
          <w:rPr>
            <w:rStyle w:val="Kpr"/>
            <w:sz w:val="22"/>
            <w:szCs w:val="22"/>
          </w:rPr>
          <w:t>3</w:t>
        </w:r>
        <w:r w:rsidRPr="00FA6741">
          <w:rPr>
            <w:rStyle w:val="Kpr"/>
            <w:sz w:val="22"/>
            <w:szCs w:val="22"/>
          </w:rPr>
          <w:t>) (B.2.2.5.) ym_anket_sonuclari_2022-2023.pdf</w:t>
        </w:r>
      </w:hyperlink>
    </w:p>
    <w:p w14:paraId="2C1131E4" w14:textId="41ECAB1D" w:rsidR="0064376F" w:rsidRPr="00FA6741" w:rsidRDefault="0064376F" w:rsidP="0064376F">
      <w:pPr>
        <w:pStyle w:val="Default"/>
        <w:spacing w:line="360" w:lineRule="auto"/>
        <w:jc w:val="both"/>
        <w:rPr>
          <w:b/>
          <w:color w:val="auto"/>
          <w:sz w:val="22"/>
          <w:szCs w:val="22"/>
        </w:rPr>
      </w:pPr>
      <w:hyperlink r:id="rId188" w:history="1">
        <w:r w:rsidRPr="00FA6741">
          <w:rPr>
            <w:rStyle w:val="Kpr"/>
            <w:sz w:val="22"/>
            <w:szCs w:val="22"/>
          </w:rPr>
          <w:t>(</w:t>
        </w:r>
        <w:r w:rsidR="00BF2A85" w:rsidRPr="00FA6741">
          <w:rPr>
            <w:rStyle w:val="Kpr"/>
            <w:sz w:val="22"/>
            <w:szCs w:val="22"/>
          </w:rPr>
          <w:t>3</w:t>
        </w:r>
        <w:r w:rsidRPr="00FA6741">
          <w:rPr>
            <w:rStyle w:val="Kpr"/>
            <w:sz w:val="22"/>
            <w:szCs w:val="22"/>
          </w:rPr>
          <w:t>) (B.2.2.6.) memnuniyet_anketi_tablolar_ogrenciler.pdf</w:t>
        </w:r>
      </w:hyperlink>
    </w:p>
    <w:p w14:paraId="2AB3B13A" w14:textId="11810E69" w:rsidR="0064376F" w:rsidRPr="00FA6741" w:rsidRDefault="0064376F" w:rsidP="0064376F">
      <w:pPr>
        <w:pStyle w:val="Default"/>
        <w:spacing w:line="360" w:lineRule="auto"/>
        <w:jc w:val="both"/>
        <w:rPr>
          <w:b/>
          <w:color w:val="auto"/>
          <w:sz w:val="22"/>
          <w:szCs w:val="22"/>
        </w:rPr>
      </w:pPr>
      <w:hyperlink r:id="rId189" w:history="1">
        <w:r w:rsidRPr="00FA6741">
          <w:rPr>
            <w:rStyle w:val="Kpr"/>
            <w:sz w:val="22"/>
            <w:szCs w:val="22"/>
          </w:rPr>
          <w:t>(</w:t>
        </w:r>
        <w:r w:rsidR="00BF2A85" w:rsidRPr="00FA6741">
          <w:rPr>
            <w:rStyle w:val="Kpr"/>
            <w:sz w:val="22"/>
            <w:szCs w:val="22"/>
          </w:rPr>
          <w:t>3</w:t>
        </w:r>
        <w:r w:rsidRPr="00FA6741">
          <w:rPr>
            <w:rStyle w:val="Kpr"/>
            <w:sz w:val="22"/>
            <w:szCs w:val="22"/>
          </w:rPr>
          <w:t>) (B.2.2.7.) anketsonuclari.pdf</w:t>
        </w:r>
      </w:hyperlink>
    </w:p>
    <w:p w14:paraId="4AA2B6CA" w14:textId="17B17909" w:rsidR="0064376F" w:rsidRPr="00FA6741" w:rsidRDefault="0064376F" w:rsidP="0064376F">
      <w:pPr>
        <w:pStyle w:val="Default"/>
        <w:spacing w:line="360" w:lineRule="auto"/>
        <w:jc w:val="both"/>
        <w:rPr>
          <w:color w:val="auto"/>
          <w:sz w:val="22"/>
          <w:szCs w:val="22"/>
        </w:rPr>
      </w:pPr>
      <w:hyperlink r:id="rId190" w:history="1">
        <w:r w:rsidRPr="00FA6741">
          <w:rPr>
            <w:rStyle w:val="Kpr"/>
            <w:sz w:val="22"/>
            <w:szCs w:val="22"/>
          </w:rPr>
          <w:t>(</w:t>
        </w:r>
        <w:r w:rsidR="00BF2A85" w:rsidRPr="00FA6741">
          <w:rPr>
            <w:rStyle w:val="Kpr"/>
            <w:sz w:val="22"/>
            <w:szCs w:val="22"/>
          </w:rPr>
          <w:t>3</w:t>
        </w:r>
        <w:r w:rsidRPr="00FA6741">
          <w:rPr>
            <w:rStyle w:val="Kpr"/>
            <w:sz w:val="22"/>
            <w:szCs w:val="22"/>
          </w:rPr>
          <w:t>) (B.2.3.1.) Onlisans_ve_lisans_intibak_yonergesi.pdf</w:t>
        </w:r>
      </w:hyperlink>
    </w:p>
    <w:p w14:paraId="5F4B507A" w14:textId="2F6A2011" w:rsidR="0064376F" w:rsidRPr="00FA6741" w:rsidRDefault="0064376F" w:rsidP="0064376F">
      <w:pPr>
        <w:pStyle w:val="Default"/>
        <w:spacing w:line="360" w:lineRule="auto"/>
        <w:jc w:val="both"/>
        <w:rPr>
          <w:color w:val="auto"/>
          <w:sz w:val="22"/>
          <w:szCs w:val="22"/>
        </w:rPr>
      </w:pPr>
      <w:hyperlink r:id="rId191" w:history="1">
        <w:r w:rsidRPr="00FA6741">
          <w:rPr>
            <w:rStyle w:val="Kpr"/>
            <w:sz w:val="22"/>
            <w:szCs w:val="22"/>
          </w:rPr>
          <w:t>(</w:t>
        </w:r>
        <w:r w:rsidR="00BF2A85" w:rsidRPr="00FA6741">
          <w:rPr>
            <w:rStyle w:val="Kpr"/>
            <w:sz w:val="22"/>
            <w:szCs w:val="22"/>
          </w:rPr>
          <w:t>3</w:t>
        </w:r>
        <w:r w:rsidRPr="00FA6741">
          <w:rPr>
            <w:rStyle w:val="Kpr"/>
            <w:sz w:val="22"/>
            <w:szCs w:val="22"/>
          </w:rPr>
          <w:t>) (B.3.2.1.) ogrencidanismanligi.pdf</w:t>
        </w:r>
      </w:hyperlink>
    </w:p>
    <w:p w14:paraId="675B4424" w14:textId="0BC4A15E" w:rsidR="0064376F" w:rsidRPr="00FA6741" w:rsidRDefault="0064376F" w:rsidP="0064376F">
      <w:pPr>
        <w:pStyle w:val="Default"/>
        <w:spacing w:line="360" w:lineRule="auto"/>
        <w:jc w:val="both"/>
        <w:rPr>
          <w:color w:val="auto"/>
          <w:sz w:val="22"/>
          <w:szCs w:val="22"/>
        </w:rPr>
      </w:pPr>
      <w:hyperlink r:id="rId192" w:history="1">
        <w:r w:rsidRPr="00FA6741">
          <w:rPr>
            <w:rStyle w:val="Kpr"/>
            <w:sz w:val="22"/>
            <w:szCs w:val="22"/>
          </w:rPr>
          <w:t>(</w:t>
        </w:r>
        <w:r w:rsidR="00BF2A85" w:rsidRPr="00FA6741">
          <w:rPr>
            <w:rStyle w:val="Kpr"/>
            <w:sz w:val="22"/>
            <w:szCs w:val="22"/>
          </w:rPr>
          <w:t>3</w:t>
        </w:r>
        <w:r w:rsidRPr="00FA6741">
          <w:rPr>
            <w:rStyle w:val="Kpr"/>
            <w:sz w:val="22"/>
            <w:szCs w:val="22"/>
          </w:rPr>
          <w:t>) (B.3.4.1.) Burdur Mehmet Akif Ersoy Engelli Öğrenci Birimi Yönergesi.pdf</w:t>
        </w:r>
      </w:hyperlink>
    </w:p>
    <w:p w14:paraId="33520187" w14:textId="6FEA35E2" w:rsidR="0064376F" w:rsidRPr="00FA6741" w:rsidRDefault="0064376F" w:rsidP="0064376F">
      <w:pPr>
        <w:pStyle w:val="Default"/>
        <w:spacing w:line="360" w:lineRule="auto"/>
        <w:jc w:val="both"/>
        <w:rPr>
          <w:color w:val="auto"/>
          <w:sz w:val="22"/>
          <w:szCs w:val="22"/>
        </w:rPr>
      </w:pPr>
      <w:hyperlink r:id="rId193" w:history="1">
        <w:r w:rsidRPr="00FA6741">
          <w:rPr>
            <w:rStyle w:val="Kpr"/>
            <w:sz w:val="22"/>
            <w:szCs w:val="22"/>
          </w:rPr>
          <w:t>(</w:t>
        </w:r>
        <w:r w:rsidR="00BF2A85" w:rsidRPr="00FA6741">
          <w:rPr>
            <w:rStyle w:val="Kpr"/>
            <w:sz w:val="22"/>
            <w:szCs w:val="22"/>
          </w:rPr>
          <w:t>3</w:t>
        </w:r>
        <w:r w:rsidRPr="00FA6741">
          <w:rPr>
            <w:rStyle w:val="Kpr"/>
            <w:sz w:val="22"/>
            <w:szCs w:val="22"/>
          </w:rPr>
          <w:t>) (B.3.4.2.) Engelli Öğrenciler Eğitim Öğretim ve Sınav Uygulamaları Yönergesi.pdf</w:t>
        </w:r>
      </w:hyperlink>
    </w:p>
    <w:p w14:paraId="6C1179D2" w14:textId="4317C515" w:rsidR="0064376F" w:rsidRPr="00FA6741" w:rsidRDefault="0064376F" w:rsidP="0064376F">
      <w:pPr>
        <w:pStyle w:val="Default"/>
        <w:spacing w:line="360" w:lineRule="auto"/>
        <w:jc w:val="both"/>
        <w:rPr>
          <w:color w:val="auto"/>
          <w:sz w:val="22"/>
          <w:szCs w:val="22"/>
        </w:rPr>
      </w:pPr>
      <w:hyperlink r:id="rId194" w:history="1">
        <w:r w:rsidRPr="00FA6741">
          <w:rPr>
            <w:rStyle w:val="Kpr"/>
            <w:sz w:val="22"/>
            <w:szCs w:val="22"/>
          </w:rPr>
          <w:t>(</w:t>
        </w:r>
        <w:r w:rsidR="00BF2A85" w:rsidRPr="00FA6741">
          <w:rPr>
            <w:rStyle w:val="Kpr"/>
            <w:sz w:val="22"/>
            <w:szCs w:val="22"/>
          </w:rPr>
          <w:t>3</w:t>
        </w:r>
        <w:r w:rsidRPr="00FA6741">
          <w:rPr>
            <w:rStyle w:val="Kpr"/>
            <w:sz w:val="22"/>
            <w:szCs w:val="22"/>
          </w:rPr>
          <w:t>) (B.3.4.3.) Öğle Yemeği Yardım Yönergesi.pdf</w:t>
        </w:r>
      </w:hyperlink>
    </w:p>
    <w:p w14:paraId="757B6F10" w14:textId="05DD3205" w:rsidR="0064376F" w:rsidRPr="00FA6741" w:rsidRDefault="0064376F" w:rsidP="0064376F">
      <w:pPr>
        <w:pStyle w:val="Default"/>
        <w:spacing w:line="360" w:lineRule="auto"/>
        <w:jc w:val="both"/>
        <w:rPr>
          <w:color w:val="auto"/>
          <w:sz w:val="22"/>
          <w:szCs w:val="22"/>
        </w:rPr>
      </w:pPr>
      <w:hyperlink r:id="rId195" w:history="1">
        <w:r w:rsidRPr="00FA6741">
          <w:rPr>
            <w:rStyle w:val="Kpr"/>
            <w:sz w:val="22"/>
            <w:szCs w:val="22"/>
          </w:rPr>
          <w:t>(</w:t>
        </w:r>
        <w:r w:rsidR="00BF2A85" w:rsidRPr="00FA6741">
          <w:rPr>
            <w:rStyle w:val="Kpr"/>
            <w:sz w:val="22"/>
            <w:szCs w:val="22"/>
          </w:rPr>
          <w:t>3</w:t>
        </w:r>
        <w:r w:rsidRPr="00FA6741">
          <w:rPr>
            <w:rStyle w:val="Kpr"/>
            <w:sz w:val="22"/>
            <w:szCs w:val="22"/>
          </w:rPr>
          <w:t>) (B.3.4.4.) Engelli Öğrenciler Eğitim Öğretim ve Sınav Uygulamaları Esasları.pdf</w:t>
        </w:r>
      </w:hyperlink>
    </w:p>
    <w:p w14:paraId="1B60A9BB" w14:textId="22952695" w:rsidR="0064376F" w:rsidRPr="00FA6741" w:rsidRDefault="0064376F" w:rsidP="0064376F">
      <w:pPr>
        <w:pStyle w:val="Default"/>
        <w:spacing w:line="360" w:lineRule="auto"/>
        <w:jc w:val="both"/>
        <w:rPr>
          <w:color w:val="auto"/>
          <w:sz w:val="22"/>
          <w:szCs w:val="22"/>
        </w:rPr>
      </w:pPr>
      <w:hyperlink r:id="rId196" w:history="1">
        <w:r w:rsidRPr="00FA6741">
          <w:rPr>
            <w:rStyle w:val="Kpr"/>
            <w:sz w:val="22"/>
            <w:szCs w:val="22"/>
          </w:rPr>
          <w:t>(</w:t>
        </w:r>
        <w:r w:rsidR="00BF2A85" w:rsidRPr="00FA6741">
          <w:rPr>
            <w:rStyle w:val="Kpr"/>
            <w:sz w:val="22"/>
            <w:szCs w:val="22"/>
          </w:rPr>
          <w:t>3</w:t>
        </w:r>
        <w:r w:rsidRPr="00FA6741">
          <w:rPr>
            <w:rStyle w:val="Kpr"/>
            <w:sz w:val="22"/>
            <w:szCs w:val="22"/>
          </w:rPr>
          <w:t>) (B.4.2.5.) Akademik Personel Yurtiçi ve Yurtdışı Görevlendirme Yönergesi.pdf</w:t>
        </w:r>
      </w:hyperlink>
    </w:p>
    <w:p w14:paraId="665C3A95" w14:textId="77777777" w:rsidR="0064376F" w:rsidRPr="00FA6741" w:rsidRDefault="0064376F" w:rsidP="0064376F">
      <w:pPr>
        <w:pStyle w:val="Default"/>
        <w:spacing w:line="360" w:lineRule="auto"/>
        <w:jc w:val="both"/>
      </w:pPr>
      <w:hyperlink r:id="rId197" w:history="1">
        <w:r w:rsidRPr="00FA6741">
          <w:rPr>
            <w:rStyle w:val="Kpr"/>
            <w:sz w:val="22"/>
            <w:szCs w:val="22"/>
          </w:rPr>
          <w:t>(3) (C.2.1.2.) Akademik Personel Yurtiçi ve Yurtdışı Görevlendirme Yönergesi.pdf</w:t>
        </w:r>
      </w:hyperlink>
    </w:p>
    <w:p w14:paraId="7B404330" w14:textId="77777777" w:rsidR="0064376F" w:rsidRPr="00FA6741" w:rsidRDefault="0064376F" w:rsidP="0064376F">
      <w:pPr>
        <w:pStyle w:val="Default"/>
        <w:spacing w:line="360" w:lineRule="auto"/>
        <w:jc w:val="both"/>
        <w:rPr>
          <w:bCs/>
          <w:color w:val="auto"/>
          <w:sz w:val="22"/>
          <w:szCs w:val="22"/>
        </w:rPr>
      </w:pPr>
      <w:hyperlink r:id="rId198" w:history="1">
        <w:r w:rsidRPr="00FA6741">
          <w:rPr>
            <w:rStyle w:val="Kpr"/>
            <w:bCs/>
            <w:sz w:val="22"/>
            <w:szCs w:val="22"/>
          </w:rPr>
          <w:t>(3) (C.2.2.4.) KA131 İkili Anlaşmalar.pdf</w:t>
        </w:r>
      </w:hyperlink>
    </w:p>
    <w:p w14:paraId="2B072D24" w14:textId="48231C24" w:rsidR="004A7453" w:rsidRPr="0064376F" w:rsidRDefault="0064376F" w:rsidP="0064376F">
      <w:pPr>
        <w:pStyle w:val="Default"/>
        <w:spacing w:line="360" w:lineRule="auto"/>
        <w:jc w:val="both"/>
        <w:rPr>
          <w:sz w:val="22"/>
          <w:szCs w:val="22"/>
        </w:rPr>
      </w:pPr>
      <w:hyperlink r:id="rId199" w:history="1">
        <w:r w:rsidRPr="00FA6741">
          <w:rPr>
            <w:rStyle w:val="Kpr"/>
            <w:sz w:val="22"/>
            <w:szCs w:val="22"/>
          </w:rPr>
          <w:t>(</w:t>
        </w:r>
        <w:r w:rsidR="00BF2A85" w:rsidRPr="00FA6741">
          <w:rPr>
            <w:rStyle w:val="Kpr"/>
            <w:sz w:val="22"/>
            <w:szCs w:val="22"/>
          </w:rPr>
          <w:t>3</w:t>
        </w:r>
        <w:r w:rsidRPr="00FA6741">
          <w:rPr>
            <w:rStyle w:val="Kpr"/>
            <w:sz w:val="22"/>
            <w:szCs w:val="22"/>
          </w:rPr>
          <w:t>) (D.2.1.8.) UBMK 2023 Bildiriler Kitabı İlk Kısım.pdf</w:t>
        </w:r>
      </w:hyperlink>
    </w:p>
    <w:sectPr w:rsidR="004A7453" w:rsidRPr="006437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D9AD" w14:textId="77777777" w:rsidR="00E14FF0" w:rsidRDefault="00E14FF0" w:rsidP="002018A2">
      <w:pPr>
        <w:spacing w:after="0" w:line="240" w:lineRule="auto"/>
      </w:pPr>
      <w:r>
        <w:separator/>
      </w:r>
    </w:p>
  </w:endnote>
  <w:endnote w:type="continuationSeparator" w:id="0">
    <w:p w14:paraId="60EA288E" w14:textId="77777777" w:rsidR="00E14FF0" w:rsidRDefault="00E14FF0" w:rsidP="002018A2">
      <w:pPr>
        <w:spacing w:after="0" w:line="240" w:lineRule="auto"/>
      </w:pPr>
      <w:r>
        <w:continuationSeparator/>
      </w:r>
    </w:p>
  </w:endnote>
  <w:endnote w:type="continuationNotice" w:id="1">
    <w:p w14:paraId="56D60BC0" w14:textId="77777777" w:rsidR="00E14FF0" w:rsidRDefault="00E14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578B9" w14:textId="77777777" w:rsidR="00E14FF0" w:rsidRDefault="00E14FF0" w:rsidP="002018A2">
      <w:pPr>
        <w:spacing w:after="0" w:line="240" w:lineRule="auto"/>
      </w:pPr>
      <w:r>
        <w:separator/>
      </w:r>
    </w:p>
  </w:footnote>
  <w:footnote w:type="continuationSeparator" w:id="0">
    <w:p w14:paraId="57749B2F" w14:textId="77777777" w:rsidR="00E14FF0" w:rsidRDefault="00E14FF0" w:rsidP="002018A2">
      <w:pPr>
        <w:spacing w:after="0" w:line="240" w:lineRule="auto"/>
      </w:pPr>
      <w:r>
        <w:continuationSeparator/>
      </w:r>
    </w:p>
  </w:footnote>
  <w:footnote w:type="continuationNotice" w:id="1">
    <w:p w14:paraId="4A0DB763" w14:textId="77777777" w:rsidR="00E14FF0" w:rsidRDefault="00E14F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1238"/>
    <w:multiLevelType w:val="hybridMultilevel"/>
    <w:tmpl w:val="439E6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6B238D"/>
    <w:multiLevelType w:val="hybridMultilevel"/>
    <w:tmpl w:val="3C0025A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 w15:restartNumberingAfterBreak="0">
    <w:nsid w:val="2F11613A"/>
    <w:multiLevelType w:val="hybridMultilevel"/>
    <w:tmpl w:val="9224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163271"/>
    <w:multiLevelType w:val="hybridMultilevel"/>
    <w:tmpl w:val="B24C8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771638"/>
    <w:multiLevelType w:val="hybridMultilevel"/>
    <w:tmpl w:val="2C7AA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753C83"/>
    <w:multiLevelType w:val="hybridMultilevel"/>
    <w:tmpl w:val="93E09DC0"/>
    <w:lvl w:ilvl="0" w:tplc="39E09D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796024"/>
    <w:multiLevelType w:val="hybridMultilevel"/>
    <w:tmpl w:val="197C0DD6"/>
    <w:lvl w:ilvl="0" w:tplc="185845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C362D5"/>
    <w:multiLevelType w:val="hybridMultilevel"/>
    <w:tmpl w:val="83DAA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7993342">
    <w:abstractNumId w:val="0"/>
  </w:num>
  <w:num w:numId="2" w16cid:durableId="1192959441">
    <w:abstractNumId w:val="3"/>
  </w:num>
  <w:num w:numId="3" w16cid:durableId="1268004529">
    <w:abstractNumId w:val="1"/>
  </w:num>
  <w:num w:numId="4" w16cid:durableId="733741366">
    <w:abstractNumId w:val="2"/>
  </w:num>
  <w:num w:numId="5" w16cid:durableId="1137339331">
    <w:abstractNumId w:val="7"/>
  </w:num>
  <w:num w:numId="6" w16cid:durableId="2092850090">
    <w:abstractNumId w:val="4"/>
  </w:num>
  <w:num w:numId="7" w16cid:durableId="2131975171">
    <w:abstractNumId w:val="5"/>
  </w:num>
  <w:num w:numId="8" w16cid:durableId="30736675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trA0MjO2NDe1MDJU0lEKTi0uzszPAykwNKoFAO0DgWAtAAAA"/>
  </w:docVars>
  <w:rsids>
    <w:rsidRoot w:val="00DF42C1"/>
    <w:rsid w:val="0000225D"/>
    <w:rsid w:val="00005E7B"/>
    <w:rsid w:val="000127CE"/>
    <w:rsid w:val="00014A1F"/>
    <w:rsid w:val="00014C20"/>
    <w:rsid w:val="0001605D"/>
    <w:rsid w:val="00021764"/>
    <w:rsid w:val="00022C66"/>
    <w:rsid w:val="000236B5"/>
    <w:rsid w:val="0002395B"/>
    <w:rsid w:val="0002560A"/>
    <w:rsid w:val="00025B0E"/>
    <w:rsid w:val="00030BCD"/>
    <w:rsid w:val="00030DE6"/>
    <w:rsid w:val="0003171E"/>
    <w:rsid w:val="00031FED"/>
    <w:rsid w:val="00032954"/>
    <w:rsid w:val="000372E5"/>
    <w:rsid w:val="000373F7"/>
    <w:rsid w:val="00040171"/>
    <w:rsid w:val="00041148"/>
    <w:rsid w:val="00042C5A"/>
    <w:rsid w:val="000436B9"/>
    <w:rsid w:val="00045592"/>
    <w:rsid w:val="0004589C"/>
    <w:rsid w:val="00045ECE"/>
    <w:rsid w:val="0005112D"/>
    <w:rsid w:val="00051CCC"/>
    <w:rsid w:val="0005297A"/>
    <w:rsid w:val="000548D3"/>
    <w:rsid w:val="00054EE4"/>
    <w:rsid w:val="00056703"/>
    <w:rsid w:val="00056B9D"/>
    <w:rsid w:val="00056CE6"/>
    <w:rsid w:val="00057AAF"/>
    <w:rsid w:val="00057BF8"/>
    <w:rsid w:val="00057D2F"/>
    <w:rsid w:val="00060B25"/>
    <w:rsid w:val="00061BDC"/>
    <w:rsid w:val="00061C42"/>
    <w:rsid w:val="000656A6"/>
    <w:rsid w:val="000663D9"/>
    <w:rsid w:val="000666D2"/>
    <w:rsid w:val="0006792E"/>
    <w:rsid w:val="000704D7"/>
    <w:rsid w:val="000716D7"/>
    <w:rsid w:val="00071FE5"/>
    <w:rsid w:val="000722C1"/>
    <w:rsid w:val="000730D3"/>
    <w:rsid w:val="00075013"/>
    <w:rsid w:val="000759FC"/>
    <w:rsid w:val="00080B7B"/>
    <w:rsid w:val="00080C36"/>
    <w:rsid w:val="00081223"/>
    <w:rsid w:val="00082F2F"/>
    <w:rsid w:val="000832F7"/>
    <w:rsid w:val="000844D3"/>
    <w:rsid w:val="000846AD"/>
    <w:rsid w:val="0008696B"/>
    <w:rsid w:val="00090EC9"/>
    <w:rsid w:val="00091CD8"/>
    <w:rsid w:val="00091E98"/>
    <w:rsid w:val="00092AD2"/>
    <w:rsid w:val="00092C1D"/>
    <w:rsid w:val="0009394E"/>
    <w:rsid w:val="000946B6"/>
    <w:rsid w:val="000951E2"/>
    <w:rsid w:val="00095D56"/>
    <w:rsid w:val="00097A0D"/>
    <w:rsid w:val="000A0B2A"/>
    <w:rsid w:val="000A0E5B"/>
    <w:rsid w:val="000A167A"/>
    <w:rsid w:val="000A1901"/>
    <w:rsid w:val="000A1971"/>
    <w:rsid w:val="000A23C4"/>
    <w:rsid w:val="000A369D"/>
    <w:rsid w:val="000A6CFF"/>
    <w:rsid w:val="000A7D80"/>
    <w:rsid w:val="000A7E76"/>
    <w:rsid w:val="000B0297"/>
    <w:rsid w:val="000B0440"/>
    <w:rsid w:val="000B19F9"/>
    <w:rsid w:val="000B206C"/>
    <w:rsid w:val="000B2C0E"/>
    <w:rsid w:val="000B536C"/>
    <w:rsid w:val="000C2A5C"/>
    <w:rsid w:val="000C32BC"/>
    <w:rsid w:val="000C35B1"/>
    <w:rsid w:val="000C4D08"/>
    <w:rsid w:val="000C5486"/>
    <w:rsid w:val="000C6A0E"/>
    <w:rsid w:val="000C780C"/>
    <w:rsid w:val="000D056E"/>
    <w:rsid w:val="000D0F96"/>
    <w:rsid w:val="000D0FD2"/>
    <w:rsid w:val="000D203F"/>
    <w:rsid w:val="000D2DE0"/>
    <w:rsid w:val="000D54BF"/>
    <w:rsid w:val="000D55B5"/>
    <w:rsid w:val="000D72A4"/>
    <w:rsid w:val="000D7737"/>
    <w:rsid w:val="000D7BF6"/>
    <w:rsid w:val="000D7D66"/>
    <w:rsid w:val="000E035A"/>
    <w:rsid w:val="000E0B88"/>
    <w:rsid w:val="000E1A3D"/>
    <w:rsid w:val="000E23F2"/>
    <w:rsid w:val="000E3D65"/>
    <w:rsid w:val="000E4C78"/>
    <w:rsid w:val="000E4D4E"/>
    <w:rsid w:val="000E6C95"/>
    <w:rsid w:val="000E7E36"/>
    <w:rsid w:val="000F0282"/>
    <w:rsid w:val="000F1078"/>
    <w:rsid w:val="000F2248"/>
    <w:rsid w:val="001002B4"/>
    <w:rsid w:val="0010473B"/>
    <w:rsid w:val="0011161E"/>
    <w:rsid w:val="00111E56"/>
    <w:rsid w:val="0011261C"/>
    <w:rsid w:val="00114FFE"/>
    <w:rsid w:val="00115063"/>
    <w:rsid w:val="0011518D"/>
    <w:rsid w:val="0011642B"/>
    <w:rsid w:val="00116825"/>
    <w:rsid w:val="00117DE3"/>
    <w:rsid w:val="00117F04"/>
    <w:rsid w:val="00121A8F"/>
    <w:rsid w:val="00121BE3"/>
    <w:rsid w:val="00121C92"/>
    <w:rsid w:val="00122756"/>
    <w:rsid w:val="00122799"/>
    <w:rsid w:val="00123A52"/>
    <w:rsid w:val="00124370"/>
    <w:rsid w:val="00125ACE"/>
    <w:rsid w:val="001260E8"/>
    <w:rsid w:val="00126484"/>
    <w:rsid w:val="00127C75"/>
    <w:rsid w:val="00130F54"/>
    <w:rsid w:val="00130FB8"/>
    <w:rsid w:val="00132635"/>
    <w:rsid w:val="001367FA"/>
    <w:rsid w:val="0013683E"/>
    <w:rsid w:val="00136CED"/>
    <w:rsid w:val="00137A40"/>
    <w:rsid w:val="00137AC1"/>
    <w:rsid w:val="00140A01"/>
    <w:rsid w:val="00142989"/>
    <w:rsid w:val="00144B95"/>
    <w:rsid w:val="00146B45"/>
    <w:rsid w:val="00147036"/>
    <w:rsid w:val="00147201"/>
    <w:rsid w:val="00147325"/>
    <w:rsid w:val="0015265E"/>
    <w:rsid w:val="00152BBE"/>
    <w:rsid w:val="001546EF"/>
    <w:rsid w:val="00156F36"/>
    <w:rsid w:val="00157604"/>
    <w:rsid w:val="00157922"/>
    <w:rsid w:val="001600DF"/>
    <w:rsid w:val="0016024A"/>
    <w:rsid w:val="00161BC2"/>
    <w:rsid w:val="00163277"/>
    <w:rsid w:val="00164C21"/>
    <w:rsid w:val="001663F9"/>
    <w:rsid w:val="001700EC"/>
    <w:rsid w:val="00170AE4"/>
    <w:rsid w:val="0017282B"/>
    <w:rsid w:val="00174090"/>
    <w:rsid w:val="001746B8"/>
    <w:rsid w:val="0017620F"/>
    <w:rsid w:val="0017643E"/>
    <w:rsid w:val="0017681F"/>
    <w:rsid w:val="00180A6B"/>
    <w:rsid w:val="00181BBC"/>
    <w:rsid w:val="00182B8D"/>
    <w:rsid w:val="0018361A"/>
    <w:rsid w:val="00183F24"/>
    <w:rsid w:val="00186B0D"/>
    <w:rsid w:val="001876A5"/>
    <w:rsid w:val="00187D66"/>
    <w:rsid w:val="00191931"/>
    <w:rsid w:val="00193C38"/>
    <w:rsid w:val="00195F3C"/>
    <w:rsid w:val="0019715F"/>
    <w:rsid w:val="0019766C"/>
    <w:rsid w:val="0019785C"/>
    <w:rsid w:val="001A011A"/>
    <w:rsid w:val="001A01C9"/>
    <w:rsid w:val="001A0B2F"/>
    <w:rsid w:val="001A1618"/>
    <w:rsid w:val="001A16CE"/>
    <w:rsid w:val="001A2E41"/>
    <w:rsid w:val="001A4E94"/>
    <w:rsid w:val="001A5CA2"/>
    <w:rsid w:val="001B0CCA"/>
    <w:rsid w:val="001B1EE6"/>
    <w:rsid w:val="001B1FED"/>
    <w:rsid w:val="001B29E5"/>
    <w:rsid w:val="001B3D72"/>
    <w:rsid w:val="001B3F3A"/>
    <w:rsid w:val="001B54F3"/>
    <w:rsid w:val="001B56F0"/>
    <w:rsid w:val="001B69F1"/>
    <w:rsid w:val="001B6B4C"/>
    <w:rsid w:val="001B7CCA"/>
    <w:rsid w:val="001C0C71"/>
    <w:rsid w:val="001C1D79"/>
    <w:rsid w:val="001C23AD"/>
    <w:rsid w:val="001C24AF"/>
    <w:rsid w:val="001C2F52"/>
    <w:rsid w:val="001C35C5"/>
    <w:rsid w:val="001C39C1"/>
    <w:rsid w:val="001C46AA"/>
    <w:rsid w:val="001C7534"/>
    <w:rsid w:val="001D009A"/>
    <w:rsid w:val="001D15FD"/>
    <w:rsid w:val="001D20CD"/>
    <w:rsid w:val="001D297D"/>
    <w:rsid w:val="001D411C"/>
    <w:rsid w:val="001D4812"/>
    <w:rsid w:val="001D5190"/>
    <w:rsid w:val="001D539E"/>
    <w:rsid w:val="001E019D"/>
    <w:rsid w:val="001E0EEA"/>
    <w:rsid w:val="001E3241"/>
    <w:rsid w:val="001E3AB0"/>
    <w:rsid w:val="001E4CD7"/>
    <w:rsid w:val="001E5F00"/>
    <w:rsid w:val="001E7110"/>
    <w:rsid w:val="001E73F4"/>
    <w:rsid w:val="001F1919"/>
    <w:rsid w:val="001F220A"/>
    <w:rsid w:val="001F2D43"/>
    <w:rsid w:val="001F439F"/>
    <w:rsid w:val="002009FF"/>
    <w:rsid w:val="00200F41"/>
    <w:rsid w:val="0020155F"/>
    <w:rsid w:val="002018A2"/>
    <w:rsid w:val="0020264A"/>
    <w:rsid w:val="00202970"/>
    <w:rsid w:val="0020429B"/>
    <w:rsid w:val="00204525"/>
    <w:rsid w:val="0020671F"/>
    <w:rsid w:val="002107E5"/>
    <w:rsid w:val="00210B81"/>
    <w:rsid w:val="002113F5"/>
    <w:rsid w:val="00211A73"/>
    <w:rsid w:val="0021286A"/>
    <w:rsid w:val="00214775"/>
    <w:rsid w:val="00214B26"/>
    <w:rsid w:val="00214BFE"/>
    <w:rsid w:val="00215F75"/>
    <w:rsid w:val="0021661B"/>
    <w:rsid w:val="00220D68"/>
    <w:rsid w:val="00222CE7"/>
    <w:rsid w:val="00223407"/>
    <w:rsid w:val="0022439D"/>
    <w:rsid w:val="00224884"/>
    <w:rsid w:val="00225211"/>
    <w:rsid w:val="00225BDA"/>
    <w:rsid w:val="002261ED"/>
    <w:rsid w:val="0022640C"/>
    <w:rsid w:val="002276F5"/>
    <w:rsid w:val="00230008"/>
    <w:rsid w:val="00230437"/>
    <w:rsid w:val="002304FE"/>
    <w:rsid w:val="002332CE"/>
    <w:rsid w:val="00233DB3"/>
    <w:rsid w:val="002359B6"/>
    <w:rsid w:val="0023635A"/>
    <w:rsid w:val="00237218"/>
    <w:rsid w:val="002377E3"/>
    <w:rsid w:val="00240AAE"/>
    <w:rsid w:val="00240F54"/>
    <w:rsid w:val="00241590"/>
    <w:rsid w:val="00242149"/>
    <w:rsid w:val="002428E5"/>
    <w:rsid w:val="002429FC"/>
    <w:rsid w:val="00243E2B"/>
    <w:rsid w:val="00243F0A"/>
    <w:rsid w:val="0024441E"/>
    <w:rsid w:val="002450B9"/>
    <w:rsid w:val="0024518D"/>
    <w:rsid w:val="00246D61"/>
    <w:rsid w:val="00247296"/>
    <w:rsid w:val="0024738F"/>
    <w:rsid w:val="0024754F"/>
    <w:rsid w:val="00247616"/>
    <w:rsid w:val="00247B68"/>
    <w:rsid w:val="002506A1"/>
    <w:rsid w:val="00251072"/>
    <w:rsid w:val="002515B1"/>
    <w:rsid w:val="00251896"/>
    <w:rsid w:val="002524E0"/>
    <w:rsid w:val="00253C51"/>
    <w:rsid w:val="00254DC0"/>
    <w:rsid w:val="00256C2B"/>
    <w:rsid w:val="00257472"/>
    <w:rsid w:val="002606FA"/>
    <w:rsid w:val="00260C4D"/>
    <w:rsid w:val="0026244D"/>
    <w:rsid w:val="002630A2"/>
    <w:rsid w:val="00265600"/>
    <w:rsid w:val="00270AAB"/>
    <w:rsid w:val="00270B24"/>
    <w:rsid w:val="00271995"/>
    <w:rsid w:val="002747B2"/>
    <w:rsid w:val="00275D77"/>
    <w:rsid w:val="00276CA3"/>
    <w:rsid w:val="00277F04"/>
    <w:rsid w:val="00280048"/>
    <w:rsid w:val="00280584"/>
    <w:rsid w:val="00282649"/>
    <w:rsid w:val="002837C5"/>
    <w:rsid w:val="00283C7E"/>
    <w:rsid w:val="00287D31"/>
    <w:rsid w:val="002906BE"/>
    <w:rsid w:val="00291B68"/>
    <w:rsid w:val="00292147"/>
    <w:rsid w:val="0029328B"/>
    <w:rsid w:val="0029527B"/>
    <w:rsid w:val="00295F9C"/>
    <w:rsid w:val="00296019"/>
    <w:rsid w:val="002962D3"/>
    <w:rsid w:val="002964B8"/>
    <w:rsid w:val="00296B91"/>
    <w:rsid w:val="00297A7A"/>
    <w:rsid w:val="002A04A3"/>
    <w:rsid w:val="002A27F1"/>
    <w:rsid w:val="002A3DC5"/>
    <w:rsid w:val="002A4217"/>
    <w:rsid w:val="002A45C6"/>
    <w:rsid w:val="002A4616"/>
    <w:rsid w:val="002A7CA7"/>
    <w:rsid w:val="002B1B24"/>
    <w:rsid w:val="002B20E7"/>
    <w:rsid w:val="002B3666"/>
    <w:rsid w:val="002B530E"/>
    <w:rsid w:val="002B783E"/>
    <w:rsid w:val="002C0798"/>
    <w:rsid w:val="002C18F6"/>
    <w:rsid w:val="002C28F2"/>
    <w:rsid w:val="002C617C"/>
    <w:rsid w:val="002C6599"/>
    <w:rsid w:val="002C6981"/>
    <w:rsid w:val="002C7281"/>
    <w:rsid w:val="002C77BE"/>
    <w:rsid w:val="002D0149"/>
    <w:rsid w:val="002D1C9F"/>
    <w:rsid w:val="002D23B4"/>
    <w:rsid w:val="002D3200"/>
    <w:rsid w:val="002D445A"/>
    <w:rsid w:val="002D463F"/>
    <w:rsid w:val="002D46DB"/>
    <w:rsid w:val="002D470F"/>
    <w:rsid w:val="002D517D"/>
    <w:rsid w:val="002D795F"/>
    <w:rsid w:val="002E073F"/>
    <w:rsid w:val="002E1DC9"/>
    <w:rsid w:val="002E368E"/>
    <w:rsid w:val="002E3BF7"/>
    <w:rsid w:val="002E4357"/>
    <w:rsid w:val="002E4F74"/>
    <w:rsid w:val="002E5F73"/>
    <w:rsid w:val="002E6127"/>
    <w:rsid w:val="002E7073"/>
    <w:rsid w:val="002F00E6"/>
    <w:rsid w:val="002F1195"/>
    <w:rsid w:val="002F11C8"/>
    <w:rsid w:val="002F13A3"/>
    <w:rsid w:val="002F19BE"/>
    <w:rsid w:val="002F27EC"/>
    <w:rsid w:val="002F3AE0"/>
    <w:rsid w:val="002F40C3"/>
    <w:rsid w:val="002F6FA8"/>
    <w:rsid w:val="002F7181"/>
    <w:rsid w:val="002F73F2"/>
    <w:rsid w:val="002F7925"/>
    <w:rsid w:val="00300099"/>
    <w:rsid w:val="00300A01"/>
    <w:rsid w:val="00302906"/>
    <w:rsid w:val="00302E41"/>
    <w:rsid w:val="00304C37"/>
    <w:rsid w:val="00304FD9"/>
    <w:rsid w:val="00305404"/>
    <w:rsid w:val="003059F8"/>
    <w:rsid w:val="00306FB9"/>
    <w:rsid w:val="0031023F"/>
    <w:rsid w:val="003110C1"/>
    <w:rsid w:val="00311685"/>
    <w:rsid w:val="00311B84"/>
    <w:rsid w:val="003122CD"/>
    <w:rsid w:val="0031261C"/>
    <w:rsid w:val="00315C4E"/>
    <w:rsid w:val="003166CD"/>
    <w:rsid w:val="003166EE"/>
    <w:rsid w:val="00317C76"/>
    <w:rsid w:val="00320566"/>
    <w:rsid w:val="00321B8A"/>
    <w:rsid w:val="0032529D"/>
    <w:rsid w:val="00326174"/>
    <w:rsid w:val="0033381B"/>
    <w:rsid w:val="00336124"/>
    <w:rsid w:val="00336876"/>
    <w:rsid w:val="003368F9"/>
    <w:rsid w:val="003377C5"/>
    <w:rsid w:val="0034057B"/>
    <w:rsid w:val="00341003"/>
    <w:rsid w:val="003417F6"/>
    <w:rsid w:val="003472F2"/>
    <w:rsid w:val="00347C0A"/>
    <w:rsid w:val="003511B2"/>
    <w:rsid w:val="00351E06"/>
    <w:rsid w:val="00353283"/>
    <w:rsid w:val="0035385F"/>
    <w:rsid w:val="00356AD0"/>
    <w:rsid w:val="00356CB3"/>
    <w:rsid w:val="0036031B"/>
    <w:rsid w:val="0036040C"/>
    <w:rsid w:val="0036145A"/>
    <w:rsid w:val="003627DF"/>
    <w:rsid w:val="00362E13"/>
    <w:rsid w:val="00363133"/>
    <w:rsid w:val="00363250"/>
    <w:rsid w:val="00364AE6"/>
    <w:rsid w:val="00364B15"/>
    <w:rsid w:val="00364D79"/>
    <w:rsid w:val="00365574"/>
    <w:rsid w:val="0036562F"/>
    <w:rsid w:val="003669DD"/>
    <w:rsid w:val="00367CF2"/>
    <w:rsid w:val="00367E5C"/>
    <w:rsid w:val="00370132"/>
    <w:rsid w:val="0037032B"/>
    <w:rsid w:val="00371026"/>
    <w:rsid w:val="00372A33"/>
    <w:rsid w:val="00372D54"/>
    <w:rsid w:val="00373BDE"/>
    <w:rsid w:val="00374A09"/>
    <w:rsid w:val="00374DE7"/>
    <w:rsid w:val="0037613E"/>
    <w:rsid w:val="00380B1D"/>
    <w:rsid w:val="0038169D"/>
    <w:rsid w:val="003831D0"/>
    <w:rsid w:val="003848BD"/>
    <w:rsid w:val="00384D51"/>
    <w:rsid w:val="00385049"/>
    <w:rsid w:val="00392199"/>
    <w:rsid w:val="0039263B"/>
    <w:rsid w:val="003926CD"/>
    <w:rsid w:val="00392769"/>
    <w:rsid w:val="00392995"/>
    <w:rsid w:val="003945A3"/>
    <w:rsid w:val="00394997"/>
    <w:rsid w:val="00395A4B"/>
    <w:rsid w:val="00396504"/>
    <w:rsid w:val="00397902"/>
    <w:rsid w:val="003A02CA"/>
    <w:rsid w:val="003A079A"/>
    <w:rsid w:val="003A092C"/>
    <w:rsid w:val="003A0949"/>
    <w:rsid w:val="003A1409"/>
    <w:rsid w:val="003A1879"/>
    <w:rsid w:val="003A4395"/>
    <w:rsid w:val="003A498D"/>
    <w:rsid w:val="003A6CE7"/>
    <w:rsid w:val="003B106A"/>
    <w:rsid w:val="003B1636"/>
    <w:rsid w:val="003B1B09"/>
    <w:rsid w:val="003B285B"/>
    <w:rsid w:val="003B362A"/>
    <w:rsid w:val="003B3973"/>
    <w:rsid w:val="003B3D41"/>
    <w:rsid w:val="003B418E"/>
    <w:rsid w:val="003B4E85"/>
    <w:rsid w:val="003B5893"/>
    <w:rsid w:val="003B6FFA"/>
    <w:rsid w:val="003B7C7F"/>
    <w:rsid w:val="003B7EDF"/>
    <w:rsid w:val="003B7EFC"/>
    <w:rsid w:val="003C090A"/>
    <w:rsid w:val="003C0C96"/>
    <w:rsid w:val="003C1578"/>
    <w:rsid w:val="003C48D5"/>
    <w:rsid w:val="003C54D0"/>
    <w:rsid w:val="003C6367"/>
    <w:rsid w:val="003C6D00"/>
    <w:rsid w:val="003C6F55"/>
    <w:rsid w:val="003C7BC1"/>
    <w:rsid w:val="003C7E05"/>
    <w:rsid w:val="003D00CA"/>
    <w:rsid w:val="003D05B7"/>
    <w:rsid w:val="003D0D12"/>
    <w:rsid w:val="003D1D07"/>
    <w:rsid w:val="003D2BA6"/>
    <w:rsid w:val="003D3048"/>
    <w:rsid w:val="003D4532"/>
    <w:rsid w:val="003D653D"/>
    <w:rsid w:val="003D6CB4"/>
    <w:rsid w:val="003D70B0"/>
    <w:rsid w:val="003D723E"/>
    <w:rsid w:val="003D7E73"/>
    <w:rsid w:val="003E0286"/>
    <w:rsid w:val="003E1B93"/>
    <w:rsid w:val="003E21E2"/>
    <w:rsid w:val="003E2902"/>
    <w:rsid w:val="003E3AA3"/>
    <w:rsid w:val="003E3D2A"/>
    <w:rsid w:val="003E4462"/>
    <w:rsid w:val="003E4E0D"/>
    <w:rsid w:val="003E58CA"/>
    <w:rsid w:val="003E620C"/>
    <w:rsid w:val="003E6A27"/>
    <w:rsid w:val="003E7DDB"/>
    <w:rsid w:val="003F0ABA"/>
    <w:rsid w:val="003F0E93"/>
    <w:rsid w:val="003F12A3"/>
    <w:rsid w:val="003F1E3A"/>
    <w:rsid w:val="003F1FF1"/>
    <w:rsid w:val="003F2D39"/>
    <w:rsid w:val="003F3D4D"/>
    <w:rsid w:val="003F53CB"/>
    <w:rsid w:val="003F5AD6"/>
    <w:rsid w:val="003F64F0"/>
    <w:rsid w:val="00400383"/>
    <w:rsid w:val="004009A6"/>
    <w:rsid w:val="004010B1"/>
    <w:rsid w:val="004017C8"/>
    <w:rsid w:val="00404868"/>
    <w:rsid w:val="004053AD"/>
    <w:rsid w:val="00406FC3"/>
    <w:rsid w:val="00407460"/>
    <w:rsid w:val="00407ECD"/>
    <w:rsid w:val="00410FCC"/>
    <w:rsid w:val="00411219"/>
    <w:rsid w:val="00412615"/>
    <w:rsid w:val="00412B84"/>
    <w:rsid w:val="00413006"/>
    <w:rsid w:val="0041318D"/>
    <w:rsid w:val="004136CA"/>
    <w:rsid w:val="00413983"/>
    <w:rsid w:val="00414AD5"/>
    <w:rsid w:val="00414B92"/>
    <w:rsid w:val="00417506"/>
    <w:rsid w:val="004177E7"/>
    <w:rsid w:val="00417FF3"/>
    <w:rsid w:val="00420F1A"/>
    <w:rsid w:val="00421514"/>
    <w:rsid w:val="004223E1"/>
    <w:rsid w:val="00422624"/>
    <w:rsid w:val="00423F6A"/>
    <w:rsid w:val="0042569C"/>
    <w:rsid w:val="004259D9"/>
    <w:rsid w:val="00427FEC"/>
    <w:rsid w:val="00431007"/>
    <w:rsid w:val="00431072"/>
    <w:rsid w:val="00431D28"/>
    <w:rsid w:val="004321E0"/>
    <w:rsid w:val="00433F06"/>
    <w:rsid w:val="00435620"/>
    <w:rsid w:val="00436837"/>
    <w:rsid w:val="00436D13"/>
    <w:rsid w:val="00437792"/>
    <w:rsid w:val="00441713"/>
    <w:rsid w:val="0044176E"/>
    <w:rsid w:val="00441EE3"/>
    <w:rsid w:val="00441F35"/>
    <w:rsid w:val="00443110"/>
    <w:rsid w:val="00444332"/>
    <w:rsid w:val="00446FD1"/>
    <w:rsid w:val="00447153"/>
    <w:rsid w:val="004478E0"/>
    <w:rsid w:val="004504B8"/>
    <w:rsid w:val="0045113D"/>
    <w:rsid w:val="0045252C"/>
    <w:rsid w:val="004532B1"/>
    <w:rsid w:val="00453E12"/>
    <w:rsid w:val="00454929"/>
    <w:rsid w:val="00454E28"/>
    <w:rsid w:val="00455374"/>
    <w:rsid w:val="0045537D"/>
    <w:rsid w:val="00456040"/>
    <w:rsid w:val="00460892"/>
    <w:rsid w:val="004624AD"/>
    <w:rsid w:val="0046419E"/>
    <w:rsid w:val="0046447E"/>
    <w:rsid w:val="00464884"/>
    <w:rsid w:val="004652AB"/>
    <w:rsid w:val="004664CC"/>
    <w:rsid w:val="00470659"/>
    <w:rsid w:val="00472B53"/>
    <w:rsid w:val="00472C35"/>
    <w:rsid w:val="00473721"/>
    <w:rsid w:val="00474713"/>
    <w:rsid w:val="004770AF"/>
    <w:rsid w:val="00480367"/>
    <w:rsid w:val="004823AC"/>
    <w:rsid w:val="00482FA2"/>
    <w:rsid w:val="00483451"/>
    <w:rsid w:val="00483D7C"/>
    <w:rsid w:val="004843BD"/>
    <w:rsid w:val="0048551D"/>
    <w:rsid w:val="00485612"/>
    <w:rsid w:val="0048685B"/>
    <w:rsid w:val="00487CEF"/>
    <w:rsid w:val="00490737"/>
    <w:rsid w:val="00491312"/>
    <w:rsid w:val="00492599"/>
    <w:rsid w:val="004932A5"/>
    <w:rsid w:val="00494B5A"/>
    <w:rsid w:val="004961F9"/>
    <w:rsid w:val="00496782"/>
    <w:rsid w:val="004970C6"/>
    <w:rsid w:val="004975E9"/>
    <w:rsid w:val="00497D5F"/>
    <w:rsid w:val="004A05BD"/>
    <w:rsid w:val="004A08B8"/>
    <w:rsid w:val="004A0C16"/>
    <w:rsid w:val="004A0D45"/>
    <w:rsid w:val="004A1D9B"/>
    <w:rsid w:val="004A3F4E"/>
    <w:rsid w:val="004A495D"/>
    <w:rsid w:val="004A5AAE"/>
    <w:rsid w:val="004A6146"/>
    <w:rsid w:val="004A6B4B"/>
    <w:rsid w:val="004A7453"/>
    <w:rsid w:val="004B3015"/>
    <w:rsid w:val="004B314A"/>
    <w:rsid w:val="004B3191"/>
    <w:rsid w:val="004B6372"/>
    <w:rsid w:val="004B67D0"/>
    <w:rsid w:val="004C15C7"/>
    <w:rsid w:val="004C266F"/>
    <w:rsid w:val="004C304F"/>
    <w:rsid w:val="004C3AB3"/>
    <w:rsid w:val="004C50B1"/>
    <w:rsid w:val="004C5712"/>
    <w:rsid w:val="004C5BC8"/>
    <w:rsid w:val="004C5ED4"/>
    <w:rsid w:val="004C771E"/>
    <w:rsid w:val="004D0174"/>
    <w:rsid w:val="004D3916"/>
    <w:rsid w:val="004D3BD0"/>
    <w:rsid w:val="004D4B07"/>
    <w:rsid w:val="004D65C1"/>
    <w:rsid w:val="004D704C"/>
    <w:rsid w:val="004D763D"/>
    <w:rsid w:val="004D7E29"/>
    <w:rsid w:val="004E0830"/>
    <w:rsid w:val="004E0B97"/>
    <w:rsid w:val="004E3FE3"/>
    <w:rsid w:val="004E44D4"/>
    <w:rsid w:val="004E636E"/>
    <w:rsid w:val="004F0E88"/>
    <w:rsid w:val="004F11E0"/>
    <w:rsid w:val="004F251D"/>
    <w:rsid w:val="004F2630"/>
    <w:rsid w:val="004F27B7"/>
    <w:rsid w:val="004F2888"/>
    <w:rsid w:val="004F2B30"/>
    <w:rsid w:val="004F30CD"/>
    <w:rsid w:val="004F7E56"/>
    <w:rsid w:val="0050160A"/>
    <w:rsid w:val="00501B07"/>
    <w:rsid w:val="005021C8"/>
    <w:rsid w:val="00502478"/>
    <w:rsid w:val="00503260"/>
    <w:rsid w:val="00505CFB"/>
    <w:rsid w:val="00506A45"/>
    <w:rsid w:val="00506E0E"/>
    <w:rsid w:val="0051099C"/>
    <w:rsid w:val="005121D1"/>
    <w:rsid w:val="005134AA"/>
    <w:rsid w:val="00517AE4"/>
    <w:rsid w:val="005203FC"/>
    <w:rsid w:val="005222AD"/>
    <w:rsid w:val="005224B1"/>
    <w:rsid w:val="00523E1E"/>
    <w:rsid w:val="005251B0"/>
    <w:rsid w:val="00526DFD"/>
    <w:rsid w:val="0053451C"/>
    <w:rsid w:val="00537388"/>
    <w:rsid w:val="00540B80"/>
    <w:rsid w:val="005410C6"/>
    <w:rsid w:val="005418A0"/>
    <w:rsid w:val="005432E1"/>
    <w:rsid w:val="00543700"/>
    <w:rsid w:val="00545EB6"/>
    <w:rsid w:val="0054772F"/>
    <w:rsid w:val="00550833"/>
    <w:rsid w:val="00550869"/>
    <w:rsid w:val="005519B6"/>
    <w:rsid w:val="00551DA7"/>
    <w:rsid w:val="00552A7D"/>
    <w:rsid w:val="00553338"/>
    <w:rsid w:val="00553AB8"/>
    <w:rsid w:val="00554BBF"/>
    <w:rsid w:val="005555B6"/>
    <w:rsid w:val="00556313"/>
    <w:rsid w:val="005571B2"/>
    <w:rsid w:val="0056042C"/>
    <w:rsid w:val="00561E18"/>
    <w:rsid w:val="00562D6E"/>
    <w:rsid w:val="00563B76"/>
    <w:rsid w:val="00563BF0"/>
    <w:rsid w:val="00564CF7"/>
    <w:rsid w:val="005718B9"/>
    <w:rsid w:val="00572D00"/>
    <w:rsid w:val="00573DBA"/>
    <w:rsid w:val="00577CFF"/>
    <w:rsid w:val="00577E31"/>
    <w:rsid w:val="00581C69"/>
    <w:rsid w:val="00581E45"/>
    <w:rsid w:val="005826B1"/>
    <w:rsid w:val="00582E18"/>
    <w:rsid w:val="005834E0"/>
    <w:rsid w:val="00584F0C"/>
    <w:rsid w:val="0058531C"/>
    <w:rsid w:val="005868DE"/>
    <w:rsid w:val="0059025D"/>
    <w:rsid w:val="005919DF"/>
    <w:rsid w:val="00594410"/>
    <w:rsid w:val="00594AD7"/>
    <w:rsid w:val="00595F80"/>
    <w:rsid w:val="005A2438"/>
    <w:rsid w:val="005A2D88"/>
    <w:rsid w:val="005A49D0"/>
    <w:rsid w:val="005A4EA4"/>
    <w:rsid w:val="005A504D"/>
    <w:rsid w:val="005A5572"/>
    <w:rsid w:val="005A5A4A"/>
    <w:rsid w:val="005A695C"/>
    <w:rsid w:val="005B1985"/>
    <w:rsid w:val="005B2ED5"/>
    <w:rsid w:val="005B2FF7"/>
    <w:rsid w:val="005B3C2C"/>
    <w:rsid w:val="005B3C66"/>
    <w:rsid w:val="005B5B2E"/>
    <w:rsid w:val="005B5B64"/>
    <w:rsid w:val="005C007B"/>
    <w:rsid w:val="005C37CC"/>
    <w:rsid w:val="005C3A63"/>
    <w:rsid w:val="005C4C41"/>
    <w:rsid w:val="005C4E78"/>
    <w:rsid w:val="005C56FA"/>
    <w:rsid w:val="005D1073"/>
    <w:rsid w:val="005D216C"/>
    <w:rsid w:val="005D6287"/>
    <w:rsid w:val="005D6344"/>
    <w:rsid w:val="005E0147"/>
    <w:rsid w:val="005E0710"/>
    <w:rsid w:val="005E0EC8"/>
    <w:rsid w:val="005E1626"/>
    <w:rsid w:val="005E2406"/>
    <w:rsid w:val="005E341A"/>
    <w:rsid w:val="005E35AD"/>
    <w:rsid w:val="005E41F4"/>
    <w:rsid w:val="005E4B23"/>
    <w:rsid w:val="005E5ED8"/>
    <w:rsid w:val="005E7A35"/>
    <w:rsid w:val="005E7A9F"/>
    <w:rsid w:val="005F3244"/>
    <w:rsid w:val="005F398E"/>
    <w:rsid w:val="005F7514"/>
    <w:rsid w:val="005F7980"/>
    <w:rsid w:val="006003A8"/>
    <w:rsid w:val="00600ACC"/>
    <w:rsid w:val="00600F1B"/>
    <w:rsid w:val="00601D32"/>
    <w:rsid w:val="00601E14"/>
    <w:rsid w:val="00603139"/>
    <w:rsid w:val="00603561"/>
    <w:rsid w:val="00604013"/>
    <w:rsid w:val="00605A32"/>
    <w:rsid w:val="0060646C"/>
    <w:rsid w:val="00606615"/>
    <w:rsid w:val="006123E3"/>
    <w:rsid w:val="00612533"/>
    <w:rsid w:val="00612C42"/>
    <w:rsid w:val="00612C77"/>
    <w:rsid w:val="00612CBC"/>
    <w:rsid w:val="0061461C"/>
    <w:rsid w:val="006147EB"/>
    <w:rsid w:val="00615D0C"/>
    <w:rsid w:val="0062024E"/>
    <w:rsid w:val="0062138F"/>
    <w:rsid w:val="00621E4F"/>
    <w:rsid w:val="006223E3"/>
    <w:rsid w:val="0062458C"/>
    <w:rsid w:val="0062651A"/>
    <w:rsid w:val="006268CC"/>
    <w:rsid w:val="006269B4"/>
    <w:rsid w:val="0062719E"/>
    <w:rsid w:val="00630891"/>
    <w:rsid w:val="00630D3B"/>
    <w:rsid w:val="006312B4"/>
    <w:rsid w:val="0063167A"/>
    <w:rsid w:val="0063232A"/>
    <w:rsid w:val="006327A0"/>
    <w:rsid w:val="00632D2F"/>
    <w:rsid w:val="00633467"/>
    <w:rsid w:val="00633C7A"/>
    <w:rsid w:val="00634D21"/>
    <w:rsid w:val="0064376F"/>
    <w:rsid w:val="00643E17"/>
    <w:rsid w:val="0064494C"/>
    <w:rsid w:val="00645F01"/>
    <w:rsid w:val="006473FF"/>
    <w:rsid w:val="00650114"/>
    <w:rsid w:val="006504F0"/>
    <w:rsid w:val="006519A2"/>
    <w:rsid w:val="00651BEA"/>
    <w:rsid w:val="00654D9D"/>
    <w:rsid w:val="0065526B"/>
    <w:rsid w:val="00657330"/>
    <w:rsid w:val="00657ADC"/>
    <w:rsid w:val="0066171A"/>
    <w:rsid w:val="00661946"/>
    <w:rsid w:val="0066254F"/>
    <w:rsid w:val="00662600"/>
    <w:rsid w:val="00663084"/>
    <w:rsid w:val="00663228"/>
    <w:rsid w:val="006632AA"/>
    <w:rsid w:val="00663DA5"/>
    <w:rsid w:val="00664B55"/>
    <w:rsid w:val="0066521F"/>
    <w:rsid w:val="00665F9D"/>
    <w:rsid w:val="0066610D"/>
    <w:rsid w:val="00667B7D"/>
    <w:rsid w:val="0067142E"/>
    <w:rsid w:val="0067169A"/>
    <w:rsid w:val="00671A4F"/>
    <w:rsid w:val="0067381A"/>
    <w:rsid w:val="00676AA6"/>
    <w:rsid w:val="00680491"/>
    <w:rsid w:val="00681A57"/>
    <w:rsid w:val="00681DF4"/>
    <w:rsid w:val="00682583"/>
    <w:rsid w:val="00682752"/>
    <w:rsid w:val="0068390F"/>
    <w:rsid w:val="00683E9C"/>
    <w:rsid w:val="00683F01"/>
    <w:rsid w:val="0068421C"/>
    <w:rsid w:val="0068426F"/>
    <w:rsid w:val="0068491F"/>
    <w:rsid w:val="00685278"/>
    <w:rsid w:val="006856B3"/>
    <w:rsid w:val="0068595F"/>
    <w:rsid w:val="00685E71"/>
    <w:rsid w:val="00687164"/>
    <w:rsid w:val="0068720C"/>
    <w:rsid w:val="006872F2"/>
    <w:rsid w:val="006873A7"/>
    <w:rsid w:val="00691138"/>
    <w:rsid w:val="00692F4D"/>
    <w:rsid w:val="006931D5"/>
    <w:rsid w:val="00693807"/>
    <w:rsid w:val="00694A2B"/>
    <w:rsid w:val="00694ED3"/>
    <w:rsid w:val="00695FF2"/>
    <w:rsid w:val="00696446"/>
    <w:rsid w:val="00696D4D"/>
    <w:rsid w:val="006A0B76"/>
    <w:rsid w:val="006A244B"/>
    <w:rsid w:val="006A4F44"/>
    <w:rsid w:val="006A5007"/>
    <w:rsid w:val="006A5A0A"/>
    <w:rsid w:val="006A6124"/>
    <w:rsid w:val="006A6292"/>
    <w:rsid w:val="006A62F3"/>
    <w:rsid w:val="006A765D"/>
    <w:rsid w:val="006A792A"/>
    <w:rsid w:val="006B04C2"/>
    <w:rsid w:val="006B15D9"/>
    <w:rsid w:val="006B1BD3"/>
    <w:rsid w:val="006B4B9B"/>
    <w:rsid w:val="006B4DED"/>
    <w:rsid w:val="006B4F0F"/>
    <w:rsid w:val="006C047C"/>
    <w:rsid w:val="006C0DA4"/>
    <w:rsid w:val="006C1DE3"/>
    <w:rsid w:val="006C443E"/>
    <w:rsid w:val="006C511D"/>
    <w:rsid w:val="006C5A3A"/>
    <w:rsid w:val="006C5D77"/>
    <w:rsid w:val="006C6240"/>
    <w:rsid w:val="006D0688"/>
    <w:rsid w:val="006D0FF7"/>
    <w:rsid w:val="006D1718"/>
    <w:rsid w:val="006D1DBA"/>
    <w:rsid w:val="006D1FD9"/>
    <w:rsid w:val="006D3233"/>
    <w:rsid w:val="006D5AE8"/>
    <w:rsid w:val="006D6DB9"/>
    <w:rsid w:val="006D73E0"/>
    <w:rsid w:val="006E0974"/>
    <w:rsid w:val="006E0DD6"/>
    <w:rsid w:val="006E0FCB"/>
    <w:rsid w:val="006E1F10"/>
    <w:rsid w:val="006E2364"/>
    <w:rsid w:val="006E390D"/>
    <w:rsid w:val="006E3A59"/>
    <w:rsid w:val="006E4C20"/>
    <w:rsid w:val="006E5DAF"/>
    <w:rsid w:val="006E5E36"/>
    <w:rsid w:val="006E7265"/>
    <w:rsid w:val="006E7D63"/>
    <w:rsid w:val="006F0CF1"/>
    <w:rsid w:val="006F15DB"/>
    <w:rsid w:val="006F45B8"/>
    <w:rsid w:val="006F467A"/>
    <w:rsid w:val="006F49A1"/>
    <w:rsid w:val="006F4B93"/>
    <w:rsid w:val="006F5891"/>
    <w:rsid w:val="006F5927"/>
    <w:rsid w:val="006F5973"/>
    <w:rsid w:val="006F7034"/>
    <w:rsid w:val="0070032C"/>
    <w:rsid w:val="007005FF"/>
    <w:rsid w:val="00702EFF"/>
    <w:rsid w:val="007072D6"/>
    <w:rsid w:val="007100AA"/>
    <w:rsid w:val="00710ECC"/>
    <w:rsid w:val="00710F23"/>
    <w:rsid w:val="00713B21"/>
    <w:rsid w:val="00714370"/>
    <w:rsid w:val="007148F2"/>
    <w:rsid w:val="00715359"/>
    <w:rsid w:val="0071610B"/>
    <w:rsid w:val="007168D7"/>
    <w:rsid w:val="00717641"/>
    <w:rsid w:val="0072001F"/>
    <w:rsid w:val="0072062E"/>
    <w:rsid w:val="00721097"/>
    <w:rsid w:val="00721579"/>
    <w:rsid w:val="0072338D"/>
    <w:rsid w:val="00723B3B"/>
    <w:rsid w:val="007248B8"/>
    <w:rsid w:val="0073020D"/>
    <w:rsid w:val="0073044E"/>
    <w:rsid w:val="00730772"/>
    <w:rsid w:val="007311C3"/>
    <w:rsid w:val="00732D2F"/>
    <w:rsid w:val="00734781"/>
    <w:rsid w:val="00734EA4"/>
    <w:rsid w:val="007360AB"/>
    <w:rsid w:val="00736B11"/>
    <w:rsid w:val="007401DD"/>
    <w:rsid w:val="007413F8"/>
    <w:rsid w:val="0074239A"/>
    <w:rsid w:val="00742FD2"/>
    <w:rsid w:val="00743746"/>
    <w:rsid w:val="00743904"/>
    <w:rsid w:val="00743CEF"/>
    <w:rsid w:val="00745306"/>
    <w:rsid w:val="0074605D"/>
    <w:rsid w:val="007466CE"/>
    <w:rsid w:val="00746CE1"/>
    <w:rsid w:val="00751230"/>
    <w:rsid w:val="00751DB3"/>
    <w:rsid w:val="00753B4F"/>
    <w:rsid w:val="0075437F"/>
    <w:rsid w:val="0075461C"/>
    <w:rsid w:val="007549F2"/>
    <w:rsid w:val="00754FEA"/>
    <w:rsid w:val="0075544E"/>
    <w:rsid w:val="00756472"/>
    <w:rsid w:val="007568CD"/>
    <w:rsid w:val="007601EA"/>
    <w:rsid w:val="00760EBB"/>
    <w:rsid w:val="00761E6A"/>
    <w:rsid w:val="00763C30"/>
    <w:rsid w:val="00763C6E"/>
    <w:rsid w:val="00764776"/>
    <w:rsid w:val="0076484E"/>
    <w:rsid w:val="007663EC"/>
    <w:rsid w:val="00766CEE"/>
    <w:rsid w:val="00766F40"/>
    <w:rsid w:val="00766FA8"/>
    <w:rsid w:val="007674FF"/>
    <w:rsid w:val="00770CF5"/>
    <w:rsid w:val="007711C2"/>
    <w:rsid w:val="00772D4C"/>
    <w:rsid w:val="007734AA"/>
    <w:rsid w:val="00774F90"/>
    <w:rsid w:val="007760CA"/>
    <w:rsid w:val="00776355"/>
    <w:rsid w:val="00780A90"/>
    <w:rsid w:val="007810A5"/>
    <w:rsid w:val="00782A7C"/>
    <w:rsid w:val="00783846"/>
    <w:rsid w:val="007838A9"/>
    <w:rsid w:val="0078532E"/>
    <w:rsid w:val="00785771"/>
    <w:rsid w:val="007865EE"/>
    <w:rsid w:val="00787872"/>
    <w:rsid w:val="00791304"/>
    <w:rsid w:val="00791D8D"/>
    <w:rsid w:val="00792414"/>
    <w:rsid w:val="00792FE1"/>
    <w:rsid w:val="00793D09"/>
    <w:rsid w:val="007949AA"/>
    <w:rsid w:val="00795D40"/>
    <w:rsid w:val="007965BB"/>
    <w:rsid w:val="007969D3"/>
    <w:rsid w:val="00797342"/>
    <w:rsid w:val="00797892"/>
    <w:rsid w:val="00797B0F"/>
    <w:rsid w:val="007A31CD"/>
    <w:rsid w:val="007A3283"/>
    <w:rsid w:val="007A41E5"/>
    <w:rsid w:val="007A422E"/>
    <w:rsid w:val="007B0E84"/>
    <w:rsid w:val="007B2353"/>
    <w:rsid w:val="007B3089"/>
    <w:rsid w:val="007B4C1D"/>
    <w:rsid w:val="007B4EA0"/>
    <w:rsid w:val="007B78EC"/>
    <w:rsid w:val="007B7D40"/>
    <w:rsid w:val="007C223A"/>
    <w:rsid w:val="007C2E9D"/>
    <w:rsid w:val="007C324F"/>
    <w:rsid w:val="007C3813"/>
    <w:rsid w:val="007C39FF"/>
    <w:rsid w:val="007C3BF1"/>
    <w:rsid w:val="007C4935"/>
    <w:rsid w:val="007C4AE6"/>
    <w:rsid w:val="007C4DA9"/>
    <w:rsid w:val="007C6B4B"/>
    <w:rsid w:val="007C7319"/>
    <w:rsid w:val="007D0602"/>
    <w:rsid w:val="007D07DA"/>
    <w:rsid w:val="007D18A6"/>
    <w:rsid w:val="007D1B9F"/>
    <w:rsid w:val="007D20F9"/>
    <w:rsid w:val="007D31C6"/>
    <w:rsid w:val="007D3753"/>
    <w:rsid w:val="007D41D6"/>
    <w:rsid w:val="007D6030"/>
    <w:rsid w:val="007D7074"/>
    <w:rsid w:val="007E0CCB"/>
    <w:rsid w:val="007E1947"/>
    <w:rsid w:val="007E42DA"/>
    <w:rsid w:val="007E58E4"/>
    <w:rsid w:val="007E7BB4"/>
    <w:rsid w:val="007F1865"/>
    <w:rsid w:val="007F1B16"/>
    <w:rsid w:val="007F1DCD"/>
    <w:rsid w:val="007F346A"/>
    <w:rsid w:val="007F3950"/>
    <w:rsid w:val="007F4C81"/>
    <w:rsid w:val="007F5A53"/>
    <w:rsid w:val="007F719E"/>
    <w:rsid w:val="007F7654"/>
    <w:rsid w:val="00800FFA"/>
    <w:rsid w:val="00801F49"/>
    <w:rsid w:val="008020AD"/>
    <w:rsid w:val="008060A5"/>
    <w:rsid w:val="00810424"/>
    <w:rsid w:val="008104AE"/>
    <w:rsid w:val="00816CE9"/>
    <w:rsid w:val="0082166C"/>
    <w:rsid w:val="00821839"/>
    <w:rsid w:val="00821EAA"/>
    <w:rsid w:val="008238AC"/>
    <w:rsid w:val="00823B74"/>
    <w:rsid w:val="00825108"/>
    <w:rsid w:val="008252F0"/>
    <w:rsid w:val="008266B1"/>
    <w:rsid w:val="0082722B"/>
    <w:rsid w:val="008274DD"/>
    <w:rsid w:val="00827596"/>
    <w:rsid w:val="008278E7"/>
    <w:rsid w:val="008306E4"/>
    <w:rsid w:val="008312CD"/>
    <w:rsid w:val="00831A69"/>
    <w:rsid w:val="00831F68"/>
    <w:rsid w:val="00834D10"/>
    <w:rsid w:val="00834E15"/>
    <w:rsid w:val="008351F8"/>
    <w:rsid w:val="00835BB0"/>
    <w:rsid w:val="00835F77"/>
    <w:rsid w:val="00835FFF"/>
    <w:rsid w:val="00836A2B"/>
    <w:rsid w:val="00836FAE"/>
    <w:rsid w:val="00841CBB"/>
    <w:rsid w:val="0084222B"/>
    <w:rsid w:val="008424F4"/>
    <w:rsid w:val="00842711"/>
    <w:rsid w:val="008430C3"/>
    <w:rsid w:val="00843EF3"/>
    <w:rsid w:val="00844CCC"/>
    <w:rsid w:val="008451CF"/>
    <w:rsid w:val="00845C9D"/>
    <w:rsid w:val="008462D4"/>
    <w:rsid w:val="00847D71"/>
    <w:rsid w:val="008502E1"/>
    <w:rsid w:val="00850AD1"/>
    <w:rsid w:val="00851566"/>
    <w:rsid w:val="00851821"/>
    <w:rsid w:val="00851CB5"/>
    <w:rsid w:val="00853644"/>
    <w:rsid w:val="00854479"/>
    <w:rsid w:val="00854DA8"/>
    <w:rsid w:val="00856E89"/>
    <w:rsid w:val="00861C40"/>
    <w:rsid w:val="00861D64"/>
    <w:rsid w:val="008630ED"/>
    <w:rsid w:val="00863360"/>
    <w:rsid w:val="00863CFA"/>
    <w:rsid w:val="008646B1"/>
    <w:rsid w:val="00870069"/>
    <w:rsid w:val="00870308"/>
    <w:rsid w:val="008709CA"/>
    <w:rsid w:val="00871062"/>
    <w:rsid w:val="00872D6C"/>
    <w:rsid w:val="0087385C"/>
    <w:rsid w:val="008742C3"/>
    <w:rsid w:val="0087649D"/>
    <w:rsid w:val="00881D21"/>
    <w:rsid w:val="00883163"/>
    <w:rsid w:val="00883969"/>
    <w:rsid w:val="00884F25"/>
    <w:rsid w:val="00884FC5"/>
    <w:rsid w:val="008854C2"/>
    <w:rsid w:val="008856FB"/>
    <w:rsid w:val="00885F0A"/>
    <w:rsid w:val="00890333"/>
    <w:rsid w:val="00893C9D"/>
    <w:rsid w:val="00894B28"/>
    <w:rsid w:val="00895CF5"/>
    <w:rsid w:val="00896F26"/>
    <w:rsid w:val="008973E8"/>
    <w:rsid w:val="00897BD5"/>
    <w:rsid w:val="008A1069"/>
    <w:rsid w:val="008A2281"/>
    <w:rsid w:val="008A253B"/>
    <w:rsid w:val="008A295F"/>
    <w:rsid w:val="008A3226"/>
    <w:rsid w:val="008A3B12"/>
    <w:rsid w:val="008A4129"/>
    <w:rsid w:val="008A46DF"/>
    <w:rsid w:val="008A5595"/>
    <w:rsid w:val="008A6116"/>
    <w:rsid w:val="008B0905"/>
    <w:rsid w:val="008B0B00"/>
    <w:rsid w:val="008B1DAD"/>
    <w:rsid w:val="008B27BA"/>
    <w:rsid w:val="008B29BE"/>
    <w:rsid w:val="008B3A9B"/>
    <w:rsid w:val="008B477A"/>
    <w:rsid w:val="008B5946"/>
    <w:rsid w:val="008C0408"/>
    <w:rsid w:val="008C1904"/>
    <w:rsid w:val="008C1A9C"/>
    <w:rsid w:val="008C20AF"/>
    <w:rsid w:val="008C2346"/>
    <w:rsid w:val="008C2942"/>
    <w:rsid w:val="008C3A9F"/>
    <w:rsid w:val="008C3C9E"/>
    <w:rsid w:val="008C525B"/>
    <w:rsid w:val="008C5323"/>
    <w:rsid w:val="008C53A8"/>
    <w:rsid w:val="008C635B"/>
    <w:rsid w:val="008C6A2C"/>
    <w:rsid w:val="008C6DDF"/>
    <w:rsid w:val="008C6EA6"/>
    <w:rsid w:val="008C7F44"/>
    <w:rsid w:val="008D0093"/>
    <w:rsid w:val="008D15E9"/>
    <w:rsid w:val="008D2037"/>
    <w:rsid w:val="008D3611"/>
    <w:rsid w:val="008D41BE"/>
    <w:rsid w:val="008D5242"/>
    <w:rsid w:val="008E0C57"/>
    <w:rsid w:val="008E38C4"/>
    <w:rsid w:val="008E3AC6"/>
    <w:rsid w:val="008E50B5"/>
    <w:rsid w:val="008E7054"/>
    <w:rsid w:val="008F1099"/>
    <w:rsid w:val="008F1312"/>
    <w:rsid w:val="008F154A"/>
    <w:rsid w:val="008F1EC6"/>
    <w:rsid w:val="008F24AB"/>
    <w:rsid w:val="008F25B9"/>
    <w:rsid w:val="008F270D"/>
    <w:rsid w:val="008F2B97"/>
    <w:rsid w:val="008F2E20"/>
    <w:rsid w:val="008F3BE9"/>
    <w:rsid w:val="008F65E0"/>
    <w:rsid w:val="008F67DF"/>
    <w:rsid w:val="008F6D29"/>
    <w:rsid w:val="008F70E0"/>
    <w:rsid w:val="00900BCB"/>
    <w:rsid w:val="00902162"/>
    <w:rsid w:val="009025A2"/>
    <w:rsid w:val="0090304D"/>
    <w:rsid w:val="0090441D"/>
    <w:rsid w:val="00905219"/>
    <w:rsid w:val="009078AC"/>
    <w:rsid w:val="00907A11"/>
    <w:rsid w:val="009111A9"/>
    <w:rsid w:val="0091305F"/>
    <w:rsid w:val="00913DDC"/>
    <w:rsid w:val="00913F3C"/>
    <w:rsid w:val="00914B2E"/>
    <w:rsid w:val="00914DAF"/>
    <w:rsid w:val="00914E9C"/>
    <w:rsid w:val="00915129"/>
    <w:rsid w:val="0091772E"/>
    <w:rsid w:val="009200B2"/>
    <w:rsid w:val="009215CD"/>
    <w:rsid w:val="00921C8B"/>
    <w:rsid w:val="00921EC3"/>
    <w:rsid w:val="00924992"/>
    <w:rsid w:val="009270DE"/>
    <w:rsid w:val="00927359"/>
    <w:rsid w:val="009316F5"/>
    <w:rsid w:val="00931926"/>
    <w:rsid w:val="00932A3B"/>
    <w:rsid w:val="009340C3"/>
    <w:rsid w:val="009343CC"/>
    <w:rsid w:val="00936338"/>
    <w:rsid w:val="009364F4"/>
    <w:rsid w:val="00937B1E"/>
    <w:rsid w:val="0094053B"/>
    <w:rsid w:val="009407D7"/>
    <w:rsid w:val="00940D0E"/>
    <w:rsid w:val="00943A2D"/>
    <w:rsid w:val="00945110"/>
    <w:rsid w:val="00945E30"/>
    <w:rsid w:val="009476C0"/>
    <w:rsid w:val="0094787E"/>
    <w:rsid w:val="00952653"/>
    <w:rsid w:val="009529CB"/>
    <w:rsid w:val="00953DB3"/>
    <w:rsid w:val="00954644"/>
    <w:rsid w:val="00954A5B"/>
    <w:rsid w:val="00954E0C"/>
    <w:rsid w:val="009566A4"/>
    <w:rsid w:val="00957485"/>
    <w:rsid w:val="00957580"/>
    <w:rsid w:val="00960C7C"/>
    <w:rsid w:val="00961242"/>
    <w:rsid w:val="009615A2"/>
    <w:rsid w:val="00962328"/>
    <w:rsid w:val="009639E5"/>
    <w:rsid w:val="00964FF1"/>
    <w:rsid w:val="00965B12"/>
    <w:rsid w:val="00965E43"/>
    <w:rsid w:val="00965EAE"/>
    <w:rsid w:val="0096628A"/>
    <w:rsid w:val="0096674D"/>
    <w:rsid w:val="009709C1"/>
    <w:rsid w:val="0097111F"/>
    <w:rsid w:val="00971171"/>
    <w:rsid w:val="0097207D"/>
    <w:rsid w:val="009737B3"/>
    <w:rsid w:val="0097407A"/>
    <w:rsid w:val="0097411E"/>
    <w:rsid w:val="009747D1"/>
    <w:rsid w:val="00974B19"/>
    <w:rsid w:val="00975A9A"/>
    <w:rsid w:val="00977663"/>
    <w:rsid w:val="009823A7"/>
    <w:rsid w:val="0099084C"/>
    <w:rsid w:val="00990DB8"/>
    <w:rsid w:val="009912C1"/>
    <w:rsid w:val="00993520"/>
    <w:rsid w:val="00993C3B"/>
    <w:rsid w:val="00994AD6"/>
    <w:rsid w:val="0099729E"/>
    <w:rsid w:val="00997C0E"/>
    <w:rsid w:val="00997EB5"/>
    <w:rsid w:val="009A09D6"/>
    <w:rsid w:val="009A0A6C"/>
    <w:rsid w:val="009A0AE0"/>
    <w:rsid w:val="009A1572"/>
    <w:rsid w:val="009A1962"/>
    <w:rsid w:val="009A550C"/>
    <w:rsid w:val="009A65D7"/>
    <w:rsid w:val="009A6777"/>
    <w:rsid w:val="009A73E3"/>
    <w:rsid w:val="009B0FC1"/>
    <w:rsid w:val="009B229B"/>
    <w:rsid w:val="009B237E"/>
    <w:rsid w:val="009B28A6"/>
    <w:rsid w:val="009B3A4B"/>
    <w:rsid w:val="009B3FEA"/>
    <w:rsid w:val="009B4B2B"/>
    <w:rsid w:val="009B5DBD"/>
    <w:rsid w:val="009B5ED9"/>
    <w:rsid w:val="009B5F67"/>
    <w:rsid w:val="009B61E1"/>
    <w:rsid w:val="009B6EF5"/>
    <w:rsid w:val="009B7B03"/>
    <w:rsid w:val="009C0149"/>
    <w:rsid w:val="009C1EDF"/>
    <w:rsid w:val="009C2268"/>
    <w:rsid w:val="009C29F3"/>
    <w:rsid w:val="009C3323"/>
    <w:rsid w:val="009C43A8"/>
    <w:rsid w:val="009C4782"/>
    <w:rsid w:val="009C6175"/>
    <w:rsid w:val="009C648D"/>
    <w:rsid w:val="009D0E9C"/>
    <w:rsid w:val="009D2D2C"/>
    <w:rsid w:val="009D351B"/>
    <w:rsid w:val="009D3C9F"/>
    <w:rsid w:val="009D4492"/>
    <w:rsid w:val="009D45ED"/>
    <w:rsid w:val="009D607B"/>
    <w:rsid w:val="009D6A34"/>
    <w:rsid w:val="009D6ACC"/>
    <w:rsid w:val="009E09D0"/>
    <w:rsid w:val="009E2605"/>
    <w:rsid w:val="009E4CD4"/>
    <w:rsid w:val="009E6D0C"/>
    <w:rsid w:val="009F07B7"/>
    <w:rsid w:val="009F2160"/>
    <w:rsid w:val="009F394A"/>
    <w:rsid w:val="009F466C"/>
    <w:rsid w:val="009F65D2"/>
    <w:rsid w:val="009F6E48"/>
    <w:rsid w:val="00A01F4A"/>
    <w:rsid w:val="00A0221D"/>
    <w:rsid w:val="00A027BE"/>
    <w:rsid w:val="00A07432"/>
    <w:rsid w:val="00A0775E"/>
    <w:rsid w:val="00A100A6"/>
    <w:rsid w:val="00A11239"/>
    <w:rsid w:val="00A11DCE"/>
    <w:rsid w:val="00A126D3"/>
    <w:rsid w:val="00A12951"/>
    <w:rsid w:val="00A12FC9"/>
    <w:rsid w:val="00A1382C"/>
    <w:rsid w:val="00A14D2C"/>
    <w:rsid w:val="00A173BA"/>
    <w:rsid w:val="00A17941"/>
    <w:rsid w:val="00A207F5"/>
    <w:rsid w:val="00A20A74"/>
    <w:rsid w:val="00A26A35"/>
    <w:rsid w:val="00A26C7D"/>
    <w:rsid w:val="00A27BC2"/>
    <w:rsid w:val="00A27FDD"/>
    <w:rsid w:val="00A31FE9"/>
    <w:rsid w:val="00A32060"/>
    <w:rsid w:val="00A32214"/>
    <w:rsid w:val="00A334BE"/>
    <w:rsid w:val="00A340B3"/>
    <w:rsid w:val="00A3420E"/>
    <w:rsid w:val="00A3451C"/>
    <w:rsid w:val="00A35764"/>
    <w:rsid w:val="00A35B2B"/>
    <w:rsid w:val="00A365CB"/>
    <w:rsid w:val="00A3759E"/>
    <w:rsid w:val="00A37AD1"/>
    <w:rsid w:val="00A40045"/>
    <w:rsid w:val="00A40383"/>
    <w:rsid w:val="00A40A76"/>
    <w:rsid w:val="00A40A82"/>
    <w:rsid w:val="00A40E0F"/>
    <w:rsid w:val="00A40E62"/>
    <w:rsid w:val="00A41061"/>
    <w:rsid w:val="00A4225F"/>
    <w:rsid w:val="00A44A3F"/>
    <w:rsid w:val="00A451D2"/>
    <w:rsid w:val="00A47130"/>
    <w:rsid w:val="00A475C1"/>
    <w:rsid w:val="00A505C6"/>
    <w:rsid w:val="00A5081E"/>
    <w:rsid w:val="00A51D98"/>
    <w:rsid w:val="00A5367E"/>
    <w:rsid w:val="00A539EE"/>
    <w:rsid w:val="00A55569"/>
    <w:rsid w:val="00A564CA"/>
    <w:rsid w:val="00A56B03"/>
    <w:rsid w:val="00A5759C"/>
    <w:rsid w:val="00A610C9"/>
    <w:rsid w:val="00A61BD0"/>
    <w:rsid w:val="00A61CF8"/>
    <w:rsid w:val="00A623B7"/>
    <w:rsid w:val="00A6262E"/>
    <w:rsid w:val="00A62BEC"/>
    <w:rsid w:val="00A71E1B"/>
    <w:rsid w:val="00A726D3"/>
    <w:rsid w:val="00A72C0C"/>
    <w:rsid w:val="00A74DDE"/>
    <w:rsid w:val="00A775EB"/>
    <w:rsid w:val="00A80562"/>
    <w:rsid w:val="00A80728"/>
    <w:rsid w:val="00A82DA2"/>
    <w:rsid w:val="00A83285"/>
    <w:rsid w:val="00A8489C"/>
    <w:rsid w:val="00A84CEF"/>
    <w:rsid w:val="00A84F7B"/>
    <w:rsid w:val="00A850BB"/>
    <w:rsid w:val="00A858A1"/>
    <w:rsid w:val="00A86DF2"/>
    <w:rsid w:val="00A90209"/>
    <w:rsid w:val="00A9431B"/>
    <w:rsid w:val="00A94734"/>
    <w:rsid w:val="00A97206"/>
    <w:rsid w:val="00A9736B"/>
    <w:rsid w:val="00A97535"/>
    <w:rsid w:val="00A97C8C"/>
    <w:rsid w:val="00AA0F35"/>
    <w:rsid w:val="00AA1618"/>
    <w:rsid w:val="00AA2B5B"/>
    <w:rsid w:val="00AA3CC4"/>
    <w:rsid w:val="00AA5387"/>
    <w:rsid w:val="00AA6237"/>
    <w:rsid w:val="00AA63E4"/>
    <w:rsid w:val="00AA6731"/>
    <w:rsid w:val="00AA6DF5"/>
    <w:rsid w:val="00AA6E45"/>
    <w:rsid w:val="00AA70B3"/>
    <w:rsid w:val="00AA7551"/>
    <w:rsid w:val="00AB0071"/>
    <w:rsid w:val="00AB363F"/>
    <w:rsid w:val="00AB469D"/>
    <w:rsid w:val="00AB47A0"/>
    <w:rsid w:val="00AB4BBC"/>
    <w:rsid w:val="00AB5934"/>
    <w:rsid w:val="00AB740F"/>
    <w:rsid w:val="00AC08DB"/>
    <w:rsid w:val="00AC0CAA"/>
    <w:rsid w:val="00AC13D7"/>
    <w:rsid w:val="00AC13D9"/>
    <w:rsid w:val="00AC209E"/>
    <w:rsid w:val="00AC3059"/>
    <w:rsid w:val="00AC358E"/>
    <w:rsid w:val="00AC477B"/>
    <w:rsid w:val="00AC50BC"/>
    <w:rsid w:val="00AD0A73"/>
    <w:rsid w:val="00AD3202"/>
    <w:rsid w:val="00AD3781"/>
    <w:rsid w:val="00AD3846"/>
    <w:rsid w:val="00AD3F21"/>
    <w:rsid w:val="00AD4960"/>
    <w:rsid w:val="00AD4D18"/>
    <w:rsid w:val="00AD61CA"/>
    <w:rsid w:val="00AD65DE"/>
    <w:rsid w:val="00AD7D54"/>
    <w:rsid w:val="00AD7E4C"/>
    <w:rsid w:val="00AE157A"/>
    <w:rsid w:val="00AE1DC4"/>
    <w:rsid w:val="00AE245E"/>
    <w:rsid w:val="00AE2B15"/>
    <w:rsid w:val="00AE30D0"/>
    <w:rsid w:val="00AE3324"/>
    <w:rsid w:val="00AE39E3"/>
    <w:rsid w:val="00AE427E"/>
    <w:rsid w:val="00AE5956"/>
    <w:rsid w:val="00AE67C4"/>
    <w:rsid w:val="00AE67F9"/>
    <w:rsid w:val="00AF157E"/>
    <w:rsid w:val="00AF17B8"/>
    <w:rsid w:val="00AF2CE2"/>
    <w:rsid w:val="00AF4495"/>
    <w:rsid w:val="00AF4C20"/>
    <w:rsid w:val="00AF5830"/>
    <w:rsid w:val="00AF6AB7"/>
    <w:rsid w:val="00B0027F"/>
    <w:rsid w:val="00B00C7D"/>
    <w:rsid w:val="00B0266A"/>
    <w:rsid w:val="00B03A47"/>
    <w:rsid w:val="00B047B6"/>
    <w:rsid w:val="00B05057"/>
    <w:rsid w:val="00B05F0B"/>
    <w:rsid w:val="00B060D1"/>
    <w:rsid w:val="00B06938"/>
    <w:rsid w:val="00B06A87"/>
    <w:rsid w:val="00B07BD5"/>
    <w:rsid w:val="00B07DB0"/>
    <w:rsid w:val="00B07E49"/>
    <w:rsid w:val="00B10457"/>
    <w:rsid w:val="00B108B2"/>
    <w:rsid w:val="00B112C1"/>
    <w:rsid w:val="00B152D7"/>
    <w:rsid w:val="00B1536A"/>
    <w:rsid w:val="00B153CE"/>
    <w:rsid w:val="00B1546A"/>
    <w:rsid w:val="00B15B3A"/>
    <w:rsid w:val="00B166E0"/>
    <w:rsid w:val="00B16E68"/>
    <w:rsid w:val="00B170F0"/>
    <w:rsid w:val="00B17CFA"/>
    <w:rsid w:val="00B217D5"/>
    <w:rsid w:val="00B21C63"/>
    <w:rsid w:val="00B231F2"/>
    <w:rsid w:val="00B23588"/>
    <w:rsid w:val="00B23EEF"/>
    <w:rsid w:val="00B25D08"/>
    <w:rsid w:val="00B26E59"/>
    <w:rsid w:val="00B308C2"/>
    <w:rsid w:val="00B31F4E"/>
    <w:rsid w:val="00B33A1F"/>
    <w:rsid w:val="00B33B19"/>
    <w:rsid w:val="00B35823"/>
    <w:rsid w:val="00B36C42"/>
    <w:rsid w:val="00B3704E"/>
    <w:rsid w:val="00B4021A"/>
    <w:rsid w:val="00B41D25"/>
    <w:rsid w:val="00B4219A"/>
    <w:rsid w:val="00B4386B"/>
    <w:rsid w:val="00B43E4C"/>
    <w:rsid w:val="00B43F57"/>
    <w:rsid w:val="00B474FE"/>
    <w:rsid w:val="00B47A03"/>
    <w:rsid w:val="00B47EBB"/>
    <w:rsid w:val="00B531AC"/>
    <w:rsid w:val="00B53E83"/>
    <w:rsid w:val="00B53F1E"/>
    <w:rsid w:val="00B5406C"/>
    <w:rsid w:val="00B55720"/>
    <w:rsid w:val="00B55E30"/>
    <w:rsid w:val="00B56AE8"/>
    <w:rsid w:val="00B56EDA"/>
    <w:rsid w:val="00B573C5"/>
    <w:rsid w:val="00B6113D"/>
    <w:rsid w:val="00B61960"/>
    <w:rsid w:val="00B6375D"/>
    <w:rsid w:val="00B6458A"/>
    <w:rsid w:val="00B6571F"/>
    <w:rsid w:val="00B65925"/>
    <w:rsid w:val="00B66062"/>
    <w:rsid w:val="00B669DC"/>
    <w:rsid w:val="00B66DE5"/>
    <w:rsid w:val="00B70052"/>
    <w:rsid w:val="00B704ED"/>
    <w:rsid w:val="00B70C7E"/>
    <w:rsid w:val="00B75FAF"/>
    <w:rsid w:val="00B77900"/>
    <w:rsid w:val="00B81D0C"/>
    <w:rsid w:val="00B81DD7"/>
    <w:rsid w:val="00B82571"/>
    <w:rsid w:val="00B82D1B"/>
    <w:rsid w:val="00B8302D"/>
    <w:rsid w:val="00B845EE"/>
    <w:rsid w:val="00B84E7C"/>
    <w:rsid w:val="00B86D3C"/>
    <w:rsid w:val="00B877F7"/>
    <w:rsid w:val="00B919E7"/>
    <w:rsid w:val="00B91D45"/>
    <w:rsid w:val="00B92A07"/>
    <w:rsid w:val="00B93C38"/>
    <w:rsid w:val="00B94ED3"/>
    <w:rsid w:val="00B966BB"/>
    <w:rsid w:val="00BA190E"/>
    <w:rsid w:val="00BA5073"/>
    <w:rsid w:val="00BA5F46"/>
    <w:rsid w:val="00BB084B"/>
    <w:rsid w:val="00BB2C19"/>
    <w:rsid w:val="00BB2F59"/>
    <w:rsid w:val="00BB308F"/>
    <w:rsid w:val="00BB3AAC"/>
    <w:rsid w:val="00BB6041"/>
    <w:rsid w:val="00BB6617"/>
    <w:rsid w:val="00BB6C09"/>
    <w:rsid w:val="00BB7586"/>
    <w:rsid w:val="00BB7A32"/>
    <w:rsid w:val="00BB7DBE"/>
    <w:rsid w:val="00BC07B9"/>
    <w:rsid w:val="00BC175B"/>
    <w:rsid w:val="00BC3874"/>
    <w:rsid w:val="00BC3D4B"/>
    <w:rsid w:val="00BC46C5"/>
    <w:rsid w:val="00BC638E"/>
    <w:rsid w:val="00BC7E18"/>
    <w:rsid w:val="00BC7FAC"/>
    <w:rsid w:val="00BD01C1"/>
    <w:rsid w:val="00BD0510"/>
    <w:rsid w:val="00BD5003"/>
    <w:rsid w:val="00BD5482"/>
    <w:rsid w:val="00BD64C3"/>
    <w:rsid w:val="00BD6A98"/>
    <w:rsid w:val="00BD6AC8"/>
    <w:rsid w:val="00BE1DD2"/>
    <w:rsid w:val="00BE4586"/>
    <w:rsid w:val="00BE48A4"/>
    <w:rsid w:val="00BE65BD"/>
    <w:rsid w:val="00BE67FF"/>
    <w:rsid w:val="00BE69CF"/>
    <w:rsid w:val="00BE6CD2"/>
    <w:rsid w:val="00BF26BA"/>
    <w:rsid w:val="00BF2A85"/>
    <w:rsid w:val="00BF47CF"/>
    <w:rsid w:val="00BF588E"/>
    <w:rsid w:val="00BF5ABA"/>
    <w:rsid w:val="00BF5D88"/>
    <w:rsid w:val="00BF6749"/>
    <w:rsid w:val="00BF6B81"/>
    <w:rsid w:val="00BF6C90"/>
    <w:rsid w:val="00C027A7"/>
    <w:rsid w:val="00C028DD"/>
    <w:rsid w:val="00C0296E"/>
    <w:rsid w:val="00C0332E"/>
    <w:rsid w:val="00C033C5"/>
    <w:rsid w:val="00C06334"/>
    <w:rsid w:val="00C06F88"/>
    <w:rsid w:val="00C077AB"/>
    <w:rsid w:val="00C07831"/>
    <w:rsid w:val="00C10B4E"/>
    <w:rsid w:val="00C119F4"/>
    <w:rsid w:val="00C1507A"/>
    <w:rsid w:val="00C159AC"/>
    <w:rsid w:val="00C16337"/>
    <w:rsid w:val="00C16E2E"/>
    <w:rsid w:val="00C1721B"/>
    <w:rsid w:val="00C178E0"/>
    <w:rsid w:val="00C2045F"/>
    <w:rsid w:val="00C21201"/>
    <w:rsid w:val="00C21D18"/>
    <w:rsid w:val="00C21F20"/>
    <w:rsid w:val="00C22A29"/>
    <w:rsid w:val="00C235AA"/>
    <w:rsid w:val="00C2488E"/>
    <w:rsid w:val="00C27758"/>
    <w:rsid w:val="00C27E34"/>
    <w:rsid w:val="00C3083C"/>
    <w:rsid w:val="00C30FEB"/>
    <w:rsid w:val="00C34DDF"/>
    <w:rsid w:val="00C3506E"/>
    <w:rsid w:val="00C40134"/>
    <w:rsid w:val="00C40DD3"/>
    <w:rsid w:val="00C421B9"/>
    <w:rsid w:val="00C42EB5"/>
    <w:rsid w:val="00C437B2"/>
    <w:rsid w:val="00C46035"/>
    <w:rsid w:val="00C46E87"/>
    <w:rsid w:val="00C53D49"/>
    <w:rsid w:val="00C54F38"/>
    <w:rsid w:val="00C54FDD"/>
    <w:rsid w:val="00C55D63"/>
    <w:rsid w:val="00C55F2B"/>
    <w:rsid w:val="00C60AF0"/>
    <w:rsid w:val="00C61473"/>
    <w:rsid w:val="00C6289B"/>
    <w:rsid w:val="00C63EC7"/>
    <w:rsid w:val="00C65BC8"/>
    <w:rsid w:val="00C704D1"/>
    <w:rsid w:val="00C7175E"/>
    <w:rsid w:val="00C72B7B"/>
    <w:rsid w:val="00C73082"/>
    <w:rsid w:val="00C76D7B"/>
    <w:rsid w:val="00C77312"/>
    <w:rsid w:val="00C8126D"/>
    <w:rsid w:val="00C81399"/>
    <w:rsid w:val="00C82041"/>
    <w:rsid w:val="00C83F50"/>
    <w:rsid w:val="00C84D87"/>
    <w:rsid w:val="00C86A38"/>
    <w:rsid w:val="00C91001"/>
    <w:rsid w:val="00C921E4"/>
    <w:rsid w:val="00C92BD5"/>
    <w:rsid w:val="00C9396D"/>
    <w:rsid w:val="00C956E7"/>
    <w:rsid w:val="00C96227"/>
    <w:rsid w:val="00C973F0"/>
    <w:rsid w:val="00CA03E3"/>
    <w:rsid w:val="00CA04EA"/>
    <w:rsid w:val="00CA0CA9"/>
    <w:rsid w:val="00CA121B"/>
    <w:rsid w:val="00CA1E87"/>
    <w:rsid w:val="00CA24C4"/>
    <w:rsid w:val="00CA52AF"/>
    <w:rsid w:val="00CA646B"/>
    <w:rsid w:val="00CA6800"/>
    <w:rsid w:val="00CA73CC"/>
    <w:rsid w:val="00CA7507"/>
    <w:rsid w:val="00CA7D9D"/>
    <w:rsid w:val="00CB002B"/>
    <w:rsid w:val="00CB1C1E"/>
    <w:rsid w:val="00CB1D81"/>
    <w:rsid w:val="00CB2C14"/>
    <w:rsid w:val="00CB47D4"/>
    <w:rsid w:val="00CB4F52"/>
    <w:rsid w:val="00CB5104"/>
    <w:rsid w:val="00CB51C6"/>
    <w:rsid w:val="00CB5258"/>
    <w:rsid w:val="00CB6586"/>
    <w:rsid w:val="00CC0185"/>
    <w:rsid w:val="00CC0D5B"/>
    <w:rsid w:val="00CC129B"/>
    <w:rsid w:val="00CC2980"/>
    <w:rsid w:val="00CC2BF6"/>
    <w:rsid w:val="00CC44D3"/>
    <w:rsid w:val="00CC6A32"/>
    <w:rsid w:val="00CC6A38"/>
    <w:rsid w:val="00CC6D4B"/>
    <w:rsid w:val="00CC6DF8"/>
    <w:rsid w:val="00CD0439"/>
    <w:rsid w:val="00CD044C"/>
    <w:rsid w:val="00CD5BB2"/>
    <w:rsid w:val="00CD66D7"/>
    <w:rsid w:val="00CD7D0F"/>
    <w:rsid w:val="00CE2419"/>
    <w:rsid w:val="00CE2549"/>
    <w:rsid w:val="00CE26F3"/>
    <w:rsid w:val="00CE3C70"/>
    <w:rsid w:val="00CE3D49"/>
    <w:rsid w:val="00CE3F99"/>
    <w:rsid w:val="00CE497A"/>
    <w:rsid w:val="00CE4BAD"/>
    <w:rsid w:val="00CE514F"/>
    <w:rsid w:val="00CE52FE"/>
    <w:rsid w:val="00CE6178"/>
    <w:rsid w:val="00CE6879"/>
    <w:rsid w:val="00CE7612"/>
    <w:rsid w:val="00CF0E6C"/>
    <w:rsid w:val="00CF10C9"/>
    <w:rsid w:val="00CF130B"/>
    <w:rsid w:val="00CF1F1F"/>
    <w:rsid w:val="00CF2641"/>
    <w:rsid w:val="00CF339E"/>
    <w:rsid w:val="00CF3F09"/>
    <w:rsid w:val="00CF4423"/>
    <w:rsid w:val="00CF5695"/>
    <w:rsid w:val="00CF58F1"/>
    <w:rsid w:val="00CF622C"/>
    <w:rsid w:val="00CF6AE7"/>
    <w:rsid w:val="00CF6DF4"/>
    <w:rsid w:val="00D048DA"/>
    <w:rsid w:val="00D053B6"/>
    <w:rsid w:val="00D068C8"/>
    <w:rsid w:val="00D10512"/>
    <w:rsid w:val="00D12119"/>
    <w:rsid w:val="00D1325D"/>
    <w:rsid w:val="00D139A7"/>
    <w:rsid w:val="00D14E68"/>
    <w:rsid w:val="00D14E92"/>
    <w:rsid w:val="00D154CC"/>
    <w:rsid w:val="00D162CB"/>
    <w:rsid w:val="00D17EE9"/>
    <w:rsid w:val="00D20DDB"/>
    <w:rsid w:val="00D223AD"/>
    <w:rsid w:val="00D2537A"/>
    <w:rsid w:val="00D26942"/>
    <w:rsid w:val="00D26A79"/>
    <w:rsid w:val="00D2728D"/>
    <w:rsid w:val="00D275D2"/>
    <w:rsid w:val="00D27D3F"/>
    <w:rsid w:val="00D31173"/>
    <w:rsid w:val="00D31284"/>
    <w:rsid w:val="00D323B5"/>
    <w:rsid w:val="00D3578D"/>
    <w:rsid w:val="00D369E5"/>
    <w:rsid w:val="00D40BAB"/>
    <w:rsid w:val="00D40CB9"/>
    <w:rsid w:val="00D42616"/>
    <w:rsid w:val="00D43B83"/>
    <w:rsid w:val="00D45164"/>
    <w:rsid w:val="00D462BD"/>
    <w:rsid w:val="00D46B6E"/>
    <w:rsid w:val="00D47D26"/>
    <w:rsid w:val="00D52375"/>
    <w:rsid w:val="00D53023"/>
    <w:rsid w:val="00D55E20"/>
    <w:rsid w:val="00D56713"/>
    <w:rsid w:val="00D60608"/>
    <w:rsid w:val="00D609C8"/>
    <w:rsid w:val="00D60CD3"/>
    <w:rsid w:val="00D61B2C"/>
    <w:rsid w:val="00D628CE"/>
    <w:rsid w:val="00D63B3F"/>
    <w:rsid w:val="00D64001"/>
    <w:rsid w:val="00D642EC"/>
    <w:rsid w:val="00D65E95"/>
    <w:rsid w:val="00D65F1E"/>
    <w:rsid w:val="00D65F36"/>
    <w:rsid w:val="00D6641A"/>
    <w:rsid w:val="00D66494"/>
    <w:rsid w:val="00D66F90"/>
    <w:rsid w:val="00D708B9"/>
    <w:rsid w:val="00D708E8"/>
    <w:rsid w:val="00D70D01"/>
    <w:rsid w:val="00D7157B"/>
    <w:rsid w:val="00D72B16"/>
    <w:rsid w:val="00D73B88"/>
    <w:rsid w:val="00D74267"/>
    <w:rsid w:val="00D747AF"/>
    <w:rsid w:val="00D75E7B"/>
    <w:rsid w:val="00D8272B"/>
    <w:rsid w:val="00D8329E"/>
    <w:rsid w:val="00D83315"/>
    <w:rsid w:val="00D84D5A"/>
    <w:rsid w:val="00D853D4"/>
    <w:rsid w:val="00D853E8"/>
    <w:rsid w:val="00D85F64"/>
    <w:rsid w:val="00D864BA"/>
    <w:rsid w:val="00D87CB3"/>
    <w:rsid w:val="00D901FC"/>
    <w:rsid w:val="00D90BC8"/>
    <w:rsid w:val="00D90FCC"/>
    <w:rsid w:val="00D911D1"/>
    <w:rsid w:val="00D94832"/>
    <w:rsid w:val="00D95C50"/>
    <w:rsid w:val="00D96808"/>
    <w:rsid w:val="00D97F1C"/>
    <w:rsid w:val="00D97FF4"/>
    <w:rsid w:val="00DA0044"/>
    <w:rsid w:val="00DA0A3A"/>
    <w:rsid w:val="00DA44F2"/>
    <w:rsid w:val="00DA5BF1"/>
    <w:rsid w:val="00DA60FA"/>
    <w:rsid w:val="00DA70FD"/>
    <w:rsid w:val="00DB1248"/>
    <w:rsid w:val="00DB2839"/>
    <w:rsid w:val="00DB2C9A"/>
    <w:rsid w:val="00DB3B2C"/>
    <w:rsid w:val="00DB41DF"/>
    <w:rsid w:val="00DB4439"/>
    <w:rsid w:val="00DB444F"/>
    <w:rsid w:val="00DB6D61"/>
    <w:rsid w:val="00DC00DB"/>
    <w:rsid w:val="00DC0C5D"/>
    <w:rsid w:val="00DC10EE"/>
    <w:rsid w:val="00DC14FF"/>
    <w:rsid w:val="00DC1873"/>
    <w:rsid w:val="00DC1DA2"/>
    <w:rsid w:val="00DC288A"/>
    <w:rsid w:val="00DC35D1"/>
    <w:rsid w:val="00DC3C7E"/>
    <w:rsid w:val="00DC4846"/>
    <w:rsid w:val="00DC5471"/>
    <w:rsid w:val="00DC5E3C"/>
    <w:rsid w:val="00DC6B8D"/>
    <w:rsid w:val="00DC6D3D"/>
    <w:rsid w:val="00DC711F"/>
    <w:rsid w:val="00DC76F6"/>
    <w:rsid w:val="00DD1382"/>
    <w:rsid w:val="00DD1A89"/>
    <w:rsid w:val="00DD1B74"/>
    <w:rsid w:val="00DD297A"/>
    <w:rsid w:val="00DD3749"/>
    <w:rsid w:val="00DD3955"/>
    <w:rsid w:val="00DD5849"/>
    <w:rsid w:val="00DD59DA"/>
    <w:rsid w:val="00DD6507"/>
    <w:rsid w:val="00DD6A3A"/>
    <w:rsid w:val="00DE12AC"/>
    <w:rsid w:val="00DE12F0"/>
    <w:rsid w:val="00DE274A"/>
    <w:rsid w:val="00DE334F"/>
    <w:rsid w:val="00DE5819"/>
    <w:rsid w:val="00DF032C"/>
    <w:rsid w:val="00DF17AA"/>
    <w:rsid w:val="00DF1814"/>
    <w:rsid w:val="00DF29BA"/>
    <w:rsid w:val="00DF3BBD"/>
    <w:rsid w:val="00DF42C1"/>
    <w:rsid w:val="00DF5629"/>
    <w:rsid w:val="00DF6005"/>
    <w:rsid w:val="00DF67F0"/>
    <w:rsid w:val="00DF6DA1"/>
    <w:rsid w:val="00E011AE"/>
    <w:rsid w:val="00E02689"/>
    <w:rsid w:val="00E02CE9"/>
    <w:rsid w:val="00E0352E"/>
    <w:rsid w:val="00E035C4"/>
    <w:rsid w:val="00E058C8"/>
    <w:rsid w:val="00E1004D"/>
    <w:rsid w:val="00E1196A"/>
    <w:rsid w:val="00E139FD"/>
    <w:rsid w:val="00E14FF0"/>
    <w:rsid w:val="00E1512D"/>
    <w:rsid w:val="00E1562C"/>
    <w:rsid w:val="00E17031"/>
    <w:rsid w:val="00E2000B"/>
    <w:rsid w:val="00E20EE2"/>
    <w:rsid w:val="00E217F3"/>
    <w:rsid w:val="00E23BE1"/>
    <w:rsid w:val="00E23EDC"/>
    <w:rsid w:val="00E272D5"/>
    <w:rsid w:val="00E27BA2"/>
    <w:rsid w:val="00E27F49"/>
    <w:rsid w:val="00E30FB0"/>
    <w:rsid w:val="00E33262"/>
    <w:rsid w:val="00E335F1"/>
    <w:rsid w:val="00E33988"/>
    <w:rsid w:val="00E3630B"/>
    <w:rsid w:val="00E363F7"/>
    <w:rsid w:val="00E37374"/>
    <w:rsid w:val="00E375A2"/>
    <w:rsid w:val="00E37CD3"/>
    <w:rsid w:val="00E42BE4"/>
    <w:rsid w:val="00E4320E"/>
    <w:rsid w:val="00E43774"/>
    <w:rsid w:val="00E446EC"/>
    <w:rsid w:val="00E44712"/>
    <w:rsid w:val="00E455D0"/>
    <w:rsid w:val="00E4586D"/>
    <w:rsid w:val="00E472BD"/>
    <w:rsid w:val="00E51C50"/>
    <w:rsid w:val="00E52882"/>
    <w:rsid w:val="00E533EB"/>
    <w:rsid w:val="00E53FEA"/>
    <w:rsid w:val="00E55CBB"/>
    <w:rsid w:val="00E55DF3"/>
    <w:rsid w:val="00E60B3E"/>
    <w:rsid w:val="00E616A5"/>
    <w:rsid w:val="00E639F9"/>
    <w:rsid w:val="00E640B0"/>
    <w:rsid w:val="00E65BB6"/>
    <w:rsid w:val="00E66474"/>
    <w:rsid w:val="00E71E30"/>
    <w:rsid w:val="00E71EC8"/>
    <w:rsid w:val="00E72FC8"/>
    <w:rsid w:val="00E7329F"/>
    <w:rsid w:val="00E732A8"/>
    <w:rsid w:val="00E736D4"/>
    <w:rsid w:val="00E75ABC"/>
    <w:rsid w:val="00E76281"/>
    <w:rsid w:val="00E76616"/>
    <w:rsid w:val="00E812C0"/>
    <w:rsid w:val="00E81536"/>
    <w:rsid w:val="00E818D8"/>
    <w:rsid w:val="00E82A14"/>
    <w:rsid w:val="00E83475"/>
    <w:rsid w:val="00E8377B"/>
    <w:rsid w:val="00E83ED8"/>
    <w:rsid w:val="00E840E3"/>
    <w:rsid w:val="00E84BE4"/>
    <w:rsid w:val="00E866B2"/>
    <w:rsid w:val="00E8713F"/>
    <w:rsid w:val="00E902D3"/>
    <w:rsid w:val="00E90590"/>
    <w:rsid w:val="00E90856"/>
    <w:rsid w:val="00E9148A"/>
    <w:rsid w:val="00E92F1C"/>
    <w:rsid w:val="00E93B84"/>
    <w:rsid w:val="00E95A99"/>
    <w:rsid w:val="00E96006"/>
    <w:rsid w:val="00E96F3A"/>
    <w:rsid w:val="00E97BD3"/>
    <w:rsid w:val="00EA0FDC"/>
    <w:rsid w:val="00EA1839"/>
    <w:rsid w:val="00EA1947"/>
    <w:rsid w:val="00EA3F60"/>
    <w:rsid w:val="00EA63CC"/>
    <w:rsid w:val="00EA7D25"/>
    <w:rsid w:val="00EB0364"/>
    <w:rsid w:val="00EB096D"/>
    <w:rsid w:val="00EB1174"/>
    <w:rsid w:val="00EB2481"/>
    <w:rsid w:val="00EB2FD9"/>
    <w:rsid w:val="00EB439B"/>
    <w:rsid w:val="00EB508C"/>
    <w:rsid w:val="00EB5BEE"/>
    <w:rsid w:val="00EB63CC"/>
    <w:rsid w:val="00EB6CD4"/>
    <w:rsid w:val="00EC0A91"/>
    <w:rsid w:val="00EC60A5"/>
    <w:rsid w:val="00EC7352"/>
    <w:rsid w:val="00ED3C3F"/>
    <w:rsid w:val="00ED3C6A"/>
    <w:rsid w:val="00ED458D"/>
    <w:rsid w:val="00ED5283"/>
    <w:rsid w:val="00ED559C"/>
    <w:rsid w:val="00ED5789"/>
    <w:rsid w:val="00ED5E57"/>
    <w:rsid w:val="00ED730A"/>
    <w:rsid w:val="00ED7BFA"/>
    <w:rsid w:val="00ED7E0D"/>
    <w:rsid w:val="00EE3BA0"/>
    <w:rsid w:val="00EE6AD9"/>
    <w:rsid w:val="00EE6B2E"/>
    <w:rsid w:val="00EE74D8"/>
    <w:rsid w:val="00EE7516"/>
    <w:rsid w:val="00EF1D0D"/>
    <w:rsid w:val="00EF1E8E"/>
    <w:rsid w:val="00EF21BC"/>
    <w:rsid w:val="00EF3B87"/>
    <w:rsid w:val="00EF3CB9"/>
    <w:rsid w:val="00EF465C"/>
    <w:rsid w:val="00EF5C2C"/>
    <w:rsid w:val="00EF65EE"/>
    <w:rsid w:val="00EF7091"/>
    <w:rsid w:val="00EF70FE"/>
    <w:rsid w:val="00EF7AAF"/>
    <w:rsid w:val="00EF7E36"/>
    <w:rsid w:val="00F012C0"/>
    <w:rsid w:val="00F01B5D"/>
    <w:rsid w:val="00F01BAC"/>
    <w:rsid w:val="00F03FB2"/>
    <w:rsid w:val="00F04592"/>
    <w:rsid w:val="00F06F5E"/>
    <w:rsid w:val="00F06FC7"/>
    <w:rsid w:val="00F11632"/>
    <w:rsid w:val="00F124B8"/>
    <w:rsid w:val="00F13727"/>
    <w:rsid w:val="00F13AD5"/>
    <w:rsid w:val="00F14CA4"/>
    <w:rsid w:val="00F15FB1"/>
    <w:rsid w:val="00F16362"/>
    <w:rsid w:val="00F1664F"/>
    <w:rsid w:val="00F20418"/>
    <w:rsid w:val="00F21D1F"/>
    <w:rsid w:val="00F23062"/>
    <w:rsid w:val="00F2309C"/>
    <w:rsid w:val="00F2333F"/>
    <w:rsid w:val="00F26469"/>
    <w:rsid w:val="00F33D02"/>
    <w:rsid w:val="00F33EE1"/>
    <w:rsid w:val="00F34378"/>
    <w:rsid w:val="00F34455"/>
    <w:rsid w:val="00F362AC"/>
    <w:rsid w:val="00F377B5"/>
    <w:rsid w:val="00F4037D"/>
    <w:rsid w:val="00F41D14"/>
    <w:rsid w:val="00F41E7E"/>
    <w:rsid w:val="00F44597"/>
    <w:rsid w:val="00F4588A"/>
    <w:rsid w:val="00F4624E"/>
    <w:rsid w:val="00F47551"/>
    <w:rsid w:val="00F476BE"/>
    <w:rsid w:val="00F50BE8"/>
    <w:rsid w:val="00F50D3F"/>
    <w:rsid w:val="00F5116C"/>
    <w:rsid w:val="00F51CE8"/>
    <w:rsid w:val="00F5253B"/>
    <w:rsid w:val="00F52D3F"/>
    <w:rsid w:val="00F537C4"/>
    <w:rsid w:val="00F54991"/>
    <w:rsid w:val="00F54A2D"/>
    <w:rsid w:val="00F55587"/>
    <w:rsid w:val="00F558FE"/>
    <w:rsid w:val="00F565DE"/>
    <w:rsid w:val="00F614FB"/>
    <w:rsid w:val="00F61C2A"/>
    <w:rsid w:val="00F63B79"/>
    <w:rsid w:val="00F63D5D"/>
    <w:rsid w:val="00F6576D"/>
    <w:rsid w:val="00F658B7"/>
    <w:rsid w:val="00F658FF"/>
    <w:rsid w:val="00F67C70"/>
    <w:rsid w:val="00F70628"/>
    <w:rsid w:val="00F726F9"/>
    <w:rsid w:val="00F74A48"/>
    <w:rsid w:val="00F76917"/>
    <w:rsid w:val="00F80D28"/>
    <w:rsid w:val="00F81918"/>
    <w:rsid w:val="00F81F78"/>
    <w:rsid w:val="00F829B5"/>
    <w:rsid w:val="00F83400"/>
    <w:rsid w:val="00F841B7"/>
    <w:rsid w:val="00F85786"/>
    <w:rsid w:val="00F927C1"/>
    <w:rsid w:val="00F94E27"/>
    <w:rsid w:val="00F953EA"/>
    <w:rsid w:val="00F95D3A"/>
    <w:rsid w:val="00F960BE"/>
    <w:rsid w:val="00FA14F8"/>
    <w:rsid w:val="00FA3081"/>
    <w:rsid w:val="00FA4917"/>
    <w:rsid w:val="00FA6741"/>
    <w:rsid w:val="00FA77DF"/>
    <w:rsid w:val="00FA7A83"/>
    <w:rsid w:val="00FB106E"/>
    <w:rsid w:val="00FB1E36"/>
    <w:rsid w:val="00FB3D48"/>
    <w:rsid w:val="00FB3EE9"/>
    <w:rsid w:val="00FB490B"/>
    <w:rsid w:val="00FB4D37"/>
    <w:rsid w:val="00FB5739"/>
    <w:rsid w:val="00FB6186"/>
    <w:rsid w:val="00FB766C"/>
    <w:rsid w:val="00FC10F4"/>
    <w:rsid w:val="00FC1905"/>
    <w:rsid w:val="00FC275D"/>
    <w:rsid w:val="00FC2D19"/>
    <w:rsid w:val="00FC465E"/>
    <w:rsid w:val="00FC6728"/>
    <w:rsid w:val="00FC70FA"/>
    <w:rsid w:val="00FD2153"/>
    <w:rsid w:val="00FD2DD8"/>
    <w:rsid w:val="00FD63AE"/>
    <w:rsid w:val="00FD6C90"/>
    <w:rsid w:val="00FD6D6E"/>
    <w:rsid w:val="00FD738A"/>
    <w:rsid w:val="00FE0C01"/>
    <w:rsid w:val="00FE1910"/>
    <w:rsid w:val="00FE1AB7"/>
    <w:rsid w:val="00FE2604"/>
    <w:rsid w:val="00FE2B8B"/>
    <w:rsid w:val="00FE3B79"/>
    <w:rsid w:val="00FE417E"/>
    <w:rsid w:val="00FE49D7"/>
    <w:rsid w:val="00FE5A40"/>
    <w:rsid w:val="00FE71A5"/>
    <w:rsid w:val="00FF02AB"/>
    <w:rsid w:val="00FF0A72"/>
    <w:rsid w:val="00FF27B0"/>
    <w:rsid w:val="00FF58A7"/>
    <w:rsid w:val="00FF6B2A"/>
    <w:rsid w:val="00FF7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6E5E"/>
  <w15:docId w15:val="{173EFD1B-9A52-43CB-8633-ACA3E5CA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5D"/>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9"/>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C077AB"/>
    <w:rPr>
      <w:color w:val="605E5C"/>
      <w:shd w:val="clear" w:color="auto" w:fill="E1DFDD"/>
    </w:rPr>
  </w:style>
  <w:style w:type="character" w:styleId="AklamaBavurusu">
    <w:name w:val="annotation reference"/>
    <w:basedOn w:val="VarsaylanParagrafYazTipi"/>
    <w:uiPriority w:val="99"/>
    <w:semiHidden/>
    <w:unhideWhenUsed/>
    <w:rsid w:val="0072062E"/>
    <w:rPr>
      <w:sz w:val="16"/>
      <w:szCs w:val="16"/>
    </w:rPr>
  </w:style>
  <w:style w:type="paragraph" w:styleId="AklamaMetni">
    <w:name w:val="annotation text"/>
    <w:basedOn w:val="Normal"/>
    <w:link w:val="AklamaMetniChar"/>
    <w:uiPriority w:val="99"/>
    <w:semiHidden/>
    <w:unhideWhenUsed/>
    <w:rsid w:val="007206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062E"/>
    <w:rPr>
      <w:sz w:val="20"/>
      <w:szCs w:val="20"/>
    </w:rPr>
  </w:style>
  <w:style w:type="paragraph" w:styleId="AklamaKonusu">
    <w:name w:val="annotation subject"/>
    <w:basedOn w:val="AklamaMetni"/>
    <w:next w:val="AklamaMetni"/>
    <w:link w:val="AklamaKonusuChar"/>
    <w:uiPriority w:val="99"/>
    <w:semiHidden/>
    <w:unhideWhenUsed/>
    <w:rsid w:val="0072062E"/>
    <w:rPr>
      <w:b/>
      <w:bCs/>
    </w:rPr>
  </w:style>
  <w:style w:type="character" w:customStyle="1" w:styleId="AklamaKonusuChar">
    <w:name w:val="Açıklama Konusu Char"/>
    <w:basedOn w:val="AklamaMetniChar"/>
    <w:link w:val="AklamaKonusu"/>
    <w:uiPriority w:val="99"/>
    <w:semiHidden/>
    <w:rsid w:val="0072062E"/>
    <w:rPr>
      <w:b/>
      <w:bCs/>
      <w:sz w:val="20"/>
      <w:szCs w:val="20"/>
    </w:rPr>
  </w:style>
  <w:style w:type="paragraph" w:styleId="NormalWeb">
    <w:name w:val="Normal (Web)"/>
    <w:basedOn w:val="Normal"/>
    <w:uiPriority w:val="99"/>
    <w:semiHidden/>
    <w:unhideWhenUsed/>
    <w:rsid w:val="006B1B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77F04"/>
    <w:rPr>
      <w:color w:val="605E5C"/>
      <w:shd w:val="clear" w:color="auto" w:fill="E1DFDD"/>
    </w:rPr>
  </w:style>
  <w:style w:type="character" w:customStyle="1" w:styleId="zmlenmeyenBahsetme4">
    <w:name w:val="Çözümlenmeyen Bahsetme4"/>
    <w:basedOn w:val="VarsaylanParagrafYazTipi"/>
    <w:uiPriority w:val="99"/>
    <w:semiHidden/>
    <w:unhideWhenUsed/>
    <w:rsid w:val="00C91001"/>
    <w:rPr>
      <w:color w:val="605E5C"/>
      <w:shd w:val="clear" w:color="auto" w:fill="E1DFDD"/>
    </w:rPr>
  </w:style>
  <w:style w:type="character" w:styleId="Vurgu">
    <w:name w:val="Emphasis"/>
    <w:basedOn w:val="VarsaylanParagrafYazTipi"/>
    <w:uiPriority w:val="20"/>
    <w:qFormat/>
    <w:rsid w:val="00E37374"/>
    <w:rPr>
      <w:i/>
      <w:iCs/>
    </w:rPr>
  </w:style>
  <w:style w:type="character" w:customStyle="1" w:styleId="zmlenmeyenBahsetme5">
    <w:name w:val="Çözümlenmeyen Bahsetme5"/>
    <w:basedOn w:val="VarsaylanParagrafYazTipi"/>
    <w:uiPriority w:val="99"/>
    <w:semiHidden/>
    <w:unhideWhenUsed/>
    <w:rsid w:val="00D31284"/>
    <w:rPr>
      <w:color w:val="605E5C"/>
      <w:shd w:val="clear" w:color="auto" w:fill="E1DFDD"/>
    </w:rPr>
  </w:style>
  <w:style w:type="paragraph" w:styleId="Dzeltme">
    <w:name w:val="Revision"/>
    <w:hidden/>
    <w:uiPriority w:val="99"/>
    <w:semiHidden/>
    <w:rsid w:val="00760EBB"/>
    <w:pPr>
      <w:spacing w:after="0" w:line="240" w:lineRule="auto"/>
    </w:pPr>
  </w:style>
  <w:style w:type="character" w:styleId="zmlenmeyenBahsetme">
    <w:name w:val="Unresolved Mention"/>
    <w:basedOn w:val="VarsaylanParagrafYazTipi"/>
    <w:uiPriority w:val="99"/>
    <w:semiHidden/>
    <w:unhideWhenUsed/>
    <w:rsid w:val="000D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090">
      <w:bodyDiv w:val="1"/>
      <w:marLeft w:val="0"/>
      <w:marRight w:val="0"/>
      <w:marTop w:val="0"/>
      <w:marBottom w:val="0"/>
      <w:divBdr>
        <w:top w:val="none" w:sz="0" w:space="0" w:color="auto"/>
        <w:left w:val="none" w:sz="0" w:space="0" w:color="auto"/>
        <w:bottom w:val="none" w:sz="0" w:space="0" w:color="auto"/>
        <w:right w:val="none" w:sz="0" w:space="0" w:color="auto"/>
      </w:divBdr>
    </w:div>
    <w:div w:id="132530223">
      <w:bodyDiv w:val="1"/>
      <w:marLeft w:val="0"/>
      <w:marRight w:val="0"/>
      <w:marTop w:val="0"/>
      <w:marBottom w:val="0"/>
      <w:divBdr>
        <w:top w:val="none" w:sz="0" w:space="0" w:color="auto"/>
        <w:left w:val="none" w:sz="0" w:space="0" w:color="auto"/>
        <w:bottom w:val="none" w:sz="0" w:space="0" w:color="auto"/>
        <w:right w:val="none" w:sz="0" w:space="0" w:color="auto"/>
      </w:divBdr>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550">
      <w:bodyDiv w:val="1"/>
      <w:marLeft w:val="0"/>
      <w:marRight w:val="0"/>
      <w:marTop w:val="0"/>
      <w:marBottom w:val="0"/>
      <w:divBdr>
        <w:top w:val="none" w:sz="0" w:space="0" w:color="auto"/>
        <w:left w:val="none" w:sz="0" w:space="0" w:color="auto"/>
        <w:bottom w:val="none" w:sz="0" w:space="0" w:color="auto"/>
        <w:right w:val="none" w:sz="0" w:space="0" w:color="auto"/>
      </w:divBdr>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478">
      <w:bodyDiv w:val="1"/>
      <w:marLeft w:val="0"/>
      <w:marRight w:val="0"/>
      <w:marTop w:val="0"/>
      <w:marBottom w:val="0"/>
      <w:divBdr>
        <w:top w:val="none" w:sz="0" w:space="0" w:color="auto"/>
        <w:left w:val="none" w:sz="0" w:space="0" w:color="auto"/>
        <w:bottom w:val="none" w:sz="0" w:space="0" w:color="auto"/>
        <w:right w:val="none" w:sz="0" w:space="0" w:color="auto"/>
      </w:divBdr>
    </w:div>
    <w:div w:id="332608096">
      <w:bodyDiv w:val="1"/>
      <w:marLeft w:val="0"/>
      <w:marRight w:val="0"/>
      <w:marTop w:val="0"/>
      <w:marBottom w:val="0"/>
      <w:divBdr>
        <w:top w:val="none" w:sz="0" w:space="0" w:color="auto"/>
        <w:left w:val="none" w:sz="0" w:space="0" w:color="auto"/>
        <w:bottom w:val="none" w:sz="0" w:space="0" w:color="auto"/>
        <w:right w:val="none" w:sz="0" w:space="0" w:color="auto"/>
      </w:divBdr>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523">
      <w:bodyDiv w:val="1"/>
      <w:marLeft w:val="0"/>
      <w:marRight w:val="0"/>
      <w:marTop w:val="0"/>
      <w:marBottom w:val="0"/>
      <w:divBdr>
        <w:top w:val="none" w:sz="0" w:space="0" w:color="auto"/>
        <w:left w:val="none" w:sz="0" w:space="0" w:color="auto"/>
        <w:bottom w:val="none" w:sz="0" w:space="0" w:color="auto"/>
        <w:right w:val="none" w:sz="0" w:space="0" w:color="auto"/>
      </w:divBdr>
    </w:div>
    <w:div w:id="419986991">
      <w:bodyDiv w:val="1"/>
      <w:marLeft w:val="0"/>
      <w:marRight w:val="0"/>
      <w:marTop w:val="0"/>
      <w:marBottom w:val="0"/>
      <w:divBdr>
        <w:top w:val="none" w:sz="0" w:space="0" w:color="auto"/>
        <w:left w:val="none" w:sz="0" w:space="0" w:color="auto"/>
        <w:bottom w:val="none" w:sz="0" w:space="0" w:color="auto"/>
        <w:right w:val="none" w:sz="0" w:space="0" w:color="auto"/>
      </w:divBdr>
    </w:div>
    <w:div w:id="427315679">
      <w:bodyDiv w:val="1"/>
      <w:marLeft w:val="0"/>
      <w:marRight w:val="0"/>
      <w:marTop w:val="0"/>
      <w:marBottom w:val="0"/>
      <w:divBdr>
        <w:top w:val="none" w:sz="0" w:space="0" w:color="auto"/>
        <w:left w:val="none" w:sz="0" w:space="0" w:color="auto"/>
        <w:bottom w:val="none" w:sz="0" w:space="0" w:color="auto"/>
        <w:right w:val="none" w:sz="0" w:space="0" w:color="auto"/>
      </w:divBdr>
    </w:div>
    <w:div w:id="508257699">
      <w:bodyDiv w:val="1"/>
      <w:marLeft w:val="0"/>
      <w:marRight w:val="0"/>
      <w:marTop w:val="0"/>
      <w:marBottom w:val="0"/>
      <w:divBdr>
        <w:top w:val="none" w:sz="0" w:space="0" w:color="auto"/>
        <w:left w:val="none" w:sz="0" w:space="0" w:color="auto"/>
        <w:bottom w:val="none" w:sz="0" w:space="0" w:color="auto"/>
        <w:right w:val="none" w:sz="0" w:space="0" w:color="auto"/>
      </w:divBdr>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2218">
      <w:bodyDiv w:val="1"/>
      <w:marLeft w:val="0"/>
      <w:marRight w:val="0"/>
      <w:marTop w:val="0"/>
      <w:marBottom w:val="0"/>
      <w:divBdr>
        <w:top w:val="none" w:sz="0" w:space="0" w:color="auto"/>
        <w:left w:val="none" w:sz="0" w:space="0" w:color="auto"/>
        <w:bottom w:val="none" w:sz="0" w:space="0" w:color="auto"/>
        <w:right w:val="none" w:sz="0" w:space="0" w:color="auto"/>
      </w:divBdr>
    </w:div>
    <w:div w:id="566569102">
      <w:bodyDiv w:val="1"/>
      <w:marLeft w:val="0"/>
      <w:marRight w:val="0"/>
      <w:marTop w:val="0"/>
      <w:marBottom w:val="0"/>
      <w:divBdr>
        <w:top w:val="none" w:sz="0" w:space="0" w:color="auto"/>
        <w:left w:val="none" w:sz="0" w:space="0" w:color="auto"/>
        <w:bottom w:val="none" w:sz="0" w:space="0" w:color="auto"/>
        <w:right w:val="none" w:sz="0" w:space="0" w:color="auto"/>
      </w:divBdr>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469">
      <w:bodyDiv w:val="1"/>
      <w:marLeft w:val="0"/>
      <w:marRight w:val="0"/>
      <w:marTop w:val="0"/>
      <w:marBottom w:val="0"/>
      <w:divBdr>
        <w:top w:val="none" w:sz="0" w:space="0" w:color="auto"/>
        <w:left w:val="none" w:sz="0" w:space="0" w:color="auto"/>
        <w:bottom w:val="none" w:sz="0" w:space="0" w:color="auto"/>
        <w:right w:val="none" w:sz="0" w:space="0" w:color="auto"/>
      </w:divBdr>
    </w:div>
    <w:div w:id="621883646">
      <w:bodyDiv w:val="1"/>
      <w:marLeft w:val="0"/>
      <w:marRight w:val="0"/>
      <w:marTop w:val="0"/>
      <w:marBottom w:val="0"/>
      <w:divBdr>
        <w:top w:val="none" w:sz="0" w:space="0" w:color="auto"/>
        <w:left w:val="none" w:sz="0" w:space="0" w:color="auto"/>
        <w:bottom w:val="none" w:sz="0" w:space="0" w:color="auto"/>
        <w:right w:val="none" w:sz="0" w:space="0" w:color="auto"/>
      </w:divBdr>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514">
      <w:bodyDiv w:val="1"/>
      <w:marLeft w:val="0"/>
      <w:marRight w:val="0"/>
      <w:marTop w:val="0"/>
      <w:marBottom w:val="0"/>
      <w:divBdr>
        <w:top w:val="none" w:sz="0" w:space="0" w:color="auto"/>
        <w:left w:val="none" w:sz="0" w:space="0" w:color="auto"/>
        <w:bottom w:val="none" w:sz="0" w:space="0" w:color="auto"/>
        <w:right w:val="none" w:sz="0" w:space="0" w:color="auto"/>
      </w:divBdr>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486">
      <w:bodyDiv w:val="1"/>
      <w:marLeft w:val="0"/>
      <w:marRight w:val="0"/>
      <w:marTop w:val="0"/>
      <w:marBottom w:val="0"/>
      <w:divBdr>
        <w:top w:val="none" w:sz="0" w:space="0" w:color="auto"/>
        <w:left w:val="none" w:sz="0" w:space="0" w:color="auto"/>
        <w:bottom w:val="none" w:sz="0" w:space="0" w:color="auto"/>
        <w:right w:val="none" w:sz="0" w:space="0" w:color="auto"/>
      </w:divBdr>
    </w:div>
    <w:div w:id="858860969">
      <w:bodyDiv w:val="1"/>
      <w:marLeft w:val="0"/>
      <w:marRight w:val="0"/>
      <w:marTop w:val="0"/>
      <w:marBottom w:val="0"/>
      <w:divBdr>
        <w:top w:val="none" w:sz="0" w:space="0" w:color="auto"/>
        <w:left w:val="none" w:sz="0" w:space="0" w:color="auto"/>
        <w:bottom w:val="none" w:sz="0" w:space="0" w:color="auto"/>
        <w:right w:val="none" w:sz="0" w:space="0" w:color="auto"/>
      </w:divBdr>
    </w:div>
    <w:div w:id="880169849">
      <w:bodyDiv w:val="1"/>
      <w:marLeft w:val="0"/>
      <w:marRight w:val="0"/>
      <w:marTop w:val="0"/>
      <w:marBottom w:val="0"/>
      <w:divBdr>
        <w:top w:val="none" w:sz="0" w:space="0" w:color="auto"/>
        <w:left w:val="none" w:sz="0" w:space="0" w:color="auto"/>
        <w:bottom w:val="none" w:sz="0" w:space="0" w:color="auto"/>
        <w:right w:val="none" w:sz="0" w:space="0" w:color="auto"/>
      </w:divBdr>
    </w:div>
    <w:div w:id="995568237">
      <w:bodyDiv w:val="1"/>
      <w:marLeft w:val="0"/>
      <w:marRight w:val="0"/>
      <w:marTop w:val="0"/>
      <w:marBottom w:val="0"/>
      <w:divBdr>
        <w:top w:val="none" w:sz="0" w:space="0" w:color="auto"/>
        <w:left w:val="none" w:sz="0" w:space="0" w:color="auto"/>
        <w:bottom w:val="none" w:sz="0" w:space="0" w:color="auto"/>
        <w:right w:val="none" w:sz="0" w:space="0" w:color="auto"/>
      </w:divBdr>
    </w:div>
    <w:div w:id="1010596855">
      <w:bodyDiv w:val="1"/>
      <w:marLeft w:val="0"/>
      <w:marRight w:val="0"/>
      <w:marTop w:val="0"/>
      <w:marBottom w:val="0"/>
      <w:divBdr>
        <w:top w:val="none" w:sz="0" w:space="0" w:color="auto"/>
        <w:left w:val="none" w:sz="0" w:space="0" w:color="auto"/>
        <w:bottom w:val="none" w:sz="0" w:space="0" w:color="auto"/>
        <w:right w:val="none" w:sz="0" w:space="0" w:color="auto"/>
      </w:divBdr>
    </w:div>
    <w:div w:id="1055471874">
      <w:bodyDiv w:val="1"/>
      <w:marLeft w:val="0"/>
      <w:marRight w:val="0"/>
      <w:marTop w:val="0"/>
      <w:marBottom w:val="0"/>
      <w:divBdr>
        <w:top w:val="none" w:sz="0" w:space="0" w:color="auto"/>
        <w:left w:val="none" w:sz="0" w:space="0" w:color="auto"/>
        <w:bottom w:val="none" w:sz="0" w:space="0" w:color="auto"/>
        <w:right w:val="none" w:sz="0" w:space="0" w:color="auto"/>
      </w:divBdr>
    </w:div>
    <w:div w:id="1091658410">
      <w:bodyDiv w:val="1"/>
      <w:marLeft w:val="0"/>
      <w:marRight w:val="0"/>
      <w:marTop w:val="0"/>
      <w:marBottom w:val="0"/>
      <w:divBdr>
        <w:top w:val="none" w:sz="0" w:space="0" w:color="auto"/>
        <w:left w:val="none" w:sz="0" w:space="0" w:color="auto"/>
        <w:bottom w:val="none" w:sz="0" w:space="0" w:color="auto"/>
        <w:right w:val="none" w:sz="0" w:space="0" w:color="auto"/>
      </w:divBdr>
    </w:div>
    <w:div w:id="1108045059">
      <w:bodyDiv w:val="1"/>
      <w:marLeft w:val="0"/>
      <w:marRight w:val="0"/>
      <w:marTop w:val="0"/>
      <w:marBottom w:val="0"/>
      <w:divBdr>
        <w:top w:val="none" w:sz="0" w:space="0" w:color="auto"/>
        <w:left w:val="none" w:sz="0" w:space="0" w:color="auto"/>
        <w:bottom w:val="none" w:sz="0" w:space="0" w:color="auto"/>
        <w:right w:val="none" w:sz="0" w:space="0" w:color="auto"/>
      </w:divBdr>
    </w:div>
    <w:div w:id="1206068097">
      <w:bodyDiv w:val="1"/>
      <w:marLeft w:val="0"/>
      <w:marRight w:val="0"/>
      <w:marTop w:val="0"/>
      <w:marBottom w:val="0"/>
      <w:divBdr>
        <w:top w:val="none" w:sz="0" w:space="0" w:color="auto"/>
        <w:left w:val="none" w:sz="0" w:space="0" w:color="auto"/>
        <w:bottom w:val="none" w:sz="0" w:space="0" w:color="auto"/>
        <w:right w:val="none" w:sz="0" w:space="0" w:color="auto"/>
      </w:divBdr>
    </w:div>
    <w:div w:id="1249385084">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7410">
      <w:bodyDiv w:val="1"/>
      <w:marLeft w:val="0"/>
      <w:marRight w:val="0"/>
      <w:marTop w:val="0"/>
      <w:marBottom w:val="0"/>
      <w:divBdr>
        <w:top w:val="none" w:sz="0" w:space="0" w:color="auto"/>
        <w:left w:val="none" w:sz="0" w:space="0" w:color="auto"/>
        <w:bottom w:val="none" w:sz="0" w:space="0" w:color="auto"/>
        <w:right w:val="none" w:sz="0" w:space="0" w:color="auto"/>
      </w:divBdr>
    </w:div>
    <w:div w:id="1446197304">
      <w:bodyDiv w:val="1"/>
      <w:marLeft w:val="0"/>
      <w:marRight w:val="0"/>
      <w:marTop w:val="0"/>
      <w:marBottom w:val="0"/>
      <w:divBdr>
        <w:top w:val="none" w:sz="0" w:space="0" w:color="auto"/>
        <w:left w:val="none" w:sz="0" w:space="0" w:color="auto"/>
        <w:bottom w:val="none" w:sz="0" w:space="0" w:color="auto"/>
        <w:right w:val="none" w:sz="0" w:space="0" w:color="auto"/>
      </w:divBdr>
    </w:div>
    <w:div w:id="1471626553">
      <w:bodyDiv w:val="1"/>
      <w:marLeft w:val="0"/>
      <w:marRight w:val="0"/>
      <w:marTop w:val="0"/>
      <w:marBottom w:val="0"/>
      <w:divBdr>
        <w:top w:val="none" w:sz="0" w:space="0" w:color="auto"/>
        <w:left w:val="none" w:sz="0" w:space="0" w:color="auto"/>
        <w:bottom w:val="none" w:sz="0" w:space="0" w:color="auto"/>
        <w:right w:val="none" w:sz="0" w:space="0" w:color="auto"/>
      </w:divBdr>
    </w:div>
    <w:div w:id="1506439381">
      <w:bodyDiv w:val="1"/>
      <w:marLeft w:val="0"/>
      <w:marRight w:val="0"/>
      <w:marTop w:val="0"/>
      <w:marBottom w:val="0"/>
      <w:divBdr>
        <w:top w:val="none" w:sz="0" w:space="0" w:color="auto"/>
        <w:left w:val="none" w:sz="0" w:space="0" w:color="auto"/>
        <w:bottom w:val="none" w:sz="0" w:space="0" w:color="auto"/>
        <w:right w:val="none" w:sz="0" w:space="0" w:color="auto"/>
      </w:divBdr>
    </w:div>
    <w:div w:id="1594044748">
      <w:bodyDiv w:val="1"/>
      <w:marLeft w:val="0"/>
      <w:marRight w:val="0"/>
      <w:marTop w:val="0"/>
      <w:marBottom w:val="0"/>
      <w:divBdr>
        <w:top w:val="none" w:sz="0" w:space="0" w:color="auto"/>
        <w:left w:val="none" w:sz="0" w:space="0" w:color="auto"/>
        <w:bottom w:val="none" w:sz="0" w:space="0" w:color="auto"/>
        <w:right w:val="none" w:sz="0" w:space="0" w:color="auto"/>
      </w:divBdr>
    </w:div>
    <w:div w:id="1599487905">
      <w:bodyDiv w:val="1"/>
      <w:marLeft w:val="0"/>
      <w:marRight w:val="0"/>
      <w:marTop w:val="0"/>
      <w:marBottom w:val="0"/>
      <w:divBdr>
        <w:top w:val="none" w:sz="0" w:space="0" w:color="auto"/>
        <w:left w:val="none" w:sz="0" w:space="0" w:color="auto"/>
        <w:bottom w:val="none" w:sz="0" w:space="0" w:color="auto"/>
        <w:right w:val="none" w:sz="0" w:space="0" w:color="auto"/>
      </w:divBdr>
    </w:div>
    <w:div w:id="1611352250">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434">
      <w:bodyDiv w:val="1"/>
      <w:marLeft w:val="0"/>
      <w:marRight w:val="0"/>
      <w:marTop w:val="0"/>
      <w:marBottom w:val="0"/>
      <w:divBdr>
        <w:top w:val="none" w:sz="0" w:space="0" w:color="auto"/>
        <w:left w:val="none" w:sz="0" w:space="0" w:color="auto"/>
        <w:bottom w:val="none" w:sz="0" w:space="0" w:color="auto"/>
        <w:right w:val="none" w:sz="0" w:space="0" w:color="auto"/>
      </w:divBdr>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782">
      <w:bodyDiv w:val="1"/>
      <w:marLeft w:val="0"/>
      <w:marRight w:val="0"/>
      <w:marTop w:val="0"/>
      <w:marBottom w:val="0"/>
      <w:divBdr>
        <w:top w:val="none" w:sz="0" w:space="0" w:color="auto"/>
        <w:left w:val="none" w:sz="0" w:space="0" w:color="auto"/>
        <w:bottom w:val="none" w:sz="0" w:space="0" w:color="auto"/>
        <w:right w:val="none" w:sz="0" w:space="0" w:color="auto"/>
      </w:divBdr>
    </w:div>
    <w:div w:id="1755541750">
      <w:bodyDiv w:val="1"/>
      <w:marLeft w:val="0"/>
      <w:marRight w:val="0"/>
      <w:marTop w:val="0"/>
      <w:marBottom w:val="0"/>
      <w:divBdr>
        <w:top w:val="none" w:sz="0" w:space="0" w:color="auto"/>
        <w:left w:val="none" w:sz="0" w:space="0" w:color="auto"/>
        <w:bottom w:val="none" w:sz="0" w:space="0" w:color="auto"/>
        <w:right w:val="none" w:sz="0" w:space="0" w:color="auto"/>
      </w:divBdr>
    </w:div>
    <w:div w:id="1828593242">
      <w:bodyDiv w:val="1"/>
      <w:marLeft w:val="0"/>
      <w:marRight w:val="0"/>
      <w:marTop w:val="0"/>
      <w:marBottom w:val="0"/>
      <w:divBdr>
        <w:top w:val="none" w:sz="0" w:space="0" w:color="auto"/>
        <w:left w:val="none" w:sz="0" w:space="0" w:color="auto"/>
        <w:bottom w:val="none" w:sz="0" w:space="0" w:color="auto"/>
        <w:right w:val="none" w:sz="0" w:space="0" w:color="auto"/>
      </w:divBdr>
    </w:div>
    <w:div w:id="1922178822">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8900">
      <w:bodyDiv w:val="1"/>
      <w:marLeft w:val="0"/>
      <w:marRight w:val="0"/>
      <w:marTop w:val="0"/>
      <w:marBottom w:val="0"/>
      <w:divBdr>
        <w:top w:val="none" w:sz="0" w:space="0" w:color="auto"/>
        <w:left w:val="none" w:sz="0" w:space="0" w:color="auto"/>
        <w:bottom w:val="none" w:sz="0" w:space="0" w:color="auto"/>
        <w:right w:val="none" w:sz="0" w:space="0" w:color="auto"/>
      </w:divBdr>
    </w:div>
    <w:div w:id="2093310863">
      <w:bodyDiv w:val="1"/>
      <w:marLeft w:val="0"/>
      <w:marRight w:val="0"/>
      <w:marTop w:val="0"/>
      <w:marBottom w:val="0"/>
      <w:divBdr>
        <w:top w:val="none" w:sz="0" w:space="0" w:color="auto"/>
        <w:left w:val="none" w:sz="0" w:space="0" w:color="auto"/>
        <w:bottom w:val="none" w:sz="0" w:space="0" w:color="auto"/>
        <w:right w:val="none" w:sz="0" w:space="0" w:color="auto"/>
      </w:divBdr>
    </w:div>
    <w:div w:id="2146848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bbf.mehmetakif.edu.tr/upload/teknoloji/75-form-710-32045019-anketsonuclari.pdf" TargetMode="External"/><Relationship Id="rId21" Type="http://schemas.openxmlformats.org/officeDocument/2006/relationships/hyperlink" Target="https://bbbf.mehmetakif.edu.tr/form/710/945/oegrenci-memnuniyet-anketi-sonuclari" TargetMode="External"/><Relationship Id="rId42" Type="http://schemas.openxmlformats.org/officeDocument/2006/relationships/hyperlink" Target="https://giris.mehmetakif.edu.tr/" TargetMode="External"/><Relationship Id="rId63" Type="http://schemas.openxmlformats.org/officeDocument/2006/relationships/hyperlink" Target="https://www.mehmetakif.edu.tr/haber/949/bucak-teknoloji-fakultesi-ka130-ab-erasmus-konsorsiyumu-hibesine-hak-kazandi" TargetMode="External"/><Relationship Id="rId84" Type="http://schemas.openxmlformats.org/officeDocument/2006/relationships/hyperlink" Target="https://mezun.mehmetakif.edu.tr/" TargetMode="External"/><Relationship Id="rId138" Type="http://schemas.openxmlformats.org/officeDocument/2006/relationships/hyperlink" Target="https://egitim.mehmetakif.edu.tr/haber/1572/makuede-kalite-ve-akreditasyon-egitimi-verildi-" TargetMode="External"/><Relationship Id="rId159" Type="http://schemas.openxmlformats.org/officeDocument/2006/relationships/hyperlink" Target="https://teknoloji.mehmetakif.edu.tr/form/705/945/semalar" TargetMode="External"/><Relationship Id="rId170" Type="http://schemas.openxmlformats.org/officeDocument/2006/relationships/hyperlink" Target="https://sksdb.mehmetakif.edu.tr/icerik/900/712/oegrenci-topluluklari-oezel-amac-%20listesi" TargetMode="External"/><Relationship Id="rId191" Type="http://schemas.openxmlformats.org/officeDocument/2006/relationships/hyperlink" Target="https://gs.mehmetakif.edu.tr/upload/gs/0-form-18-22956246-ogrencidanismanligi.pdf" TargetMode="External"/><Relationship Id="rId107" Type="http://schemas.openxmlformats.org/officeDocument/2006/relationships/hyperlink" Target="https://bbbf.mehmetakif.edu.tr/haber/1477/oegrencilerimiz-ve-akademik-personelimiz-bucak-bilim-senliginde-" TargetMode="External"/><Relationship Id="rId11" Type="http://schemas.openxmlformats.org/officeDocument/2006/relationships/image" Target="media/image1.png"/><Relationship Id="rId32" Type="http://schemas.openxmlformats.org/officeDocument/2006/relationships/hyperlink" Target="https://bbbf.mehmetakif.edu.tr/form/704/945/talimatlar" TargetMode="External"/><Relationship Id="rId53" Type="http://schemas.openxmlformats.org/officeDocument/2006/relationships/hyperlink" Target="https://kalite.mehmetakif.edu.tr/icerik/861/620/oegrenci-ders-degerlendirme-sistemi" TargetMode="External"/><Relationship Id="rId74" Type="http://schemas.openxmlformats.org/officeDocument/2006/relationships/hyperlink" Target="https://bbbf.mehmetakif.edu.tr/akademik/1190/bilisim-sistemleri-muehendisligi-boeluemue" TargetMode="External"/><Relationship Id="rId128" Type="http://schemas.openxmlformats.org/officeDocument/2006/relationships/hyperlink" Target="https://gs.mehmetakif.edu.tr/upload/gs/0-form-19-73472757-engelli-oegrenciler-egitim-oegretim-ve-sinav-uygulama-esaslari.pdf" TargetMode="External"/><Relationship Id="rId149" Type="http://schemas.openxmlformats.org/officeDocument/2006/relationships/hyperlink" Target="https://bbbf.mehmetakif.edu.tr/haber/1553/dekan-yardimcimiz-growtech-uluslararasi-tarim-fuarinda" TargetMode="External"/><Relationship Id="rId5" Type="http://schemas.openxmlformats.org/officeDocument/2006/relationships/numbering" Target="numbering.xml"/><Relationship Id="rId95" Type="http://schemas.openxmlformats.org/officeDocument/2006/relationships/hyperlink" Target="https://bbbf.mehmetakif.edu.tr/icerik/1913/945/is-birligi-protokolleri" TargetMode="External"/><Relationship Id="rId160" Type="http://schemas.openxmlformats.org/officeDocument/2006/relationships/image" Target="media/image4.png"/><Relationship Id="rId181" Type="http://schemas.openxmlformats.org/officeDocument/2006/relationships/hyperlink" Target="https://bbbf.mehmetakif.edu.tr/upload/teknoloji/75-form-1802-11287247-02062023-birim-danisma-kurulu.pdf" TargetMode="External"/><Relationship Id="rId22" Type="http://schemas.openxmlformats.org/officeDocument/2006/relationships/hyperlink" Target="https://bbbf.mehmetakif.edu.tr/" TargetMode="External"/><Relationship Id="rId43" Type="http://schemas.openxmlformats.org/officeDocument/2006/relationships/hyperlink" Target="https://kbys.mehmetakif.edu.tr/" TargetMode="External"/><Relationship Id="rId64" Type="http://schemas.openxmlformats.org/officeDocument/2006/relationships/hyperlink" Target="https://www.afyonhaber.com/haber/195438/aku-tekno-staj-konsorsiyumu-ile-isparta-da-isbirligi-yapiyor.html" TargetMode="External"/><Relationship Id="rId118" Type="http://schemas.openxmlformats.org/officeDocument/2006/relationships/hyperlink" Target="https://gs.mehmetakif.edu.tr/icerik/1337/338/yoenergeler" TargetMode="External"/><Relationship Id="rId139" Type="http://schemas.openxmlformats.org/officeDocument/2006/relationships/hyperlink" Target="https://bbbf.mehmetakif.edu.tr/haber/1210/oegrencilerimiz-ve-akademik-personelimiz-kurumsal-bireysel-kullanicilar-icin-guencel-siber-saldirilara-karsi-savunma-stratejileri-egitiminde-" TargetMode="External"/><Relationship Id="rId85" Type="http://schemas.openxmlformats.org/officeDocument/2006/relationships/hyperlink" Target="https://bbbf.mehmetakif.edu.tr/form/705/945/semalar" TargetMode="External"/><Relationship Id="rId150" Type="http://schemas.openxmlformats.org/officeDocument/2006/relationships/hyperlink" Target="https://obs.mehmetakif.edu.tr/oibs/bologna/index.aspx?lang=tr&amp;curOp=showPac&amp;curUnit=01&amp;curSunit=40794" TargetMode="External"/><Relationship Id="rId171" Type="http://schemas.openxmlformats.org/officeDocument/2006/relationships/hyperlink" Target="https://www.instagram.com/p/CmRLxlisTqD/" TargetMode="External"/><Relationship Id="rId192" Type="http://schemas.openxmlformats.org/officeDocument/2006/relationships/hyperlink" Target="https://gs.mehmetakif.edu.tr/upload/gs/0-form-18-39425327-burdur-mehmet-akif-ersoy-engelli-oegrenci-birimi-yoenergesidocx-2018.pdf" TargetMode="External"/><Relationship Id="rId12" Type="http://schemas.openxmlformats.org/officeDocument/2006/relationships/hyperlink" Target="https://bbbf.mehmetakif.edu.tr/form/701/413/organizasyon-semasi" TargetMode="External"/><Relationship Id="rId33" Type="http://schemas.openxmlformats.org/officeDocument/2006/relationships/hyperlink" Target="https://www.mevzuat.gov.tr/mevzuat?MevzuatNo=10801&amp;MevzuatTur=8&amp;MevzuatTertip=5" TargetMode="External"/><Relationship Id="rId108" Type="http://schemas.openxmlformats.org/officeDocument/2006/relationships/hyperlink" Target="https://bbbf.mehmetakif.edu.tr/haber/1656/oegrencilerimiz-ve-akademik-personelimiz-gdg-devfest23-etkinliginde-" TargetMode="External"/><Relationship Id="rId129" Type="http://schemas.openxmlformats.org/officeDocument/2006/relationships/hyperlink" Target="https://bbbf.mehmetakif.edu.tr/haber/1677/sahne-sizin-muezik-etkinligi-" TargetMode="External"/><Relationship Id="rId54" Type="http://schemas.openxmlformats.org/officeDocument/2006/relationships/hyperlink" Target="https://bbbf.mehmetakif.edu.tr/form/710/945/kurum-ici-degerlendirme" TargetMode="External"/><Relationship Id="rId75" Type="http://schemas.openxmlformats.org/officeDocument/2006/relationships/hyperlink" Target="https://bbbf.mehmetakif.edu.tr/icerik/1913/945/isletmede-mesleki-egitim-protokollerimiz" TargetMode="External"/><Relationship Id="rId96" Type="http://schemas.openxmlformats.org/officeDocument/2006/relationships/hyperlink" Target="https://gs.mehmetakif.edu.tr/icerik/1076/338/yoenetmelikler" TargetMode="External"/><Relationship Id="rId140" Type="http://schemas.openxmlformats.org/officeDocument/2006/relationships/hyperlink" Target="https://bbbf.mehmetakif.edu.tr/haber/1535/akademik-ve-idari-personele-kurumsal-akreditasyon-programi-bilgilendirme-toplantisi-" TargetMode="External"/><Relationship Id="rId161" Type="http://schemas.openxmlformats.org/officeDocument/2006/relationships/image" Target="media/image5.png"/><Relationship Id="rId182" Type="http://schemas.openxmlformats.org/officeDocument/2006/relationships/hyperlink" Target="https://bbbf.mehmetakif.edu.tr/upload/teknoloji/75-form-1802-69328460-boeluem-baskanlari-ic-paydas-toplantisi.pdf" TargetMode="External"/><Relationship Id="rId6" Type="http://schemas.openxmlformats.org/officeDocument/2006/relationships/styles" Target="styles.xml"/><Relationship Id="rId23" Type="http://schemas.openxmlformats.org/officeDocument/2006/relationships/hyperlink" Target="https://bbbf.mehmetakif.edu.tr/duyurular" TargetMode="External"/><Relationship Id="rId119" Type="http://schemas.openxmlformats.org/officeDocument/2006/relationships/hyperlink" Target="https://www.mehmetakif.edu.tr/duyuru/7623/yatay-gecis-kontenjanlari-ve-takvim" TargetMode="External"/><Relationship Id="rId44" Type="http://schemas.openxmlformats.org/officeDocument/2006/relationships/hyperlink" Target="https://pdb.mehmetakif.edu.tr/duyuru/2291/burdur-mehmet-akif-ersoy-ueniversitesi-oegretim-ueyeligi-kadrolarina-basvuru-kosullari-ve-uygulama-ilkeleri-hakkinda-yoenerge" TargetMode="External"/><Relationship Id="rId65" Type="http://schemas.openxmlformats.org/officeDocument/2006/relationships/hyperlink" Target="https://gulkentgazetesi.com.tr/haber/18512522/dijital-gelecegin-kapilarini-acan-erasmus" TargetMode="External"/><Relationship Id="rId86" Type="http://schemas.openxmlformats.org/officeDocument/2006/relationships/hyperlink" Target="https://bbbf.mehmetakif.edu.tr/icerik/2290/945/oegrenci-kalite-kurulu" TargetMode="External"/><Relationship Id="rId130" Type="http://schemas.openxmlformats.org/officeDocument/2006/relationships/hyperlink" Target="https://bbbf.mehmetakif.edu.tr/haber/1554/cumhuriyetimizin-100-yili-voleybol-turnuvasinda-oegrencilerimiz-ceyrek-finalde-" TargetMode="External"/><Relationship Id="rId151" Type="http://schemas.openxmlformats.org/officeDocument/2006/relationships/hyperlink" Target="https://tto.mehmetakif.edu.tr/icerik/608/1042/amac-ve-goerevlerimiz" TargetMode="External"/><Relationship Id="rId172" Type="http://schemas.openxmlformats.org/officeDocument/2006/relationships/hyperlink" Target="https://www.instagram.com/p/ClyoNRQsuIc/" TargetMode="External"/><Relationship Id="rId193" Type="http://schemas.openxmlformats.org/officeDocument/2006/relationships/hyperlink" Target="https://engelsiz.mehmetakif.edu.tr/upload/engelsiz/29-form-320-82670382-engelli-ogrenciler-egitimogretim-ve-sinav-uygulamalari-yonergesi.pdf" TargetMode="External"/><Relationship Id="rId13" Type="http://schemas.openxmlformats.org/officeDocument/2006/relationships/hyperlink" Target="https://bbbf.mehmetakif.edu.tr/icerik/2290/945/oegrenci-kalite-kurulu" TargetMode="External"/><Relationship Id="rId109" Type="http://schemas.openxmlformats.org/officeDocument/2006/relationships/hyperlink" Target="https://bbbf.mehmetakif.edu.tr/haber/1657/oegrencilerimiz-ve-akademik-personelimiz-7-akdeniz-bilisim-zirvesinde-" TargetMode="External"/><Relationship Id="rId34" Type="http://schemas.openxmlformats.org/officeDocument/2006/relationships/hyperlink" Target="https://gs.mehmetakif.edu.tr/upload/gs/74-form-688-25091787-bucak-teknoloji-fakueltesi-staj-yoenergesi.pdf" TargetMode="External"/><Relationship Id="rId55" Type="http://schemas.openxmlformats.org/officeDocument/2006/relationships/hyperlink" Target="https://kariyer.mehmetakif.edu.tr/icerik/919/914/mezun-istatistikleri" TargetMode="External"/><Relationship Id="rId76" Type="http://schemas.openxmlformats.org/officeDocument/2006/relationships/hyperlink" Target="https://bbbf.mehmetakif.edu.tr/icerik/1934/413/oegrenci-projeleri" TargetMode="External"/><Relationship Id="rId97" Type="http://schemas.openxmlformats.org/officeDocument/2006/relationships/hyperlink" Target="https://gs.mehmetakif.edu.tr/icerik/1337/338/yonergeler" TargetMode="External"/><Relationship Id="rId120" Type="http://schemas.openxmlformats.org/officeDocument/2006/relationships/hyperlink" Target="https://obs.mehmetakif.edu.tr/oibs/bologna/index.aspx?lang=tr&amp;curOp=showPac&amp;curUnit=21&amp;curSunit=40728" TargetMode="External"/><Relationship Id="rId141" Type="http://schemas.openxmlformats.org/officeDocument/2006/relationships/hyperlink" Target="https://bbbf.mehmetakif.edu.tr/haber/1312/fakuelte-oegretim-ueyelerimiz-duenyanin-en-etkili-bilim-insanlari-listesinde" TargetMode="External"/><Relationship Id="rId7" Type="http://schemas.openxmlformats.org/officeDocument/2006/relationships/settings" Target="settings.xml"/><Relationship Id="rId162" Type="http://schemas.openxmlformats.org/officeDocument/2006/relationships/hyperlink" Target="https://bbbf.mehmetakif.edu.tr/icerik/1124/413/misyon-vizyon-ve-degerlerimiz" TargetMode="External"/><Relationship Id="rId183" Type="http://schemas.openxmlformats.org/officeDocument/2006/relationships/hyperlink" Target="https://bbbf.mehmetakif.edu.tr/upload/teknoloji/75-form-710-89153953-ym-anketsonuclari2022-2023bahar.pdf" TargetMode="External"/><Relationship Id="rId2" Type="http://schemas.openxmlformats.org/officeDocument/2006/relationships/customXml" Target="../customXml/item2.xml"/><Relationship Id="rId29" Type="http://schemas.openxmlformats.org/officeDocument/2006/relationships/hyperlink" Target="https://bbbf.mehmetakif.edu.tr/form/1188/945/stratejik-plan-hedef-kartlari" TargetMode="External"/><Relationship Id="rId24" Type="http://schemas.openxmlformats.org/officeDocument/2006/relationships/hyperlink" Target="https://www.instagram.com/makubbbf" TargetMode="External"/><Relationship Id="rId40" Type="http://schemas.openxmlformats.org/officeDocument/2006/relationships/hyperlink" Target="https://uzak.mehmetakif.edu.tr/login/auth.php" TargetMode="External"/><Relationship Id="rId45" Type="http://schemas.openxmlformats.org/officeDocument/2006/relationships/hyperlink" Target="https://burdurgelisim.mehmetakif.edu.tr/duyuru/4013/egiticilerin-egitimi-sertifika-programi" TargetMode="External"/><Relationship Id="rId66" Type="http://schemas.openxmlformats.org/officeDocument/2006/relationships/hyperlink" Target="https://iro.mehmetakif.edu.tr/duyuru/7601/2022-proje-yili-erasmus-programi-2022-2023-akademik-yili-ka131-oegrenim-hareketliligi-basvuru-sonuclari" TargetMode="External"/><Relationship Id="rId87" Type="http://schemas.openxmlformats.org/officeDocument/2006/relationships/hyperlink" Target="https://kbys.mehmetakif.edu.tr/" TargetMode="External"/><Relationship Id="rId110" Type="http://schemas.openxmlformats.org/officeDocument/2006/relationships/hyperlink" Target="https://www.mehmetakif.edu.tr/haber/1210/rektor-dalgar-teknofest-2023e-katilan-maku-takimlari-bir-araya-geldi" TargetMode="External"/><Relationship Id="rId115" Type="http://schemas.openxmlformats.org/officeDocument/2006/relationships/hyperlink" Target="https://bbbf.mehmetakif.edu.tr/upload/teknoloji/75-form-710-65793590-ym-anketsonuclari2022-2023.pdf" TargetMode="External"/><Relationship Id="rId131" Type="http://schemas.openxmlformats.org/officeDocument/2006/relationships/hyperlink" Target="https://gs.mehmetakif.edu.tr/upload/gs/0-form-18-48183578-akademik-personel-yurtici-ve-yurtdisi-gorevlendirme-yonergesi.pdf" TargetMode="External"/><Relationship Id="rId136" Type="http://schemas.openxmlformats.org/officeDocument/2006/relationships/hyperlink" Target="https://burdurgelisim.mehmetakif.edu.tr/icerik/366/578/guencel-egitimler" TargetMode="External"/><Relationship Id="rId157" Type="http://schemas.openxmlformats.org/officeDocument/2006/relationships/hyperlink" Target="https://akademik.yok.gov.tr/AkademikArama/" TargetMode="External"/><Relationship Id="rId178" Type="http://schemas.openxmlformats.org/officeDocument/2006/relationships/hyperlink" Target="https://bbbf.mehmetakif.edu.tr/upload/teknoloji/75-form-1802-11287247-02062023-birim-danisma-kurulu.pdf" TargetMode="External"/><Relationship Id="rId61" Type="http://schemas.openxmlformats.org/officeDocument/2006/relationships/hyperlink" Target="https://iro.maku.edu.tr/duyuru/10313/2022-proje-yili-erasmus-programi-2022-1-tr01-ka131-hed-000057067-numarali-ka131-personel-hareketliligi-kesin-sonuclari" TargetMode="External"/><Relationship Id="rId82" Type="http://schemas.openxmlformats.org/officeDocument/2006/relationships/hyperlink" Target="https://obs.mehmetakif.edu.tr/oibs/bologna/progCourses.aspx?lang=tr&amp;curSunit=40728" TargetMode="External"/><Relationship Id="rId152" Type="http://schemas.openxmlformats.org/officeDocument/2006/relationships/hyperlink" Target="https://kutuphane.mehmetakif.edu.tr/tr/veri-tabanlari" TargetMode="External"/><Relationship Id="rId173" Type="http://schemas.openxmlformats.org/officeDocument/2006/relationships/hyperlink" Target="https://kalite.mehmetakif.edu.tr/upload/kalite/76-form-356-72622804-makue-kalite-yoenergesi.pdf" TargetMode="External"/><Relationship Id="rId194" Type="http://schemas.openxmlformats.org/officeDocument/2006/relationships/hyperlink" Target="https://gs.mehmetakif.edu.tr/upload/gs/74-form-688-30355938-1-oegle-yemegi-yardim-yoenergesi-1.pdf" TargetMode="External"/><Relationship Id="rId199" Type="http://schemas.openxmlformats.org/officeDocument/2006/relationships/hyperlink" Target="https://0koc7b.n3cdn1.secureserver.net/wp-content/uploads/2023/09/UBMK-2023-Bildiriler-Kitabi-Ilk-kisim.pdf" TargetMode="External"/><Relationship Id="rId19" Type="http://schemas.openxmlformats.org/officeDocument/2006/relationships/hyperlink" Target="https://bbbf.mehmetakif.edu.tr/form/705/945/semalar" TargetMode="External"/><Relationship Id="rId14" Type="http://schemas.openxmlformats.org/officeDocument/2006/relationships/hyperlink" Target="https://bbbf.mehmetakif.edu.tr/icerik/1141/945/birim-danisma-kurulu" TargetMode="External"/><Relationship Id="rId30" Type="http://schemas.openxmlformats.org/officeDocument/2006/relationships/hyperlink" Target="https://bbbf.mehmetakif.edu.tr/icerik/1834/945/arastirma-politikasi" TargetMode="External"/><Relationship Id="rId35" Type="http://schemas.openxmlformats.org/officeDocument/2006/relationships/hyperlink" Target="https://sgdb.mehmetakif.edu.tr/form/229/366/stratejik-planlar" TargetMode="External"/><Relationship Id="rId56" Type="http://schemas.openxmlformats.org/officeDocument/2006/relationships/hyperlink" Target="https://mezun.mehmetakif.edu.tr/" TargetMode="External"/><Relationship Id="rId77" Type="http://schemas.openxmlformats.org/officeDocument/2006/relationships/hyperlink" Target="https://bbbf.mehmetakif.edu.tr/duyuru/11000/2023-2024-egitim-oegretim-yili-guez-doenemi-bucak-teknoloji-fakueltesi-ders-programi-guencel" TargetMode="External"/><Relationship Id="rId100" Type="http://schemas.openxmlformats.org/officeDocument/2006/relationships/hyperlink" Target="https://uzem.mehmetakif.edu.tr/icerik/354/894/genel-bilgi" TargetMode="External"/><Relationship Id="rId105" Type="http://schemas.openxmlformats.org/officeDocument/2006/relationships/hyperlink" Target="https://www.instagram.com/p/CsJAy1dq4ry/" TargetMode="External"/><Relationship Id="rId126" Type="http://schemas.openxmlformats.org/officeDocument/2006/relationships/hyperlink" Target="https://engelsiz.mehmetakif.edu.tr/upload/engelsiz/29-form-320-82670382-engelli-ogrenciler-egitimogretim-ve-sinav-uygulamalari-yonergesi.pdf" TargetMode="External"/><Relationship Id="rId147" Type="http://schemas.openxmlformats.org/officeDocument/2006/relationships/hyperlink" Target="https://obs.mehmetakif.edu.tr/oibs/bologna/index.aspx?lang=tr&amp;curOp=showPac&amp;curUnit=01&amp;curSunit=40794" TargetMode="External"/><Relationship Id="rId168" Type="http://schemas.openxmlformats.org/officeDocument/2006/relationships/hyperlink" Target="https://haytekfest.mehmetakif.edu.tr/"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bbbf.mehmetakif.edu.tr/akademik/1190/bilisim-sistemleri-muehendisligi-boeluemue" TargetMode="External"/><Relationship Id="rId93" Type="http://schemas.openxmlformats.org/officeDocument/2006/relationships/hyperlink" Target="https://obs.mehmetakif.edu.tr/oibs/bologna/index.aspx?lang=tr&amp;curOp=showPac&amp;curUnit=55&amp;curSunit=40822" TargetMode="External"/><Relationship Id="rId98" Type="http://schemas.openxmlformats.org/officeDocument/2006/relationships/hyperlink" Target="https://www.mehmetakif.edu.tr/form/28/11/2022-2023-akademik-takvim" TargetMode="External"/><Relationship Id="rId121" Type="http://schemas.openxmlformats.org/officeDocument/2006/relationships/hyperlink" Target="https://obs.mehmetakif.edu.tr/" TargetMode="External"/><Relationship Id="rId142" Type="http://schemas.openxmlformats.org/officeDocument/2006/relationships/hyperlink" Target="https://www.mevzuat.gov.tr/anasayfa/MevzuatFihristDetayIframe?MevzuatTur=21&amp;MevzuatNo=201811834&amp;MevzuatTertip=5" TargetMode="External"/><Relationship Id="rId163" Type="http://schemas.openxmlformats.org/officeDocument/2006/relationships/hyperlink" Target="https://bbbf.mehmetakif.edu.tr/haber/829/bucak-teknoloji-fakueltesi-meslek-liseleri-oegrencileri-ile-bir-arada-" TargetMode="External"/><Relationship Id="rId184" Type="http://schemas.openxmlformats.org/officeDocument/2006/relationships/hyperlink" Target="https://bbbf.mehmetakif.edu.tr/upload/teknoloji/75-form-710-68936729-bsm-anketsonuclari2022-2023bahar.pdf" TargetMode="External"/><Relationship Id="rId189" Type="http://schemas.openxmlformats.org/officeDocument/2006/relationships/hyperlink" Target="https://bbbf.mehmetakif.edu.tr/upload/teknoloji/75-form-710-32045019-anketsonuclari.pdf" TargetMode="External"/><Relationship Id="rId3" Type="http://schemas.openxmlformats.org/officeDocument/2006/relationships/customXml" Target="../customXml/item3.xml"/><Relationship Id="rId25" Type="http://schemas.openxmlformats.org/officeDocument/2006/relationships/hyperlink" Target="https://kbys.mehmetakif.edu.tr/" TargetMode="External"/><Relationship Id="rId46" Type="http://schemas.openxmlformats.org/officeDocument/2006/relationships/hyperlink" Target="https://ekap.kik.gov.tr/EKAP/Default.aspx" TargetMode="External"/><Relationship Id="rId67" Type="http://schemas.openxmlformats.org/officeDocument/2006/relationships/hyperlink" Target="https://iro.mehmetakif.edu.tr/icerik/165/104/ka131-ikili-anlasmalari" TargetMode="External"/><Relationship Id="rId116" Type="http://schemas.openxmlformats.org/officeDocument/2006/relationships/hyperlink" Target="https://bbbf.mehmetakif.edu.tr/upload/teknoloji/75-form-710-84915360-memnuniyet-anketi-tablolar-oegrenciler.pdf" TargetMode="External"/><Relationship Id="rId137" Type="http://schemas.openxmlformats.org/officeDocument/2006/relationships/hyperlink" Target="https://pdb.mehmetakif.edu.tr/duyuru/2291/burdur-mehmet-akif-ersoy-ueniversitesi-oegretimueyeligi-kadrolarina-basvuru-kosullari-ve-uygulama-ilkeleri-hakkinda-yoenerge" TargetMode="External"/><Relationship Id="rId158" Type="http://schemas.openxmlformats.org/officeDocument/2006/relationships/hyperlink" Target="https://abs.mehmetakif.edu.tr/" TargetMode="External"/><Relationship Id="rId20" Type="http://schemas.openxmlformats.org/officeDocument/2006/relationships/hyperlink" Target="https://bbbf.mehmetakif.edu.tr/icerik/1832/945/fakuelte-kalite-guevence-sistemi-pukoe-doenguesue" TargetMode="External"/><Relationship Id="rId41" Type="http://schemas.openxmlformats.org/officeDocument/2006/relationships/hyperlink" Target="https://abs.mehmetakif.edu.tr/" TargetMode="External"/><Relationship Id="rId62" Type="http://schemas.openxmlformats.org/officeDocument/2006/relationships/hyperlink" Target="https://iro.mehmetakif.edu.tr/" TargetMode="External"/><Relationship Id="rId83" Type="http://schemas.openxmlformats.org/officeDocument/2006/relationships/hyperlink" Target="https://bbbf.mehmetakif.edu.tr/haber/1529/oegrencilerimizle-kurumsal-akreditasyon-programi-bilgilendirme-toplantisi-" TargetMode="External"/><Relationship Id="rId88" Type="http://schemas.openxmlformats.org/officeDocument/2006/relationships/hyperlink" Target="https://bbbf.mehmetakif.edu.tr/form/710/945/oegrenci-memnuniyet-anketi-sonuclari" TargetMode="External"/><Relationship Id="rId111" Type="http://schemas.openxmlformats.org/officeDocument/2006/relationships/hyperlink" Target="https://bbbf.mehmetakif.edu.tr/haber/1624/bilisim-soeylesileri-ve-proje-festivali-" TargetMode="External"/><Relationship Id="rId132" Type="http://schemas.openxmlformats.org/officeDocument/2006/relationships/hyperlink" Target="https://pdb.mehmetakif.edu.tr/duyuru/2291/burdur-mehmet-akif-ersoy-ueniversitesi-oegretimueyeligi-kadrolarina-basvuru-kosullari-ve-uygulama-ilkeleri-hakkinda-yoenerge" TargetMode="External"/><Relationship Id="rId153" Type="http://schemas.openxmlformats.org/officeDocument/2006/relationships/hyperlink" Target="https://tto.mehmetakif.edu.tr/" TargetMode="External"/><Relationship Id="rId174" Type="http://schemas.openxmlformats.org/officeDocument/2006/relationships/hyperlink" Target="https://kalite.mehmetakif.edu.tr/upload/kalite/11066-71408561-rektor-dalgar-politika-belgesi.pdf" TargetMode="External"/><Relationship Id="rId179" Type="http://schemas.openxmlformats.org/officeDocument/2006/relationships/hyperlink" Target="https://kalite.mehmetakif.edu.tr/upload/kalite/11066-71408561-rektor-dalgar-politika-belgesi.pdf" TargetMode="External"/><Relationship Id="rId195" Type="http://schemas.openxmlformats.org/officeDocument/2006/relationships/hyperlink" Target="https://gs.mehmetakif.edu.tr/upload/gs/0-form-19-73472757-engelli-oegrenciler-egitim-oegretim-ve-sinav-uygulama-esaslari.pdf" TargetMode="External"/><Relationship Id="rId190" Type="http://schemas.openxmlformats.org/officeDocument/2006/relationships/hyperlink" Target="https://gs.mehmetakif.edu.tr/upload/gs/0-form-18-16340446-onlisans-ve-lisans-muafiyet-ve-intibak-yonergesi.pdf" TargetMode="External"/><Relationship Id="rId15" Type="http://schemas.openxmlformats.org/officeDocument/2006/relationships/hyperlink" Target="https://kalite.mehmetakif.edu.tr/icerik/2616/620/kalite-guevencesi-sistemi)(2" TargetMode="External"/><Relationship Id="rId36" Type="http://schemas.openxmlformats.org/officeDocument/2006/relationships/hyperlink" Target="https://abs.mehmetakif.edu.tr/" TargetMode="External"/><Relationship Id="rId57" Type="http://schemas.openxmlformats.org/officeDocument/2006/relationships/hyperlink" Target="https://bbbf.mehmetakif.edu.tr/icerik/1921/945/koordinatoerluekler-ve-komisyonlar" TargetMode="External"/><Relationship Id="rId106" Type="http://schemas.openxmlformats.org/officeDocument/2006/relationships/hyperlink" Target="https://bbbf.mehmetakif.edu.tr/haber/1384/oegrencilerimiz-ve-akademik-personelimiz-4-antalya-bilim-festivalinde" TargetMode="External"/><Relationship Id="rId127" Type="http://schemas.openxmlformats.org/officeDocument/2006/relationships/hyperlink" Target="https://gs.mehmetakif.edu.tr/upload/gs/74-form-688-30355938-1-oegle-yemegi-yardim-yoenergesi-1.pdf" TargetMode="External"/><Relationship Id="rId10" Type="http://schemas.openxmlformats.org/officeDocument/2006/relationships/endnotes" Target="endnotes.xml"/><Relationship Id="rId31" Type="http://schemas.openxmlformats.org/officeDocument/2006/relationships/hyperlink" Target="https://bbbf.mehmetakif.edu.tr/icerik/1141/945/birim-danisma-kurulu" TargetMode="External"/><Relationship Id="rId52" Type="http://schemas.openxmlformats.org/officeDocument/2006/relationships/hyperlink" Target="https://bbbf.mehmetakif.edu.tr/icerik/1141/945/birim-danisma-kurulu" TargetMode="External"/><Relationship Id="rId73" Type="http://schemas.openxmlformats.org/officeDocument/2006/relationships/hyperlink" Target="https://obs.mehmetakif.edu.tr/oibs/bologna/progCourses.aspx?lang=tr&amp;curSunit=40728" TargetMode="External"/><Relationship Id="rId78" Type="http://schemas.openxmlformats.org/officeDocument/2006/relationships/hyperlink" Target="https://obs.mehmetakif.edu.tr/oibs/bologna/progCourses.aspx?lang=tr&amp;curSunit=40728" TargetMode="External"/><Relationship Id="rId94" Type="http://schemas.openxmlformats.org/officeDocument/2006/relationships/hyperlink" Target="https://bbbf.mehmetakif.edu.tr/icerik/1913/945/isletmede-mesleki-egitim-protokollerimiz" TargetMode="External"/><Relationship Id="rId99" Type="http://schemas.openxmlformats.org/officeDocument/2006/relationships/hyperlink" Target="https://bbbf.mehmetakif.edu.tr/upload/teknoloji/75-form-1802-69328460-boeluem-baskanlari-ic-paydas-toplantisi.pdf" TargetMode="External"/><Relationship Id="rId101" Type="http://schemas.openxmlformats.org/officeDocument/2006/relationships/hyperlink" Target="https://kariyerokulu.mehmetakif.edu.tr/" TargetMode="External"/><Relationship Id="rId122" Type="http://schemas.openxmlformats.org/officeDocument/2006/relationships/hyperlink" Target="https://sksdb.mehmetakif.edu.tr/icerik/98/128/psikolojik-danismanlik-ve-rehberlik-hizmetleri" TargetMode="External"/><Relationship Id="rId143" Type="http://schemas.openxmlformats.org/officeDocument/2006/relationships/hyperlink" Target="https://bbbf.mehmetakif.edu.tr/haber/1624/bilisim-soeylesileri-ve-proje-festivali-" TargetMode="External"/><Relationship Id="rId148" Type="http://schemas.openxmlformats.org/officeDocument/2006/relationships/hyperlink" Target="https://bbbf.mehmetakif.edu.tr/icerik/1934/413/oegrenci-projeleri" TargetMode="External"/><Relationship Id="rId164" Type="http://schemas.openxmlformats.org/officeDocument/2006/relationships/hyperlink" Target="https://bbbf.mehmetakif.edu.tr/icerik/1124/413/misyon-vizyon-ve-degerlerimiz" TargetMode="External"/><Relationship Id="rId169" Type="http://schemas.openxmlformats.org/officeDocument/2006/relationships/hyperlink" Target="https://bbbf.mehmetakif.edu.tr/haber/1528/cumhuriyetimizin-100-yili-voleybol-turnuvasinda-oegrencilerimizin-basarisi" TargetMode="External"/><Relationship Id="rId185" Type="http://schemas.openxmlformats.org/officeDocument/2006/relationships/hyperlink" Target="https://bbbf.mehmetakif.edu.tr/upload/teknoloji/75-form-710-54711326-tf-anketsonuclari2022-2023bahar.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bbbf.mehmetakif.edu.tr/upload/teknoloji/75-form-1802-44261558-oegrencilerle-ic-paydas-toplantisi.pdf" TargetMode="External"/><Relationship Id="rId26" Type="http://schemas.openxmlformats.org/officeDocument/2006/relationships/hyperlink" Target="https://bbbf.mehmetakif.edu.tr/icerik/1124/413/misyon-vizyon-ve-degerlerimiz" TargetMode="External"/><Relationship Id="rId47" Type="http://schemas.openxmlformats.org/officeDocument/2006/relationships/hyperlink" Target="https://bbbf.mehmetakif.edu.tr/form/705/945/semalar" TargetMode="External"/><Relationship Id="rId68" Type="http://schemas.openxmlformats.org/officeDocument/2006/relationships/hyperlink" Target="https://www.mehmetakif.edu.tr/haber/1181/makude-2-erasmus-staff-week-duzenlendi" TargetMode="External"/><Relationship Id="rId89" Type="http://schemas.openxmlformats.org/officeDocument/2006/relationships/hyperlink" Target="https://bbbf.mehmetakif.edu.tr/haber/1130/2022-2023-egitim-oegretim-doenemi-yil-sonu-degerlendirme-toplantisi-" TargetMode="External"/><Relationship Id="rId112" Type="http://schemas.openxmlformats.org/officeDocument/2006/relationships/hyperlink" Target="https://bbbf.mehmetakif.edu.tr/upload/teknoloji/75-form-710-68936729-bsm-anketsonuclari2022-2023bahar.pdf" TargetMode="External"/><Relationship Id="rId133" Type="http://schemas.openxmlformats.org/officeDocument/2006/relationships/hyperlink" Target="https://burdurgelisim.mehmetakif.edu.tr/duyuru/4013/egiticilerin-egitimi-sertifika-programi" TargetMode="External"/><Relationship Id="rId154" Type="http://schemas.openxmlformats.org/officeDocument/2006/relationships/hyperlink" Target="https://bap.mehmetakif.edu.tr/form/96/266/bap-yoenerge" TargetMode="External"/><Relationship Id="rId175" Type="http://schemas.openxmlformats.org/officeDocument/2006/relationships/hyperlink" Target="https://gs.mehmetakif.edu.tr/upload/gs/74-form-1100-43932678-092023-senato-intkararlari.pdf" TargetMode="External"/><Relationship Id="rId196" Type="http://schemas.openxmlformats.org/officeDocument/2006/relationships/hyperlink" Target="https://gs.mehmetakif.edu.tr/upload/gs/0-form-18-48183578-akademik-personel-yurtici-ve-yurtdisi-gorevlendirme-yonergesi.pdf" TargetMode="External"/><Relationship Id="rId200" Type="http://schemas.openxmlformats.org/officeDocument/2006/relationships/fontTable" Target="fontTable.xml"/><Relationship Id="rId16" Type="http://schemas.openxmlformats.org/officeDocument/2006/relationships/hyperlink" Target="https://bbbf.mehmetakif.edu.tr/form/701/413/organizasyon-semasi" TargetMode="External"/><Relationship Id="rId37" Type="http://schemas.openxmlformats.org/officeDocument/2006/relationships/hyperlink" Target="https://bbbf.mehmetakif.edu.tr/form/710/945/kurum-ici-degerlendirme" TargetMode="External"/><Relationship Id="rId58" Type="http://schemas.openxmlformats.org/officeDocument/2006/relationships/hyperlink" Target="https://kalite.mehmetakif.edu.tr/upload/kalite/11066-71408561-rektor-dalgar-politika-belgesi.pdf" TargetMode="External"/><Relationship Id="rId79" Type="http://schemas.openxmlformats.org/officeDocument/2006/relationships/hyperlink" Target="https://obs.mehmetakif.edu.tr/oibs/bologna/index.aspx?lang=tr&amp;curOp=showPac&amp;curUnit=21&amp;curSunit=40728" TargetMode="External"/><Relationship Id="rId102" Type="http://schemas.openxmlformats.org/officeDocument/2006/relationships/hyperlink" Target="https://bbbf.mehmetakif.edu.tr/haber/1219/dijital-is-zekasi-ve-erp-soeylesisi-" TargetMode="External"/><Relationship Id="rId123" Type="http://schemas.openxmlformats.org/officeDocument/2006/relationships/hyperlink" Target="https://kariyerokulu.mehmetakif.edu.tr/" TargetMode="External"/><Relationship Id="rId144" Type="http://schemas.openxmlformats.org/officeDocument/2006/relationships/hyperlink" Target="https://bbbf.mehmetakif.edu.tr/icerik/1834/945/arastirma-politikasi" TargetMode="External"/><Relationship Id="rId90" Type="http://schemas.openxmlformats.org/officeDocument/2006/relationships/hyperlink" Target="https://bbbf.mehmetakif.edu.tr/upload/teknoloji/75-form-703-36195692-btftb01-tmyc-yazilim-muehendisligi.doc" TargetMode="External"/><Relationship Id="rId165" Type="http://schemas.openxmlformats.org/officeDocument/2006/relationships/hyperlink" Target="https://bbbf.mehmetakif.edu.tr/haber/1589/bucak-teknoloji-fakueltesi-bucak-organize-sanayi-mesleki-ve-teknik-anadolu-lisesi-oegrencileri-ile-bir-arada-" TargetMode="External"/><Relationship Id="rId186" Type="http://schemas.openxmlformats.org/officeDocument/2006/relationships/hyperlink" Target="https://bbbf.mehmetakif.edu.tr/upload/teknoloji/75-form-710-61983865-bsm-anketsonuclari2022-2023.pdf" TargetMode="External"/><Relationship Id="rId27" Type="http://schemas.openxmlformats.org/officeDocument/2006/relationships/hyperlink" Target="https://bbbf.mehmetakif.edu.tr/icerik/1125/945/kalite-politikamiz" TargetMode="External"/><Relationship Id="rId48" Type="http://schemas.openxmlformats.org/officeDocument/2006/relationships/hyperlink" Target="https://bbbf.mehmetakif.edu.tr/form/705/945/semalar" TargetMode="External"/><Relationship Id="rId69" Type="http://schemas.openxmlformats.org/officeDocument/2006/relationships/hyperlink" Target="https://www.instagram.com/p/CxfgQylK7C3/?img_index=1" TargetMode="External"/><Relationship Id="rId113" Type="http://schemas.openxmlformats.org/officeDocument/2006/relationships/hyperlink" Target="https://bbbf.mehmetakif.edu.tr/upload/teknoloji/75-form-710-54711326-tf-anketsonuclari2022-2023bahar.pdf" TargetMode="External"/><Relationship Id="rId134" Type="http://schemas.openxmlformats.org/officeDocument/2006/relationships/hyperlink" Target="https://burdurgelisim.mehmetakif.edu.tr/" TargetMode="External"/><Relationship Id="rId80" Type="http://schemas.openxmlformats.org/officeDocument/2006/relationships/hyperlink" Target="https://bbbf.mehmetakif.edu.tr/haber/1624/bilisim-soeylesileri-ve-proje-festivali-" TargetMode="External"/><Relationship Id="rId155" Type="http://schemas.openxmlformats.org/officeDocument/2006/relationships/hyperlink" Target="https://iro.mehmetakif.edu.tr/" TargetMode="External"/><Relationship Id="rId176" Type="http://schemas.openxmlformats.org/officeDocument/2006/relationships/hyperlink" Target="https://mmf.mehmetakif.edu.tr/upload/mmf/7-form-1839-48660607-stratejik-planlama-komisyonu.pdf" TargetMode="External"/><Relationship Id="rId197" Type="http://schemas.openxmlformats.org/officeDocument/2006/relationships/hyperlink" Target="https://gs.mehmetakif.edu.tr/upload/gs/0-form-18-48183578-akademik-personel-yurtici-ve-yurtdisi-gorevlendirme-yonergesi.pdf" TargetMode="External"/><Relationship Id="rId201" Type="http://schemas.openxmlformats.org/officeDocument/2006/relationships/theme" Target="theme/theme1.xml"/><Relationship Id="rId17" Type="http://schemas.openxmlformats.org/officeDocument/2006/relationships/hyperlink" Target="https://bbbf.mehmetakif.edu.tr/icerik/1125/945/kalite-politikamiz" TargetMode="External"/><Relationship Id="rId38" Type="http://schemas.openxmlformats.org/officeDocument/2006/relationships/hyperlink" Target="https://ebys.mehmetakif.edu.tr/enVision/Login.aspx?ReturnUrl=%2fenVision%2f" TargetMode="External"/><Relationship Id="rId59" Type="http://schemas.openxmlformats.org/officeDocument/2006/relationships/hyperlink" Target="https://iro.mehmetakif.edu.tr/duyuru/9707/2023-proje-yili-2023-2024-akademik-yili-erasmus-programi-ka-131-oegrenim-hareketliligi-basvurulari-hk-yeni" TargetMode="External"/><Relationship Id="rId103" Type="http://schemas.openxmlformats.org/officeDocument/2006/relationships/hyperlink" Target="https://bbbf.mehmetakif.edu.tr/haber/1501/bilgisayarin-tarihi-soeylesisi-" TargetMode="External"/><Relationship Id="rId124" Type="http://schemas.openxmlformats.org/officeDocument/2006/relationships/hyperlink" Target="https://bbbf.mehmetakif.edu.tr/haber/1307/2023-2024-akademik-yili-bucak-teknoloji-fakueltesi-oryantasyon-programi-" TargetMode="External"/><Relationship Id="rId70" Type="http://schemas.openxmlformats.org/officeDocument/2006/relationships/hyperlink" Target="https://bbbf.mehmetakif.edu.tr/haber/1337/polonyarzeszow-bilgi-teknolojileri-ve-yoenetimi-ueniversitesinden-erasmus-yueksek-oegretim-hareketliligi-kapsaminda-fakueltemize-ziyaret" TargetMode="External"/><Relationship Id="rId91" Type="http://schemas.openxmlformats.org/officeDocument/2006/relationships/hyperlink" Target="https://obs.mehmetakif.edu.tr/oibs/bologna/index.aspx?lang=tr&amp;curOp=showPac&amp;curUnit=21&amp;curSunit=40728" TargetMode="External"/><Relationship Id="rId145" Type="http://schemas.openxmlformats.org/officeDocument/2006/relationships/hyperlink" Target="https://bbbf.mehmetakif.edu.tr/icerik/1934/413/oegrenci-projeleri" TargetMode="External"/><Relationship Id="rId166" Type="http://schemas.openxmlformats.org/officeDocument/2006/relationships/hyperlink" Target="https://dergipark.org.tr/tr/pub/sjmakeu" TargetMode="External"/><Relationship Id="rId187" Type="http://schemas.openxmlformats.org/officeDocument/2006/relationships/hyperlink" Target="https://bbbf.mehmetakif.edu.tr/upload/teknoloji/75-form-710-65793590-ym-anketsonuclari2022-2023.pdf" TargetMode="External"/><Relationship Id="rId1" Type="http://schemas.openxmlformats.org/officeDocument/2006/relationships/customXml" Target="../customXml/item1.xml"/><Relationship Id="rId28" Type="http://schemas.openxmlformats.org/officeDocument/2006/relationships/hyperlink" Target="https://bbbf.mehmetakif.edu.tr/icerik/1830/945/stratejik-amaclar" TargetMode="External"/><Relationship Id="rId49" Type="http://schemas.openxmlformats.org/officeDocument/2006/relationships/hyperlink" Target="https://bbbf.mehmetakif.edu.tr/icerik/1832/945/fakuelte-kalite-guevence-sistemi-pukoe-doenguesue" TargetMode="External"/><Relationship Id="rId114" Type="http://schemas.openxmlformats.org/officeDocument/2006/relationships/hyperlink" Target="https://bbbf.mehmetakif.edu.tr/upload/teknoloji/75-form-710-61983865-bsm-anketsonuclari2022-2023.pdf" TargetMode="External"/><Relationship Id="rId60" Type="http://schemas.openxmlformats.org/officeDocument/2006/relationships/hyperlink" Target="https://iro.mehmetakif.edu.tr/duyuru/10163/2023-proje-yili-erasmus-programi-2023-2024-akademik-yili-ka131-oegrenim-hareketliligi-basvuru-sonuclari" TargetMode="External"/><Relationship Id="rId81" Type="http://schemas.openxmlformats.org/officeDocument/2006/relationships/hyperlink" Target="https://bbbf.mehmetakif.edu.tr/icerik/1134/945/birim-kalite-komisyonu" TargetMode="External"/><Relationship Id="rId135" Type="http://schemas.openxmlformats.org/officeDocument/2006/relationships/hyperlink" Target="https://gs.mehmetakif.edu.tr/upload/gs/74-form-688-45973650-oegretim-ueyeligi-kadrolarina-basvuru-kosullari-ve-uygulama-ilkeleri-hakkinda-yoenerge.pdf" TargetMode="External"/><Relationship Id="rId156" Type="http://schemas.openxmlformats.org/officeDocument/2006/relationships/hyperlink" Target="https://abs.mehmetakif.edu.tr/" TargetMode="External"/><Relationship Id="rId177" Type="http://schemas.openxmlformats.org/officeDocument/2006/relationships/hyperlink" Target="https://gs.mehmetakif.edu.tr/upload/gs/74-form-688-25091787-bucak-teknoloji-fakueltesi-staj-yoenergesi.pdf" TargetMode="External"/><Relationship Id="rId198" Type="http://schemas.openxmlformats.org/officeDocument/2006/relationships/hyperlink" Target="https://iro.mehmetakif.edu.tr/upload/iro/35-form-119-94482638-ka131-ikili-anlasmalar.pdf" TargetMode="External"/><Relationship Id="rId18" Type="http://schemas.openxmlformats.org/officeDocument/2006/relationships/hyperlink" Target="https://gs.mehmetakif.edu.tr/upload/gs/74-form-1100-43932678-092023-senato-intkararlari.pdf" TargetMode="External"/><Relationship Id="rId39" Type="http://schemas.openxmlformats.org/officeDocument/2006/relationships/hyperlink" Target="https://obs.mehmetakif.edu.tr/oibs/akademik/login.aspx" TargetMode="External"/><Relationship Id="rId50" Type="http://schemas.openxmlformats.org/officeDocument/2006/relationships/image" Target="media/image2.png"/><Relationship Id="rId104" Type="http://schemas.openxmlformats.org/officeDocument/2006/relationships/hyperlink" Target="https://bbbf.mehmetakif.edu.tr/haber/1489/siber-guevenlikte-kariyer-imkanlari-soeylesisi-" TargetMode="External"/><Relationship Id="rId125" Type="http://schemas.openxmlformats.org/officeDocument/2006/relationships/hyperlink" Target="https://bbbf.mehmetakif.edu.tr/haber/1478/fakueltemizden-istiklal-yerleskesine-teknik-gezi-" TargetMode="External"/><Relationship Id="rId146" Type="http://schemas.openxmlformats.org/officeDocument/2006/relationships/hyperlink" Target="https://bap.mehmetakif.edu.tr/form/96/266/bap-yoenerge" TargetMode="External"/><Relationship Id="rId167" Type="http://schemas.openxmlformats.org/officeDocument/2006/relationships/hyperlink" Target="https://bbbf.mehmetakif.edu.tr/duyuru/11104/kahramanmaras-depremleri-sonrasi-sosyal-sorumluluk-projesi-depremzedelerin-takibi-ve-istatistikleri-icin-bilgi-sistemi" TargetMode="External"/><Relationship Id="rId188" Type="http://schemas.openxmlformats.org/officeDocument/2006/relationships/hyperlink" Target="https://bbbf.mehmetakif.edu.tr/upload/teknoloji/75-form-710-84915360-memnuniyet-anketi-tablolar-oegrenciler.pdf" TargetMode="External"/><Relationship Id="rId71" Type="http://schemas.openxmlformats.org/officeDocument/2006/relationships/hyperlink" Target="https://bbbf.mehmetakif.edu.tr/akademik/1189/yazilim-muehendisligi-boeluemue" TargetMode="External"/><Relationship Id="rId92" Type="http://schemas.openxmlformats.org/officeDocument/2006/relationships/hyperlink" Target="https://obs.mehmetakif.edu.tr/oibs/bologna/index.aspx?lang=tr&amp;curOp=showPac&amp;curUnit=21&amp;curSunit=4078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C6D06221FD64792C2F437D7E9247E" ma:contentTypeVersion="5" ma:contentTypeDescription="Create a new document." ma:contentTypeScope="" ma:versionID="a095ee87311774fcf3cbba67decb6b5f">
  <xsd:schema xmlns:xsd="http://www.w3.org/2001/XMLSchema" xmlns:xs="http://www.w3.org/2001/XMLSchema" xmlns:p="http://schemas.microsoft.com/office/2006/metadata/properties" xmlns:ns3="cbe89826-5132-4161-b069-197e349829d0" targetNamespace="http://schemas.microsoft.com/office/2006/metadata/properties" ma:root="true" ma:fieldsID="7fe2d9b4469e98b2009f3ac409942ad4" ns3:_="">
    <xsd:import namespace="cbe89826-5132-4161-b069-197e349829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89826-5132-4161-b069-197e3498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be89826-5132-4161-b069-197e349829d0" xsi:nil="true"/>
  </documentManagement>
</p:properties>
</file>

<file path=customXml/itemProps1.xml><?xml version="1.0" encoding="utf-8"?>
<ds:datastoreItem xmlns:ds="http://schemas.openxmlformats.org/officeDocument/2006/customXml" ds:itemID="{EC51A201-4F89-459E-9F36-0C63757D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89826-5132-4161-b069-197e3498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C77D0-BC76-459A-A907-A92D29D6EAC1}">
  <ds:schemaRefs>
    <ds:schemaRef ds:uri="http://schemas.openxmlformats.org/officeDocument/2006/bibliography"/>
  </ds:schemaRefs>
</ds:datastoreItem>
</file>

<file path=customXml/itemProps3.xml><?xml version="1.0" encoding="utf-8"?>
<ds:datastoreItem xmlns:ds="http://schemas.openxmlformats.org/officeDocument/2006/customXml" ds:itemID="{2C5C193A-FCBD-40A7-95E7-C63BC0A4562C}">
  <ds:schemaRefs>
    <ds:schemaRef ds:uri="http://schemas.microsoft.com/sharepoint/v3/contenttype/forms"/>
  </ds:schemaRefs>
</ds:datastoreItem>
</file>

<file path=customXml/itemProps4.xml><?xml version="1.0" encoding="utf-8"?>
<ds:datastoreItem xmlns:ds="http://schemas.openxmlformats.org/officeDocument/2006/customXml" ds:itemID="{DDAC2E87-45B5-4946-B042-A35031F7F2E1}">
  <ds:schemaRefs>
    <ds:schemaRef ds:uri="http://schemas.microsoft.com/office/2006/metadata/properties"/>
    <ds:schemaRef ds:uri="http://schemas.microsoft.com/office/infopath/2007/PartnerControls"/>
    <ds:schemaRef ds:uri="cbe89826-5132-4161-b069-197e349829d0"/>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44</Pages>
  <Words>18459</Words>
  <Characters>105219</Characters>
  <Application>Microsoft Office Word</Application>
  <DocSecurity>0</DocSecurity>
  <Lines>876</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123432</CharactersWithSpaces>
  <SharedDoc>false</SharedDoc>
  <HLinks>
    <vt:vector size="912" baseType="variant">
      <vt:variant>
        <vt:i4>5177374</vt:i4>
      </vt:variant>
      <vt:variant>
        <vt:i4>453</vt:i4>
      </vt:variant>
      <vt:variant>
        <vt:i4>0</vt:i4>
      </vt:variant>
      <vt:variant>
        <vt:i4>5</vt:i4>
      </vt:variant>
      <vt:variant>
        <vt:lpwstr>https://haytek.mehmetakif.edu.tr/haber/537/lavanta-tepesi-otelde-hayvancilik-sektoeruende-dijital-teknolojiler-calistayi-gerceklestirildi-lavanta-tepesi-otelde-hayvancilik-sektoeruende-dijital-teknolojiler-calistayi-gerceklestirildi</vt:lpwstr>
      </vt:variant>
      <vt:variant>
        <vt:lpwstr/>
      </vt:variant>
      <vt:variant>
        <vt:i4>6684794</vt:i4>
      </vt:variant>
      <vt:variant>
        <vt:i4>450</vt:i4>
      </vt:variant>
      <vt:variant>
        <vt:i4>0</vt:i4>
      </vt:variant>
      <vt:variant>
        <vt:i4>5</vt:i4>
      </vt:variant>
      <vt:variant>
        <vt:lpwstr>https://teknoloji.mehmetakif.edu.tr/duyuru/7708/teknofest-duyurusu</vt:lpwstr>
      </vt:variant>
      <vt:variant>
        <vt:lpwstr/>
      </vt:variant>
      <vt:variant>
        <vt:i4>26</vt:i4>
      </vt:variant>
      <vt:variant>
        <vt:i4>447</vt:i4>
      </vt:variant>
      <vt:variant>
        <vt:i4>0</vt:i4>
      </vt:variant>
      <vt:variant>
        <vt:i4>5</vt:i4>
      </vt:variant>
      <vt:variant>
        <vt:lpwstr>https://haytekfest.mehmetakif.edu.tr/</vt:lpwstr>
      </vt:variant>
      <vt:variant>
        <vt:lpwstr/>
      </vt:variant>
      <vt:variant>
        <vt:i4>7274593</vt:i4>
      </vt:variant>
      <vt:variant>
        <vt:i4>444</vt:i4>
      </vt:variant>
      <vt:variant>
        <vt:i4>0</vt:i4>
      </vt:variant>
      <vt:variant>
        <vt:i4>5</vt:i4>
      </vt:variant>
      <vt:variant>
        <vt:lpwstr>https://hayvancilik.mehmetakif.edu.tr/form/516/824/yoenerge</vt:lpwstr>
      </vt:variant>
      <vt:variant>
        <vt:lpwstr/>
      </vt:variant>
      <vt:variant>
        <vt:i4>7012409</vt:i4>
      </vt:variant>
      <vt:variant>
        <vt:i4>441</vt:i4>
      </vt:variant>
      <vt:variant>
        <vt:i4>0</vt:i4>
      </vt:variant>
      <vt:variant>
        <vt:i4>5</vt:i4>
      </vt:variant>
      <vt:variant>
        <vt:lpwstr>https://teknoloji.mehmetakif.edu.tr/icerik/1134/945/birim-kalite-komisyonu</vt:lpwstr>
      </vt:variant>
      <vt:variant>
        <vt:lpwstr/>
      </vt:variant>
      <vt:variant>
        <vt:i4>131080</vt:i4>
      </vt:variant>
      <vt:variant>
        <vt:i4>438</vt:i4>
      </vt:variant>
      <vt:variant>
        <vt:i4>0</vt:i4>
      </vt:variant>
      <vt:variant>
        <vt:i4>5</vt:i4>
      </vt:variant>
      <vt:variant>
        <vt:lpwstr>https://kalite.mehmetakif.edu.tr/</vt:lpwstr>
      </vt:variant>
      <vt:variant>
        <vt:lpwstr/>
      </vt:variant>
      <vt:variant>
        <vt:i4>1703957</vt:i4>
      </vt:variant>
      <vt:variant>
        <vt:i4>435</vt:i4>
      </vt:variant>
      <vt:variant>
        <vt:i4>0</vt:i4>
      </vt:variant>
      <vt:variant>
        <vt:i4>5</vt:i4>
      </vt:variant>
      <vt:variant>
        <vt:lpwstr>https://bbbf.mehmetakif.edu.tr/haber/1528/cumhuriyetimizin-100-yili-voleybol-turnuvasinda-oegrencilerimizin-basarisi</vt:lpwstr>
      </vt:variant>
      <vt:variant>
        <vt:lpwstr/>
      </vt:variant>
      <vt:variant>
        <vt:i4>26</vt:i4>
      </vt:variant>
      <vt:variant>
        <vt:i4>432</vt:i4>
      </vt:variant>
      <vt:variant>
        <vt:i4>0</vt:i4>
      </vt:variant>
      <vt:variant>
        <vt:i4>5</vt:i4>
      </vt:variant>
      <vt:variant>
        <vt:lpwstr>https://haytekfest.mehmetakif.edu.tr/</vt:lpwstr>
      </vt:variant>
      <vt:variant>
        <vt:lpwstr/>
      </vt:variant>
      <vt:variant>
        <vt:i4>7929969</vt:i4>
      </vt:variant>
      <vt:variant>
        <vt:i4>429</vt:i4>
      </vt:variant>
      <vt:variant>
        <vt:i4>0</vt:i4>
      </vt:variant>
      <vt:variant>
        <vt:i4>5</vt:i4>
      </vt:variant>
      <vt:variant>
        <vt:lpwstr>https://bbbf.mehmetakif.edu.tr/duyuru/11104/kahramanmaras-depremleri-sonrasi-sosyal-sorumluluk-projesi-depremzedelerin-takibi-ve-istatistikleri-icin-bilgi-sistemi</vt:lpwstr>
      </vt:variant>
      <vt:variant>
        <vt:lpwstr/>
      </vt:variant>
      <vt:variant>
        <vt:i4>8257651</vt:i4>
      </vt:variant>
      <vt:variant>
        <vt:i4>426</vt:i4>
      </vt:variant>
      <vt:variant>
        <vt:i4>0</vt:i4>
      </vt:variant>
      <vt:variant>
        <vt:i4>5</vt:i4>
      </vt:variant>
      <vt:variant>
        <vt:lpwstr>https://dergipark.org.tr/tr/pub/sjmakeu</vt:lpwstr>
      </vt:variant>
      <vt:variant>
        <vt:lpwstr/>
      </vt:variant>
      <vt:variant>
        <vt:i4>7929907</vt:i4>
      </vt:variant>
      <vt:variant>
        <vt:i4>423</vt:i4>
      </vt:variant>
      <vt:variant>
        <vt:i4>0</vt:i4>
      </vt:variant>
      <vt:variant>
        <vt:i4>5</vt:i4>
      </vt:variant>
      <vt:variant>
        <vt:lpwstr>https://bbbf.mehmetakif.edu.tr/haber/1589/bucak-teknoloji-fakueltesi-bucak-organize-sanayi-mesleki-ve-teknik-anadolu-lisesi-oegrencileri-ile-bir-arada-</vt:lpwstr>
      </vt:variant>
      <vt:variant>
        <vt:lpwstr/>
      </vt:variant>
      <vt:variant>
        <vt:i4>5439581</vt:i4>
      </vt:variant>
      <vt:variant>
        <vt:i4>420</vt:i4>
      </vt:variant>
      <vt:variant>
        <vt:i4>0</vt:i4>
      </vt:variant>
      <vt:variant>
        <vt:i4>5</vt:i4>
      </vt:variant>
      <vt:variant>
        <vt:lpwstr>https://bbbf.mehmetakif.edu.tr/icerik/1124/413/misyon-vizyon-ve-degerlerimiz</vt:lpwstr>
      </vt:variant>
      <vt:variant>
        <vt:lpwstr/>
      </vt:variant>
      <vt:variant>
        <vt:i4>5177352</vt:i4>
      </vt:variant>
      <vt:variant>
        <vt:i4>417</vt:i4>
      </vt:variant>
      <vt:variant>
        <vt:i4>0</vt:i4>
      </vt:variant>
      <vt:variant>
        <vt:i4>5</vt:i4>
      </vt:variant>
      <vt:variant>
        <vt:lpwstr>https://bap.mehmetakif.edu.tr/form/975/856/2022-projeler</vt:lpwstr>
      </vt:variant>
      <vt:variant>
        <vt:lpwstr/>
      </vt:variant>
      <vt:variant>
        <vt:i4>6029388</vt:i4>
      </vt:variant>
      <vt:variant>
        <vt:i4>414</vt:i4>
      </vt:variant>
      <vt:variant>
        <vt:i4>0</vt:i4>
      </vt:variant>
      <vt:variant>
        <vt:i4>5</vt:i4>
      </vt:variant>
      <vt:variant>
        <vt:lpwstr>https://bap.mehmetakif.edu.tr/form/95/266/bap-yoenetmelik</vt:lpwstr>
      </vt:variant>
      <vt:variant>
        <vt:lpwstr/>
      </vt:variant>
      <vt:variant>
        <vt:i4>17367113</vt:i4>
      </vt:variant>
      <vt:variant>
        <vt:i4>411</vt:i4>
      </vt:variant>
      <vt:variant>
        <vt:i4>0</vt:i4>
      </vt:variant>
      <vt:variant>
        <vt:i4>5</vt:i4>
      </vt:variant>
      <vt:variant>
        <vt:lpwstr>https://www.instagram.com/p/ClyoNRQsuIc/</vt:lpwstr>
      </vt:variant>
      <vt:variant>
        <vt:lpwstr/>
      </vt:variant>
      <vt:variant>
        <vt:i4>5570634</vt:i4>
      </vt:variant>
      <vt:variant>
        <vt:i4>408</vt:i4>
      </vt:variant>
      <vt:variant>
        <vt:i4>0</vt:i4>
      </vt:variant>
      <vt:variant>
        <vt:i4>5</vt:i4>
      </vt:variant>
      <vt:variant>
        <vt:lpwstr>https://www.instagram.com/p/CmRLxlisTqD/</vt:lpwstr>
      </vt:variant>
      <vt:variant>
        <vt:lpwstr/>
      </vt:variant>
      <vt:variant>
        <vt:i4>1310813</vt:i4>
      </vt:variant>
      <vt:variant>
        <vt:i4>405</vt:i4>
      </vt:variant>
      <vt:variant>
        <vt:i4>0</vt:i4>
      </vt:variant>
      <vt:variant>
        <vt:i4>5</vt:i4>
      </vt:variant>
      <vt:variant>
        <vt:lpwstr>https://sksdb.mehmetakif.edu.tr/icerik/900/712/oegrenci-topluluklari-oezel-amac- listesi</vt:lpwstr>
      </vt:variant>
      <vt:variant>
        <vt:lpwstr/>
      </vt:variant>
      <vt:variant>
        <vt:i4>6750252</vt:i4>
      </vt:variant>
      <vt:variant>
        <vt:i4>402</vt:i4>
      </vt:variant>
      <vt:variant>
        <vt:i4>0</vt:i4>
      </vt:variant>
      <vt:variant>
        <vt:i4>5</vt:i4>
      </vt:variant>
      <vt:variant>
        <vt:lpwstr>https://abs.mehmetakif.edu.tr/</vt:lpwstr>
      </vt:variant>
      <vt:variant>
        <vt:lpwstr/>
      </vt:variant>
      <vt:variant>
        <vt:i4>7929981</vt:i4>
      </vt:variant>
      <vt:variant>
        <vt:i4>399</vt:i4>
      </vt:variant>
      <vt:variant>
        <vt:i4>0</vt:i4>
      </vt:variant>
      <vt:variant>
        <vt:i4>5</vt:i4>
      </vt:variant>
      <vt:variant>
        <vt:lpwstr>https://akademik.yok.gov.tr/AkademikArama/</vt:lpwstr>
      </vt:variant>
      <vt:variant>
        <vt:lpwstr/>
      </vt:variant>
      <vt:variant>
        <vt:i4>6750252</vt:i4>
      </vt:variant>
      <vt:variant>
        <vt:i4>396</vt:i4>
      </vt:variant>
      <vt:variant>
        <vt:i4>0</vt:i4>
      </vt:variant>
      <vt:variant>
        <vt:i4>5</vt:i4>
      </vt:variant>
      <vt:variant>
        <vt:lpwstr>https://abs.mehmetakif.edu.tr/</vt:lpwstr>
      </vt:variant>
      <vt:variant>
        <vt:lpwstr/>
      </vt:variant>
      <vt:variant>
        <vt:i4>22</vt:i4>
      </vt:variant>
      <vt:variant>
        <vt:i4>393</vt:i4>
      </vt:variant>
      <vt:variant>
        <vt:i4>0</vt:i4>
      </vt:variant>
      <vt:variant>
        <vt:i4>5</vt:i4>
      </vt:variant>
      <vt:variant>
        <vt:lpwstr>https://iro.mehmetakif.edu.tr/upload/iro/35-form-119-94482638-ka131-ikili-anlasmalar.pdf</vt:lpwstr>
      </vt:variant>
      <vt:variant>
        <vt:lpwstr/>
      </vt:variant>
      <vt:variant>
        <vt:i4>7798840</vt:i4>
      </vt:variant>
      <vt:variant>
        <vt:i4>390</vt:i4>
      </vt:variant>
      <vt:variant>
        <vt:i4>0</vt:i4>
      </vt:variant>
      <vt:variant>
        <vt:i4>5</vt:i4>
      </vt:variant>
      <vt:variant>
        <vt:lpwstr>https://iro.mehmetakif.edu.tr/</vt:lpwstr>
      </vt:variant>
      <vt:variant>
        <vt:lpwstr/>
      </vt:variant>
      <vt:variant>
        <vt:i4>3342377</vt:i4>
      </vt:variant>
      <vt:variant>
        <vt:i4>387</vt:i4>
      </vt:variant>
      <vt:variant>
        <vt:i4>0</vt:i4>
      </vt:variant>
      <vt:variant>
        <vt:i4>5</vt:i4>
      </vt:variant>
      <vt:variant>
        <vt:lpwstr>https://bap.mehmetakif.edu.tr/form/96/266/bap-yoenerge</vt:lpwstr>
      </vt:variant>
      <vt:variant>
        <vt:lpwstr/>
      </vt:variant>
      <vt:variant>
        <vt:i4>7405605</vt:i4>
      </vt:variant>
      <vt:variant>
        <vt:i4>384</vt:i4>
      </vt:variant>
      <vt:variant>
        <vt:i4>0</vt:i4>
      </vt:variant>
      <vt:variant>
        <vt:i4>5</vt:i4>
      </vt:variant>
      <vt:variant>
        <vt:lpwstr>https://tto.mehmetakif.edu.tr/</vt:lpwstr>
      </vt:variant>
      <vt:variant>
        <vt:lpwstr/>
      </vt:variant>
      <vt:variant>
        <vt:i4>4587547</vt:i4>
      </vt:variant>
      <vt:variant>
        <vt:i4>381</vt:i4>
      </vt:variant>
      <vt:variant>
        <vt:i4>0</vt:i4>
      </vt:variant>
      <vt:variant>
        <vt:i4>5</vt:i4>
      </vt:variant>
      <vt:variant>
        <vt:lpwstr>https://kutuphane.mehmetakif.edu.tr/tr/veri-tabanlari</vt:lpwstr>
      </vt:variant>
      <vt:variant>
        <vt:lpwstr/>
      </vt:variant>
      <vt:variant>
        <vt:i4>6750262</vt:i4>
      </vt:variant>
      <vt:variant>
        <vt:i4>378</vt:i4>
      </vt:variant>
      <vt:variant>
        <vt:i4>0</vt:i4>
      </vt:variant>
      <vt:variant>
        <vt:i4>5</vt:i4>
      </vt:variant>
      <vt:variant>
        <vt:lpwstr>https://gs.mehmetakif.edu.tr/upload/gs/0-form-18-48183578-akademik-personel-yurtici-ve-yurtdisi-gorevlendirme-yonergesi.pdf</vt:lpwstr>
      </vt:variant>
      <vt:variant>
        <vt:lpwstr/>
      </vt:variant>
      <vt:variant>
        <vt:i4>7602222</vt:i4>
      </vt:variant>
      <vt:variant>
        <vt:i4>375</vt:i4>
      </vt:variant>
      <vt:variant>
        <vt:i4>0</vt:i4>
      </vt:variant>
      <vt:variant>
        <vt:i4>5</vt:i4>
      </vt:variant>
      <vt:variant>
        <vt:lpwstr>https://tto.mehmetakif.edu.tr/icerik/608/1042/amac-ve-goerevlerimiz</vt:lpwstr>
      </vt:variant>
      <vt:variant>
        <vt:lpwstr/>
      </vt:variant>
      <vt:variant>
        <vt:i4>5832782</vt:i4>
      </vt:variant>
      <vt:variant>
        <vt:i4>372</vt:i4>
      </vt:variant>
      <vt:variant>
        <vt:i4>0</vt:i4>
      </vt:variant>
      <vt:variant>
        <vt:i4>5</vt:i4>
      </vt:variant>
      <vt:variant>
        <vt:lpwstr>https://obs.mehmetakif.edu.tr/oibs/bologna/index.aspx?lang=tr&amp;curOp=showPac&amp;curUnit=01&amp;curSunit=40794</vt:lpwstr>
      </vt:variant>
      <vt:variant>
        <vt:lpwstr/>
      </vt:variant>
      <vt:variant>
        <vt:i4>4390986</vt:i4>
      </vt:variant>
      <vt:variant>
        <vt:i4>369</vt:i4>
      </vt:variant>
      <vt:variant>
        <vt:i4>0</vt:i4>
      </vt:variant>
      <vt:variant>
        <vt:i4>5</vt:i4>
      </vt:variant>
      <vt:variant>
        <vt:lpwstr>https://bbbf.mehmetakif.edu.tr/haber/1553/dekan-yardimcimiz-growtech-uluslararasi-tarim-fuarinda</vt:lpwstr>
      </vt:variant>
      <vt:variant>
        <vt:lpwstr/>
      </vt:variant>
      <vt:variant>
        <vt:i4>524373</vt:i4>
      </vt:variant>
      <vt:variant>
        <vt:i4>366</vt:i4>
      </vt:variant>
      <vt:variant>
        <vt:i4>0</vt:i4>
      </vt:variant>
      <vt:variant>
        <vt:i4>5</vt:i4>
      </vt:variant>
      <vt:variant>
        <vt:lpwstr>https://bbbf.mehmetakif.edu.tr/haber/1624/bilisim-soeylesileri-ve-proje-festivali</vt:lpwstr>
      </vt:variant>
      <vt:variant>
        <vt:lpwstr/>
      </vt:variant>
      <vt:variant>
        <vt:i4>1245265</vt:i4>
      </vt:variant>
      <vt:variant>
        <vt:i4>363</vt:i4>
      </vt:variant>
      <vt:variant>
        <vt:i4>0</vt:i4>
      </vt:variant>
      <vt:variant>
        <vt:i4>5</vt:i4>
      </vt:variant>
      <vt:variant>
        <vt:lpwstr>https://bbbf.mehmetakif.edu.tr/haber/1656/oegrencilerimiz-ve-akademik-personelimiz-gdg-devfest23-etkinliginde</vt:lpwstr>
      </vt:variant>
      <vt:variant>
        <vt:lpwstr/>
      </vt:variant>
      <vt:variant>
        <vt:i4>7405615</vt:i4>
      </vt:variant>
      <vt:variant>
        <vt:i4>360</vt:i4>
      </vt:variant>
      <vt:variant>
        <vt:i4>0</vt:i4>
      </vt:variant>
      <vt:variant>
        <vt:i4>5</vt:i4>
      </vt:variant>
      <vt:variant>
        <vt:lpwstr>https://bbbf.mehmetakif.edu.tr/haber/1657/oegrencilerimiz-ve-akademik-personelimiz-7-akdeniz-bilisim-zirvesinde</vt:lpwstr>
      </vt:variant>
      <vt:variant>
        <vt:lpwstr/>
      </vt:variant>
      <vt:variant>
        <vt:i4>5570584</vt:i4>
      </vt:variant>
      <vt:variant>
        <vt:i4>357</vt:i4>
      </vt:variant>
      <vt:variant>
        <vt:i4>0</vt:i4>
      </vt:variant>
      <vt:variant>
        <vt:i4>5</vt:i4>
      </vt:variant>
      <vt:variant>
        <vt:lpwstr>https://bbbf.mehmetakif.edu.tr/haber/1477/oegrencilerimiz-ve-akademik-personelimiz-bucak-bilim-senliginde</vt:lpwstr>
      </vt:variant>
      <vt:variant>
        <vt:lpwstr/>
      </vt:variant>
      <vt:variant>
        <vt:i4>5832782</vt:i4>
      </vt:variant>
      <vt:variant>
        <vt:i4>354</vt:i4>
      </vt:variant>
      <vt:variant>
        <vt:i4>0</vt:i4>
      </vt:variant>
      <vt:variant>
        <vt:i4>5</vt:i4>
      </vt:variant>
      <vt:variant>
        <vt:lpwstr>https://obs.mehmetakif.edu.tr/oibs/bologna/index.aspx?lang=tr&amp;curOp=showPac&amp;curUnit=01&amp;curSunit=40794</vt:lpwstr>
      </vt:variant>
      <vt:variant>
        <vt:lpwstr/>
      </vt:variant>
      <vt:variant>
        <vt:i4>3342377</vt:i4>
      </vt:variant>
      <vt:variant>
        <vt:i4>351</vt:i4>
      </vt:variant>
      <vt:variant>
        <vt:i4>0</vt:i4>
      </vt:variant>
      <vt:variant>
        <vt:i4>5</vt:i4>
      </vt:variant>
      <vt:variant>
        <vt:lpwstr>https://bap.mehmetakif.edu.tr/form/96/266/bap-yoenerge</vt:lpwstr>
      </vt:variant>
      <vt:variant>
        <vt:lpwstr/>
      </vt:variant>
      <vt:variant>
        <vt:i4>3342451</vt:i4>
      </vt:variant>
      <vt:variant>
        <vt:i4>348</vt:i4>
      </vt:variant>
      <vt:variant>
        <vt:i4>0</vt:i4>
      </vt:variant>
      <vt:variant>
        <vt:i4>5</vt:i4>
      </vt:variant>
      <vt:variant>
        <vt:lpwstr>https://gs.mehmetakif.edu.tr/upload/gs/74-form-688-25091787-bucak-teknoloji-fakueltesi-staj-yoenergesi.pdf</vt:lpwstr>
      </vt:variant>
      <vt:variant>
        <vt:lpwstr/>
      </vt:variant>
      <vt:variant>
        <vt:i4>2359393</vt:i4>
      </vt:variant>
      <vt:variant>
        <vt:i4>345</vt:i4>
      </vt:variant>
      <vt:variant>
        <vt:i4>0</vt:i4>
      </vt:variant>
      <vt:variant>
        <vt:i4>5</vt:i4>
      </vt:variant>
      <vt:variant>
        <vt:lpwstr>https://www.mevzuat.gov.tr/mevzuat?MevzuatNo=10801&amp;MevzuatTur=8&amp;MevzuatTertip=5</vt:lpwstr>
      </vt:variant>
      <vt:variant>
        <vt:lpwstr/>
      </vt:variant>
      <vt:variant>
        <vt:i4>2293817</vt:i4>
      </vt:variant>
      <vt:variant>
        <vt:i4>342</vt:i4>
      </vt:variant>
      <vt:variant>
        <vt:i4>0</vt:i4>
      </vt:variant>
      <vt:variant>
        <vt:i4>5</vt:i4>
      </vt:variant>
      <vt:variant>
        <vt:lpwstr>https://bbbf.mehmetakif.edu.tr/form/704/945/talimatlar</vt:lpwstr>
      </vt:variant>
      <vt:variant>
        <vt:lpwstr/>
      </vt:variant>
      <vt:variant>
        <vt:i4>3997818</vt:i4>
      </vt:variant>
      <vt:variant>
        <vt:i4>339</vt:i4>
      </vt:variant>
      <vt:variant>
        <vt:i4>0</vt:i4>
      </vt:variant>
      <vt:variant>
        <vt:i4>5</vt:i4>
      </vt:variant>
      <vt:variant>
        <vt:lpwstr>https://bbbf.mehmetakif.edu.tr/icerik/1141/945/birim-danisma-kurulu</vt:lpwstr>
      </vt:variant>
      <vt:variant>
        <vt:lpwstr/>
      </vt:variant>
      <vt:variant>
        <vt:i4>3539006</vt:i4>
      </vt:variant>
      <vt:variant>
        <vt:i4>336</vt:i4>
      </vt:variant>
      <vt:variant>
        <vt:i4>0</vt:i4>
      </vt:variant>
      <vt:variant>
        <vt:i4>5</vt:i4>
      </vt:variant>
      <vt:variant>
        <vt:lpwstr>https://bbbf.mehmetakif.edu.tr/icerik/1834/945/arastirma-politikasi</vt:lpwstr>
      </vt:variant>
      <vt:variant>
        <vt:lpwstr/>
      </vt:variant>
      <vt:variant>
        <vt:i4>2818152</vt:i4>
      </vt:variant>
      <vt:variant>
        <vt:i4>333</vt:i4>
      </vt:variant>
      <vt:variant>
        <vt:i4>0</vt:i4>
      </vt:variant>
      <vt:variant>
        <vt:i4>5</vt:i4>
      </vt:variant>
      <vt:variant>
        <vt:lpwstr>https://bbbf.mehmetakif.edu.tr/haber/1312/fakuelte-oegretim-ueyelerimiz-duenyanin-en-etkili-bilim-insanlari-listesinde</vt:lpwstr>
      </vt:variant>
      <vt:variant>
        <vt:lpwstr/>
      </vt:variant>
      <vt:variant>
        <vt:i4>1245185</vt:i4>
      </vt:variant>
      <vt:variant>
        <vt:i4>330</vt:i4>
      </vt:variant>
      <vt:variant>
        <vt:i4>0</vt:i4>
      </vt:variant>
      <vt:variant>
        <vt:i4>5</vt:i4>
      </vt:variant>
      <vt:variant>
        <vt:lpwstr>https://www.mehmetakif.edu.tr/duyuru/7640/akademik-tesvik-puanlari-ilani</vt:lpwstr>
      </vt:variant>
      <vt:variant>
        <vt:lpwstr/>
      </vt:variant>
      <vt:variant>
        <vt:i4>917522</vt:i4>
      </vt:variant>
      <vt:variant>
        <vt:i4>327</vt:i4>
      </vt:variant>
      <vt:variant>
        <vt:i4>0</vt:i4>
      </vt:variant>
      <vt:variant>
        <vt:i4>5</vt:i4>
      </vt:variant>
      <vt:variant>
        <vt:lpwstr>https://bbbf.mehmetakif.edu.tr/icerik/1934/413/oegrenci-projeleri</vt:lpwstr>
      </vt:variant>
      <vt:variant>
        <vt:lpwstr/>
      </vt:variant>
      <vt:variant>
        <vt:i4>2424892</vt:i4>
      </vt:variant>
      <vt:variant>
        <vt:i4>324</vt:i4>
      </vt:variant>
      <vt:variant>
        <vt:i4>0</vt:i4>
      </vt:variant>
      <vt:variant>
        <vt:i4>5</vt:i4>
      </vt:variant>
      <vt:variant>
        <vt:lpwstr>https://bbbf.mehmetakif.edu.tr/haber/1624/bilisim-soeylesileri-ve-proje-festivali-</vt:lpwstr>
      </vt:variant>
      <vt:variant>
        <vt:lpwstr/>
      </vt:variant>
      <vt:variant>
        <vt:i4>20578367</vt:i4>
      </vt:variant>
      <vt:variant>
        <vt:i4>321</vt:i4>
      </vt:variant>
      <vt:variant>
        <vt:i4>0</vt:i4>
      </vt:variant>
      <vt:variant>
        <vt:i4>5</vt:i4>
      </vt:variant>
      <vt:variant>
        <vt:lpwstr>https://www.mevzuat.gov.tr/anasayfa/MevzuatFihristDetayIframe?MevzuatTur=21&amp;MevzuatNo=201811834&amp;MevzuatTertip=5</vt:lpwstr>
      </vt:variant>
      <vt:variant>
        <vt:lpwstr/>
      </vt:variant>
      <vt:variant>
        <vt:i4>6291579</vt:i4>
      </vt:variant>
      <vt:variant>
        <vt:i4>318</vt:i4>
      </vt:variant>
      <vt:variant>
        <vt:i4>0</vt:i4>
      </vt:variant>
      <vt:variant>
        <vt:i4>5</vt:i4>
      </vt:variant>
      <vt:variant>
        <vt:lpwstr>https://bbbf.mehmetakif.edu.tr/haber/1535/akademik-ve-idari-personele-kurumsal-akreditasyon-programi-bilgilendirme-toplantisi-</vt:lpwstr>
      </vt:variant>
      <vt:variant>
        <vt:lpwstr/>
      </vt:variant>
      <vt:variant>
        <vt:i4>8192052</vt:i4>
      </vt:variant>
      <vt:variant>
        <vt:i4>315</vt:i4>
      </vt:variant>
      <vt:variant>
        <vt:i4>0</vt:i4>
      </vt:variant>
      <vt:variant>
        <vt:i4>5</vt:i4>
      </vt:variant>
      <vt:variant>
        <vt:lpwstr>https://bbbf.mehmetakif.edu.tr/haber/1210/oegrencilerimiz-ve-akademik-personelimiz-kurumsal-bireysel-kullanicilar-icin-guencel-siber-saldirilara-karsi-savunma-stratejileri-egitiminde-</vt:lpwstr>
      </vt:variant>
      <vt:variant>
        <vt:lpwstr/>
      </vt:variant>
      <vt:variant>
        <vt:i4>3604521</vt:i4>
      </vt:variant>
      <vt:variant>
        <vt:i4>312</vt:i4>
      </vt:variant>
      <vt:variant>
        <vt:i4>0</vt:i4>
      </vt:variant>
      <vt:variant>
        <vt:i4>5</vt:i4>
      </vt:variant>
      <vt:variant>
        <vt:lpwstr>https://egitim.mehmetakif.edu.tr/haber/1572/makuede-kalite-ve-akreditasyon-egitimi-verildi-</vt:lpwstr>
      </vt:variant>
      <vt:variant>
        <vt:lpwstr/>
      </vt:variant>
      <vt:variant>
        <vt:i4>7077993</vt:i4>
      </vt:variant>
      <vt:variant>
        <vt:i4>309</vt:i4>
      </vt:variant>
      <vt:variant>
        <vt:i4>0</vt:i4>
      </vt:variant>
      <vt:variant>
        <vt:i4>5</vt:i4>
      </vt:variant>
      <vt:variant>
        <vt:lpwstr>https://pdb.mehmetakif.edu.tr/duyuru/2291/burdur-mehmet-akif-ersoy-ueniversitesi-oegretimueyeligi-kadrolarina-basvuru-kosullari-ve-uygulama-ilkeleri-hakkinda-yoenerge</vt:lpwstr>
      </vt:variant>
      <vt:variant>
        <vt:lpwstr/>
      </vt:variant>
      <vt:variant>
        <vt:i4>6750262</vt:i4>
      </vt:variant>
      <vt:variant>
        <vt:i4>306</vt:i4>
      </vt:variant>
      <vt:variant>
        <vt:i4>0</vt:i4>
      </vt:variant>
      <vt:variant>
        <vt:i4>5</vt:i4>
      </vt:variant>
      <vt:variant>
        <vt:lpwstr>https://gs.mehmetakif.edu.tr/upload/gs/0-form-18-48183578-akademik-personel-yurtici-ve-yurtdisi-gorevlendirme-yonergesi.pdf</vt:lpwstr>
      </vt:variant>
      <vt:variant>
        <vt:lpwstr/>
      </vt:variant>
      <vt:variant>
        <vt:i4>458829</vt:i4>
      </vt:variant>
      <vt:variant>
        <vt:i4>303</vt:i4>
      </vt:variant>
      <vt:variant>
        <vt:i4>0</vt:i4>
      </vt:variant>
      <vt:variant>
        <vt:i4>5</vt:i4>
      </vt:variant>
      <vt:variant>
        <vt:lpwstr>https://burdurgelisim.mehmetakif.edu.tr/icerik/366/578/guencel-egitimler</vt:lpwstr>
      </vt:variant>
      <vt:variant>
        <vt:lpwstr/>
      </vt:variant>
      <vt:variant>
        <vt:i4>8257638</vt:i4>
      </vt:variant>
      <vt:variant>
        <vt:i4>300</vt:i4>
      </vt:variant>
      <vt:variant>
        <vt:i4>0</vt:i4>
      </vt:variant>
      <vt:variant>
        <vt:i4>5</vt:i4>
      </vt:variant>
      <vt:variant>
        <vt:lpwstr>https://gs.mehmetakif.edu.tr/upload/gs/74-form-688-45973650-oegretim-ueyeligi-kadrolarina-basvuru-kosullari-ve-uygulama-ilkeleri-hakkinda-yoenerge.pdf</vt:lpwstr>
      </vt:variant>
      <vt:variant>
        <vt:lpwstr/>
      </vt:variant>
      <vt:variant>
        <vt:i4>196686</vt:i4>
      </vt:variant>
      <vt:variant>
        <vt:i4>297</vt:i4>
      </vt:variant>
      <vt:variant>
        <vt:i4>0</vt:i4>
      </vt:variant>
      <vt:variant>
        <vt:i4>5</vt:i4>
      </vt:variant>
      <vt:variant>
        <vt:lpwstr>https://burdurgelisim.mehmetakif.edu.tr/</vt:lpwstr>
      </vt:variant>
      <vt:variant>
        <vt:lpwstr/>
      </vt:variant>
      <vt:variant>
        <vt:i4>3145782</vt:i4>
      </vt:variant>
      <vt:variant>
        <vt:i4>294</vt:i4>
      </vt:variant>
      <vt:variant>
        <vt:i4>0</vt:i4>
      </vt:variant>
      <vt:variant>
        <vt:i4>5</vt:i4>
      </vt:variant>
      <vt:variant>
        <vt:lpwstr>https://burdurgelisim.mehmetakif.edu.tr/duyuru/4013/egiticilerin-egitimi-sertifika-programi</vt:lpwstr>
      </vt:variant>
      <vt:variant>
        <vt:lpwstr/>
      </vt:variant>
      <vt:variant>
        <vt:i4>7077993</vt:i4>
      </vt:variant>
      <vt:variant>
        <vt:i4>291</vt:i4>
      </vt:variant>
      <vt:variant>
        <vt:i4>0</vt:i4>
      </vt:variant>
      <vt:variant>
        <vt:i4>5</vt:i4>
      </vt:variant>
      <vt:variant>
        <vt:lpwstr>https://pdb.mehmetakif.edu.tr/duyuru/2291/burdur-mehmet-akif-ersoy-ueniversitesi-oegretimueyeligi-kadrolarina-basvuru-kosullari-ve-uygulama-ilkeleri-hakkinda-yoenerge</vt:lpwstr>
      </vt:variant>
      <vt:variant>
        <vt:lpwstr/>
      </vt:variant>
      <vt:variant>
        <vt:i4>6750262</vt:i4>
      </vt:variant>
      <vt:variant>
        <vt:i4>288</vt:i4>
      </vt:variant>
      <vt:variant>
        <vt:i4>0</vt:i4>
      </vt:variant>
      <vt:variant>
        <vt:i4>5</vt:i4>
      </vt:variant>
      <vt:variant>
        <vt:lpwstr>https://gs.mehmetakif.edu.tr/upload/gs/0-form-18-48183578-akademik-personel-yurtici-ve-yurtdisi-gorevlendirme-yonergesi.pdf</vt:lpwstr>
      </vt:variant>
      <vt:variant>
        <vt:lpwstr/>
      </vt:variant>
      <vt:variant>
        <vt:i4>589913</vt:i4>
      </vt:variant>
      <vt:variant>
        <vt:i4>285</vt:i4>
      </vt:variant>
      <vt:variant>
        <vt:i4>0</vt:i4>
      </vt:variant>
      <vt:variant>
        <vt:i4>5</vt:i4>
      </vt:variant>
      <vt:variant>
        <vt:lpwstr>https://bbbf.mehmetakif.edu.tr/haber/1554/cumhuriyetimizin-100-yili-voleybol-turnuvasinda-oegrencilerimiz-ceyrek-finalde-</vt:lpwstr>
      </vt:variant>
      <vt:variant>
        <vt:lpwstr/>
      </vt:variant>
      <vt:variant>
        <vt:i4>3211325</vt:i4>
      </vt:variant>
      <vt:variant>
        <vt:i4>282</vt:i4>
      </vt:variant>
      <vt:variant>
        <vt:i4>0</vt:i4>
      </vt:variant>
      <vt:variant>
        <vt:i4>5</vt:i4>
      </vt:variant>
      <vt:variant>
        <vt:lpwstr>https://bbbf.mehmetakif.edu.tr/haber/1677/sahne-sizin-muezik-etkinligi-</vt:lpwstr>
      </vt:variant>
      <vt:variant>
        <vt:lpwstr/>
      </vt:variant>
      <vt:variant>
        <vt:i4>4849732</vt:i4>
      </vt:variant>
      <vt:variant>
        <vt:i4>279</vt:i4>
      </vt:variant>
      <vt:variant>
        <vt:i4>0</vt:i4>
      </vt:variant>
      <vt:variant>
        <vt:i4>5</vt:i4>
      </vt:variant>
      <vt:variant>
        <vt:lpwstr>https://gs.mehmetakif.edu.tr/upload/gs/0-form-19-73472757-engelli-oegrenciler-egitim-oegretim-ve-sinav-uygulama-esaslari.pdf</vt:lpwstr>
      </vt:variant>
      <vt:variant>
        <vt:lpwstr/>
      </vt:variant>
      <vt:variant>
        <vt:i4>7471228</vt:i4>
      </vt:variant>
      <vt:variant>
        <vt:i4>276</vt:i4>
      </vt:variant>
      <vt:variant>
        <vt:i4>0</vt:i4>
      </vt:variant>
      <vt:variant>
        <vt:i4>5</vt:i4>
      </vt:variant>
      <vt:variant>
        <vt:lpwstr>https://gs.mehmetakif.edu.tr/upload/gs/74-form-688-30355938-1-oegle-yemegi-yardim-yoenergesi-1.pdf</vt:lpwstr>
      </vt:variant>
      <vt:variant>
        <vt:lpwstr/>
      </vt:variant>
      <vt:variant>
        <vt:i4>8126518</vt:i4>
      </vt:variant>
      <vt:variant>
        <vt:i4>273</vt:i4>
      </vt:variant>
      <vt:variant>
        <vt:i4>0</vt:i4>
      </vt:variant>
      <vt:variant>
        <vt:i4>5</vt:i4>
      </vt:variant>
      <vt:variant>
        <vt:lpwstr>https://gs.mehmetakif.edu.tr/upload/gs/0-form-18-39425327-burdur-mehmet-akif-ersoy-engelli-oegrenci-birimi-yoenergesidocx-2018.pdf</vt:lpwstr>
      </vt:variant>
      <vt:variant>
        <vt:lpwstr/>
      </vt:variant>
      <vt:variant>
        <vt:i4>3801186</vt:i4>
      </vt:variant>
      <vt:variant>
        <vt:i4>270</vt:i4>
      </vt:variant>
      <vt:variant>
        <vt:i4>0</vt:i4>
      </vt:variant>
      <vt:variant>
        <vt:i4>5</vt:i4>
      </vt:variant>
      <vt:variant>
        <vt:lpwstr>https://bbbf.mehmetakif.edu.tr/haber/1478/fakueltemizden-istiklal-yerleskesine-teknik-gezi-</vt:lpwstr>
      </vt:variant>
      <vt:variant>
        <vt:lpwstr/>
      </vt:variant>
      <vt:variant>
        <vt:i4>7077990</vt:i4>
      </vt:variant>
      <vt:variant>
        <vt:i4>267</vt:i4>
      </vt:variant>
      <vt:variant>
        <vt:i4>0</vt:i4>
      </vt:variant>
      <vt:variant>
        <vt:i4>5</vt:i4>
      </vt:variant>
      <vt:variant>
        <vt:lpwstr>https://bbbf.mehmetakif.edu.tr/haber/1307/2023-2024-akademik-yili-bucak-teknoloji-fakueltesi-oryantasyon-programi-</vt:lpwstr>
      </vt:variant>
      <vt:variant>
        <vt:lpwstr/>
      </vt:variant>
      <vt:variant>
        <vt:i4>7143534</vt:i4>
      </vt:variant>
      <vt:variant>
        <vt:i4>264</vt:i4>
      </vt:variant>
      <vt:variant>
        <vt:i4>0</vt:i4>
      </vt:variant>
      <vt:variant>
        <vt:i4>5</vt:i4>
      </vt:variant>
      <vt:variant>
        <vt:lpwstr>https://kariyerokulu.mehmetakif.edu.tr/</vt:lpwstr>
      </vt:variant>
      <vt:variant>
        <vt:lpwstr/>
      </vt:variant>
      <vt:variant>
        <vt:i4>458817</vt:i4>
      </vt:variant>
      <vt:variant>
        <vt:i4>261</vt:i4>
      </vt:variant>
      <vt:variant>
        <vt:i4>0</vt:i4>
      </vt:variant>
      <vt:variant>
        <vt:i4>5</vt:i4>
      </vt:variant>
      <vt:variant>
        <vt:lpwstr>https://sksdb.mehmetakif.edu.tr/icerik/98/128/psikolojik-danismanlik-ve-rehberlik-hizmetleri</vt:lpwstr>
      </vt:variant>
      <vt:variant>
        <vt:lpwstr/>
      </vt:variant>
      <vt:variant>
        <vt:i4>6750242</vt:i4>
      </vt:variant>
      <vt:variant>
        <vt:i4>258</vt:i4>
      </vt:variant>
      <vt:variant>
        <vt:i4>0</vt:i4>
      </vt:variant>
      <vt:variant>
        <vt:i4>5</vt:i4>
      </vt:variant>
      <vt:variant>
        <vt:lpwstr>https://obs.mehmetakif.edu.tr/</vt:lpwstr>
      </vt:variant>
      <vt:variant>
        <vt:lpwstr/>
      </vt:variant>
      <vt:variant>
        <vt:i4>1376337</vt:i4>
      </vt:variant>
      <vt:variant>
        <vt:i4>255</vt:i4>
      </vt:variant>
      <vt:variant>
        <vt:i4>0</vt:i4>
      </vt:variant>
      <vt:variant>
        <vt:i4>5</vt:i4>
      </vt:variant>
      <vt:variant>
        <vt:lpwstr>https://gs.mehmetakif.edu.tr/upload/gs/0-form-18-22956246-ogrencidanismanligi.pdf</vt:lpwstr>
      </vt:variant>
      <vt:variant>
        <vt:lpwstr/>
      </vt:variant>
      <vt:variant>
        <vt:i4>5374028</vt:i4>
      </vt:variant>
      <vt:variant>
        <vt:i4>252</vt:i4>
      </vt:variant>
      <vt:variant>
        <vt:i4>0</vt:i4>
      </vt:variant>
      <vt:variant>
        <vt:i4>5</vt:i4>
      </vt:variant>
      <vt:variant>
        <vt:lpwstr>https://obs.mehmetakif.edu.tr/oibs/bologna/index.aspx?lang=tr&amp;curOp=showPac&amp;curUnit=21&amp;curSunit=40728</vt:lpwstr>
      </vt:variant>
      <vt:variant>
        <vt:lpwstr/>
      </vt:variant>
      <vt:variant>
        <vt:i4>1376344</vt:i4>
      </vt:variant>
      <vt:variant>
        <vt:i4>249</vt:i4>
      </vt:variant>
      <vt:variant>
        <vt:i4>0</vt:i4>
      </vt:variant>
      <vt:variant>
        <vt:i4>5</vt:i4>
      </vt:variant>
      <vt:variant>
        <vt:lpwstr>https://www.mehmetakif.edu.tr/duyuru/7623/yatay-gecis-kontenjanlari-ve-takvim</vt:lpwstr>
      </vt:variant>
      <vt:variant>
        <vt:lpwstr/>
      </vt:variant>
      <vt:variant>
        <vt:i4>3407971</vt:i4>
      </vt:variant>
      <vt:variant>
        <vt:i4>246</vt:i4>
      </vt:variant>
      <vt:variant>
        <vt:i4>0</vt:i4>
      </vt:variant>
      <vt:variant>
        <vt:i4>5</vt:i4>
      </vt:variant>
      <vt:variant>
        <vt:lpwstr>https://gs.mehmetakif.edu.tr/upload/gs/0-form-18-16340446-onlisans-ve-lisans-muafiyet-ve-intibak-yonergesi.pdf</vt:lpwstr>
      </vt:variant>
      <vt:variant>
        <vt:lpwstr/>
      </vt:variant>
      <vt:variant>
        <vt:i4>5832715</vt:i4>
      </vt:variant>
      <vt:variant>
        <vt:i4>243</vt:i4>
      </vt:variant>
      <vt:variant>
        <vt:i4>0</vt:i4>
      </vt:variant>
      <vt:variant>
        <vt:i4>5</vt:i4>
      </vt:variant>
      <vt:variant>
        <vt:lpwstr>https://gs.mehmetakif.edu.tr/icerik/1337/338/yoenergeler</vt:lpwstr>
      </vt:variant>
      <vt:variant>
        <vt:lpwstr/>
      </vt:variant>
      <vt:variant>
        <vt:i4>5374028</vt:i4>
      </vt:variant>
      <vt:variant>
        <vt:i4>240</vt:i4>
      </vt:variant>
      <vt:variant>
        <vt:i4>0</vt:i4>
      </vt:variant>
      <vt:variant>
        <vt:i4>5</vt:i4>
      </vt:variant>
      <vt:variant>
        <vt:lpwstr>https://obs.mehmetakif.edu.tr/oibs/bologna/index.aspx?lang=tr&amp;curOp=showPac&amp;curUnit=21&amp;curSunit=40728</vt:lpwstr>
      </vt:variant>
      <vt:variant>
        <vt:lpwstr/>
      </vt:variant>
      <vt:variant>
        <vt:i4>2424892</vt:i4>
      </vt:variant>
      <vt:variant>
        <vt:i4>237</vt:i4>
      </vt:variant>
      <vt:variant>
        <vt:i4>0</vt:i4>
      </vt:variant>
      <vt:variant>
        <vt:i4>5</vt:i4>
      </vt:variant>
      <vt:variant>
        <vt:lpwstr>https://bbbf.mehmetakif.edu.tr/haber/1624/bilisim-soeylesileri-ve-proje-festivali-</vt:lpwstr>
      </vt:variant>
      <vt:variant>
        <vt:lpwstr/>
      </vt:variant>
      <vt:variant>
        <vt:i4>1966083</vt:i4>
      </vt:variant>
      <vt:variant>
        <vt:i4>234</vt:i4>
      </vt:variant>
      <vt:variant>
        <vt:i4>0</vt:i4>
      </vt:variant>
      <vt:variant>
        <vt:i4>5</vt:i4>
      </vt:variant>
      <vt:variant>
        <vt:lpwstr>https://www.mehmetakif.edu.tr/haber/1210/rektor-dalgar-teknofest-2023e-katilan-maku-takimlari-bir-araya-geldi</vt:lpwstr>
      </vt:variant>
      <vt:variant>
        <vt:lpwstr/>
      </vt:variant>
      <vt:variant>
        <vt:i4>6029386</vt:i4>
      </vt:variant>
      <vt:variant>
        <vt:i4>231</vt:i4>
      </vt:variant>
      <vt:variant>
        <vt:i4>0</vt:i4>
      </vt:variant>
      <vt:variant>
        <vt:i4>5</vt:i4>
      </vt:variant>
      <vt:variant>
        <vt:lpwstr>https://bbbf.mehmetakif.edu.tr/haber/1657/oegrencilerimiz-ve-akademik-personelimiz-7-akdeniz-bilisim-zirvesinde-</vt:lpwstr>
      </vt:variant>
      <vt:variant>
        <vt:lpwstr/>
      </vt:variant>
      <vt:variant>
        <vt:i4>4063284</vt:i4>
      </vt:variant>
      <vt:variant>
        <vt:i4>228</vt:i4>
      </vt:variant>
      <vt:variant>
        <vt:i4>0</vt:i4>
      </vt:variant>
      <vt:variant>
        <vt:i4>5</vt:i4>
      </vt:variant>
      <vt:variant>
        <vt:lpwstr>https://bbbf.mehmetakif.edu.tr/haber/1656/oegrencilerimiz-ve-akademik-personelimiz-gdg-devfest23-etkinliginde-</vt:lpwstr>
      </vt:variant>
      <vt:variant>
        <vt:lpwstr/>
      </vt:variant>
      <vt:variant>
        <vt:i4>7864445</vt:i4>
      </vt:variant>
      <vt:variant>
        <vt:i4>225</vt:i4>
      </vt:variant>
      <vt:variant>
        <vt:i4>0</vt:i4>
      </vt:variant>
      <vt:variant>
        <vt:i4>5</vt:i4>
      </vt:variant>
      <vt:variant>
        <vt:lpwstr>https://bbbf.mehmetakif.edu.tr/haber/1477/oegrencilerimiz-ve-akademik-personelimiz-bucak-bilim-senliginde-</vt:lpwstr>
      </vt:variant>
      <vt:variant>
        <vt:lpwstr/>
      </vt:variant>
      <vt:variant>
        <vt:i4>7667766</vt:i4>
      </vt:variant>
      <vt:variant>
        <vt:i4>222</vt:i4>
      </vt:variant>
      <vt:variant>
        <vt:i4>0</vt:i4>
      </vt:variant>
      <vt:variant>
        <vt:i4>5</vt:i4>
      </vt:variant>
      <vt:variant>
        <vt:lpwstr>https://bbbf.mehmetakif.edu.tr/haber/1384/oegrencilerimiz-ve-akademik-personelimiz-4-antalya-bilim-festivalinde</vt:lpwstr>
      </vt:variant>
      <vt:variant>
        <vt:lpwstr/>
      </vt:variant>
      <vt:variant>
        <vt:i4>1703939</vt:i4>
      </vt:variant>
      <vt:variant>
        <vt:i4>219</vt:i4>
      </vt:variant>
      <vt:variant>
        <vt:i4>0</vt:i4>
      </vt:variant>
      <vt:variant>
        <vt:i4>5</vt:i4>
      </vt:variant>
      <vt:variant>
        <vt:lpwstr>https://www.instagram.com/p/CsJAy1dq4ry/</vt:lpwstr>
      </vt:variant>
      <vt:variant>
        <vt:lpwstr/>
      </vt:variant>
      <vt:variant>
        <vt:i4>1376323</vt:i4>
      </vt:variant>
      <vt:variant>
        <vt:i4>216</vt:i4>
      </vt:variant>
      <vt:variant>
        <vt:i4>0</vt:i4>
      </vt:variant>
      <vt:variant>
        <vt:i4>5</vt:i4>
      </vt:variant>
      <vt:variant>
        <vt:lpwstr>https://bbbf.mehmetakif.edu.tr/haber/1501/bilgisayarin-tarihi-soeylesisi-</vt:lpwstr>
      </vt:variant>
      <vt:variant>
        <vt:lpwstr/>
      </vt:variant>
      <vt:variant>
        <vt:i4>4522008</vt:i4>
      </vt:variant>
      <vt:variant>
        <vt:i4>213</vt:i4>
      </vt:variant>
      <vt:variant>
        <vt:i4>0</vt:i4>
      </vt:variant>
      <vt:variant>
        <vt:i4>5</vt:i4>
      </vt:variant>
      <vt:variant>
        <vt:lpwstr>https://bbbf.mehmetakif.edu.tr/haber/1489/siber-guevenlikte-kariyer-imkanlari-soeylesisi-</vt:lpwstr>
      </vt:variant>
      <vt:variant>
        <vt:lpwstr/>
      </vt:variant>
      <vt:variant>
        <vt:i4>7012412</vt:i4>
      </vt:variant>
      <vt:variant>
        <vt:i4>210</vt:i4>
      </vt:variant>
      <vt:variant>
        <vt:i4>0</vt:i4>
      </vt:variant>
      <vt:variant>
        <vt:i4>5</vt:i4>
      </vt:variant>
      <vt:variant>
        <vt:lpwstr>https://bbbf.mehmetakif.edu.tr/haber/1219/dijital-is-zekasi-ve-erp-soeylesisi-</vt:lpwstr>
      </vt:variant>
      <vt:variant>
        <vt:lpwstr/>
      </vt:variant>
      <vt:variant>
        <vt:i4>7143534</vt:i4>
      </vt:variant>
      <vt:variant>
        <vt:i4>207</vt:i4>
      </vt:variant>
      <vt:variant>
        <vt:i4>0</vt:i4>
      </vt:variant>
      <vt:variant>
        <vt:i4>5</vt:i4>
      </vt:variant>
      <vt:variant>
        <vt:lpwstr>https://kariyerokulu.mehmetakif.edu.tr/</vt:lpwstr>
      </vt:variant>
      <vt:variant>
        <vt:lpwstr/>
      </vt:variant>
      <vt:variant>
        <vt:i4>1900638</vt:i4>
      </vt:variant>
      <vt:variant>
        <vt:i4>204</vt:i4>
      </vt:variant>
      <vt:variant>
        <vt:i4>0</vt:i4>
      </vt:variant>
      <vt:variant>
        <vt:i4>5</vt:i4>
      </vt:variant>
      <vt:variant>
        <vt:lpwstr>https://uzem.mehmetakif.edu.tr/icerik/354/894/genel-bilgi</vt:lpwstr>
      </vt:variant>
      <vt:variant>
        <vt:lpwstr/>
      </vt:variant>
      <vt:variant>
        <vt:i4>6815788</vt:i4>
      </vt:variant>
      <vt:variant>
        <vt:i4>201</vt:i4>
      </vt:variant>
      <vt:variant>
        <vt:i4>0</vt:i4>
      </vt:variant>
      <vt:variant>
        <vt:i4>5</vt:i4>
      </vt:variant>
      <vt:variant>
        <vt:lpwstr>https://bbbf.mehmetakif.edu.tr/upload/teknoloji/75-form-1802-11287247-02062023-birim-danisma-kurulu.pdf</vt:lpwstr>
      </vt:variant>
      <vt:variant>
        <vt:lpwstr/>
      </vt:variant>
      <vt:variant>
        <vt:i4>6815861</vt:i4>
      </vt:variant>
      <vt:variant>
        <vt:i4>198</vt:i4>
      </vt:variant>
      <vt:variant>
        <vt:i4>0</vt:i4>
      </vt:variant>
      <vt:variant>
        <vt:i4>5</vt:i4>
      </vt:variant>
      <vt:variant>
        <vt:lpwstr>https://bbbf.mehmetakif.edu.tr/icerik/1913/945/isletmede-mesleki-egitim-protokollerimiz</vt:lpwstr>
      </vt:variant>
      <vt:variant>
        <vt:lpwstr/>
      </vt:variant>
      <vt:variant>
        <vt:i4>5636164</vt:i4>
      </vt:variant>
      <vt:variant>
        <vt:i4>195</vt:i4>
      </vt:variant>
      <vt:variant>
        <vt:i4>0</vt:i4>
      </vt:variant>
      <vt:variant>
        <vt:i4>5</vt:i4>
      </vt:variant>
      <vt:variant>
        <vt:lpwstr>https://obs.mehmetakif.edu.tr/oibs/bologna/index.aspx?lang=tr&amp;curOp=showPac&amp;curUnit=55&amp;curSunit=40822</vt:lpwstr>
      </vt:variant>
      <vt:variant>
        <vt:lpwstr/>
      </vt:variant>
      <vt:variant>
        <vt:i4>5767244</vt:i4>
      </vt:variant>
      <vt:variant>
        <vt:i4>192</vt:i4>
      </vt:variant>
      <vt:variant>
        <vt:i4>0</vt:i4>
      </vt:variant>
      <vt:variant>
        <vt:i4>5</vt:i4>
      </vt:variant>
      <vt:variant>
        <vt:lpwstr>https://obs.mehmetakif.edu.tr/oibs/bologna/index.aspx?lang=tr&amp;curOp=showPac&amp;curUnit=21&amp;curSunit=40788</vt:lpwstr>
      </vt:variant>
      <vt:variant>
        <vt:lpwstr/>
      </vt:variant>
      <vt:variant>
        <vt:i4>5374028</vt:i4>
      </vt:variant>
      <vt:variant>
        <vt:i4>189</vt:i4>
      </vt:variant>
      <vt:variant>
        <vt:i4>0</vt:i4>
      </vt:variant>
      <vt:variant>
        <vt:i4>5</vt:i4>
      </vt:variant>
      <vt:variant>
        <vt:lpwstr>https://obs.mehmetakif.edu.tr/oibs/bologna/index.aspx?lang=tr&amp;curOp=showPac&amp;curUnit=21&amp;curSunit=40728</vt:lpwstr>
      </vt:variant>
      <vt:variant>
        <vt:lpwstr/>
      </vt:variant>
      <vt:variant>
        <vt:i4>7274601</vt:i4>
      </vt:variant>
      <vt:variant>
        <vt:i4>186</vt:i4>
      </vt:variant>
      <vt:variant>
        <vt:i4>0</vt:i4>
      </vt:variant>
      <vt:variant>
        <vt:i4>5</vt:i4>
      </vt:variant>
      <vt:variant>
        <vt:lpwstr>https://bbbf.mehmetakif.edu.tr/upload/teknoloji/75-form-703-36195692-btftb01-tmyc-yazilim-muehendisligi.doc</vt:lpwstr>
      </vt:variant>
      <vt:variant>
        <vt:lpwstr/>
      </vt:variant>
      <vt:variant>
        <vt:i4>7405688</vt:i4>
      </vt:variant>
      <vt:variant>
        <vt:i4>183</vt:i4>
      </vt:variant>
      <vt:variant>
        <vt:i4>0</vt:i4>
      </vt:variant>
      <vt:variant>
        <vt:i4>5</vt:i4>
      </vt:variant>
      <vt:variant>
        <vt:lpwstr>https://bbbf.mehmetakif.edu.tr/haber/1130/2022-2023-egitim-oegretim-doenemi-yil-sonu-degerlendirme-toplantisi-</vt:lpwstr>
      </vt:variant>
      <vt:variant>
        <vt:lpwstr/>
      </vt:variant>
      <vt:variant>
        <vt:i4>5898254</vt:i4>
      </vt:variant>
      <vt:variant>
        <vt:i4>180</vt:i4>
      </vt:variant>
      <vt:variant>
        <vt:i4>0</vt:i4>
      </vt:variant>
      <vt:variant>
        <vt:i4>5</vt:i4>
      </vt:variant>
      <vt:variant>
        <vt:lpwstr>https://bbbf.mehmetakif.edu.tr/upload/teknoloji/75-form-710-41767358-20-21-guz-bucak-teknoloji-fakueltesi-oegrenci-memnuniyet-anketi-25012021-yorumlu.pdf</vt:lpwstr>
      </vt:variant>
      <vt:variant>
        <vt:lpwstr/>
      </vt:variant>
      <vt:variant>
        <vt:i4>327745</vt:i4>
      </vt:variant>
      <vt:variant>
        <vt:i4>177</vt:i4>
      </vt:variant>
      <vt:variant>
        <vt:i4>0</vt:i4>
      </vt:variant>
      <vt:variant>
        <vt:i4>5</vt:i4>
      </vt:variant>
      <vt:variant>
        <vt:lpwstr>https://bbbf.mehmetakif.edu.tr/form/710/945/oegrenci-memnuniyet-anketi-sonuclari</vt:lpwstr>
      </vt:variant>
      <vt:variant>
        <vt:lpwstr/>
      </vt:variant>
      <vt:variant>
        <vt:i4>8257641</vt:i4>
      </vt:variant>
      <vt:variant>
        <vt:i4>174</vt:i4>
      </vt:variant>
      <vt:variant>
        <vt:i4>0</vt:i4>
      </vt:variant>
      <vt:variant>
        <vt:i4>5</vt:i4>
      </vt:variant>
      <vt:variant>
        <vt:lpwstr>https://kbys.mehmetakif.edu.tr/</vt:lpwstr>
      </vt:variant>
      <vt:variant>
        <vt:lpwstr/>
      </vt:variant>
      <vt:variant>
        <vt:i4>1310815</vt:i4>
      </vt:variant>
      <vt:variant>
        <vt:i4>171</vt:i4>
      </vt:variant>
      <vt:variant>
        <vt:i4>0</vt:i4>
      </vt:variant>
      <vt:variant>
        <vt:i4>5</vt:i4>
      </vt:variant>
      <vt:variant>
        <vt:lpwstr>https://bbbf.mehmetakif.edu.tr/icerik/2290/945/oegrenci-kalite-kurulu</vt:lpwstr>
      </vt:variant>
      <vt:variant>
        <vt:lpwstr/>
      </vt:variant>
      <vt:variant>
        <vt:i4>3211306</vt:i4>
      </vt:variant>
      <vt:variant>
        <vt:i4>168</vt:i4>
      </vt:variant>
      <vt:variant>
        <vt:i4>0</vt:i4>
      </vt:variant>
      <vt:variant>
        <vt:i4>5</vt:i4>
      </vt:variant>
      <vt:variant>
        <vt:lpwstr>https://bbbf.mehmetakif.edu.tr/form/705/945/semalar</vt:lpwstr>
      </vt:variant>
      <vt:variant>
        <vt:lpwstr/>
      </vt:variant>
      <vt:variant>
        <vt:i4>1376327</vt:i4>
      </vt:variant>
      <vt:variant>
        <vt:i4>165</vt:i4>
      </vt:variant>
      <vt:variant>
        <vt:i4>0</vt:i4>
      </vt:variant>
      <vt:variant>
        <vt:i4>5</vt:i4>
      </vt:variant>
      <vt:variant>
        <vt:lpwstr>https://mezun.mehmetakif.edu.tr/</vt:lpwstr>
      </vt:variant>
      <vt:variant>
        <vt:lpwstr/>
      </vt:variant>
      <vt:variant>
        <vt:i4>327773</vt:i4>
      </vt:variant>
      <vt:variant>
        <vt:i4>162</vt:i4>
      </vt:variant>
      <vt:variant>
        <vt:i4>0</vt:i4>
      </vt:variant>
      <vt:variant>
        <vt:i4>5</vt:i4>
      </vt:variant>
      <vt:variant>
        <vt:lpwstr>https://bbbf.mehmetakif.edu.tr/haber/1529/oegrencilerimizle-kurumsal-akreditasyon-programi-bilgilendirme-toplantisi-</vt:lpwstr>
      </vt:variant>
      <vt:variant>
        <vt:lpwstr/>
      </vt:variant>
      <vt:variant>
        <vt:i4>2162806</vt:i4>
      </vt:variant>
      <vt:variant>
        <vt:i4>159</vt:i4>
      </vt:variant>
      <vt:variant>
        <vt:i4>0</vt:i4>
      </vt:variant>
      <vt:variant>
        <vt:i4>5</vt:i4>
      </vt:variant>
      <vt:variant>
        <vt:lpwstr>https://obs.mehmetakif.edu.tr/oibs/bologna/progCourses.aspx?lang=tr&amp;curSunit=40728</vt:lpwstr>
      </vt:variant>
      <vt:variant>
        <vt:lpwstr/>
      </vt:variant>
      <vt:variant>
        <vt:i4>1704002</vt:i4>
      </vt:variant>
      <vt:variant>
        <vt:i4>156</vt:i4>
      </vt:variant>
      <vt:variant>
        <vt:i4>0</vt:i4>
      </vt:variant>
      <vt:variant>
        <vt:i4>5</vt:i4>
      </vt:variant>
      <vt:variant>
        <vt:lpwstr>https://bbbf.mehmetakif.edu.tr/icerik/1134/945/birim-kalite-komisyonu</vt:lpwstr>
      </vt:variant>
      <vt:variant>
        <vt:lpwstr/>
      </vt:variant>
      <vt:variant>
        <vt:i4>2424892</vt:i4>
      </vt:variant>
      <vt:variant>
        <vt:i4>153</vt:i4>
      </vt:variant>
      <vt:variant>
        <vt:i4>0</vt:i4>
      </vt:variant>
      <vt:variant>
        <vt:i4>5</vt:i4>
      </vt:variant>
      <vt:variant>
        <vt:lpwstr>https://bbbf.mehmetakif.edu.tr/haber/1624/bilisim-soeylesileri-ve-proje-festivali-</vt:lpwstr>
      </vt:variant>
      <vt:variant>
        <vt:lpwstr/>
      </vt:variant>
      <vt:variant>
        <vt:i4>5374028</vt:i4>
      </vt:variant>
      <vt:variant>
        <vt:i4>150</vt:i4>
      </vt:variant>
      <vt:variant>
        <vt:i4>0</vt:i4>
      </vt:variant>
      <vt:variant>
        <vt:i4>5</vt:i4>
      </vt:variant>
      <vt:variant>
        <vt:lpwstr>https://obs.mehmetakif.edu.tr/oibs/bologna/index.aspx?lang=tr&amp;curOp=showPac&amp;curUnit=21&amp;curSunit=40728</vt:lpwstr>
      </vt:variant>
      <vt:variant>
        <vt:lpwstr/>
      </vt:variant>
      <vt:variant>
        <vt:i4>2162806</vt:i4>
      </vt:variant>
      <vt:variant>
        <vt:i4>147</vt:i4>
      </vt:variant>
      <vt:variant>
        <vt:i4>0</vt:i4>
      </vt:variant>
      <vt:variant>
        <vt:i4>5</vt:i4>
      </vt:variant>
      <vt:variant>
        <vt:lpwstr>https://obs.mehmetakif.edu.tr/oibs/bologna/progCourses.aspx?lang=tr&amp;curSunit=40728</vt:lpwstr>
      </vt:variant>
      <vt:variant>
        <vt:lpwstr/>
      </vt:variant>
      <vt:variant>
        <vt:i4>5505118</vt:i4>
      </vt:variant>
      <vt:variant>
        <vt:i4>144</vt:i4>
      </vt:variant>
      <vt:variant>
        <vt:i4>0</vt:i4>
      </vt:variant>
      <vt:variant>
        <vt:i4>5</vt:i4>
      </vt:variant>
      <vt:variant>
        <vt:lpwstr>https://bbbf.mehmetakif.edu.tr/duyuru/11000/2023-2024-egitim-oegretim-yili-guez-doenemi-bucak-teknoloji-fakueltesi-ders-programi-guencel</vt:lpwstr>
      </vt:variant>
      <vt:variant>
        <vt:lpwstr/>
      </vt:variant>
      <vt:variant>
        <vt:i4>2097191</vt:i4>
      </vt:variant>
      <vt:variant>
        <vt:i4>141</vt:i4>
      </vt:variant>
      <vt:variant>
        <vt:i4>0</vt:i4>
      </vt:variant>
      <vt:variant>
        <vt:i4>5</vt:i4>
      </vt:variant>
      <vt:variant>
        <vt:lpwstr>https://bbbf.mehmetakif.edu.tr/akademik/1190/bilisim-sistemleri-muehendisligi-boeluemue</vt:lpwstr>
      </vt:variant>
      <vt:variant>
        <vt:lpwstr/>
      </vt:variant>
      <vt:variant>
        <vt:i4>2162806</vt:i4>
      </vt:variant>
      <vt:variant>
        <vt:i4>138</vt:i4>
      </vt:variant>
      <vt:variant>
        <vt:i4>0</vt:i4>
      </vt:variant>
      <vt:variant>
        <vt:i4>5</vt:i4>
      </vt:variant>
      <vt:variant>
        <vt:lpwstr>https://obs.mehmetakif.edu.tr/oibs/bologna/progCourses.aspx?lang=tr&amp;curSunit=40728</vt:lpwstr>
      </vt:variant>
      <vt:variant>
        <vt:lpwstr/>
      </vt:variant>
      <vt:variant>
        <vt:i4>917522</vt:i4>
      </vt:variant>
      <vt:variant>
        <vt:i4>135</vt:i4>
      </vt:variant>
      <vt:variant>
        <vt:i4>0</vt:i4>
      </vt:variant>
      <vt:variant>
        <vt:i4>5</vt:i4>
      </vt:variant>
      <vt:variant>
        <vt:lpwstr>https://bbbf.mehmetakif.edu.tr/icerik/1934/413/oegrenci-projeleri</vt:lpwstr>
      </vt:variant>
      <vt:variant>
        <vt:lpwstr/>
      </vt:variant>
      <vt:variant>
        <vt:i4>2097191</vt:i4>
      </vt:variant>
      <vt:variant>
        <vt:i4>132</vt:i4>
      </vt:variant>
      <vt:variant>
        <vt:i4>0</vt:i4>
      </vt:variant>
      <vt:variant>
        <vt:i4>5</vt:i4>
      </vt:variant>
      <vt:variant>
        <vt:lpwstr>https://bbbf.mehmetakif.edu.tr/akademik/1190/bilisim-sistemleri-muehendisligi-boeluemue</vt:lpwstr>
      </vt:variant>
      <vt:variant>
        <vt:lpwstr/>
      </vt:variant>
      <vt:variant>
        <vt:i4>4325400</vt:i4>
      </vt:variant>
      <vt:variant>
        <vt:i4>129</vt:i4>
      </vt:variant>
      <vt:variant>
        <vt:i4>0</vt:i4>
      </vt:variant>
      <vt:variant>
        <vt:i4>5</vt:i4>
      </vt:variant>
      <vt:variant>
        <vt:lpwstr>https://bbbf.mehmetakif.edu.tr/akademik/1189/yazilim-muehendisligi-boeluemue</vt:lpwstr>
      </vt:variant>
      <vt:variant>
        <vt:lpwstr/>
      </vt:variant>
      <vt:variant>
        <vt:i4>3539061</vt:i4>
      </vt:variant>
      <vt:variant>
        <vt:i4>126</vt:i4>
      </vt:variant>
      <vt:variant>
        <vt:i4>0</vt:i4>
      </vt:variant>
      <vt:variant>
        <vt:i4>5</vt:i4>
      </vt:variant>
      <vt:variant>
        <vt:lpwstr>https://bbbf.mehmetakif.edu.tr/haber/1337/polonyarzeszow-bilgi-teknolojileri-ve-yoenetimi-ueniversitesinden-erasmus-yueksek-oegretim-hareketliligi-kapsaminda-fakueltemize-ziyaret</vt:lpwstr>
      </vt:variant>
      <vt:variant>
        <vt:lpwstr/>
      </vt:variant>
      <vt:variant>
        <vt:i4>1638493</vt:i4>
      </vt:variant>
      <vt:variant>
        <vt:i4>123</vt:i4>
      </vt:variant>
      <vt:variant>
        <vt:i4>0</vt:i4>
      </vt:variant>
      <vt:variant>
        <vt:i4>5</vt:i4>
      </vt:variant>
      <vt:variant>
        <vt:lpwstr>https://iro.mehmetakif.edu.tr/icerik/165/104/ka131-ikili-anlasmalari</vt:lpwstr>
      </vt:variant>
      <vt:variant>
        <vt:lpwstr/>
      </vt:variant>
      <vt:variant>
        <vt:i4>262215</vt:i4>
      </vt:variant>
      <vt:variant>
        <vt:i4>120</vt:i4>
      </vt:variant>
      <vt:variant>
        <vt:i4>0</vt:i4>
      </vt:variant>
      <vt:variant>
        <vt:i4>5</vt:i4>
      </vt:variant>
      <vt:variant>
        <vt:lpwstr>https://iro.mehmetakif.edu.tr/duyuru/7601/2022-proje-yili-erasmus-programi-2022-2023-akademik-yili-ka131-oegrenim-hareketliligi-basvuru-sonuclari</vt:lpwstr>
      </vt:variant>
      <vt:variant>
        <vt:lpwstr/>
      </vt:variant>
      <vt:variant>
        <vt:i4>5701725</vt:i4>
      </vt:variant>
      <vt:variant>
        <vt:i4>117</vt:i4>
      </vt:variant>
      <vt:variant>
        <vt:i4>0</vt:i4>
      </vt:variant>
      <vt:variant>
        <vt:i4>5</vt:i4>
      </vt:variant>
      <vt:variant>
        <vt:lpwstr>https://www.mehmetakif.edu.tr/haber/949/bucak-teknoloji-fakultesi-ka130-ab-erasmus-konsorsiyumu-hibesine-hak-kazandi</vt:lpwstr>
      </vt:variant>
      <vt:variant>
        <vt:lpwstr/>
      </vt:variant>
      <vt:variant>
        <vt:i4>7798840</vt:i4>
      </vt:variant>
      <vt:variant>
        <vt:i4>114</vt:i4>
      </vt:variant>
      <vt:variant>
        <vt:i4>0</vt:i4>
      </vt:variant>
      <vt:variant>
        <vt:i4>5</vt:i4>
      </vt:variant>
      <vt:variant>
        <vt:lpwstr>https://iro.mehmetakif.edu.tr/</vt:lpwstr>
      </vt:variant>
      <vt:variant>
        <vt:lpwstr/>
      </vt:variant>
      <vt:variant>
        <vt:i4>1376327</vt:i4>
      </vt:variant>
      <vt:variant>
        <vt:i4>111</vt:i4>
      </vt:variant>
      <vt:variant>
        <vt:i4>0</vt:i4>
      </vt:variant>
      <vt:variant>
        <vt:i4>5</vt:i4>
      </vt:variant>
      <vt:variant>
        <vt:lpwstr>https://mezun.mehmetakif.edu.tr/</vt:lpwstr>
      </vt:variant>
      <vt:variant>
        <vt:lpwstr/>
      </vt:variant>
      <vt:variant>
        <vt:i4>720986</vt:i4>
      </vt:variant>
      <vt:variant>
        <vt:i4>108</vt:i4>
      </vt:variant>
      <vt:variant>
        <vt:i4>0</vt:i4>
      </vt:variant>
      <vt:variant>
        <vt:i4>5</vt:i4>
      </vt:variant>
      <vt:variant>
        <vt:lpwstr>https://kariyer.mehmetakif.edu.tr/icerik/919/914/mezun-istatistikleri</vt:lpwstr>
      </vt:variant>
      <vt:variant>
        <vt:lpwstr/>
      </vt:variant>
      <vt:variant>
        <vt:i4>3145771</vt:i4>
      </vt:variant>
      <vt:variant>
        <vt:i4>105</vt:i4>
      </vt:variant>
      <vt:variant>
        <vt:i4>0</vt:i4>
      </vt:variant>
      <vt:variant>
        <vt:i4>5</vt:i4>
      </vt:variant>
      <vt:variant>
        <vt:lpwstr>https://bbbf.mehmetakif.edu.tr/form/710/945/kurum-ici-degerlendirme</vt:lpwstr>
      </vt:variant>
      <vt:variant>
        <vt:lpwstr/>
      </vt:variant>
      <vt:variant>
        <vt:i4>3932261</vt:i4>
      </vt:variant>
      <vt:variant>
        <vt:i4>102</vt:i4>
      </vt:variant>
      <vt:variant>
        <vt:i4>0</vt:i4>
      </vt:variant>
      <vt:variant>
        <vt:i4>5</vt:i4>
      </vt:variant>
      <vt:variant>
        <vt:lpwstr>https://kalite.mehmetakif.edu.tr/icerik/861/620/oegrenci-ders-degerlendirme-sistemi</vt:lpwstr>
      </vt:variant>
      <vt:variant>
        <vt:lpwstr/>
      </vt:variant>
      <vt:variant>
        <vt:i4>3997818</vt:i4>
      </vt:variant>
      <vt:variant>
        <vt:i4>99</vt:i4>
      </vt:variant>
      <vt:variant>
        <vt:i4>0</vt:i4>
      </vt:variant>
      <vt:variant>
        <vt:i4>5</vt:i4>
      </vt:variant>
      <vt:variant>
        <vt:lpwstr>https://bbbf.mehmetakif.edu.tr/icerik/1141/945/birim-danisma-kurulu</vt:lpwstr>
      </vt:variant>
      <vt:variant>
        <vt:lpwstr/>
      </vt:variant>
      <vt:variant>
        <vt:i4>720924</vt:i4>
      </vt:variant>
      <vt:variant>
        <vt:i4>96</vt:i4>
      </vt:variant>
      <vt:variant>
        <vt:i4>0</vt:i4>
      </vt:variant>
      <vt:variant>
        <vt:i4>5</vt:i4>
      </vt:variant>
      <vt:variant>
        <vt:lpwstr>https://teknoloji.mehmetakif.edu.tr/icerik/1832/945/fakuelte-kalite-guevence-sistemi-pukoe-doenguesue</vt:lpwstr>
      </vt:variant>
      <vt:variant>
        <vt:lpwstr/>
      </vt:variant>
      <vt:variant>
        <vt:i4>262162</vt:i4>
      </vt:variant>
      <vt:variant>
        <vt:i4>93</vt:i4>
      </vt:variant>
      <vt:variant>
        <vt:i4>0</vt:i4>
      </vt:variant>
      <vt:variant>
        <vt:i4>5</vt:i4>
      </vt:variant>
      <vt:variant>
        <vt:lpwstr>https://teknoloji.mehmetakif.edu.tr/form/705/945/semalar</vt:lpwstr>
      </vt:variant>
      <vt:variant>
        <vt:lpwstr/>
      </vt:variant>
      <vt:variant>
        <vt:i4>3211306</vt:i4>
      </vt:variant>
      <vt:variant>
        <vt:i4>90</vt:i4>
      </vt:variant>
      <vt:variant>
        <vt:i4>0</vt:i4>
      </vt:variant>
      <vt:variant>
        <vt:i4>5</vt:i4>
      </vt:variant>
      <vt:variant>
        <vt:lpwstr>https://bbbf.mehmetakif.edu.tr/form/705/945/semalar</vt:lpwstr>
      </vt:variant>
      <vt:variant>
        <vt:lpwstr/>
      </vt:variant>
      <vt:variant>
        <vt:i4>4784128</vt:i4>
      </vt:variant>
      <vt:variant>
        <vt:i4>87</vt:i4>
      </vt:variant>
      <vt:variant>
        <vt:i4>0</vt:i4>
      </vt:variant>
      <vt:variant>
        <vt:i4>5</vt:i4>
      </vt:variant>
      <vt:variant>
        <vt:lpwstr>https://ekap.kik.gov.tr/EKAP/Default.aspx</vt:lpwstr>
      </vt:variant>
      <vt:variant>
        <vt:lpwstr/>
      </vt:variant>
      <vt:variant>
        <vt:i4>3145782</vt:i4>
      </vt:variant>
      <vt:variant>
        <vt:i4>84</vt:i4>
      </vt:variant>
      <vt:variant>
        <vt:i4>0</vt:i4>
      </vt:variant>
      <vt:variant>
        <vt:i4>5</vt:i4>
      </vt:variant>
      <vt:variant>
        <vt:lpwstr>https://burdurgelisim.mehmetakif.edu.tr/duyuru/4013/egiticilerin-egitimi-sertifika-programi</vt:lpwstr>
      </vt:variant>
      <vt:variant>
        <vt:lpwstr/>
      </vt:variant>
      <vt:variant>
        <vt:i4>3539067</vt:i4>
      </vt:variant>
      <vt:variant>
        <vt:i4>81</vt:i4>
      </vt:variant>
      <vt:variant>
        <vt:i4>0</vt:i4>
      </vt:variant>
      <vt:variant>
        <vt:i4>5</vt:i4>
      </vt:variant>
      <vt:variant>
        <vt:lpwstr>https://pdb.mehmetakif.edu.tr/duyuru/2291/burdur-mehmet-akif-ersoy-ueniversitesi-oegretim-ueyeligi-kadrolarina-basvuru-kosullari-ve-uygulama-ilkeleri-hakkinda-yoenerge</vt:lpwstr>
      </vt:variant>
      <vt:variant>
        <vt:lpwstr/>
      </vt:variant>
      <vt:variant>
        <vt:i4>8257641</vt:i4>
      </vt:variant>
      <vt:variant>
        <vt:i4>78</vt:i4>
      </vt:variant>
      <vt:variant>
        <vt:i4>0</vt:i4>
      </vt:variant>
      <vt:variant>
        <vt:i4>5</vt:i4>
      </vt:variant>
      <vt:variant>
        <vt:lpwstr>https://kbys.mehmetakif.edu.tr/</vt:lpwstr>
      </vt:variant>
      <vt:variant>
        <vt:lpwstr/>
      </vt:variant>
      <vt:variant>
        <vt:i4>327768</vt:i4>
      </vt:variant>
      <vt:variant>
        <vt:i4>75</vt:i4>
      </vt:variant>
      <vt:variant>
        <vt:i4>0</vt:i4>
      </vt:variant>
      <vt:variant>
        <vt:i4>5</vt:i4>
      </vt:variant>
      <vt:variant>
        <vt:lpwstr>https://giris.mehmetakif.edu.tr/</vt:lpwstr>
      </vt:variant>
      <vt:variant>
        <vt:lpwstr/>
      </vt:variant>
      <vt:variant>
        <vt:i4>6750252</vt:i4>
      </vt:variant>
      <vt:variant>
        <vt:i4>72</vt:i4>
      </vt:variant>
      <vt:variant>
        <vt:i4>0</vt:i4>
      </vt:variant>
      <vt:variant>
        <vt:i4>5</vt:i4>
      </vt:variant>
      <vt:variant>
        <vt:lpwstr>https://abs.mehmetakif.edu.tr/</vt:lpwstr>
      </vt:variant>
      <vt:variant>
        <vt:lpwstr/>
      </vt:variant>
      <vt:variant>
        <vt:i4>4718596</vt:i4>
      </vt:variant>
      <vt:variant>
        <vt:i4>69</vt:i4>
      </vt:variant>
      <vt:variant>
        <vt:i4>0</vt:i4>
      </vt:variant>
      <vt:variant>
        <vt:i4>5</vt:i4>
      </vt:variant>
      <vt:variant>
        <vt:lpwstr>https://uzak.mehmetakif.edu.tr/login/auth.php</vt:lpwstr>
      </vt:variant>
      <vt:variant>
        <vt:lpwstr/>
      </vt:variant>
      <vt:variant>
        <vt:i4>8192125</vt:i4>
      </vt:variant>
      <vt:variant>
        <vt:i4>66</vt:i4>
      </vt:variant>
      <vt:variant>
        <vt:i4>0</vt:i4>
      </vt:variant>
      <vt:variant>
        <vt:i4>5</vt:i4>
      </vt:variant>
      <vt:variant>
        <vt:lpwstr>https://obs.mehmetakif.edu.tr/oibs/akademik/login.aspx</vt:lpwstr>
      </vt:variant>
      <vt:variant>
        <vt:lpwstr/>
      </vt:variant>
      <vt:variant>
        <vt:i4>6357034</vt:i4>
      </vt:variant>
      <vt:variant>
        <vt:i4>63</vt:i4>
      </vt:variant>
      <vt:variant>
        <vt:i4>0</vt:i4>
      </vt:variant>
      <vt:variant>
        <vt:i4>5</vt:i4>
      </vt:variant>
      <vt:variant>
        <vt:lpwstr>https://ebys.mehmetakif.edu.tr/enVision/Login.aspx?ReturnUrl=%2fenVision%2f</vt:lpwstr>
      </vt:variant>
      <vt:variant>
        <vt:lpwstr/>
      </vt:variant>
      <vt:variant>
        <vt:i4>6750252</vt:i4>
      </vt:variant>
      <vt:variant>
        <vt:i4>60</vt:i4>
      </vt:variant>
      <vt:variant>
        <vt:i4>0</vt:i4>
      </vt:variant>
      <vt:variant>
        <vt:i4>5</vt:i4>
      </vt:variant>
      <vt:variant>
        <vt:lpwstr>https://abs.mehmetakif.edu.tr/</vt:lpwstr>
      </vt:variant>
      <vt:variant>
        <vt:lpwstr/>
      </vt:variant>
      <vt:variant>
        <vt:i4>131142</vt:i4>
      </vt:variant>
      <vt:variant>
        <vt:i4>57</vt:i4>
      </vt:variant>
      <vt:variant>
        <vt:i4>0</vt:i4>
      </vt:variant>
      <vt:variant>
        <vt:i4>5</vt:i4>
      </vt:variant>
      <vt:variant>
        <vt:lpwstr>https://sgdb.mehmetakif.edu.tr/form/229/366/stratejik-planlar</vt:lpwstr>
      </vt:variant>
      <vt:variant>
        <vt:lpwstr/>
      </vt:variant>
      <vt:variant>
        <vt:i4>3342451</vt:i4>
      </vt:variant>
      <vt:variant>
        <vt:i4>54</vt:i4>
      </vt:variant>
      <vt:variant>
        <vt:i4>0</vt:i4>
      </vt:variant>
      <vt:variant>
        <vt:i4>5</vt:i4>
      </vt:variant>
      <vt:variant>
        <vt:lpwstr>https://gs.mehmetakif.edu.tr/upload/gs/74-form-688-25091787-bucak-teknoloji-fakueltesi-staj-yoenergesi.pdf</vt:lpwstr>
      </vt:variant>
      <vt:variant>
        <vt:lpwstr/>
      </vt:variant>
      <vt:variant>
        <vt:i4>2359393</vt:i4>
      </vt:variant>
      <vt:variant>
        <vt:i4>51</vt:i4>
      </vt:variant>
      <vt:variant>
        <vt:i4>0</vt:i4>
      </vt:variant>
      <vt:variant>
        <vt:i4>5</vt:i4>
      </vt:variant>
      <vt:variant>
        <vt:lpwstr>https://www.mevzuat.gov.tr/mevzuat?MevzuatNo=10801&amp;MevzuatTur=8&amp;MevzuatTertip=5</vt:lpwstr>
      </vt:variant>
      <vt:variant>
        <vt:lpwstr/>
      </vt:variant>
      <vt:variant>
        <vt:i4>2293817</vt:i4>
      </vt:variant>
      <vt:variant>
        <vt:i4>48</vt:i4>
      </vt:variant>
      <vt:variant>
        <vt:i4>0</vt:i4>
      </vt:variant>
      <vt:variant>
        <vt:i4>5</vt:i4>
      </vt:variant>
      <vt:variant>
        <vt:lpwstr>https://bbbf.mehmetakif.edu.tr/form/704/945/talimatlar</vt:lpwstr>
      </vt:variant>
      <vt:variant>
        <vt:lpwstr/>
      </vt:variant>
      <vt:variant>
        <vt:i4>3997818</vt:i4>
      </vt:variant>
      <vt:variant>
        <vt:i4>45</vt:i4>
      </vt:variant>
      <vt:variant>
        <vt:i4>0</vt:i4>
      </vt:variant>
      <vt:variant>
        <vt:i4>5</vt:i4>
      </vt:variant>
      <vt:variant>
        <vt:lpwstr>https://bbbf.mehmetakif.edu.tr/icerik/1141/945/birim-danisma-kurulu</vt:lpwstr>
      </vt:variant>
      <vt:variant>
        <vt:lpwstr/>
      </vt:variant>
      <vt:variant>
        <vt:i4>3539006</vt:i4>
      </vt:variant>
      <vt:variant>
        <vt:i4>42</vt:i4>
      </vt:variant>
      <vt:variant>
        <vt:i4>0</vt:i4>
      </vt:variant>
      <vt:variant>
        <vt:i4>5</vt:i4>
      </vt:variant>
      <vt:variant>
        <vt:lpwstr>https://bbbf.mehmetakif.edu.tr/icerik/1834/945/arastirma-politikasi</vt:lpwstr>
      </vt:variant>
      <vt:variant>
        <vt:lpwstr/>
      </vt:variant>
      <vt:variant>
        <vt:i4>2949168</vt:i4>
      </vt:variant>
      <vt:variant>
        <vt:i4>39</vt:i4>
      </vt:variant>
      <vt:variant>
        <vt:i4>0</vt:i4>
      </vt:variant>
      <vt:variant>
        <vt:i4>5</vt:i4>
      </vt:variant>
      <vt:variant>
        <vt:lpwstr>https://bbbf.mehmetakif.edu.tr/form/1188/945/stratejik-plan-hedef-kartlari</vt:lpwstr>
      </vt:variant>
      <vt:variant>
        <vt:lpwstr/>
      </vt:variant>
      <vt:variant>
        <vt:i4>5177411</vt:i4>
      </vt:variant>
      <vt:variant>
        <vt:i4>36</vt:i4>
      </vt:variant>
      <vt:variant>
        <vt:i4>0</vt:i4>
      </vt:variant>
      <vt:variant>
        <vt:i4>5</vt:i4>
      </vt:variant>
      <vt:variant>
        <vt:lpwstr>https://bbbf.mehmetakif.edu.tr/icerik/1830/945/stratejik-amaclar</vt:lpwstr>
      </vt:variant>
      <vt:variant>
        <vt:lpwstr/>
      </vt:variant>
      <vt:variant>
        <vt:i4>1048602</vt:i4>
      </vt:variant>
      <vt:variant>
        <vt:i4>33</vt:i4>
      </vt:variant>
      <vt:variant>
        <vt:i4>0</vt:i4>
      </vt:variant>
      <vt:variant>
        <vt:i4>5</vt:i4>
      </vt:variant>
      <vt:variant>
        <vt:lpwstr>https://bbbf.mehmetakif.edu.tr/icerik/1125/945/kalite-politikamiz</vt:lpwstr>
      </vt:variant>
      <vt:variant>
        <vt:lpwstr/>
      </vt:variant>
      <vt:variant>
        <vt:i4>8257641</vt:i4>
      </vt:variant>
      <vt:variant>
        <vt:i4>30</vt:i4>
      </vt:variant>
      <vt:variant>
        <vt:i4>0</vt:i4>
      </vt:variant>
      <vt:variant>
        <vt:i4>5</vt:i4>
      </vt:variant>
      <vt:variant>
        <vt:lpwstr>https://kbys.mehmetakif.edu.tr/</vt:lpwstr>
      </vt:variant>
      <vt:variant>
        <vt:lpwstr/>
      </vt:variant>
      <vt:variant>
        <vt:i4>2752556</vt:i4>
      </vt:variant>
      <vt:variant>
        <vt:i4>27</vt:i4>
      </vt:variant>
      <vt:variant>
        <vt:i4>0</vt:i4>
      </vt:variant>
      <vt:variant>
        <vt:i4>5</vt:i4>
      </vt:variant>
      <vt:variant>
        <vt:lpwstr>https://www.instagram.com/makubbbf</vt:lpwstr>
      </vt:variant>
      <vt:variant>
        <vt:lpwstr/>
      </vt:variant>
      <vt:variant>
        <vt:i4>1704000</vt:i4>
      </vt:variant>
      <vt:variant>
        <vt:i4>24</vt:i4>
      </vt:variant>
      <vt:variant>
        <vt:i4>0</vt:i4>
      </vt:variant>
      <vt:variant>
        <vt:i4>5</vt:i4>
      </vt:variant>
      <vt:variant>
        <vt:lpwstr>https://bbbf.mehmetakif.edu.tr/duyurular</vt:lpwstr>
      </vt:variant>
      <vt:variant>
        <vt:lpwstr/>
      </vt:variant>
      <vt:variant>
        <vt:i4>7012475</vt:i4>
      </vt:variant>
      <vt:variant>
        <vt:i4>21</vt:i4>
      </vt:variant>
      <vt:variant>
        <vt:i4>0</vt:i4>
      </vt:variant>
      <vt:variant>
        <vt:i4>5</vt:i4>
      </vt:variant>
      <vt:variant>
        <vt:lpwstr>https://bbbf.mehmetakif.edu.tr/</vt:lpwstr>
      </vt:variant>
      <vt:variant>
        <vt:lpwstr/>
      </vt:variant>
      <vt:variant>
        <vt:i4>5898327</vt:i4>
      </vt:variant>
      <vt:variant>
        <vt:i4>18</vt:i4>
      </vt:variant>
      <vt:variant>
        <vt:i4>0</vt:i4>
      </vt:variant>
      <vt:variant>
        <vt:i4>5</vt:i4>
      </vt:variant>
      <vt:variant>
        <vt:lpwstr>https://bbbf.mehmetakif.edu.tr/icerik/1832/945/fakuelte-kalite-guevence-sistemi-pukoe-doenguesue</vt:lpwstr>
      </vt:variant>
      <vt:variant>
        <vt:lpwstr/>
      </vt:variant>
      <vt:variant>
        <vt:i4>3211306</vt:i4>
      </vt:variant>
      <vt:variant>
        <vt:i4>15</vt:i4>
      </vt:variant>
      <vt:variant>
        <vt:i4>0</vt:i4>
      </vt:variant>
      <vt:variant>
        <vt:i4>5</vt:i4>
      </vt:variant>
      <vt:variant>
        <vt:lpwstr>https://bbbf.mehmetakif.edu.tr/form/705/945/semalar</vt:lpwstr>
      </vt:variant>
      <vt:variant>
        <vt:lpwstr/>
      </vt:variant>
      <vt:variant>
        <vt:i4>1048602</vt:i4>
      </vt:variant>
      <vt:variant>
        <vt:i4>12</vt:i4>
      </vt:variant>
      <vt:variant>
        <vt:i4>0</vt:i4>
      </vt:variant>
      <vt:variant>
        <vt:i4>5</vt:i4>
      </vt:variant>
      <vt:variant>
        <vt:lpwstr>https://bbbf.mehmetakif.edu.tr/icerik/1125/945/kalite-politikamiz</vt:lpwstr>
      </vt:variant>
      <vt:variant>
        <vt:lpwstr/>
      </vt:variant>
      <vt:variant>
        <vt:i4>3145854</vt:i4>
      </vt:variant>
      <vt:variant>
        <vt:i4>9</vt:i4>
      </vt:variant>
      <vt:variant>
        <vt:i4>0</vt:i4>
      </vt:variant>
      <vt:variant>
        <vt:i4>5</vt:i4>
      </vt:variant>
      <vt:variant>
        <vt:lpwstr>https://bbbf.mehmetakif.edu.tr/form/701/413/organizasyon-semasi</vt:lpwstr>
      </vt:variant>
      <vt:variant>
        <vt:lpwstr/>
      </vt:variant>
      <vt:variant>
        <vt:i4>6488183</vt:i4>
      </vt:variant>
      <vt:variant>
        <vt:i4>6</vt:i4>
      </vt:variant>
      <vt:variant>
        <vt:i4>0</vt:i4>
      </vt:variant>
      <vt:variant>
        <vt:i4>5</vt:i4>
      </vt:variant>
      <vt:variant>
        <vt:lpwstr>https://bbbf.mehmetakif.edu.tr/haber/829/bucak-teknoloji-fakueltesi-meslek-liseleri-oegrencileri-ile-bir-arada-</vt:lpwstr>
      </vt:variant>
      <vt:variant>
        <vt:lpwstr/>
      </vt:variant>
      <vt:variant>
        <vt:i4>7864361</vt:i4>
      </vt:variant>
      <vt:variant>
        <vt:i4>3</vt:i4>
      </vt:variant>
      <vt:variant>
        <vt:i4>0</vt:i4>
      </vt:variant>
      <vt:variant>
        <vt:i4>5</vt:i4>
      </vt:variant>
      <vt:variant>
        <vt:lpwstr>https://kalite.mehmetakif.edu.tr/upload/kalite/76-form-356-72622804-makue-kalite-yoenergesi.pdf</vt:lpwstr>
      </vt:variant>
      <vt:variant>
        <vt:lpwstr/>
      </vt:variant>
      <vt:variant>
        <vt:i4>3145854</vt:i4>
      </vt:variant>
      <vt:variant>
        <vt:i4>0</vt:i4>
      </vt:variant>
      <vt:variant>
        <vt:i4>0</vt:i4>
      </vt:variant>
      <vt:variant>
        <vt:i4>5</vt:i4>
      </vt:variant>
      <vt:variant>
        <vt:lpwstr>https://bbbf.mehmetakif.edu.tr/form/701/413/organizasyon-semasi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reviewer</cp:lastModifiedBy>
  <cp:revision>141</cp:revision>
  <dcterms:created xsi:type="dcterms:W3CDTF">2024-02-02T21:21:00Z</dcterms:created>
  <dcterms:modified xsi:type="dcterms:W3CDTF">2024-10-25T11:44:00Z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0x01010042CC6D06221FD64792C2F437D7E9247E</vt:lpwstr>
  </property>
</Properties>
</file>