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D5A11" w14:textId="77777777" w:rsidR="00D946BF" w:rsidRPr="00D54721" w:rsidRDefault="00D946BF" w:rsidP="00D946BF">
      <w:pPr>
        <w:jc w:val="both"/>
        <w:rPr>
          <w:rFonts w:ascii="Times New Roman" w:eastAsia="Calibri" w:hAnsi="Times New Roman" w:cs="Times New Roman"/>
          <w:b/>
          <w:bCs/>
          <w:i/>
          <w:iCs/>
          <w:sz w:val="24"/>
          <w:szCs w:val="24"/>
        </w:rPr>
      </w:pPr>
    </w:p>
    <w:p w14:paraId="4F950EDF" w14:textId="77777777" w:rsidR="00D946BF" w:rsidRPr="00D54721" w:rsidRDefault="00D946BF" w:rsidP="00D946BF">
      <w:pPr>
        <w:jc w:val="center"/>
        <w:rPr>
          <w:rFonts w:ascii="Times New Roman" w:eastAsia="Calibri" w:hAnsi="Times New Roman" w:cs="Times New Roman"/>
          <w:sz w:val="24"/>
          <w:szCs w:val="24"/>
        </w:rPr>
      </w:pPr>
      <w:r w:rsidRPr="00D54721">
        <w:rPr>
          <w:rFonts w:ascii="Times New Roman" w:hAnsi="Times New Roman" w:cs="Times New Roman"/>
          <w:noProof/>
          <w:sz w:val="24"/>
          <w:szCs w:val="24"/>
          <w:lang w:eastAsia="tr-TR"/>
        </w:rPr>
        <w:drawing>
          <wp:inline distT="0" distB="0" distL="0" distR="0" wp14:anchorId="7DF0734F" wp14:editId="0C8487E0">
            <wp:extent cx="3333750" cy="1247775"/>
            <wp:effectExtent l="0" t="0" r="0" b="9525"/>
            <wp:docPr id="1" name="Resim 1" descr="C:\Users\AHMET BUĞRA\AppData\Local\Microsoft\Windows\INetCache\Content.MSO\1E6A13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T BUĞRA\AppData\Local\Microsoft\Windows\INetCache\Content.MSO\1E6A132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1247775"/>
                    </a:xfrm>
                    <a:prstGeom prst="rect">
                      <a:avLst/>
                    </a:prstGeom>
                    <a:noFill/>
                    <a:ln>
                      <a:noFill/>
                    </a:ln>
                  </pic:spPr>
                </pic:pic>
              </a:graphicData>
            </a:graphic>
          </wp:inline>
        </w:drawing>
      </w:r>
    </w:p>
    <w:p w14:paraId="246872E8" w14:textId="77777777" w:rsidR="00D946BF" w:rsidRPr="00D54721" w:rsidRDefault="00D946BF" w:rsidP="00D946BF">
      <w:pPr>
        <w:jc w:val="both"/>
        <w:rPr>
          <w:rFonts w:ascii="Times New Roman" w:eastAsia="Calibri" w:hAnsi="Times New Roman" w:cs="Times New Roman"/>
          <w:sz w:val="24"/>
          <w:szCs w:val="24"/>
        </w:rPr>
      </w:pPr>
    </w:p>
    <w:p w14:paraId="560CE55A" w14:textId="77777777" w:rsidR="00D946BF" w:rsidRPr="00D54721" w:rsidRDefault="00D946BF" w:rsidP="00D946BF">
      <w:pPr>
        <w:jc w:val="both"/>
        <w:rPr>
          <w:rFonts w:ascii="Times New Roman" w:eastAsia="Calibri" w:hAnsi="Times New Roman" w:cs="Times New Roman"/>
          <w:sz w:val="24"/>
          <w:szCs w:val="24"/>
        </w:rPr>
      </w:pPr>
    </w:p>
    <w:p w14:paraId="47C79AF1" w14:textId="77777777" w:rsidR="00D946BF" w:rsidRPr="00D54721" w:rsidRDefault="00D946BF" w:rsidP="00D946BF">
      <w:pPr>
        <w:jc w:val="center"/>
        <w:rPr>
          <w:rFonts w:ascii="Times New Roman" w:eastAsia="Calibri" w:hAnsi="Times New Roman" w:cs="Times New Roman"/>
          <w:b/>
          <w:sz w:val="24"/>
          <w:szCs w:val="24"/>
        </w:rPr>
      </w:pPr>
      <w:r w:rsidRPr="00D54721">
        <w:rPr>
          <w:rFonts w:ascii="Times New Roman" w:eastAsia="Calibri" w:hAnsi="Times New Roman" w:cs="Times New Roman"/>
          <w:b/>
          <w:sz w:val="24"/>
          <w:szCs w:val="24"/>
        </w:rPr>
        <w:t>T.C.</w:t>
      </w:r>
    </w:p>
    <w:p w14:paraId="4F8FE2F2" w14:textId="77777777" w:rsidR="00D946BF" w:rsidRPr="00D54721" w:rsidRDefault="00D946BF" w:rsidP="00D946BF">
      <w:pPr>
        <w:jc w:val="center"/>
        <w:rPr>
          <w:rFonts w:ascii="Times New Roman" w:eastAsia="Calibri" w:hAnsi="Times New Roman" w:cs="Times New Roman"/>
          <w:b/>
          <w:sz w:val="24"/>
          <w:szCs w:val="24"/>
        </w:rPr>
      </w:pPr>
      <w:r w:rsidRPr="00D54721">
        <w:rPr>
          <w:rFonts w:ascii="Times New Roman" w:eastAsia="Calibri" w:hAnsi="Times New Roman" w:cs="Times New Roman"/>
          <w:b/>
          <w:sz w:val="24"/>
          <w:szCs w:val="24"/>
        </w:rPr>
        <w:t>BURDUR MEHMET AKİF ERSOY ÜNİVERSİTESİ</w:t>
      </w:r>
    </w:p>
    <w:p w14:paraId="5E023E1F" w14:textId="77777777" w:rsidR="00D946BF" w:rsidRPr="00D54721" w:rsidRDefault="00D946BF" w:rsidP="00D946BF">
      <w:pPr>
        <w:jc w:val="center"/>
        <w:rPr>
          <w:rFonts w:ascii="Times New Roman" w:eastAsia="Calibri" w:hAnsi="Times New Roman" w:cs="Times New Roman"/>
          <w:b/>
          <w:sz w:val="24"/>
          <w:szCs w:val="24"/>
        </w:rPr>
      </w:pPr>
      <w:r w:rsidRPr="00D54721">
        <w:rPr>
          <w:rFonts w:ascii="Times New Roman" w:eastAsia="Calibri" w:hAnsi="Times New Roman" w:cs="Times New Roman"/>
          <w:b/>
          <w:sz w:val="24"/>
          <w:szCs w:val="24"/>
        </w:rPr>
        <w:t>BUCAK ZELİHA TOLUNAY UYGULAMALI TEKNOLOJİ VE İŞLETMECİLİK YÜKSEKOKULU</w:t>
      </w:r>
    </w:p>
    <w:p w14:paraId="17160DCC" w14:textId="77777777" w:rsidR="00D946BF" w:rsidRPr="00D54721" w:rsidRDefault="00D946BF" w:rsidP="00D946BF">
      <w:pPr>
        <w:jc w:val="center"/>
        <w:rPr>
          <w:rFonts w:ascii="Times New Roman" w:eastAsia="Calibri" w:hAnsi="Times New Roman" w:cs="Times New Roman"/>
          <w:b/>
          <w:sz w:val="24"/>
          <w:szCs w:val="24"/>
        </w:rPr>
      </w:pPr>
    </w:p>
    <w:p w14:paraId="441BF91E" w14:textId="77777777" w:rsidR="00D946BF" w:rsidRPr="00D54721" w:rsidRDefault="00D946BF" w:rsidP="00D946BF">
      <w:pPr>
        <w:jc w:val="center"/>
        <w:rPr>
          <w:rFonts w:ascii="Times New Roman" w:eastAsia="Calibri" w:hAnsi="Times New Roman" w:cs="Times New Roman"/>
          <w:b/>
          <w:sz w:val="24"/>
          <w:szCs w:val="24"/>
        </w:rPr>
      </w:pPr>
      <w:r w:rsidRPr="00D54721">
        <w:rPr>
          <w:rFonts w:ascii="Times New Roman" w:eastAsia="Calibri" w:hAnsi="Times New Roman" w:cs="Times New Roman"/>
          <w:b/>
          <w:sz w:val="24"/>
          <w:szCs w:val="24"/>
        </w:rPr>
        <w:t>ÖZ DEĞERLENDİRME RAPORU</w:t>
      </w:r>
    </w:p>
    <w:p w14:paraId="0030BB9C" w14:textId="77777777" w:rsidR="00D946BF" w:rsidRPr="00D54721" w:rsidRDefault="00D946BF" w:rsidP="00D946BF">
      <w:pPr>
        <w:jc w:val="both"/>
        <w:rPr>
          <w:rFonts w:ascii="Times New Roman" w:eastAsia="Calibri" w:hAnsi="Times New Roman" w:cs="Times New Roman"/>
          <w:b/>
          <w:sz w:val="24"/>
          <w:szCs w:val="24"/>
        </w:rPr>
      </w:pPr>
    </w:p>
    <w:p w14:paraId="6899FCA0" w14:textId="77777777" w:rsidR="00D946BF" w:rsidRPr="00D54721" w:rsidRDefault="00D946BF" w:rsidP="00D946BF">
      <w:pPr>
        <w:jc w:val="both"/>
        <w:rPr>
          <w:rFonts w:ascii="Times New Roman" w:eastAsia="Calibri" w:hAnsi="Times New Roman" w:cs="Times New Roman"/>
          <w:b/>
          <w:sz w:val="24"/>
          <w:szCs w:val="24"/>
        </w:rPr>
      </w:pPr>
    </w:p>
    <w:p w14:paraId="767D85BA" w14:textId="77777777" w:rsidR="00D946BF" w:rsidRPr="00D54721" w:rsidRDefault="00D946BF" w:rsidP="00D946BF">
      <w:pPr>
        <w:jc w:val="center"/>
        <w:rPr>
          <w:rFonts w:ascii="Times New Roman" w:eastAsia="Calibri" w:hAnsi="Times New Roman" w:cs="Times New Roman"/>
          <w:b/>
          <w:sz w:val="24"/>
          <w:szCs w:val="24"/>
        </w:rPr>
      </w:pPr>
      <w:r w:rsidRPr="00D54721">
        <w:rPr>
          <w:rFonts w:ascii="Times New Roman" w:eastAsia="Calibri" w:hAnsi="Times New Roman" w:cs="Times New Roman"/>
          <w:b/>
          <w:sz w:val="24"/>
          <w:szCs w:val="24"/>
        </w:rPr>
        <w:t>Birim Kalite Komisyonu Başkanı</w:t>
      </w:r>
    </w:p>
    <w:p w14:paraId="4880259C" w14:textId="77777777" w:rsidR="00D946BF" w:rsidRPr="00D54721" w:rsidRDefault="00D946BF" w:rsidP="00D946BF">
      <w:pPr>
        <w:jc w:val="center"/>
        <w:rPr>
          <w:rFonts w:ascii="Times New Roman" w:eastAsia="Calibri" w:hAnsi="Times New Roman" w:cs="Times New Roman"/>
          <w:bCs/>
          <w:sz w:val="24"/>
          <w:szCs w:val="24"/>
        </w:rPr>
      </w:pPr>
      <w:r w:rsidRPr="00D54721">
        <w:rPr>
          <w:rFonts w:ascii="Times New Roman" w:eastAsia="Calibri" w:hAnsi="Times New Roman" w:cs="Times New Roman"/>
          <w:bCs/>
          <w:sz w:val="24"/>
          <w:szCs w:val="24"/>
        </w:rPr>
        <w:t>Dr. Öğr. Üyesi Ömer Faruk OKTAR</w:t>
      </w:r>
    </w:p>
    <w:p w14:paraId="7941245D" w14:textId="77777777" w:rsidR="00D946BF" w:rsidRPr="00D54721" w:rsidRDefault="00D946BF" w:rsidP="00D946BF">
      <w:pPr>
        <w:jc w:val="center"/>
        <w:rPr>
          <w:rFonts w:ascii="Times New Roman" w:eastAsia="Calibri" w:hAnsi="Times New Roman" w:cs="Times New Roman"/>
          <w:b/>
          <w:sz w:val="24"/>
          <w:szCs w:val="24"/>
        </w:rPr>
      </w:pPr>
      <w:r w:rsidRPr="00D54721">
        <w:rPr>
          <w:rFonts w:ascii="Times New Roman" w:eastAsia="Calibri" w:hAnsi="Times New Roman" w:cs="Times New Roman"/>
          <w:b/>
          <w:sz w:val="24"/>
          <w:szCs w:val="24"/>
        </w:rPr>
        <w:t>Birim Kalite Komisyonu Üyeleri</w:t>
      </w:r>
    </w:p>
    <w:p w14:paraId="531D052F" w14:textId="77777777" w:rsidR="00D946BF" w:rsidRPr="00D54721" w:rsidRDefault="00D946BF" w:rsidP="00D946BF">
      <w:pPr>
        <w:jc w:val="center"/>
        <w:rPr>
          <w:rFonts w:ascii="Times New Roman" w:eastAsia="Calibri" w:hAnsi="Times New Roman" w:cs="Times New Roman"/>
          <w:bCs/>
          <w:sz w:val="24"/>
          <w:szCs w:val="24"/>
        </w:rPr>
      </w:pPr>
      <w:r w:rsidRPr="00D54721">
        <w:rPr>
          <w:rFonts w:ascii="Times New Roman" w:eastAsia="Calibri" w:hAnsi="Times New Roman" w:cs="Times New Roman"/>
          <w:bCs/>
          <w:sz w:val="24"/>
          <w:szCs w:val="24"/>
        </w:rPr>
        <w:t>Dr. Öğr. Üyesi Ümmü Gülsüm KAHRAMAN</w:t>
      </w:r>
    </w:p>
    <w:p w14:paraId="1B5CD097" w14:textId="4A069531" w:rsidR="00D946BF" w:rsidRPr="00D54721" w:rsidRDefault="00D946BF" w:rsidP="00D946BF">
      <w:pPr>
        <w:jc w:val="center"/>
        <w:rPr>
          <w:rFonts w:ascii="Times New Roman" w:eastAsia="Calibri" w:hAnsi="Times New Roman" w:cs="Times New Roman"/>
          <w:bCs/>
          <w:sz w:val="24"/>
          <w:szCs w:val="24"/>
        </w:rPr>
      </w:pPr>
      <w:r w:rsidRPr="00D54721">
        <w:rPr>
          <w:rFonts w:ascii="Times New Roman" w:eastAsia="Calibri" w:hAnsi="Times New Roman" w:cs="Times New Roman"/>
          <w:bCs/>
          <w:sz w:val="24"/>
          <w:szCs w:val="24"/>
        </w:rPr>
        <w:t xml:space="preserve">Dr. Öğr. Üyesi İlknur </w:t>
      </w:r>
      <w:r w:rsidR="00C86813">
        <w:rPr>
          <w:rFonts w:ascii="Times New Roman" w:eastAsia="Calibri" w:hAnsi="Times New Roman" w:cs="Times New Roman"/>
          <w:bCs/>
          <w:sz w:val="24"/>
          <w:szCs w:val="24"/>
        </w:rPr>
        <w:t>SARAL</w:t>
      </w:r>
    </w:p>
    <w:p w14:paraId="52BAF5A4" w14:textId="77777777" w:rsidR="00D946BF" w:rsidRPr="00D54721" w:rsidRDefault="00D946BF" w:rsidP="00D946BF">
      <w:pPr>
        <w:jc w:val="center"/>
        <w:rPr>
          <w:rFonts w:ascii="Times New Roman" w:eastAsia="Calibri" w:hAnsi="Times New Roman" w:cs="Times New Roman"/>
          <w:bCs/>
          <w:sz w:val="24"/>
          <w:szCs w:val="24"/>
        </w:rPr>
      </w:pPr>
      <w:r w:rsidRPr="00D54721">
        <w:rPr>
          <w:rFonts w:ascii="Times New Roman" w:eastAsia="Calibri" w:hAnsi="Times New Roman" w:cs="Times New Roman"/>
          <w:bCs/>
          <w:sz w:val="24"/>
          <w:szCs w:val="24"/>
        </w:rPr>
        <w:t>Dr. Öğr. Üyesi Osman KOYUNCU</w:t>
      </w:r>
    </w:p>
    <w:p w14:paraId="696E64AD" w14:textId="77777777" w:rsidR="00D946BF" w:rsidRPr="00D54721" w:rsidRDefault="00D946BF" w:rsidP="00D946BF">
      <w:pPr>
        <w:jc w:val="center"/>
        <w:rPr>
          <w:rFonts w:ascii="Times New Roman" w:eastAsia="Calibri" w:hAnsi="Times New Roman" w:cs="Times New Roman"/>
          <w:bCs/>
          <w:sz w:val="24"/>
          <w:szCs w:val="24"/>
        </w:rPr>
      </w:pPr>
      <w:r w:rsidRPr="00D54721">
        <w:rPr>
          <w:rFonts w:ascii="Times New Roman" w:eastAsia="Calibri" w:hAnsi="Times New Roman" w:cs="Times New Roman"/>
          <w:bCs/>
          <w:sz w:val="24"/>
          <w:szCs w:val="24"/>
        </w:rPr>
        <w:t>Öğr. Gör. Dr. Celal ERYİĞİT</w:t>
      </w:r>
    </w:p>
    <w:p w14:paraId="4B19215B" w14:textId="046FB31E" w:rsidR="00D946BF" w:rsidRPr="00D54721" w:rsidRDefault="00D946BF" w:rsidP="00D946BF">
      <w:pPr>
        <w:jc w:val="center"/>
        <w:rPr>
          <w:rFonts w:ascii="Times New Roman" w:eastAsia="Calibri" w:hAnsi="Times New Roman" w:cs="Times New Roman"/>
          <w:bCs/>
          <w:sz w:val="24"/>
          <w:szCs w:val="24"/>
        </w:rPr>
      </w:pPr>
      <w:r w:rsidRPr="00D54721">
        <w:rPr>
          <w:rFonts w:ascii="Times New Roman" w:eastAsia="Calibri" w:hAnsi="Times New Roman" w:cs="Times New Roman"/>
          <w:bCs/>
          <w:sz w:val="24"/>
          <w:szCs w:val="24"/>
        </w:rPr>
        <w:t xml:space="preserve">Arş. Gör. Aslı </w:t>
      </w:r>
      <w:r w:rsidR="001A7097">
        <w:rPr>
          <w:rFonts w:ascii="Times New Roman" w:eastAsia="Calibri" w:hAnsi="Times New Roman" w:cs="Times New Roman"/>
          <w:bCs/>
          <w:sz w:val="24"/>
          <w:szCs w:val="24"/>
        </w:rPr>
        <w:t>ÖRGERİM</w:t>
      </w:r>
    </w:p>
    <w:p w14:paraId="1E21781A" w14:textId="41A4E2DA" w:rsidR="00D946BF" w:rsidRDefault="00D946BF" w:rsidP="00D946BF">
      <w:pPr>
        <w:jc w:val="center"/>
        <w:rPr>
          <w:rFonts w:ascii="Times New Roman" w:eastAsia="Calibri" w:hAnsi="Times New Roman" w:cs="Times New Roman"/>
          <w:bCs/>
          <w:sz w:val="24"/>
          <w:szCs w:val="24"/>
        </w:rPr>
      </w:pPr>
      <w:r w:rsidRPr="00D54721">
        <w:rPr>
          <w:rFonts w:ascii="Times New Roman" w:eastAsia="Calibri" w:hAnsi="Times New Roman" w:cs="Times New Roman"/>
          <w:bCs/>
          <w:sz w:val="24"/>
          <w:szCs w:val="24"/>
        </w:rPr>
        <w:t>Arş. Gör. Fatih TOPÇUOĞLU</w:t>
      </w:r>
    </w:p>
    <w:p w14:paraId="6D9FAA32" w14:textId="10BD6A57" w:rsidR="0053281A" w:rsidRPr="00D54721" w:rsidRDefault="0053281A" w:rsidP="00D946BF">
      <w:pPr>
        <w:jc w:val="center"/>
        <w:rPr>
          <w:rFonts w:ascii="Times New Roman" w:eastAsia="Calibri" w:hAnsi="Times New Roman" w:cs="Times New Roman"/>
          <w:bCs/>
          <w:sz w:val="24"/>
          <w:szCs w:val="24"/>
        </w:rPr>
      </w:pPr>
      <w:r w:rsidRPr="00D54721">
        <w:rPr>
          <w:rFonts w:ascii="Times New Roman" w:eastAsia="Calibri" w:hAnsi="Times New Roman" w:cs="Times New Roman"/>
          <w:bCs/>
          <w:sz w:val="24"/>
          <w:szCs w:val="24"/>
        </w:rPr>
        <w:t>Arş. Gör.</w:t>
      </w:r>
      <w:r>
        <w:rPr>
          <w:rFonts w:ascii="Times New Roman" w:eastAsia="Calibri" w:hAnsi="Times New Roman" w:cs="Times New Roman"/>
          <w:bCs/>
          <w:sz w:val="24"/>
          <w:szCs w:val="24"/>
        </w:rPr>
        <w:t xml:space="preserve"> Simge COŞKUN</w:t>
      </w:r>
    </w:p>
    <w:p w14:paraId="05094156" w14:textId="77777777" w:rsidR="00D946BF" w:rsidRPr="00D54721" w:rsidRDefault="00D946BF" w:rsidP="00D946BF">
      <w:pPr>
        <w:jc w:val="center"/>
        <w:rPr>
          <w:rFonts w:ascii="Times New Roman" w:eastAsia="Calibri" w:hAnsi="Times New Roman" w:cs="Times New Roman"/>
          <w:bCs/>
          <w:sz w:val="24"/>
          <w:szCs w:val="24"/>
        </w:rPr>
      </w:pPr>
      <w:r w:rsidRPr="00D54721">
        <w:rPr>
          <w:rFonts w:ascii="Times New Roman" w:eastAsia="Calibri" w:hAnsi="Times New Roman" w:cs="Times New Roman"/>
          <w:bCs/>
          <w:sz w:val="24"/>
          <w:szCs w:val="24"/>
        </w:rPr>
        <w:t>Yüksekokul Sekreteri Eray ERDEN</w:t>
      </w:r>
    </w:p>
    <w:p w14:paraId="4F1C2315" w14:textId="0F300741" w:rsidR="00D946BF" w:rsidRPr="00D54721" w:rsidRDefault="001B02C8" w:rsidP="00D946BF">
      <w:pPr>
        <w:jc w:val="center"/>
        <w:rPr>
          <w:rFonts w:ascii="Times New Roman" w:eastAsia="Calibri" w:hAnsi="Times New Roman" w:cs="Times New Roman"/>
          <w:bCs/>
          <w:sz w:val="24"/>
          <w:szCs w:val="24"/>
        </w:rPr>
      </w:pPr>
      <w:r w:rsidRPr="00D54721">
        <w:rPr>
          <w:rFonts w:ascii="Times New Roman" w:eastAsia="Calibri" w:hAnsi="Times New Roman" w:cs="Times New Roman"/>
          <w:bCs/>
          <w:sz w:val="24"/>
          <w:szCs w:val="24"/>
        </w:rPr>
        <w:t>Daimî</w:t>
      </w:r>
      <w:r w:rsidR="00D946BF" w:rsidRPr="00D54721">
        <w:rPr>
          <w:rFonts w:ascii="Times New Roman" w:eastAsia="Calibri" w:hAnsi="Times New Roman" w:cs="Times New Roman"/>
          <w:bCs/>
          <w:sz w:val="24"/>
          <w:szCs w:val="24"/>
        </w:rPr>
        <w:t xml:space="preserve"> Çalışan Fatma ERDAŞ</w:t>
      </w:r>
    </w:p>
    <w:p w14:paraId="057AC83B" w14:textId="6889B4F9" w:rsidR="00D946BF" w:rsidRPr="00D54721" w:rsidRDefault="00D946BF" w:rsidP="00D946BF">
      <w:pPr>
        <w:jc w:val="center"/>
        <w:rPr>
          <w:rFonts w:ascii="Times New Roman" w:eastAsia="Calibri" w:hAnsi="Times New Roman" w:cs="Times New Roman"/>
          <w:bCs/>
          <w:sz w:val="24"/>
          <w:szCs w:val="24"/>
        </w:rPr>
      </w:pPr>
      <w:r w:rsidRPr="00D54721">
        <w:rPr>
          <w:rFonts w:ascii="Times New Roman" w:eastAsia="Calibri" w:hAnsi="Times New Roman" w:cs="Times New Roman"/>
          <w:bCs/>
          <w:sz w:val="24"/>
          <w:szCs w:val="24"/>
        </w:rPr>
        <w:t xml:space="preserve">Öğrenci </w:t>
      </w:r>
      <w:r w:rsidR="009940B1">
        <w:rPr>
          <w:rFonts w:ascii="Times New Roman" w:eastAsia="Calibri" w:hAnsi="Times New Roman" w:cs="Times New Roman"/>
          <w:bCs/>
          <w:sz w:val="24"/>
          <w:szCs w:val="24"/>
        </w:rPr>
        <w:t xml:space="preserve">Helen ALPTEKİN </w:t>
      </w:r>
    </w:p>
    <w:p w14:paraId="5A65D849" w14:textId="77777777" w:rsidR="0053281A" w:rsidRDefault="0053281A" w:rsidP="00D946BF">
      <w:pPr>
        <w:jc w:val="center"/>
        <w:rPr>
          <w:rFonts w:ascii="Times New Roman" w:eastAsia="Calibri" w:hAnsi="Times New Roman" w:cs="Times New Roman"/>
          <w:b/>
          <w:sz w:val="24"/>
          <w:szCs w:val="24"/>
        </w:rPr>
      </w:pPr>
    </w:p>
    <w:p w14:paraId="4E9C712E" w14:textId="4DA552C9" w:rsidR="00D946BF" w:rsidRPr="00D54721" w:rsidRDefault="00D946BF" w:rsidP="00D946BF">
      <w:pPr>
        <w:jc w:val="center"/>
        <w:rPr>
          <w:rFonts w:ascii="Times New Roman" w:eastAsia="Calibri" w:hAnsi="Times New Roman" w:cs="Times New Roman"/>
          <w:b/>
          <w:sz w:val="24"/>
          <w:szCs w:val="24"/>
        </w:rPr>
      </w:pPr>
      <w:r w:rsidRPr="00D54721">
        <w:rPr>
          <w:rFonts w:ascii="Times New Roman" w:eastAsia="Calibri" w:hAnsi="Times New Roman" w:cs="Times New Roman"/>
          <w:b/>
          <w:sz w:val="24"/>
          <w:szCs w:val="24"/>
        </w:rPr>
        <w:t>Burdur, 202</w:t>
      </w:r>
      <w:bookmarkStart w:id="0" w:name="_Toc484778213"/>
      <w:bookmarkStart w:id="1" w:name="_Toc484778311"/>
      <w:bookmarkStart w:id="2" w:name="_Toc484778403"/>
      <w:bookmarkStart w:id="3" w:name="_Toc485803434"/>
      <w:bookmarkStart w:id="4" w:name="_Toc534192785"/>
      <w:bookmarkStart w:id="5" w:name="_Toc534197260"/>
      <w:bookmarkStart w:id="6" w:name="_Toc534197435"/>
      <w:bookmarkStart w:id="7" w:name="_Toc534375294"/>
      <w:r w:rsidR="00B66C30">
        <w:rPr>
          <w:rFonts w:ascii="Times New Roman" w:eastAsia="Calibri" w:hAnsi="Times New Roman" w:cs="Times New Roman"/>
          <w:b/>
          <w:sz w:val="24"/>
          <w:szCs w:val="24"/>
        </w:rPr>
        <w:t>4</w:t>
      </w:r>
    </w:p>
    <w:p w14:paraId="62AECBFF" w14:textId="77777777" w:rsidR="00D946BF" w:rsidRPr="00D54721" w:rsidRDefault="00D946BF" w:rsidP="00D946BF">
      <w:pPr>
        <w:widowControl w:val="0"/>
        <w:tabs>
          <w:tab w:val="left" w:pos="142"/>
          <w:tab w:val="center" w:pos="4652"/>
        </w:tabs>
        <w:spacing w:before="120" w:after="120" w:line="360" w:lineRule="auto"/>
        <w:jc w:val="both"/>
        <w:rPr>
          <w:rFonts w:ascii="Times New Roman" w:eastAsia="Times New Roman" w:hAnsi="Times New Roman" w:cs="Times New Roman"/>
          <w:b/>
          <w:bCs/>
          <w:iCs/>
          <w:color w:val="FF0000"/>
          <w:sz w:val="24"/>
          <w:szCs w:val="24"/>
        </w:rPr>
      </w:pPr>
      <w:r w:rsidRPr="00D54721">
        <w:rPr>
          <w:rFonts w:ascii="Times New Roman" w:eastAsia="Times New Roman" w:hAnsi="Times New Roman" w:cs="Times New Roman"/>
          <w:b/>
          <w:bCs/>
          <w:iCs/>
          <w:color w:val="FF0000"/>
          <w:sz w:val="24"/>
          <w:szCs w:val="24"/>
        </w:rPr>
        <w:lastRenderedPageBreak/>
        <w:t>Özet</w:t>
      </w:r>
    </w:p>
    <w:p w14:paraId="5131FB19" w14:textId="5473EC06" w:rsidR="00D54721" w:rsidRPr="00D54721" w:rsidRDefault="005D4897" w:rsidP="00D54721">
      <w:pPr>
        <w:widowControl w:val="0"/>
        <w:tabs>
          <w:tab w:val="left" w:pos="142"/>
          <w:tab w:val="center" w:pos="4652"/>
        </w:tabs>
        <w:spacing w:before="120" w:after="120" w:line="360" w:lineRule="auto"/>
        <w:jc w:val="both"/>
        <w:rPr>
          <w:rFonts w:ascii="Times New Roman" w:eastAsia="Times New Roman" w:hAnsi="Times New Roman" w:cs="Times New Roman"/>
          <w:iCs/>
          <w:sz w:val="24"/>
          <w:szCs w:val="24"/>
        </w:rPr>
      </w:pPr>
      <w:r w:rsidRPr="00D54721">
        <w:rPr>
          <w:rFonts w:ascii="Times New Roman" w:eastAsia="Times New Roman" w:hAnsi="Times New Roman" w:cs="Times New Roman"/>
          <w:iCs/>
          <w:sz w:val="24"/>
          <w:szCs w:val="24"/>
        </w:rPr>
        <w:t>B</w:t>
      </w:r>
      <w:r w:rsidR="009D135C" w:rsidRPr="00D54721">
        <w:rPr>
          <w:rFonts w:ascii="Times New Roman" w:eastAsia="Times New Roman" w:hAnsi="Times New Roman" w:cs="Times New Roman"/>
          <w:iCs/>
          <w:sz w:val="24"/>
          <w:szCs w:val="24"/>
        </w:rPr>
        <w:t xml:space="preserve">u rapor T.C. Burdur Mehmet Akif Ersoy Üniversitesi Bucak Zeliha Tolunay Uygulamalı Teknoloji ve İşletmecilik Yüksekokulu kalite çalışmaları kapsamında birimimizin </w:t>
      </w:r>
      <w:r w:rsidR="009D135C" w:rsidRPr="00AB02CF">
        <w:rPr>
          <w:rFonts w:ascii="Times New Roman" w:eastAsia="Times New Roman" w:hAnsi="Times New Roman" w:cs="Times New Roman"/>
          <w:iCs/>
          <w:sz w:val="24"/>
          <w:szCs w:val="24"/>
        </w:rPr>
        <w:t>202</w:t>
      </w:r>
      <w:r w:rsidR="00AB02CF" w:rsidRPr="00AB02CF">
        <w:rPr>
          <w:rFonts w:ascii="Times New Roman" w:eastAsia="Times New Roman" w:hAnsi="Times New Roman" w:cs="Times New Roman"/>
          <w:iCs/>
          <w:sz w:val="24"/>
          <w:szCs w:val="24"/>
        </w:rPr>
        <w:t>4</w:t>
      </w:r>
      <w:r w:rsidR="009D135C" w:rsidRPr="00AB02CF">
        <w:rPr>
          <w:rFonts w:ascii="Times New Roman" w:eastAsia="Times New Roman" w:hAnsi="Times New Roman" w:cs="Times New Roman"/>
          <w:iCs/>
          <w:sz w:val="24"/>
          <w:szCs w:val="24"/>
        </w:rPr>
        <w:t xml:space="preserve"> yılı</w:t>
      </w:r>
      <w:r w:rsidR="009D135C" w:rsidRPr="00D54721">
        <w:rPr>
          <w:rFonts w:ascii="Times New Roman" w:eastAsia="Times New Roman" w:hAnsi="Times New Roman" w:cs="Times New Roman"/>
          <w:iCs/>
          <w:sz w:val="24"/>
          <w:szCs w:val="24"/>
        </w:rPr>
        <w:t xml:space="preserve"> güçlü ve gelişmeye açık yönlerini tespit etmek ve iyileştirme süreçlerine katkı sağlamak maksadı ile kalite komisyonu tarafından hazırlanmıştır. Raporun hazırlanması sürecinde birim kalite komisyonu ile farklı tarihlerde </w:t>
      </w:r>
      <w:r w:rsidR="005718AB">
        <w:rPr>
          <w:rFonts w:ascii="Times New Roman" w:eastAsia="Times New Roman" w:hAnsi="Times New Roman" w:cs="Times New Roman"/>
          <w:iCs/>
          <w:sz w:val="24"/>
          <w:szCs w:val="24"/>
        </w:rPr>
        <w:t>fikir alışverişleri</w:t>
      </w:r>
      <w:r w:rsidR="009D135C" w:rsidRPr="00D54721">
        <w:rPr>
          <w:rFonts w:ascii="Times New Roman" w:eastAsia="Times New Roman" w:hAnsi="Times New Roman" w:cs="Times New Roman"/>
          <w:iCs/>
          <w:sz w:val="24"/>
          <w:szCs w:val="24"/>
        </w:rPr>
        <w:t xml:space="preserve"> yapılmıştır. </w:t>
      </w:r>
      <w:r w:rsidR="005718AB">
        <w:rPr>
          <w:rFonts w:ascii="Times New Roman" w:eastAsia="Times New Roman" w:hAnsi="Times New Roman" w:cs="Times New Roman"/>
          <w:iCs/>
          <w:sz w:val="24"/>
          <w:szCs w:val="24"/>
        </w:rPr>
        <w:t xml:space="preserve">Yapılan görüşmeler ve fikir alışverişleri neticesinde </w:t>
      </w:r>
      <w:r w:rsidR="009D135C" w:rsidRPr="00D54721">
        <w:rPr>
          <w:rFonts w:ascii="Times New Roman" w:eastAsia="Times New Roman" w:hAnsi="Times New Roman" w:cs="Times New Roman"/>
          <w:iCs/>
          <w:sz w:val="24"/>
          <w:szCs w:val="24"/>
        </w:rPr>
        <w:t xml:space="preserve">raporun hazırlanmasına ilişkin bir planlama yapılmıştır. Ardından örgütlenme süreciyle alt gruplar oluşturularak bir çalışma takvimi hazırlanmış ve alt gruplar koordinasyon içinde çalışmalarına başlamıştır. </w:t>
      </w:r>
      <w:r w:rsidR="00D54721" w:rsidRPr="00D54721">
        <w:rPr>
          <w:rFonts w:ascii="Times New Roman" w:eastAsia="Times New Roman" w:hAnsi="Times New Roman" w:cs="Times New Roman"/>
          <w:iCs/>
          <w:sz w:val="24"/>
          <w:szCs w:val="24"/>
        </w:rPr>
        <w:t>Son olarak hazırlanan rapor kalite komisyonunca kontrol edilerek süreç tamamlanmıştır.</w:t>
      </w:r>
    </w:p>
    <w:p w14:paraId="310700CB" w14:textId="285D118A" w:rsidR="009D135C" w:rsidRPr="00D54721" w:rsidRDefault="009D135C" w:rsidP="00D946BF">
      <w:pPr>
        <w:widowControl w:val="0"/>
        <w:tabs>
          <w:tab w:val="left" w:pos="142"/>
          <w:tab w:val="center" w:pos="4652"/>
        </w:tabs>
        <w:spacing w:before="120" w:after="120" w:line="360" w:lineRule="auto"/>
        <w:jc w:val="both"/>
        <w:rPr>
          <w:rFonts w:ascii="Times New Roman" w:eastAsia="Times New Roman" w:hAnsi="Times New Roman" w:cs="Times New Roman"/>
          <w:iCs/>
          <w:sz w:val="24"/>
          <w:szCs w:val="24"/>
        </w:rPr>
      </w:pPr>
      <w:r w:rsidRPr="00D54721">
        <w:rPr>
          <w:rFonts w:ascii="Times New Roman" w:eastAsia="Times New Roman" w:hAnsi="Times New Roman" w:cs="Times New Roman"/>
          <w:iCs/>
          <w:sz w:val="24"/>
          <w:szCs w:val="24"/>
        </w:rPr>
        <w:t>Rapor, Yükseköğretim Kalite Kurulu tarafından yayınlanan Kurum İç Değerlendi</w:t>
      </w:r>
      <w:r w:rsidR="00D54721">
        <w:rPr>
          <w:rFonts w:ascii="Times New Roman" w:eastAsia="Times New Roman" w:hAnsi="Times New Roman" w:cs="Times New Roman"/>
          <w:iCs/>
          <w:sz w:val="24"/>
          <w:szCs w:val="24"/>
        </w:rPr>
        <w:t>r</w:t>
      </w:r>
      <w:r w:rsidRPr="00D54721">
        <w:rPr>
          <w:rFonts w:ascii="Times New Roman" w:eastAsia="Times New Roman" w:hAnsi="Times New Roman" w:cs="Times New Roman"/>
          <w:iCs/>
          <w:sz w:val="24"/>
          <w:szCs w:val="24"/>
        </w:rPr>
        <w:t xml:space="preserve">me Raporu (KİDR) Hazırlama Kılavuzu rehberliğinde </w:t>
      </w:r>
      <w:r w:rsidR="006F62FA">
        <w:rPr>
          <w:rFonts w:ascii="Times New Roman" w:eastAsia="Times New Roman" w:hAnsi="Times New Roman" w:cs="Times New Roman"/>
          <w:iCs/>
          <w:sz w:val="24"/>
          <w:szCs w:val="24"/>
        </w:rPr>
        <w:t>hazırlanmıştır</w:t>
      </w:r>
      <w:r w:rsidRPr="00D54721">
        <w:rPr>
          <w:rFonts w:ascii="Times New Roman" w:eastAsia="Times New Roman" w:hAnsi="Times New Roman" w:cs="Times New Roman"/>
          <w:iCs/>
          <w:sz w:val="24"/>
          <w:szCs w:val="24"/>
        </w:rPr>
        <w:t xml:space="preserve">.  Raporda Liderlik, Yönetişim ve Kalite (i), Eğitim ve Öğretim (ii), Araştırma ve Geliştirme (iii) ve Toplumsal Katkı (iv) olmak üzere dört ana bölüm yer almaktadır. </w:t>
      </w:r>
      <w:r w:rsidR="00D54721" w:rsidRPr="00D54721">
        <w:rPr>
          <w:rFonts w:ascii="Times New Roman" w:eastAsia="Times New Roman" w:hAnsi="Times New Roman" w:cs="Times New Roman"/>
          <w:iCs/>
          <w:sz w:val="24"/>
          <w:szCs w:val="24"/>
        </w:rPr>
        <w:t xml:space="preserve">Her bir ana başlık altında farklı sayılarda alt başlıklar ve ölçütler yer almaktadır. </w:t>
      </w:r>
      <w:r w:rsidRPr="00D54721">
        <w:rPr>
          <w:rFonts w:ascii="Times New Roman" w:eastAsia="Times New Roman" w:hAnsi="Times New Roman" w:cs="Times New Roman"/>
          <w:iCs/>
          <w:sz w:val="24"/>
          <w:szCs w:val="24"/>
        </w:rPr>
        <w:t xml:space="preserve"> </w:t>
      </w:r>
      <w:r w:rsidR="00D54721" w:rsidRPr="00D54721">
        <w:rPr>
          <w:rFonts w:ascii="Times New Roman" w:eastAsia="Times New Roman" w:hAnsi="Times New Roman" w:cs="Times New Roman"/>
          <w:iCs/>
          <w:sz w:val="24"/>
          <w:szCs w:val="24"/>
        </w:rPr>
        <w:t xml:space="preserve">Başlıklara ilişkin değerlendirme süreçlerinde kullanılan temel enstrüman YÖKAK dereceli değerlendirme anahtarıdır. YÖKAK dereceli değerlendirme anahtarında her bir alt ölçüt 1 ila 5 arasında bir skalada olgunluk düzeyine göre derecelendirilmektedir. </w:t>
      </w:r>
    </w:p>
    <w:p w14:paraId="0B8568AF" w14:textId="7D464956" w:rsidR="00D54721" w:rsidRDefault="00D54721" w:rsidP="00D946BF">
      <w:pPr>
        <w:widowControl w:val="0"/>
        <w:tabs>
          <w:tab w:val="left" w:pos="142"/>
          <w:tab w:val="center" w:pos="4652"/>
        </w:tabs>
        <w:spacing w:before="120" w:after="120" w:line="360" w:lineRule="auto"/>
        <w:jc w:val="both"/>
        <w:rPr>
          <w:rFonts w:ascii="Times New Roman" w:eastAsia="Times New Roman" w:hAnsi="Times New Roman" w:cs="Times New Roman"/>
          <w:iCs/>
          <w:sz w:val="24"/>
          <w:szCs w:val="24"/>
        </w:rPr>
      </w:pPr>
      <w:r w:rsidRPr="00D54721">
        <w:rPr>
          <w:rFonts w:ascii="Times New Roman" w:eastAsia="Times New Roman" w:hAnsi="Times New Roman" w:cs="Times New Roman"/>
          <w:iCs/>
          <w:sz w:val="24"/>
          <w:szCs w:val="24"/>
        </w:rPr>
        <w:t>Rapor neticesinde ulaşılan bulgular genel manasıyla değerlendirildiğinde birimin önemli bir tarihsel geçmişe ve tecrübeye sahip olduğu</w:t>
      </w:r>
      <w:r w:rsidR="006F62FA">
        <w:rPr>
          <w:rFonts w:ascii="Times New Roman" w:eastAsia="Times New Roman" w:hAnsi="Times New Roman" w:cs="Times New Roman"/>
          <w:iCs/>
          <w:sz w:val="24"/>
          <w:szCs w:val="24"/>
        </w:rPr>
        <w:t>nu söylemek mümkündür</w:t>
      </w:r>
      <w:r w:rsidRPr="00D54721">
        <w:rPr>
          <w:rFonts w:ascii="Times New Roman" w:eastAsia="Times New Roman" w:hAnsi="Times New Roman" w:cs="Times New Roman"/>
          <w:iCs/>
          <w:sz w:val="24"/>
          <w:szCs w:val="24"/>
        </w:rPr>
        <w:t xml:space="preserve">. </w:t>
      </w:r>
      <w:r w:rsidR="006F62FA">
        <w:rPr>
          <w:rFonts w:ascii="Times New Roman" w:eastAsia="Times New Roman" w:hAnsi="Times New Roman" w:cs="Times New Roman"/>
          <w:iCs/>
          <w:sz w:val="24"/>
          <w:szCs w:val="24"/>
        </w:rPr>
        <w:t>Her geçen yıl</w:t>
      </w:r>
      <w:r w:rsidRPr="00D54721">
        <w:rPr>
          <w:rFonts w:ascii="Times New Roman" w:eastAsia="Times New Roman" w:hAnsi="Times New Roman" w:cs="Times New Roman"/>
          <w:iCs/>
          <w:sz w:val="24"/>
          <w:szCs w:val="24"/>
        </w:rPr>
        <w:t xml:space="preserve"> </w:t>
      </w:r>
      <w:r w:rsidR="006F62FA">
        <w:rPr>
          <w:rFonts w:ascii="Times New Roman" w:eastAsia="Times New Roman" w:hAnsi="Times New Roman" w:cs="Times New Roman"/>
          <w:iCs/>
          <w:sz w:val="24"/>
          <w:szCs w:val="24"/>
        </w:rPr>
        <w:t>kendisini geliştirmeye çalışmaktadır</w:t>
      </w:r>
      <w:r w:rsidRPr="00D54721">
        <w:rPr>
          <w:rFonts w:ascii="Times New Roman" w:eastAsia="Times New Roman" w:hAnsi="Times New Roman" w:cs="Times New Roman"/>
          <w:iCs/>
          <w:sz w:val="24"/>
          <w:szCs w:val="24"/>
        </w:rPr>
        <w:t>. Birimin genelinde misyon, vizyon ve politikalarıyla uyumlu uygulamaların bulunduğu, bu uygulamaların önceden planlanan ve tanımlanan süreçlere uygun olarak yürütüldüğü görülmektedir. Birimdeki ders içeriklerinin</w:t>
      </w:r>
      <w:r w:rsidR="006F62FA">
        <w:rPr>
          <w:rFonts w:ascii="Times New Roman" w:eastAsia="Times New Roman" w:hAnsi="Times New Roman" w:cs="Times New Roman"/>
          <w:iCs/>
          <w:sz w:val="24"/>
          <w:szCs w:val="24"/>
        </w:rPr>
        <w:t xml:space="preserve"> iç ve dış</w:t>
      </w:r>
      <w:r w:rsidRPr="00D54721">
        <w:rPr>
          <w:rFonts w:ascii="Times New Roman" w:eastAsia="Times New Roman" w:hAnsi="Times New Roman" w:cs="Times New Roman"/>
          <w:iCs/>
          <w:sz w:val="24"/>
          <w:szCs w:val="24"/>
        </w:rPr>
        <w:t xml:space="preserve"> paydaşların görüşleri dikkate alınarak hazırlandığı, </w:t>
      </w:r>
      <w:r>
        <w:rPr>
          <w:rFonts w:ascii="Times New Roman" w:eastAsia="Times New Roman" w:hAnsi="Times New Roman" w:cs="Times New Roman"/>
          <w:iCs/>
          <w:sz w:val="24"/>
          <w:szCs w:val="24"/>
        </w:rPr>
        <w:t>ders bilgi paketlerinin tanımlı süreçler doğrultusunda güncellendiği</w:t>
      </w:r>
      <w:r w:rsidR="006F62FA">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ve şeffaflık ilkesi doğrultusunda kamuoyu ile paylaşıldığı</w:t>
      </w:r>
      <w:r w:rsidR="006F62FA">
        <w:rPr>
          <w:rFonts w:ascii="Times New Roman" w:eastAsia="Times New Roman" w:hAnsi="Times New Roman" w:cs="Times New Roman"/>
          <w:iCs/>
          <w:sz w:val="24"/>
          <w:szCs w:val="24"/>
        </w:rPr>
        <w:t xml:space="preserve"> görülmektedi</w:t>
      </w:r>
      <w:r>
        <w:rPr>
          <w:rFonts w:ascii="Times New Roman" w:eastAsia="Times New Roman" w:hAnsi="Times New Roman" w:cs="Times New Roman"/>
          <w:iCs/>
          <w:sz w:val="24"/>
          <w:szCs w:val="24"/>
        </w:rPr>
        <w:t>r.</w:t>
      </w:r>
      <w:r w:rsidR="00CF0E6E">
        <w:rPr>
          <w:rFonts w:ascii="Times New Roman" w:eastAsia="Times New Roman" w:hAnsi="Times New Roman" w:cs="Times New Roman"/>
          <w:iCs/>
          <w:sz w:val="24"/>
          <w:szCs w:val="24"/>
        </w:rPr>
        <w:t xml:space="preserve"> </w:t>
      </w:r>
      <w:r w:rsidR="006F62FA">
        <w:rPr>
          <w:rFonts w:ascii="Times New Roman" w:eastAsia="Times New Roman" w:hAnsi="Times New Roman" w:cs="Times New Roman"/>
          <w:iCs/>
          <w:sz w:val="24"/>
          <w:szCs w:val="24"/>
        </w:rPr>
        <w:t>E</w:t>
      </w:r>
      <w:r w:rsidR="00CF0E6E">
        <w:rPr>
          <w:rFonts w:ascii="Times New Roman" w:eastAsia="Times New Roman" w:hAnsi="Times New Roman" w:cs="Times New Roman"/>
          <w:iCs/>
          <w:sz w:val="24"/>
          <w:szCs w:val="24"/>
        </w:rPr>
        <w:t>ğitim ve öğretim süreçleri temel ilke ve kurallara uygun olarak gerçekleştirilmektedir.</w:t>
      </w:r>
      <w:r>
        <w:rPr>
          <w:rFonts w:ascii="Times New Roman" w:eastAsia="Times New Roman" w:hAnsi="Times New Roman" w:cs="Times New Roman"/>
          <w:iCs/>
          <w:sz w:val="24"/>
          <w:szCs w:val="24"/>
        </w:rPr>
        <w:t xml:space="preserve"> Birim genelini kapsayan çeşitli etkinlikler ve toplumsal katkı faaliyetleri gerçekleştiril</w:t>
      </w:r>
      <w:r w:rsidR="006F62FA">
        <w:rPr>
          <w:rFonts w:ascii="Times New Roman" w:eastAsia="Times New Roman" w:hAnsi="Times New Roman" w:cs="Times New Roman"/>
          <w:iCs/>
          <w:sz w:val="24"/>
          <w:szCs w:val="24"/>
        </w:rPr>
        <w:t>mektedir. Planlama, uygulama ve kontrol aşamalarının gerçekleştiği; ancak önlem alma sürecinin</w:t>
      </w:r>
      <w:r w:rsidR="00CF0E6E">
        <w:rPr>
          <w:rFonts w:ascii="Times New Roman" w:eastAsia="Times New Roman" w:hAnsi="Times New Roman" w:cs="Times New Roman"/>
          <w:iCs/>
          <w:sz w:val="24"/>
          <w:szCs w:val="24"/>
        </w:rPr>
        <w:t xml:space="preserve"> </w:t>
      </w:r>
      <w:r w:rsidR="006F62FA">
        <w:rPr>
          <w:rFonts w:ascii="Times New Roman" w:eastAsia="Times New Roman" w:hAnsi="Times New Roman" w:cs="Times New Roman"/>
          <w:iCs/>
          <w:sz w:val="24"/>
          <w:szCs w:val="24"/>
        </w:rPr>
        <w:t>gelişmeye açık yön</w:t>
      </w:r>
      <w:r w:rsidR="00CF0E6E">
        <w:rPr>
          <w:rFonts w:ascii="Times New Roman" w:eastAsia="Times New Roman" w:hAnsi="Times New Roman" w:cs="Times New Roman"/>
          <w:iCs/>
          <w:sz w:val="24"/>
          <w:szCs w:val="24"/>
        </w:rPr>
        <w:t xml:space="preserve"> olduğu sonucuna ulaşılmıştır.</w:t>
      </w:r>
    </w:p>
    <w:p w14:paraId="43C3F8FC" w14:textId="0C786D65" w:rsidR="00CF0E6E" w:rsidRDefault="00CF0E6E" w:rsidP="00D946BF">
      <w:pPr>
        <w:widowControl w:val="0"/>
        <w:tabs>
          <w:tab w:val="left" w:pos="142"/>
          <w:tab w:val="center" w:pos="4652"/>
        </w:tabs>
        <w:spacing w:before="120" w:after="120" w:line="360" w:lineRule="auto"/>
        <w:jc w:val="both"/>
        <w:rPr>
          <w:rFonts w:ascii="Times New Roman" w:eastAsia="Times New Roman" w:hAnsi="Times New Roman" w:cs="Times New Roman"/>
          <w:iCs/>
          <w:sz w:val="24"/>
          <w:szCs w:val="24"/>
        </w:rPr>
      </w:pPr>
    </w:p>
    <w:p w14:paraId="030966A1" w14:textId="77777777" w:rsidR="006F62FA" w:rsidRDefault="006F62FA" w:rsidP="00D946BF">
      <w:pPr>
        <w:widowControl w:val="0"/>
        <w:tabs>
          <w:tab w:val="left" w:pos="142"/>
          <w:tab w:val="center" w:pos="4652"/>
        </w:tabs>
        <w:spacing w:before="120" w:after="120" w:line="360" w:lineRule="auto"/>
        <w:jc w:val="both"/>
        <w:rPr>
          <w:rFonts w:ascii="Times New Roman" w:eastAsia="Times New Roman" w:hAnsi="Times New Roman" w:cs="Times New Roman"/>
          <w:iCs/>
          <w:sz w:val="24"/>
          <w:szCs w:val="24"/>
        </w:rPr>
      </w:pPr>
    </w:p>
    <w:p w14:paraId="6D0CCE40" w14:textId="1F51704D" w:rsidR="00CF0E6E" w:rsidRDefault="00CF0E6E" w:rsidP="00D946BF">
      <w:pPr>
        <w:widowControl w:val="0"/>
        <w:tabs>
          <w:tab w:val="left" w:pos="142"/>
          <w:tab w:val="center" w:pos="4652"/>
        </w:tabs>
        <w:spacing w:before="120" w:after="120" w:line="360" w:lineRule="auto"/>
        <w:jc w:val="both"/>
        <w:rPr>
          <w:rFonts w:ascii="Times New Roman" w:eastAsia="Times New Roman" w:hAnsi="Times New Roman" w:cs="Times New Roman"/>
          <w:iCs/>
          <w:sz w:val="24"/>
          <w:szCs w:val="24"/>
        </w:rPr>
      </w:pPr>
    </w:p>
    <w:p w14:paraId="1232F2EE" w14:textId="77777777" w:rsidR="00D946BF" w:rsidRPr="00D54721" w:rsidRDefault="00D946BF" w:rsidP="00D946BF">
      <w:pPr>
        <w:widowControl w:val="0"/>
        <w:tabs>
          <w:tab w:val="left" w:pos="142"/>
          <w:tab w:val="center" w:pos="4652"/>
        </w:tabs>
        <w:spacing w:before="120" w:after="120" w:line="360" w:lineRule="auto"/>
        <w:jc w:val="both"/>
        <w:rPr>
          <w:rFonts w:ascii="Times New Roman" w:eastAsia="Times New Roman" w:hAnsi="Times New Roman" w:cs="Times New Roman"/>
          <w:b/>
          <w:bCs/>
          <w:iCs/>
          <w:color w:val="FF0000"/>
          <w:sz w:val="24"/>
          <w:szCs w:val="24"/>
        </w:rPr>
      </w:pPr>
      <w:r w:rsidRPr="00D54721">
        <w:rPr>
          <w:rFonts w:ascii="Times New Roman" w:eastAsia="Times New Roman" w:hAnsi="Times New Roman" w:cs="Times New Roman"/>
          <w:b/>
          <w:bCs/>
          <w:iCs/>
          <w:color w:val="FF0000"/>
          <w:sz w:val="24"/>
          <w:szCs w:val="24"/>
        </w:rPr>
        <w:lastRenderedPageBreak/>
        <w:t>BİRİM HAKKINDA BİLGİLER</w:t>
      </w:r>
    </w:p>
    <w:p w14:paraId="479E3E92" w14:textId="72DD5915" w:rsidR="00D946BF" w:rsidRPr="00D54721" w:rsidRDefault="00D946BF" w:rsidP="00D946BF">
      <w:pPr>
        <w:widowControl w:val="0"/>
        <w:tabs>
          <w:tab w:val="left" w:pos="142"/>
          <w:tab w:val="center" w:pos="4652"/>
        </w:tabs>
        <w:spacing w:before="120" w:after="120" w:line="360" w:lineRule="auto"/>
        <w:jc w:val="both"/>
        <w:rPr>
          <w:rFonts w:ascii="Times New Roman" w:eastAsia="Times New Roman" w:hAnsi="Times New Roman" w:cs="Times New Roman"/>
          <w:iCs/>
          <w:color w:val="000000"/>
          <w:sz w:val="24"/>
          <w:szCs w:val="24"/>
        </w:rPr>
      </w:pPr>
      <w:r w:rsidRPr="00D54721">
        <w:rPr>
          <w:rFonts w:ascii="Times New Roman" w:eastAsia="Times New Roman" w:hAnsi="Times New Roman" w:cs="Times New Roman"/>
          <w:iCs/>
          <w:color w:val="000000"/>
          <w:sz w:val="24"/>
          <w:szCs w:val="24"/>
        </w:rPr>
        <w:t>Bu bölümde, birimin ile</w:t>
      </w:r>
      <w:r w:rsidR="00B66C30">
        <w:rPr>
          <w:rFonts w:ascii="Times New Roman" w:eastAsia="Times New Roman" w:hAnsi="Times New Roman" w:cs="Times New Roman"/>
          <w:iCs/>
          <w:color w:val="000000"/>
          <w:sz w:val="24"/>
          <w:szCs w:val="24"/>
        </w:rPr>
        <w:t>ti</w:t>
      </w:r>
      <w:r w:rsidRPr="00D54721">
        <w:rPr>
          <w:rFonts w:ascii="Times New Roman" w:eastAsia="Times New Roman" w:hAnsi="Times New Roman" w:cs="Times New Roman"/>
          <w:iCs/>
          <w:color w:val="000000"/>
          <w:sz w:val="24"/>
          <w:szCs w:val="24"/>
        </w:rPr>
        <w:t xml:space="preserve">şim bilgileri, tarihsel gelişimi, misyonu, vizyonu, değerleri, hedefleri, organizasyon yapısı ve iyileştirme alanları hakkında bilgi </w:t>
      </w:r>
      <w:bookmarkEnd w:id="0"/>
      <w:bookmarkEnd w:id="1"/>
      <w:bookmarkEnd w:id="2"/>
      <w:bookmarkEnd w:id="3"/>
      <w:bookmarkEnd w:id="4"/>
      <w:bookmarkEnd w:id="5"/>
      <w:bookmarkEnd w:id="6"/>
      <w:bookmarkEnd w:id="7"/>
      <w:r w:rsidRPr="00D54721">
        <w:rPr>
          <w:rFonts w:ascii="Times New Roman" w:eastAsia="Times New Roman" w:hAnsi="Times New Roman" w:cs="Times New Roman"/>
          <w:iCs/>
          <w:color w:val="000000"/>
          <w:sz w:val="24"/>
          <w:szCs w:val="24"/>
        </w:rPr>
        <w:t xml:space="preserve">verilmiştir. </w:t>
      </w:r>
    </w:p>
    <w:p w14:paraId="1CD34407" w14:textId="77777777" w:rsidR="00D946BF" w:rsidRPr="00D54721" w:rsidRDefault="00D946BF">
      <w:pPr>
        <w:pStyle w:val="ListeParagraf"/>
        <w:widowControl w:val="0"/>
        <w:numPr>
          <w:ilvl w:val="0"/>
          <w:numId w:val="1"/>
        </w:numPr>
        <w:tabs>
          <w:tab w:val="left" w:pos="142"/>
          <w:tab w:val="center" w:pos="4652"/>
        </w:tabs>
        <w:spacing w:before="120" w:after="120" w:line="360" w:lineRule="auto"/>
        <w:jc w:val="both"/>
        <w:rPr>
          <w:rFonts w:ascii="Times New Roman" w:eastAsia="Times New Roman" w:hAnsi="Times New Roman" w:cs="Times New Roman"/>
          <w:b/>
          <w:bCs/>
          <w:iCs/>
          <w:color w:val="FF0000"/>
          <w:sz w:val="24"/>
          <w:szCs w:val="24"/>
        </w:rPr>
      </w:pPr>
      <w:bookmarkStart w:id="8" w:name="_Toc39742573"/>
      <w:r w:rsidRPr="00D54721">
        <w:rPr>
          <w:rFonts w:ascii="Times New Roman" w:eastAsia="Times New Roman" w:hAnsi="Times New Roman" w:cs="Times New Roman"/>
          <w:b/>
          <w:bCs/>
          <w:iCs/>
          <w:color w:val="FF0000"/>
          <w:sz w:val="24"/>
          <w:szCs w:val="24"/>
        </w:rPr>
        <w:t>İletişim Bilgileri</w:t>
      </w:r>
      <w:bookmarkEnd w:id="8"/>
    </w:p>
    <w:tbl>
      <w:tblPr>
        <w:tblStyle w:val="TabloKlavuzu"/>
        <w:tblW w:w="9356" w:type="dxa"/>
        <w:tblInd w:w="-5" w:type="dxa"/>
        <w:tblLayout w:type="fixed"/>
        <w:tblLook w:val="04A0" w:firstRow="1" w:lastRow="0" w:firstColumn="1" w:lastColumn="0" w:noHBand="0" w:noVBand="1"/>
      </w:tblPr>
      <w:tblGrid>
        <w:gridCol w:w="1444"/>
        <w:gridCol w:w="1230"/>
        <w:gridCol w:w="3705"/>
        <w:gridCol w:w="1701"/>
        <w:gridCol w:w="1276"/>
      </w:tblGrid>
      <w:tr w:rsidR="00D946BF" w:rsidRPr="00D54721" w14:paraId="56C4105F" w14:textId="77777777" w:rsidTr="00264B97">
        <w:tc>
          <w:tcPr>
            <w:tcW w:w="1444" w:type="dxa"/>
          </w:tcPr>
          <w:p w14:paraId="6FE583FA" w14:textId="77777777" w:rsidR="00D946BF" w:rsidRPr="00D54721" w:rsidRDefault="00D946BF" w:rsidP="00601123">
            <w:pPr>
              <w:pStyle w:val="ListeParagraf"/>
              <w:widowControl w:val="0"/>
              <w:tabs>
                <w:tab w:val="left" w:pos="142"/>
                <w:tab w:val="center" w:pos="4652"/>
              </w:tabs>
              <w:spacing w:before="120" w:after="120" w:line="360" w:lineRule="auto"/>
              <w:ind w:left="0"/>
              <w:jc w:val="both"/>
              <w:rPr>
                <w:rFonts w:ascii="Times New Roman" w:eastAsia="Times New Roman" w:hAnsi="Times New Roman" w:cs="Times New Roman"/>
                <w:b/>
                <w:bCs/>
                <w:iCs/>
                <w:sz w:val="24"/>
                <w:szCs w:val="24"/>
              </w:rPr>
            </w:pPr>
            <w:r w:rsidRPr="00D54721">
              <w:rPr>
                <w:rFonts w:ascii="Times New Roman" w:eastAsia="Times New Roman" w:hAnsi="Times New Roman" w:cs="Times New Roman"/>
                <w:b/>
                <w:bCs/>
                <w:iCs/>
                <w:sz w:val="24"/>
                <w:szCs w:val="24"/>
              </w:rPr>
              <w:t>Görevi</w:t>
            </w:r>
          </w:p>
        </w:tc>
        <w:tc>
          <w:tcPr>
            <w:tcW w:w="1230" w:type="dxa"/>
          </w:tcPr>
          <w:p w14:paraId="5304F9F1" w14:textId="77777777" w:rsidR="00D946BF" w:rsidRPr="00D54721" w:rsidRDefault="00D946BF" w:rsidP="00601123">
            <w:pPr>
              <w:pStyle w:val="ListeParagraf"/>
              <w:widowControl w:val="0"/>
              <w:tabs>
                <w:tab w:val="left" w:pos="142"/>
                <w:tab w:val="center" w:pos="4652"/>
              </w:tabs>
              <w:spacing w:before="120" w:after="120" w:line="360" w:lineRule="auto"/>
              <w:ind w:left="0"/>
              <w:jc w:val="both"/>
              <w:rPr>
                <w:rFonts w:ascii="Times New Roman" w:eastAsia="Times New Roman" w:hAnsi="Times New Roman" w:cs="Times New Roman"/>
                <w:b/>
                <w:bCs/>
                <w:iCs/>
                <w:sz w:val="24"/>
                <w:szCs w:val="24"/>
              </w:rPr>
            </w:pPr>
            <w:r w:rsidRPr="00D54721">
              <w:rPr>
                <w:rFonts w:ascii="Times New Roman" w:eastAsia="Times New Roman" w:hAnsi="Times New Roman" w:cs="Times New Roman"/>
                <w:b/>
                <w:bCs/>
                <w:iCs/>
                <w:sz w:val="24"/>
                <w:szCs w:val="24"/>
              </w:rPr>
              <w:t>Adı Soyadı</w:t>
            </w:r>
          </w:p>
        </w:tc>
        <w:tc>
          <w:tcPr>
            <w:tcW w:w="3705" w:type="dxa"/>
          </w:tcPr>
          <w:p w14:paraId="00F57097" w14:textId="77777777" w:rsidR="00D946BF" w:rsidRPr="00D54721" w:rsidRDefault="00D946BF" w:rsidP="00601123">
            <w:pPr>
              <w:pStyle w:val="ListeParagraf"/>
              <w:widowControl w:val="0"/>
              <w:tabs>
                <w:tab w:val="left" w:pos="142"/>
                <w:tab w:val="center" w:pos="4652"/>
              </w:tabs>
              <w:spacing w:before="120" w:after="120" w:line="360" w:lineRule="auto"/>
              <w:ind w:left="0"/>
              <w:jc w:val="both"/>
              <w:rPr>
                <w:rFonts w:ascii="Times New Roman" w:eastAsia="Times New Roman" w:hAnsi="Times New Roman" w:cs="Times New Roman"/>
                <w:b/>
                <w:bCs/>
                <w:iCs/>
                <w:sz w:val="24"/>
                <w:szCs w:val="24"/>
              </w:rPr>
            </w:pPr>
            <w:r w:rsidRPr="00D54721">
              <w:rPr>
                <w:rFonts w:ascii="Times New Roman" w:eastAsia="Times New Roman" w:hAnsi="Times New Roman" w:cs="Times New Roman"/>
                <w:b/>
                <w:bCs/>
                <w:iCs/>
                <w:sz w:val="24"/>
                <w:szCs w:val="24"/>
              </w:rPr>
              <w:t>Adres</w:t>
            </w:r>
          </w:p>
        </w:tc>
        <w:tc>
          <w:tcPr>
            <w:tcW w:w="1701" w:type="dxa"/>
          </w:tcPr>
          <w:p w14:paraId="62ED02C2" w14:textId="77777777" w:rsidR="00D946BF" w:rsidRPr="00D54721" w:rsidRDefault="00D946BF" w:rsidP="00601123">
            <w:pPr>
              <w:pStyle w:val="ListeParagraf"/>
              <w:widowControl w:val="0"/>
              <w:tabs>
                <w:tab w:val="left" w:pos="142"/>
                <w:tab w:val="center" w:pos="4652"/>
              </w:tabs>
              <w:spacing w:before="120" w:after="120" w:line="360" w:lineRule="auto"/>
              <w:ind w:left="0"/>
              <w:jc w:val="both"/>
              <w:rPr>
                <w:rFonts w:ascii="Times New Roman" w:eastAsia="Times New Roman" w:hAnsi="Times New Roman" w:cs="Times New Roman"/>
                <w:b/>
                <w:bCs/>
                <w:iCs/>
                <w:sz w:val="24"/>
                <w:szCs w:val="24"/>
              </w:rPr>
            </w:pPr>
            <w:r w:rsidRPr="00D54721">
              <w:rPr>
                <w:rFonts w:ascii="Times New Roman" w:eastAsia="Times New Roman" w:hAnsi="Times New Roman" w:cs="Times New Roman"/>
                <w:b/>
                <w:bCs/>
                <w:iCs/>
                <w:sz w:val="24"/>
                <w:szCs w:val="24"/>
              </w:rPr>
              <w:t>E-posta</w:t>
            </w:r>
          </w:p>
        </w:tc>
        <w:tc>
          <w:tcPr>
            <w:tcW w:w="1276" w:type="dxa"/>
          </w:tcPr>
          <w:p w14:paraId="398FA545" w14:textId="77777777" w:rsidR="00D946BF" w:rsidRPr="00D54721" w:rsidRDefault="00D946BF" w:rsidP="00601123">
            <w:pPr>
              <w:pStyle w:val="ListeParagraf"/>
              <w:widowControl w:val="0"/>
              <w:tabs>
                <w:tab w:val="left" w:pos="142"/>
                <w:tab w:val="center" w:pos="4652"/>
              </w:tabs>
              <w:spacing w:before="120" w:after="120" w:line="360" w:lineRule="auto"/>
              <w:ind w:left="0"/>
              <w:jc w:val="both"/>
              <w:rPr>
                <w:rFonts w:ascii="Times New Roman" w:eastAsia="Times New Roman" w:hAnsi="Times New Roman" w:cs="Times New Roman"/>
                <w:b/>
                <w:bCs/>
                <w:iCs/>
                <w:sz w:val="24"/>
                <w:szCs w:val="24"/>
              </w:rPr>
            </w:pPr>
            <w:r w:rsidRPr="00D54721">
              <w:rPr>
                <w:rFonts w:ascii="Times New Roman" w:eastAsia="Times New Roman" w:hAnsi="Times New Roman" w:cs="Times New Roman"/>
                <w:b/>
                <w:bCs/>
                <w:iCs/>
                <w:sz w:val="24"/>
                <w:szCs w:val="24"/>
              </w:rPr>
              <w:t>Telefon</w:t>
            </w:r>
          </w:p>
        </w:tc>
      </w:tr>
      <w:tr w:rsidR="00D946BF" w:rsidRPr="00D54721" w14:paraId="4624A3FD" w14:textId="77777777" w:rsidTr="00264B97">
        <w:tc>
          <w:tcPr>
            <w:tcW w:w="1444" w:type="dxa"/>
          </w:tcPr>
          <w:p w14:paraId="3AB4F137" w14:textId="77777777" w:rsidR="00D946BF" w:rsidRPr="00D54721" w:rsidRDefault="00D946BF" w:rsidP="00601123">
            <w:pPr>
              <w:pStyle w:val="ListeParagraf"/>
              <w:widowControl w:val="0"/>
              <w:tabs>
                <w:tab w:val="left" w:pos="142"/>
                <w:tab w:val="center" w:pos="4652"/>
              </w:tabs>
              <w:spacing w:before="120" w:after="120" w:line="360" w:lineRule="auto"/>
              <w:ind w:left="0"/>
              <w:jc w:val="both"/>
              <w:rPr>
                <w:rFonts w:ascii="Times New Roman" w:eastAsia="Times New Roman" w:hAnsi="Times New Roman" w:cs="Times New Roman"/>
                <w:b/>
                <w:bCs/>
                <w:iCs/>
                <w:sz w:val="24"/>
                <w:szCs w:val="24"/>
              </w:rPr>
            </w:pPr>
            <w:r w:rsidRPr="00D54721">
              <w:rPr>
                <w:rFonts w:ascii="Times New Roman" w:eastAsia="Times New Roman" w:hAnsi="Times New Roman" w:cs="Times New Roman"/>
                <w:b/>
                <w:bCs/>
                <w:iCs/>
                <w:sz w:val="24"/>
                <w:szCs w:val="24"/>
              </w:rPr>
              <w:t>Yüksekokul Müdürü</w:t>
            </w:r>
          </w:p>
        </w:tc>
        <w:tc>
          <w:tcPr>
            <w:tcW w:w="1230" w:type="dxa"/>
          </w:tcPr>
          <w:p w14:paraId="4A96A99D" w14:textId="77777777" w:rsidR="00D946BF" w:rsidRPr="00D54721" w:rsidRDefault="00D946BF" w:rsidP="00601123">
            <w:pPr>
              <w:pStyle w:val="ListeParagraf"/>
              <w:widowControl w:val="0"/>
              <w:tabs>
                <w:tab w:val="left" w:pos="142"/>
                <w:tab w:val="center" w:pos="4652"/>
              </w:tabs>
              <w:spacing w:before="120" w:after="120" w:line="360" w:lineRule="auto"/>
              <w:ind w:left="0"/>
              <w:jc w:val="both"/>
              <w:rPr>
                <w:rFonts w:ascii="Times New Roman" w:eastAsia="Times New Roman" w:hAnsi="Times New Roman" w:cs="Times New Roman"/>
                <w:bCs/>
                <w:iCs/>
                <w:color w:val="FF0000"/>
                <w:sz w:val="24"/>
                <w:szCs w:val="24"/>
              </w:rPr>
            </w:pPr>
            <w:r w:rsidRPr="00D54721">
              <w:rPr>
                <w:rFonts w:ascii="Times New Roman" w:eastAsia="Times New Roman" w:hAnsi="Times New Roman" w:cs="Times New Roman"/>
                <w:bCs/>
                <w:iCs/>
                <w:sz w:val="24"/>
                <w:szCs w:val="24"/>
              </w:rPr>
              <w:t>Doç. Dr. Harun ÖĞÜNÇ</w:t>
            </w:r>
          </w:p>
        </w:tc>
        <w:tc>
          <w:tcPr>
            <w:tcW w:w="3705" w:type="dxa"/>
          </w:tcPr>
          <w:p w14:paraId="10F5D5B0" w14:textId="77777777" w:rsidR="00D946BF" w:rsidRPr="00D54721" w:rsidRDefault="00D946BF" w:rsidP="00601123">
            <w:pPr>
              <w:pStyle w:val="ListeParagraf"/>
              <w:widowControl w:val="0"/>
              <w:tabs>
                <w:tab w:val="left" w:pos="142"/>
                <w:tab w:val="center" w:pos="4652"/>
              </w:tabs>
              <w:spacing w:before="120" w:after="120" w:line="360" w:lineRule="auto"/>
              <w:ind w:left="0"/>
              <w:jc w:val="both"/>
              <w:rPr>
                <w:rFonts w:ascii="Times New Roman" w:eastAsia="Times New Roman" w:hAnsi="Times New Roman" w:cs="Times New Roman"/>
                <w:b/>
                <w:bCs/>
                <w:iCs/>
                <w:color w:val="FF0000"/>
                <w:sz w:val="24"/>
                <w:szCs w:val="24"/>
              </w:rPr>
            </w:pPr>
            <w:r w:rsidRPr="00D54721">
              <w:rPr>
                <w:rFonts w:ascii="Times New Roman" w:eastAsia="Times New Roman" w:hAnsi="Times New Roman" w:cs="Times New Roman"/>
                <w:iCs/>
                <w:sz w:val="24"/>
                <w:szCs w:val="24"/>
              </w:rPr>
              <w:t>Burdur Mehmet Akif Ersoy Üniversitesi, Bucak Zeliha Tolunay Uygulamalı Teknoloji ve İşletmecilik Yüksekokulu, Onaç Mahallesi Alparslan Türkeş Bulvarı No: 58 Adem Tolunay Yerleşkesi Bucak/BURDUR</w:t>
            </w:r>
          </w:p>
        </w:tc>
        <w:tc>
          <w:tcPr>
            <w:tcW w:w="1701" w:type="dxa"/>
          </w:tcPr>
          <w:p w14:paraId="421378C2" w14:textId="77777777" w:rsidR="00D946BF" w:rsidRPr="00D54721" w:rsidRDefault="00000000" w:rsidP="00601123">
            <w:pPr>
              <w:pStyle w:val="ListeParagraf"/>
              <w:widowControl w:val="0"/>
              <w:tabs>
                <w:tab w:val="left" w:pos="142"/>
                <w:tab w:val="center" w:pos="4652"/>
              </w:tabs>
              <w:spacing w:before="120" w:after="120" w:line="360" w:lineRule="auto"/>
              <w:ind w:left="0"/>
              <w:jc w:val="both"/>
              <w:rPr>
                <w:rFonts w:ascii="Times New Roman" w:eastAsia="Times New Roman" w:hAnsi="Times New Roman" w:cs="Times New Roman"/>
                <w:bCs/>
                <w:iCs/>
                <w:sz w:val="24"/>
                <w:szCs w:val="24"/>
              </w:rPr>
            </w:pPr>
            <w:hyperlink r:id="rId9" w:history="1">
              <w:r w:rsidR="00D946BF" w:rsidRPr="00D54721">
                <w:rPr>
                  <w:rStyle w:val="Kpr"/>
                  <w:rFonts w:ascii="Times New Roman" w:eastAsia="Times New Roman" w:hAnsi="Times New Roman" w:cs="Times New Roman"/>
                  <w:bCs/>
                  <w:iCs/>
                  <w:sz w:val="24"/>
                  <w:szCs w:val="24"/>
                  <w:u w:val="none"/>
                </w:rPr>
                <w:t>ogunc@mehmetakif.edu.tr</w:t>
              </w:r>
            </w:hyperlink>
          </w:p>
          <w:p w14:paraId="000C90AF" w14:textId="77777777" w:rsidR="00D946BF" w:rsidRPr="00D54721" w:rsidRDefault="00D946BF" w:rsidP="00601123">
            <w:pPr>
              <w:pStyle w:val="ListeParagraf"/>
              <w:widowControl w:val="0"/>
              <w:tabs>
                <w:tab w:val="left" w:pos="142"/>
                <w:tab w:val="center" w:pos="4652"/>
              </w:tabs>
              <w:spacing w:before="120" w:after="120" w:line="360" w:lineRule="auto"/>
              <w:ind w:left="0"/>
              <w:jc w:val="both"/>
              <w:rPr>
                <w:rFonts w:ascii="Times New Roman" w:eastAsia="Times New Roman" w:hAnsi="Times New Roman" w:cs="Times New Roman"/>
                <w:bCs/>
                <w:iCs/>
                <w:sz w:val="24"/>
                <w:szCs w:val="24"/>
              </w:rPr>
            </w:pPr>
          </w:p>
          <w:p w14:paraId="7D1733C1" w14:textId="77777777" w:rsidR="00D946BF" w:rsidRPr="00D54721" w:rsidRDefault="00D946BF" w:rsidP="00601123">
            <w:pPr>
              <w:pStyle w:val="ListeParagraf"/>
              <w:widowControl w:val="0"/>
              <w:tabs>
                <w:tab w:val="left" w:pos="142"/>
                <w:tab w:val="center" w:pos="4652"/>
              </w:tabs>
              <w:spacing w:before="120" w:after="120" w:line="360" w:lineRule="auto"/>
              <w:ind w:left="0"/>
              <w:jc w:val="both"/>
              <w:rPr>
                <w:rFonts w:ascii="Times New Roman" w:eastAsia="Times New Roman" w:hAnsi="Times New Roman" w:cs="Times New Roman"/>
                <w:bCs/>
                <w:iCs/>
                <w:sz w:val="24"/>
                <w:szCs w:val="24"/>
              </w:rPr>
            </w:pPr>
          </w:p>
        </w:tc>
        <w:tc>
          <w:tcPr>
            <w:tcW w:w="1276" w:type="dxa"/>
          </w:tcPr>
          <w:p w14:paraId="7E297D6E" w14:textId="77777777" w:rsidR="00D946BF" w:rsidRPr="00D54721" w:rsidRDefault="00D946BF" w:rsidP="00601123">
            <w:pPr>
              <w:pStyle w:val="ListeParagraf"/>
              <w:widowControl w:val="0"/>
              <w:tabs>
                <w:tab w:val="left" w:pos="142"/>
                <w:tab w:val="center" w:pos="4652"/>
              </w:tabs>
              <w:spacing w:before="120" w:after="120" w:line="360" w:lineRule="auto"/>
              <w:ind w:left="0"/>
              <w:jc w:val="both"/>
              <w:rPr>
                <w:rFonts w:ascii="Times New Roman" w:hAnsi="Times New Roman" w:cs="Times New Roman"/>
                <w:sz w:val="24"/>
                <w:szCs w:val="24"/>
                <w:shd w:val="clear" w:color="auto" w:fill="27293D"/>
              </w:rPr>
            </w:pPr>
            <w:r w:rsidRPr="00D54721">
              <w:rPr>
                <w:rFonts w:ascii="Times New Roman" w:eastAsia="Times New Roman" w:hAnsi="Times New Roman" w:cs="Times New Roman"/>
                <w:iCs/>
                <w:sz w:val="24"/>
                <w:szCs w:val="24"/>
              </w:rPr>
              <w:t>+90 248 213 87 00 / 87 01</w:t>
            </w:r>
          </w:p>
          <w:p w14:paraId="18BDD86E" w14:textId="77777777" w:rsidR="00D946BF" w:rsidRPr="00D54721" w:rsidRDefault="00D946BF" w:rsidP="00601123">
            <w:pPr>
              <w:pStyle w:val="ListeParagraf"/>
              <w:widowControl w:val="0"/>
              <w:tabs>
                <w:tab w:val="left" w:pos="142"/>
                <w:tab w:val="center" w:pos="4652"/>
              </w:tabs>
              <w:spacing w:before="120" w:after="120" w:line="360" w:lineRule="auto"/>
              <w:ind w:left="0"/>
              <w:jc w:val="both"/>
              <w:rPr>
                <w:rFonts w:ascii="Times New Roman" w:eastAsia="Times New Roman" w:hAnsi="Times New Roman" w:cs="Times New Roman"/>
                <w:b/>
                <w:bCs/>
                <w:iCs/>
                <w:color w:val="FF0000"/>
                <w:sz w:val="24"/>
                <w:szCs w:val="24"/>
              </w:rPr>
            </w:pPr>
          </w:p>
        </w:tc>
      </w:tr>
      <w:tr w:rsidR="00D946BF" w:rsidRPr="00D54721" w14:paraId="1785A365" w14:textId="77777777" w:rsidTr="00264B97">
        <w:tc>
          <w:tcPr>
            <w:tcW w:w="1444" w:type="dxa"/>
          </w:tcPr>
          <w:p w14:paraId="06B40B50" w14:textId="77777777" w:rsidR="00D946BF" w:rsidRPr="00D54721" w:rsidRDefault="00D946BF" w:rsidP="00601123">
            <w:pPr>
              <w:pStyle w:val="ListeParagraf"/>
              <w:widowControl w:val="0"/>
              <w:tabs>
                <w:tab w:val="left" w:pos="142"/>
                <w:tab w:val="center" w:pos="4652"/>
              </w:tabs>
              <w:spacing w:before="120" w:after="120" w:line="360" w:lineRule="auto"/>
              <w:ind w:left="0"/>
              <w:jc w:val="both"/>
              <w:rPr>
                <w:rFonts w:ascii="Times New Roman" w:eastAsia="Times New Roman" w:hAnsi="Times New Roman" w:cs="Times New Roman"/>
                <w:b/>
                <w:bCs/>
                <w:iCs/>
                <w:color w:val="FF0000"/>
                <w:sz w:val="24"/>
                <w:szCs w:val="24"/>
              </w:rPr>
            </w:pPr>
            <w:r w:rsidRPr="00D54721">
              <w:rPr>
                <w:rFonts w:ascii="Times New Roman" w:eastAsia="Times New Roman" w:hAnsi="Times New Roman" w:cs="Times New Roman"/>
                <w:b/>
                <w:bCs/>
                <w:iCs/>
                <w:sz w:val="24"/>
                <w:szCs w:val="24"/>
              </w:rPr>
              <w:t>Yüksekokul Müdür Yardımcısı</w:t>
            </w:r>
          </w:p>
        </w:tc>
        <w:tc>
          <w:tcPr>
            <w:tcW w:w="1230" w:type="dxa"/>
          </w:tcPr>
          <w:p w14:paraId="4422ACD7" w14:textId="77777777" w:rsidR="00D946BF" w:rsidRPr="00D54721" w:rsidRDefault="00D946BF" w:rsidP="00601123">
            <w:pPr>
              <w:pStyle w:val="ListeParagraf"/>
              <w:widowControl w:val="0"/>
              <w:tabs>
                <w:tab w:val="left" w:pos="142"/>
                <w:tab w:val="center" w:pos="4652"/>
              </w:tabs>
              <w:spacing w:before="120" w:after="120" w:line="360" w:lineRule="auto"/>
              <w:ind w:left="0"/>
              <w:jc w:val="both"/>
              <w:rPr>
                <w:rFonts w:ascii="Times New Roman" w:eastAsia="Times New Roman" w:hAnsi="Times New Roman" w:cs="Times New Roman"/>
                <w:bCs/>
                <w:iCs/>
                <w:sz w:val="24"/>
                <w:szCs w:val="24"/>
              </w:rPr>
            </w:pPr>
            <w:r w:rsidRPr="00D54721">
              <w:rPr>
                <w:rFonts w:ascii="Times New Roman" w:eastAsia="Times New Roman" w:hAnsi="Times New Roman" w:cs="Times New Roman"/>
                <w:bCs/>
                <w:iCs/>
                <w:sz w:val="24"/>
                <w:szCs w:val="24"/>
              </w:rPr>
              <w:t>Öğr. Gör. Dr. Celal ERYİĞİT</w:t>
            </w:r>
          </w:p>
        </w:tc>
        <w:tc>
          <w:tcPr>
            <w:tcW w:w="3705" w:type="dxa"/>
          </w:tcPr>
          <w:p w14:paraId="014D9777" w14:textId="77777777" w:rsidR="00D946BF" w:rsidRPr="00D54721" w:rsidRDefault="00D946BF" w:rsidP="00601123">
            <w:pPr>
              <w:pStyle w:val="ListeParagraf"/>
              <w:widowControl w:val="0"/>
              <w:tabs>
                <w:tab w:val="left" w:pos="142"/>
                <w:tab w:val="center" w:pos="4652"/>
              </w:tabs>
              <w:spacing w:before="120" w:after="120" w:line="360" w:lineRule="auto"/>
              <w:ind w:left="0"/>
              <w:jc w:val="both"/>
              <w:rPr>
                <w:rFonts w:ascii="Times New Roman" w:eastAsia="Times New Roman" w:hAnsi="Times New Roman" w:cs="Times New Roman"/>
                <w:b/>
                <w:bCs/>
                <w:iCs/>
                <w:color w:val="FF0000"/>
                <w:sz w:val="24"/>
                <w:szCs w:val="24"/>
              </w:rPr>
            </w:pPr>
            <w:r w:rsidRPr="00D54721">
              <w:rPr>
                <w:rFonts w:ascii="Times New Roman" w:eastAsia="Times New Roman" w:hAnsi="Times New Roman" w:cs="Times New Roman"/>
                <w:iCs/>
                <w:sz w:val="24"/>
                <w:szCs w:val="24"/>
              </w:rPr>
              <w:t>Burdur Mehmet Akif Ersoy Üniversitesi, Bucak Zeliha Tolunay Uygulamalı Teknoloji ve İşletmecilik Yüksekokulu, Onaç Mahallesi Alparslan Türkeş Bulvarı No: 58 Adem Tolunay Yerleşkesi Bucak/BURDUR</w:t>
            </w:r>
          </w:p>
        </w:tc>
        <w:tc>
          <w:tcPr>
            <w:tcW w:w="1701" w:type="dxa"/>
          </w:tcPr>
          <w:p w14:paraId="18B85E2A" w14:textId="77777777" w:rsidR="00D946BF" w:rsidRPr="00D54721" w:rsidRDefault="00000000" w:rsidP="00601123">
            <w:pPr>
              <w:pStyle w:val="ListeParagraf"/>
              <w:widowControl w:val="0"/>
              <w:tabs>
                <w:tab w:val="left" w:pos="142"/>
                <w:tab w:val="center" w:pos="4652"/>
              </w:tabs>
              <w:spacing w:before="120" w:after="120" w:line="360" w:lineRule="auto"/>
              <w:ind w:left="0"/>
              <w:jc w:val="both"/>
              <w:rPr>
                <w:rFonts w:ascii="Times New Roman" w:eastAsia="Times New Roman" w:hAnsi="Times New Roman" w:cs="Times New Roman"/>
                <w:bCs/>
                <w:iCs/>
                <w:sz w:val="24"/>
                <w:szCs w:val="24"/>
              </w:rPr>
            </w:pPr>
            <w:hyperlink r:id="rId10" w:history="1">
              <w:r w:rsidR="00D946BF" w:rsidRPr="00D54721">
                <w:rPr>
                  <w:rStyle w:val="Kpr"/>
                  <w:rFonts w:ascii="Times New Roman" w:eastAsia="Times New Roman" w:hAnsi="Times New Roman" w:cs="Times New Roman"/>
                  <w:bCs/>
                  <w:iCs/>
                  <w:sz w:val="24"/>
                  <w:szCs w:val="24"/>
                  <w:u w:val="none"/>
                </w:rPr>
                <w:t>celaleryigit@mehmetakif.edu.tr</w:t>
              </w:r>
            </w:hyperlink>
          </w:p>
          <w:p w14:paraId="740131FF" w14:textId="77777777" w:rsidR="00D946BF" w:rsidRPr="00D54721" w:rsidRDefault="00D946BF" w:rsidP="00601123">
            <w:pPr>
              <w:pStyle w:val="ListeParagraf"/>
              <w:widowControl w:val="0"/>
              <w:tabs>
                <w:tab w:val="left" w:pos="142"/>
                <w:tab w:val="center" w:pos="4652"/>
              </w:tabs>
              <w:spacing w:before="120" w:after="120" w:line="360" w:lineRule="auto"/>
              <w:ind w:left="0"/>
              <w:jc w:val="both"/>
              <w:rPr>
                <w:rFonts w:ascii="Times New Roman" w:eastAsia="Times New Roman" w:hAnsi="Times New Roman" w:cs="Times New Roman"/>
                <w:bCs/>
                <w:iCs/>
                <w:sz w:val="24"/>
                <w:szCs w:val="24"/>
              </w:rPr>
            </w:pPr>
          </w:p>
        </w:tc>
        <w:tc>
          <w:tcPr>
            <w:tcW w:w="1276" w:type="dxa"/>
          </w:tcPr>
          <w:p w14:paraId="6CE7E694" w14:textId="77777777" w:rsidR="00D946BF" w:rsidRPr="00D54721" w:rsidRDefault="00D946BF" w:rsidP="00601123">
            <w:pPr>
              <w:pStyle w:val="ListeParagraf"/>
              <w:widowControl w:val="0"/>
              <w:tabs>
                <w:tab w:val="left" w:pos="142"/>
                <w:tab w:val="center" w:pos="4652"/>
              </w:tabs>
              <w:spacing w:before="120" w:after="120" w:line="360" w:lineRule="auto"/>
              <w:ind w:left="0"/>
              <w:jc w:val="both"/>
              <w:rPr>
                <w:rFonts w:ascii="Times New Roman" w:eastAsia="Times New Roman" w:hAnsi="Times New Roman" w:cs="Times New Roman"/>
                <w:b/>
                <w:bCs/>
                <w:iCs/>
                <w:color w:val="FF0000"/>
                <w:sz w:val="24"/>
                <w:szCs w:val="24"/>
              </w:rPr>
            </w:pPr>
            <w:r w:rsidRPr="00D54721">
              <w:rPr>
                <w:rFonts w:ascii="Times New Roman" w:eastAsia="Times New Roman" w:hAnsi="Times New Roman" w:cs="Times New Roman"/>
                <w:iCs/>
                <w:sz w:val="24"/>
                <w:szCs w:val="24"/>
              </w:rPr>
              <w:t>+90 248 213 87 25</w:t>
            </w:r>
          </w:p>
        </w:tc>
      </w:tr>
      <w:tr w:rsidR="00D946BF" w:rsidRPr="00D54721" w14:paraId="04DC941E" w14:textId="77777777" w:rsidTr="00264B97">
        <w:tc>
          <w:tcPr>
            <w:tcW w:w="1444" w:type="dxa"/>
          </w:tcPr>
          <w:p w14:paraId="7CDA1542" w14:textId="77777777" w:rsidR="00D946BF" w:rsidRPr="00D54721" w:rsidRDefault="00D946BF" w:rsidP="00601123">
            <w:pPr>
              <w:pStyle w:val="ListeParagraf"/>
              <w:widowControl w:val="0"/>
              <w:tabs>
                <w:tab w:val="left" w:pos="142"/>
                <w:tab w:val="center" w:pos="4652"/>
              </w:tabs>
              <w:spacing w:before="120" w:after="120" w:line="360" w:lineRule="auto"/>
              <w:ind w:left="0"/>
              <w:jc w:val="both"/>
              <w:rPr>
                <w:rFonts w:ascii="Times New Roman" w:eastAsia="Times New Roman" w:hAnsi="Times New Roman" w:cs="Times New Roman"/>
                <w:b/>
                <w:bCs/>
                <w:iCs/>
                <w:color w:val="FF0000"/>
                <w:sz w:val="24"/>
                <w:szCs w:val="24"/>
              </w:rPr>
            </w:pPr>
            <w:r w:rsidRPr="00D54721">
              <w:rPr>
                <w:rFonts w:ascii="Times New Roman" w:eastAsia="Times New Roman" w:hAnsi="Times New Roman" w:cs="Times New Roman"/>
                <w:b/>
                <w:bCs/>
                <w:iCs/>
                <w:sz w:val="24"/>
                <w:szCs w:val="24"/>
              </w:rPr>
              <w:t>Yüksekokul Müdür Yardımcısı</w:t>
            </w:r>
          </w:p>
        </w:tc>
        <w:tc>
          <w:tcPr>
            <w:tcW w:w="1230" w:type="dxa"/>
          </w:tcPr>
          <w:p w14:paraId="556E6E53" w14:textId="77777777" w:rsidR="00D946BF" w:rsidRPr="00D54721" w:rsidRDefault="00D946BF" w:rsidP="00601123">
            <w:pPr>
              <w:pStyle w:val="ListeParagraf"/>
              <w:widowControl w:val="0"/>
              <w:tabs>
                <w:tab w:val="left" w:pos="142"/>
                <w:tab w:val="center" w:pos="4652"/>
              </w:tabs>
              <w:spacing w:before="120" w:after="120" w:line="360" w:lineRule="auto"/>
              <w:ind w:left="0"/>
              <w:jc w:val="both"/>
              <w:rPr>
                <w:rFonts w:ascii="Times New Roman" w:eastAsia="Times New Roman" w:hAnsi="Times New Roman" w:cs="Times New Roman"/>
                <w:bCs/>
                <w:iCs/>
                <w:sz w:val="24"/>
                <w:szCs w:val="24"/>
              </w:rPr>
            </w:pPr>
            <w:r w:rsidRPr="00D54721">
              <w:rPr>
                <w:rFonts w:ascii="Times New Roman" w:eastAsia="Times New Roman" w:hAnsi="Times New Roman" w:cs="Times New Roman"/>
                <w:bCs/>
                <w:iCs/>
                <w:sz w:val="24"/>
                <w:szCs w:val="24"/>
              </w:rPr>
              <w:t>Dr. Öğr. Üyesi Süleyman ŞEN</w:t>
            </w:r>
          </w:p>
        </w:tc>
        <w:tc>
          <w:tcPr>
            <w:tcW w:w="3705" w:type="dxa"/>
          </w:tcPr>
          <w:p w14:paraId="088B4EFB" w14:textId="77777777" w:rsidR="00D946BF" w:rsidRPr="00D54721" w:rsidRDefault="00D946BF" w:rsidP="00601123">
            <w:pPr>
              <w:pStyle w:val="ListeParagraf"/>
              <w:widowControl w:val="0"/>
              <w:tabs>
                <w:tab w:val="left" w:pos="142"/>
                <w:tab w:val="center" w:pos="4652"/>
              </w:tabs>
              <w:spacing w:before="120" w:after="120" w:line="360" w:lineRule="auto"/>
              <w:ind w:left="0"/>
              <w:jc w:val="both"/>
              <w:rPr>
                <w:rFonts w:ascii="Times New Roman" w:eastAsia="Times New Roman" w:hAnsi="Times New Roman" w:cs="Times New Roman"/>
                <w:b/>
                <w:bCs/>
                <w:iCs/>
                <w:color w:val="FF0000"/>
                <w:sz w:val="24"/>
                <w:szCs w:val="24"/>
              </w:rPr>
            </w:pPr>
            <w:r w:rsidRPr="00D54721">
              <w:rPr>
                <w:rFonts w:ascii="Times New Roman" w:eastAsia="Times New Roman" w:hAnsi="Times New Roman" w:cs="Times New Roman"/>
                <w:iCs/>
                <w:sz w:val="24"/>
                <w:szCs w:val="24"/>
              </w:rPr>
              <w:t>Burdur Mehmet Akif Ersoy Üniversitesi, Bucak Zeliha Tolunay Uygulamalı Teknoloji ve İşletmecilik Yüksekokulu, Onaç Mahallesi Alparslan Türkeş Bulvarı No: 58 Adem Tolunay Yerleşkesi Bucak/BURDUR</w:t>
            </w:r>
          </w:p>
        </w:tc>
        <w:tc>
          <w:tcPr>
            <w:tcW w:w="1701" w:type="dxa"/>
          </w:tcPr>
          <w:p w14:paraId="6361AB14" w14:textId="77777777" w:rsidR="00D946BF" w:rsidRPr="00D54721" w:rsidRDefault="00000000" w:rsidP="00601123">
            <w:pPr>
              <w:pStyle w:val="ListeParagraf"/>
              <w:widowControl w:val="0"/>
              <w:tabs>
                <w:tab w:val="left" w:pos="142"/>
                <w:tab w:val="center" w:pos="4652"/>
              </w:tabs>
              <w:spacing w:before="120" w:after="120" w:line="360" w:lineRule="auto"/>
              <w:ind w:left="0"/>
              <w:jc w:val="both"/>
              <w:rPr>
                <w:rFonts w:ascii="Times New Roman" w:eastAsia="Times New Roman" w:hAnsi="Times New Roman" w:cs="Times New Roman"/>
                <w:bCs/>
                <w:iCs/>
                <w:sz w:val="24"/>
                <w:szCs w:val="24"/>
              </w:rPr>
            </w:pPr>
            <w:hyperlink r:id="rId11" w:history="1">
              <w:r w:rsidR="00D946BF" w:rsidRPr="00D54721">
                <w:rPr>
                  <w:rStyle w:val="Kpr"/>
                  <w:rFonts w:ascii="Times New Roman" w:eastAsia="Times New Roman" w:hAnsi="Times New Roman" w:cs="Times New Roman"/>
                  <w:bCs/>
                  <w:iCs/>
                  <w:sz w:val="24"/>
                  <w:szCs w:val="24"/>
                  <w:u w:val="none"/>
                </w:rPr>
                <w:t>suleymansen@mehmetakif.edu.tr</w:t>
              </w:r>
            </w:hyperlink>
            <w:r w:rsidR="00D946BF" w:rsidRPr="00D54721">
              <w:rPr>
                <w:rFonts w:ascii="Times New Roman" w:eastAsia="Times New Roman" w:hAnsi="Times New Roman" w:cs="Times New Roman"/>
                <w:bCs/>
                <w:iCs/>
                <w:sz w:val="24"/>
                <w:szCs w:val="24"/>
              </w:rPr>
              <w:t xml:space="preserve"> </w:t>
            </w:r>
          </w:p>
        </w:tc>
        <w:tc>
          <w:tcPr>
            <w:tcW w:w="1276" w:type="dxa"/>
          </w:tcPr>
          <w:p w14:paraId="34ED0B70" w14:textId="77777777" w:rsidR="00D946BF" w:rsidRPr="00D54721" w:rsidRDefault="00D946BF" w:rsidP="00601123">
            <w:pPr>
              <w:pStyle w:val="ListeParagraf"/>
              <w:widowControl w:val="0"/>
              <w:tabs>
                <w:tab w:val="left" w:pos="142"/>
                <w:tab w:val="center" w:pos="4652"/>
              </w:tabs>
              <w:spacing w:before="120" w:after="120" w:line="360" w:lineRule="auto"/>
              <w:ind w:left="0"/>
              <w:jc w:val="both"/>
              <w:rPr>
                <w:rFonts w:ascii="Times New Roman" w:eastAsia="Times New Roman" w:hAnsi="Times New Roman" w:cs="Times New Roman"/>
                <w:b/>
                <w:bCs/>
                <w:iCs/>
                <w:color w:val="FF0000"/>
                <w:sz w:val="24"/>
                <w:szCs w:val="24"/>
              </w:rPr>
            </w:pPr>
            <w:r w:rsidRPr="00D54721">
              <w:rPr>
                <w:rFonts w:ascii="Times New Roman" w:eastAsia="Times New Roman" w:hAnsi="Times New Roman" w:cs="Times New Roman"/>
                <w:iCs/>
                <w:sz w:val="24"/>
                <w:szCs w:val="24"/>
              </w:rPr>
              <w:t>+90 248 213 87 24</w:t>
            </w:r>
          </w:p>
        </w:tc>
      </w:tr>
    </w:tbl>
    <w:p w14:paraId="15CD0072" w14:textId="77777777" w:rsidR="00D946BF" w:rsidRPr="00D54721" w:rsidRDefault="00D946BF" w:rsidP="00D946BF">
      <w:pPr>
        <w:widowControl w:val="0"/>
        <w:tabs>
          <w:tab w:val="left" w:pos="142"/>
          <w:tab w:val="center" w:pos="4652"/>
        </w:tabs>
        <w:spacing w:before="120" w:after="120" w:line="360" w:lineRule="auto"/>
        <w:jc w:val="both"/>
        <w:rPr>
          <w:rFonts w:ascii="Times New Roman" w:eastAsia="Times New Roman" w:hAnsi="Times New Roman" w:cs="Times New Roman"/>
          <w:b/>
          <w:bCs/>
          <w:iCs/>
          <w:color w:val="FF0000"/>
          <w:sz w:val="24"/>
          <w:szCs w:val="24"/>
        </w:rPr>
      </w:pPr>
      <w:bookmarkStart w:id="9" w:name="_Toc39742574"/>
      <w:r w:rsidRPr="00D54721">
        <w:rPr>
          <w:rFonts w:ascii="Times New Roman" w:eastAsia="Times New Roman" w:hAnsi="Times New Roman" w:cs="Times New Roman"/>
          <w:b/>
          <w:bCs/>
          <w:iCs/>
          <w:color w:val="FF0000"/>
          <w:sz w:val="24"/>
          <w:szCs w:val="24"/>
        </w:rPr>
        <w:t>2. Tarihsel Gelişimi</w:t>
      </w:r>
      <w:bookmarkEnd w:id="9"/>
      <w:r w:rsidRPr="00D54721">
        <w:rPr>
          <w:rFonts w:ascii="Times New Roman" w:eastAsia="Times New Roman" w:hAnsi="Times New Roman" w:cs="Times New Roman"/>
          <w:b/>
          <w:bCs/>
          <w:iCs/>
          <w:color w:val="FF0000"/>
          <w:sz w:val="24"/>
          <w:szCs w:val="24"/>
        </w:rPr>
        <w:t xml:space="preserve"> </w:t>
      </w:r>
    </w:p>
    <w:p w14:paraId="7496C6F0" w14:textId="290ED887" w:rsidR="00D946BF" w:rsidRPr="00D54721" w:rsidRDefault="00D946BF" w:rsidP="00D946BF">
      <w:pPr>
        <w:autoSpaceDE w:val="0"/>
        <w:autoSpaceDN w:val="0"/>
        <w:adjustRightInd w:val="0"/>
        <w:spacing w:before="120" w:after="120" w:line="360" w:lineRule="auto"/>
        <w:jc w:val="both"/>
        <w:rPr>
          <w:rFonts w:ascii="Times New Roman" w:hAnsi="Times New Roman" w:cs="Times New Roman"/>
          <w:color w:val="000000"/>
          <w:sz w:val="24"/>
          <w:szCs w:val="24"/>
        </w:rPr>
      </w:pPr>
      <w:r w:rsidRPr="00D54721">
        <w:rPr>
          <w:rFonts w:ascii="Times New Roman" w:hAnsi="Times New Roman" w:cs="Times New Roman"/>
          <w:color w:val="000000"/>
          <w:sz w:val="24"/>
          <w:szCs w:val="24"/>
        </w:rPr>
        <w:t>Bucak Zeliha Tolunay Uygulamalı Teknoloji ve İşletmecilik Yüksekokulu, hayırsever iş adamı Adem Tolunay tarafından yaptırılmıştır. 38.000 m</w:t>
      </w:r>
      <w:r w:rsidR="00264B97" w:rsidRPr="00D54721">
        <w:rPr>
          <w:rFonts w:ascii="Times New Roman" w:hAnsi="Times New Roman" w:cs="Times New Roman"/>
          <w:color w:val="000000"/>
          <w:sz w:val="24"/>
          <w:szCs w:val="24"/>
          <w:vertAlign w:val="superscript"/>
        </w:rPr>
        <w:t>2</w:t>
      </w:r>
      <w:r w:rsidRPr="00D54721">
        <w:rPr>
          <w:rFonts w:ascii="Times New Roman" w:hAnsi="Times New Roman" w:cs="Times New Roman"/>
          <w:color w:val="000000"/>
          <w:sz w:val="24"/>
          <w:szCs w:val="24"/>
        </w:rPr>
        <w:t xml:space="preserve"> açık alan 7650 m</w:t>
      </w:r>
      <w:r w:rsidR="00264B97" w:rsidRPr="00D54721">
        <w:rPr>
          <w:rFonts w:ascii="Times New Roman" w:hAnsi="Times New Roman" w:cs="Times New Roman"/>
          <w:color w:val="000000"/>
          <w:sz w:val="24"/>
          <w:szCs w:val="24"/>
          <w:vertAlign w:val="superscript"/>
        </w:rPr>
        <w:t>2</w:t>
      </w:r>
      <w:r w:rsidRPr="00D54721">
        <w:rPr>
          <w:rFonts w:ascii="Times New Roman" w:hAnsi="Times New Roman" w:cs="Times New Roman"/>
          <w:color w:val="000000"/>
          <w:sz w:val="24"/>
          <w:szCs w:val="24"/>
        </w:rPr>
        <w:t xml:space="preserve"> kapalı alan şeklinde 2003 Mayıs ayında başlanan inşaat 2005 yılında tamamlanarak 2005-2006 eğitim öğretim yılında hizmete açılmıştır ve Bakanlar Kurulunun 07/09/2007 tarih ve 26636 sayılı Resmî Gazete’de </w:t>
      </w:r>
      <w:r w:rsidRPr="00D54721">
        <w:rPr>
          <w:rFonts w:ascii="Times New Roman" w:hAnsi="Times New Roman" w:cs="Times New Roman"/>
          <w:color w:val="000000"/>
          <w:sz w:val="24"/>
          <w:szCs w:val="24"/>
        </w:rPr>
        <w:lastRenderedPageBreak/>
        <w:t>yayımlanan kararıyla kurulmuştur. Yükseköğretim Genel Kurulunun 13/03/2008 tarihli toplantısında 2547 Sayılı Kanun’un 28880 Sayılı Kanun’la değişik 7/d-2 maddesi uyarınca Yüksekokul bünyesinde Uluslararası Ticaret Bölümü, Muhasebe ve Finansal Yönetim Bölümü, Yönetim Bilişim Sistemleri Bölümü, Turizm İşletmeciliği Bölümü ve Bilgisayar Teknolojisi ve Bilişim Sistemleri Bölümü açılmıştır.</w:t>
      </w:r>
    </w:p>
    <w:p w14:paraId="575AE7DD" w14:textId="77777777" w:rsidR="00D946BF" w:rsidRPr="00D54721" w:rsidRDefault="00D946BF" w:rsidP="00D946BF">
      <w:pPr>
        <w:autoSpaceDE w:val="0"/>
        <w:autoSpaceDN w:val="0"/>
        <w:adjustRightInd w:val="0"/>
        <w:spacing w:before="120" w:after="120" w:line="360" w:lineRule="auto"/>
        <w:jc w:val="both"/>
        <w:rPr>
          <w:rFonts w:ascii="Times New Roman" w:hAnsi="Times New Roman" w:cs="Times New Roman"/>
          <w:color w:val="000000"/>
          <w:sz w:val="24"/>
          <w:szCs w:val="24"/>
        </w:rPr>
      </w:pPr>
      <w:r w:rsidRPr="00D54721">
        <w:rPr>
          <w:rFonts w:ascii="Times New Roman" w:hAnsi="Times New Roman" w:cs="Times New Roman"/>
          <w:color w:val="000000"/>
          <w:sz w:val="24"/>
          <w:szCs w:val="24"/>
        </w:rPr>
        <w:t>Yüksekokulumuz bünyesinde bulunan bölümler ve anabilim dalları aşağıdaki gibidir:</w:t>
      </w:r>
    </w:p>
    <w:p w14:paraId="557DDABB" w14:textId="77777777" w:rsidR="00D946BF" w:rsidRPr="00D54721" w:rsidRDefault="00D946BF" w:rsidP="00D946BF">
      <w:pPr>
        <w:autoSpaceDE w:val="0"/>
        <w:autoSpaceDN w:val="0"/>
        <w:adjustRightInd w:val="0"/>
        <w:spacing w:before="120" w:after="120" w:line="360" w:lineRule="auto"/>
        <w:jc w:val="both"/>
        <w:rPr>
          <w:rFonts w:ascii="Times New Roman" w:hAnsi="Times New Roman" w:cs="Times New Roman"/>
          <w:color w:val="000000"/>
          <w:sz w:val="24"/>
          <w:szCs w:val="24"/>
        </w:rPr>
      </w:pPr>
      <w:r w:rsidRPr="00D54721">
        <w:rPr>
          <w:rFonts w:ascii="Times New Roman" w:hAnsi="Times New Roman" w:cs="Times New Roman"/>
          <w:color w:val="000000"/>
          <w:sz w:val="24"/>
          <w:szCs w:val="24"/>
        </w:rPr>
        <w:t>-Bilişim Sistemleri ve Teknolojileri</w:t>
      </w:r>
    </w:p>
    <w:p w14:paraId="583D22C8" w14:textId="77777777" w:rsidR="00D946BF" w:rsidRPr="00D54721" w:rsidRDefault="00D946BF" w:rsidP="00D946BF">
      <w:pPr>
        <w:autoSpaceDE w:val="0"/>
        <w:autoSpaceDN w:val="0"/>
        <w:adjustRightInd w:val="0"/>
        <w:spacing w:before="120" w:after="120" w:line="360" w:lineRule="auto"/>
        <w:jc w:val="both"/>
        <w:rPr>
          <w:rFonts w:ascii="Times New Roman" w:hAnsi="Times New Roman" w:cs="Times New Roman"/>
          <w:color w:val="000000"/>
          <w:sz w:val="24"/>
          <w:szCs w:val="24"/>
        </w:rPr>
      </w:pPr>
      <w:r w:rsidRPr="00D54721">
        <w:rPr>
          <w:rFonts w:ascii="Times New Roman" w:hAnsi="Times New Roman" w:cs="Times New Roman"/>
          <w:color w:val="000000"/>
          <w:sz w:val="24"/>
          <w:szCs w:val="24"/>
        </w:rPr>
        <w:t>-Gümrük İşletme</w:t>
      </w:r>
    </w:p>
    <w:p w14:paraId="3C6C2D3F" w14:textId="77777777" w:rsidR="00D946BF" w:rsidRPr="00D54721" w:rsidRDefault="00D946BF" w:rsidP="00D946BF">
      <w:pPr>
        <w:autoSpaceDE w:val="0"/>
        <w:autoSpaceDN w:val="0"/>
        <w:adjustRightInd w:val="0"/>
        <w:spacing w:before="120" w:after="120" w:line="360" w:lineRule="auto"/>
        <w:jc w:val="both"/>
        <w:rPr>
          <w:rFonts w:ascii="Times New Roman" w:hAnsi="Times New Roman" w:cs="Times New Roman"/>
          <w:color w:val="000000"/>
          <w:sz w:val="24"/>
          <w:szCs w:val="24"/>
        </w:rPr>
      </w:pPr>
      <w:r w:rsidRPr="00D54721">
        <w:rPr>
          <w:rFonts w:ascii="Times New Roman" w:hAnsi="Times New Roman" w:cs="Times New Roman"/>
          <w:color w:val="000000"/>
          <w:sz w:val="24"/>
          <w:szCs w:val="24"/>
        </w:rPr>
        <w:t>-Muhasebe ve Finans Yönetimi</w:t>
      </w:r>
    </w:p>
    <w:p w14:paraId="1D109485" w14:textId="77777777" w:rsidR="00D946BF" w:rsidRPr="00D54721" w:rsidRDefault="00D946BF" w:rsidP="00D946BF">
      <w:pPr>
        <w:autoSpaceDE w:val="0"/>
        <w:autoSpaceDN w:val="0"/>
        <w:adjustRightInd w:val="0"/>
        <w:spacing w:before="120" w:after="120" w:line="360" w:lineRule="auto"/>
        <w:jc w:val="both"/>
        <w:rPr>
          <w:rFonts w:ascii="Times New Roman" w:hAnsi="Times New Roman" w:cs="Times New Roman"/>
          <w:color w:val="000000"/>
          <w:sz w:val="24"/>
          <w:szCs w:val="24"/>
        </w:rPr>
      </w:pPr>
      <w:r w:rsidRPr="00D54721">
        <w:rPr>
          <w:rFonts w:ascii="Times New Roman" w:hAnsi="Times New Roman" w:cs="Times New Roman"/>
          <w:color w:val="000000"/>
          <w:sz w:val="24"/>
          <w:szCs w:val="24"/>
        </w:rPr>
        <w:t>-Yönetim Bilişim Sistemleri</w:t>
      </w:r>
    </w:p>
    <w:p w14:paraId="201E627F" w14:textId="77777777" w:rsidR="00D946BF" w:rsidRPr="00D54721" w:rsidRDefault="00D946BF" w:rsidP="00D946BF">
      <w:pPr>
        <w:autoSpaceDE w:val="0"/>
        <w:autoSpaceDN w:val="0"/>
        <w:adjustRightInd w:val="0"/>
        <w:spacing w:before="120" w:after="120" w:line="360" w:lineRule="auto"/>
        <w:jc w:val="both"/>
        <w:rPr>
          <w:rFonts w:ascii="Times New Roman" w:hAnsi="Times New Roman" w:cs="Times New Roman"/>
          <w:color w:val="000000"/>
          <w:sz w:val="24"/>
          <w:szCs w:val="24"/>
        </w:rPr>
      </w:pPr>
      <w:r w:rsidRPr="00D54721">
        <w:rPr>
          <w:rFonts w:ascii="Times New Roman" w:hAnsi="Times New Roman" w:cs="Times New Roman"/>
          <w:color w:val="000000"/>
          <w:sz w:val="24"/>
          <w:szCs w:val="24"/>
        </w:rPr>
        <w:t>-Uluslararası Ticaret ve Gümrük İşletme Tezli Yüksek Lisans Programı</w:t>
      </w:r>
    </w:p>
    <w:p w14:paraId="48B5741C" w14:textId="77777777" w:rsidR="00D946BF" w:rsidRPr="00D54721" w:rsidRDefault="00D946BF" w:rsidP="00D946BF">
      <w:pPr>
        <w:autoSpaceDE w:val="0"/>
        <w:autoSpaceDN w:val="0"/>
        <w:adjustRightInd w:val="0"/>
        <w:spacing w:before="120" w:after="120" w:line="360" w:lineRule="auto"/>
        <w:jc w:val="both"/>
        <w:rPr>
          <w:rFonts w:ascii="Times New Roman" w:hAnsi="Times New Roman" w:cs="Times New Roman"/>
          <w:color w:val="000000"/>
          <w:sz w:val="24"/>
          <w:szCs w:val="24"/>
        </w:rPr>
      </w:pPr>
      <w:r w:rsidRPr="00D54721">
        <w:rPr>
          <w:rFonts w:ascii="Times New Roman" w:hAnsi="Times New Roman" w:cs="Times New Roman"/>
          <w:color w:val="000000"/>
          <w:sz w:val="24"/>
          <w:szCs w:val="24"/>
        </w:rPr>
        <w:t>-Muhasebe ve Finansman Tezli Yüksek Lisans Programı</w:t>
      </w:r>
    </w:p>
    <w:p w14:paraId="74342512" w14:textId="77777777" w:rsidR="00D946BF" w:rsidRPr="00D54721" w:rsidRDefault="00D946BF" w:rsidP="00D946BF">
      <w:pPr>
        <w:autoSpaceDE w:val="0"/>
        <w:autoSpaceDN w:val="0"/>
        <w:adjustRightInd w:val="0"/>
        <w:spacing w:before="120" w:after="120" w:line="360" w:lineRule="auto"/>
        <w:jc w:val="both"/>
        <w:rPr>
          <w:rFonts w:ascii="Times New Roman" w:hAnsi="Times New Roman" w:cs="Times New Roman"/>
          <w:color w:val="000000"/>
          <w:sz w:val="24"/>
          <w:szCs w:val="24"/>
        </w:rPr>
      </w:pPr>
      <w:r w:rsidRPr="00D54721">
        <w:rPr>
          <w:rFonts w:ascii="Times New Roman" w:hAnsi="Times New Roman" w:cs="Times New Roman"/>
          <w:color w:val="000000"/>
          <w:sz w:val="24"/>
          <w:szCs w:val="24"/>
        </w:rPr>
        <w:t>-Muhasebe ve Finansman Doktora Programı</w:t>
      </w:r>
    </w:p>
    <w:p w14:paraId="0F7F07A6" w14:textId="77777777" w:rsidR="00D946BF" w:rsidRPr="00D54721" w:rsidRDefault="00D946BF" w:rsidP="00D946BF">
      <w:pPr>
        <w:autoSpaceDE w:val="0"/>
        <w:autoSpaceDN w:val="0"/>
        <w:adjustRightInd w:val="0"/>
        <w:spacing w:before="120" w:after="120" w:line="360" w:lineRule="auto"/>
        <w:jc w:val="both"/>
        <w:rPr>
          <w:rFonts w:ascii="Times New Roman" w:hAnsi="Times New Roman" w:cs="Times New Roman"/>
          <w:color w:val="000000"/>
          <w:sz w:val="24"/>
          <w:szCs w:val="24"/>
        </w:rPr>
      </w:pPr>
      <w:r w:rsidRPr="00D54721">
        <w:rPr>
          <w:rFonts w:ascii="Times New Roman" w:hAnsi="Times New Roman" w:cs="Times New Roman"/>
          <w:color w:val="000000"/>
          <w:sz w:val="24"/>
          <w:szCs w:val="24"/>
        </w:rPr>
        <w:t>-Muhasebe ve Denetim İkinci Öğretim Tezsiz Yüksek Lisans Programı</w:t>
      </w:r>
    </w:p>
    <w:p w14:paraId="17551232" w14:textId="77777777" w:rsidR="00D946BF" w:rsidRPr="00D54721" w:rsidRDefault="00D946BF" w:rsidP="00D946BF">
      <w:pPr>
        <w:autoSpaceDE w:val="0"/>
        <w:autoSpaceDN w:val="0"/>
        <w:adjustRightInd w:val="0"/>
        <w:spacing w:before="120" w:after="120" w:line="360" w:lineRule="auto"/>
        <w:jc w:val="both"/>
        <w:rPr>
          <w:rFonts w:ascii="Times New Roman" w:hAnsi="Times New Roman" w:cs="Times New Roman"/>
          <w:color w:val="000000"/>
          <w:sz w:val="24"/>
          <w:szCs w:val="24"/>
        </w:rPr>
      </w:pPr>
      <w:r w:rsidRPr="00D54721">
        <w:rPr>
          <w:rFonts w:ascii="Times New Roman" w:hAnsi="Times New Roman" w:cs="Times New Roman"/>
          <w:color w:val="000000"/>
          <w:sz w:val="24"/>
          <w:szCs w:val="24"/>
        </w:rPr>
        <w:t>-Yönetim Bilişim Sistemleri Tezli Yüksek Lisans Programı</w:t>
      </w:r>
    </w:p>
    <w:p w14:paraId="35A7C60E" w14:textId="77777777" w:rsidR="00D946BF" w:rsidRPr="00D54721" w:rsidRDefault="00D946BF" w:rsidP="00D946BF">
      <w:pPr>
        <w:autoSpaceDE w:val="0"/>
        <w:autoSpaceDN w:val="0"/>
        <w:adjustRightInd w:val="0"/>
        <w:spacing w:before="120" w:after="120" w:line="360" w:lineRule="auto"/>
        <w:jc w:val="both"/>
        <w:rPr>
          <w:rFonts w:ascii="Times New Roman" w:hAnsi="Times New Roman" w:cs="Times New Roman"/>
          <w:color w:val="000000"/>
          <w:sz w:val="24"/>
          <w:szCs w:val="24"/>
        </w:rPr>
      </w:pPr>
      <w:r w:rsidRPr="00D54721">
        <w:rPr>
          <w:rFonts w:ascii="Times New Roman" w:hAnsi="Times New Roman" w:cs="Times New Roman"/>
          <w:color w:val="000000"/>
          <w:sz w:val="24"/>
          <w:szCs w:val="24"/>
        </w:rPr>
        <w:t>-Yönetim Bilişim Sistemleri Doktora Programı</w:t>
      </w:r>
    </w:p>
    <w:p w14:paraId="0065E247" w14:textId="77777777" w:rsidR="00D946BF" w:rsidRPr="00D54721" w:rsidRDefault="00D946BF" w:rsidP="00D946BF">
      <w:pPr>
        <w:autoSpaceDE w:val="0"/>
        <w:autoSpaceDN w:val="0"/>
        <w:adjustRightInd w:val="0"/>
        <w:spacing w:before="120" w:after="120" w:line="360" w:lineRule="auto"/>
        <w:jc w:val="both"/>
        <w:rPr>
          <w:rFonts w:ascii="Times New Roman" w:hAnsi="Times New Roman" w:cs="Times New Roman"/>
          <w:sz w:val="24"/>
          <w:szCs w:val="24"/>
        </w:rPr>
      </w:pPr>
      <w:r w:rsidRPr="00D54721">
        <w:rPr>
          <w:rFonts w:ascii="Times New Roman" w:hAnsi="Times New Roman" w:cs="Times New Roman"/>
          <w:color w:val="000000"/>
          <w:sz w:val="24"/>
          <w:szCs w:val="24"/>
        </w:rPr>
        <w:t xml:space="preserve">Uluslararası Ticaret Bölümü, Muhasebe ve Finansal Yönetim Bölümü ve Yönetim Bilişim Sistemleri Bölümünde 2008-2009 akademik yılında eğitim öğretime başlanmıştır. Yüksekokul bünyesinde 2009-2010 eğitim öğretim yılından itibaren Muhasebe ve Finansal Yönetim Anabilim Dalı ve 2015-2016 yılından itibaren de Yönetim Bilişim Sistemleri Anabilim Dalı Tezli Yüksek Lisans programlarında eğitim öğretim faaliyetleri başlatılmıştır. Muhasebe ve Finansal Yönetim Anabilim Dalı ve Yönetim Bilişim Sistemleri Anabilim Dalı doktora programları 2019-2020 eğitim öğretim yılı bahar döneminde öğrenci alımına başlamıştır. 2018 yılında Uluslararası Ticaret Bölümü, Gümrük İşletme Bölümüne dönüştürülmüş; 2019-2020 eğitim öğretim yılında bu bölüme de öğrenci alımına başlanmıştır. Gümrük İşletme Anabilim Dalı Uluslararası Ticaret ve Gümrük İşletme Tezli Yüksek Lisans Programına 2019-2020 eğitim öğretim </w:t>
      </w:r>
      <w:r w:rsidRPr="00D54721">
        <w:rPr>
          <w:rFonts w:ascii="Times New Roman" w:hAnsi="Times New Roman" w:cs="Times New Roman"/>
          <w:sz w:val="24"/>
          <w:szCs w:val="24"/>
        </w:rPr>
        <w:t xml:space="preserve">yılı bahar döneminde öğrenci alımına başlanmıştır. Yüksekokulun bütün bölümlerinde 7+1 (Yedi yarıyıl ders, bir yarıyıl uygulama) eğitim modeli uygulanmaktadır. </w:t>
      </w:r>
    </w:p>
    <w:p w14:paraId="64CC5095" w14:textId="77777777" w:rsidR="00F91E00" w:rsidRDefault="00F91E00" w:rsidP="00D946BF">
      <w:pPr>
        <w:autoSpaceDE w:val="0"/>
        <w:autoSpaceDN w:val="0"/>
        <w:adjustRightInd w:val="0"/>
        <w:spacing w:before="120" w:after="120" w:line="360" w:lineRule="auto"/>
        <w:jc w:val="both"/>
        <w:rPr>
          <w:rFonts w:ascii="Times New Roman" w:hAnsi="Times New Roman" w:cs="Times New Roman"/>
          <w:sz w:val="24"/>
          <w:szCs w:val="24"/>
        </w:rPr>
      </w:pPr>
    </w:p>
    <w:p w14:paraId="5FA67371" w14:textId="2BBFDC63" w:rsidR="00D946BF" w:rsidRPr="00D54721" w:rsidRDefault="00D946BF" w:rsidP="00D946BF">
      <w:pPr>
        <w:autoSpaceDE w:val="0"/>
        <w:autoSpaceDN w:val="0"/>
        <w:adjustRightInd w:val="0"/>
        <w:spacing w:before="120" w:after="120" w:line="360" w:lineRule="auto"/>
        <w:jc w:val="both"/>
        <w:rPr>
          <w:rFonts w:ascii="Times New Roman" w:hAnsi="Times New Roman" w:cs="Times New Roman"/>
          <w:sz w:val="24"/>
          <w:szCs w:val="24"/>
        </w:rPr>
      </w:pPr>
      <w:r w:rsidRPr="00D54721">
        <w:rPr>
          <w:rFonts w:ascii="Times New Roman" w:hAnsi="Times New Roman" w:cs="Times New Roman"/>
          <w:sz w:val="24"/>
          <w:szCs w:val="24"/>
        </w:rPr>
        <w:lastRenderedPageBreak/>
        <w:t xml:space="preserve">Akademik personel olarak 1 profesör, </w:t>
      </w:r>
      <w:r w:rsidR="003A44C7">
        <w:rPr>
          <w:rFonts w:ascii="Times New Roman" w:hAnsi="Times New Roman" w:cs="Times New Roman"/>
          <w:sz w:val="24"/>
          <w:szCs w:val="24"/>
        </w:rPr>
        <w:t>7</w:t>
      </w:r>
      <w:r w:rsidRPr="00D54721">
        <w:rPr>
          <w:rFonts w:ascii="Times New Roman" w:hAnsi="Times New Roman" w:cs="Times New Roman"/>
          <w:sz w:val="24"/>
          <w:szCs w:val="24"/>
        </w:rPr>
        <w:t xml:space="preserve"> doçent, 1</w:t>
      </w:r>
      <w:r w:rsidR="003A44C7">
        <w:rPr>
          <w:rFonts w:ascii="Times New Roman" w:hAnsi="Times New Roman" w:cs="Times New Roman"/>
          <w:sz w:val="24"/>
          <w:szCs w:val="24"/>
        </w:rPr>
        <w:t>2</w:t>
      </w:r>
      <w:r w:rsidRPr="00D54721">
        <w:rPr>
          <w:rFonts w:ascii="Times New Roman" w:hAnsi="Times New Roman" w:cs="Times New Roman"/>
          <w:sz w:val="24"/>
          <w:szCs w:val="24"/>
        </w:rPr>
        <w:t xml:space="preserve"> doktor öğretim üyesi, 2 doktor öğretim görevlisi, </w:t>
      </w:r>
      <w:r w:rsidR="003A44C7">
        <w:rPr>
          <w:rFonts w:ascii="Times New Roman" w:hAnsi="Times New Roman" w:cs="Times New Roman"/>
          <w:sz w:val="24"/>
          <w:szCs w:val="24"/>
        </w:rPr>
        <w:t>1</w:t>
      </w:r>
      <w:r w:rsidRPr="00D54721">
        <w:rPr>
          <w:rFonts w:ascii="Times New Roman" w:hAnsi="Times New Roman" w:cs="Times New Roman"/>
          <w:sz w:val="24"/>
          <w:szCs w:val="24"/>
        </w:rPr>
        <w:t xml:space="preserve"> doktor araştırma görevlisi, </w:t>
      </w:r>
      <w:r w:rsidR="003A44C7">
        <w:rPr>
          <w:rFonts w:ascii="Times New Roman" w:hAnsi="Times New Roman" w:cs="Times New Roman"/>
          <w:sz w:val="24"/>
          <w:szCs w:val="24"/>
        </w:rPr>
        <w:t>2</w:t>
      </w:r>
      <w:r w:rsidRPr="00D54721">
        <w:rPr>
          <w:rFonts w:ascii="Times New Roman" w:hAnsi="Times New Roman" w:cs="Times New Roman"/>
          <w:sz w:val="24"/>
          <w:szCs w:val="24"/>
        </w:rPr>
        <w:t xml:space="preserve"> öğretim görevlisi ve </w:t>
      </w:r>
      <w:r w:rsidR="003A44C7">
        <w:rPr>
          <w:rFonts w:ascii="Times New Roman" w:hAnsi="Times New Roman" w:cs="Times New Roman"/>
          <w:sz w:val="24"/>
          <w:szCs w:val="24"/>
        </w:rPr>
        <w:t>3</w:t>
      </w:r>
      <w:r w:rsidRPr="00D54721">
        <w:rPr>
          <w:rFonts w:ascii="Times New Roman" w:hAnsi="Times New Roman" w:cs="Times New Roman"/>
          <w:sz w:val="24"/>
          <w:szCs w:val="24"/>
        </w:rPr>
        <w:t xml:space="preserve"> araştırma görevlisi olmak üzere toplam 2</w:t>
      </w:r>
      <w:r w:rsidR="003A44C7">
        <w:rPr>
          <w:rFonts w:ascii="Times New Roman" w:hAnsi="Times New Roman" w:cs="Times New Roman"/>
          <w:sz w:val="24"/>
          <w:szCs w:val="24"/>
        </w:rPr>
        <w:t>8</w:t>
      </w:r>
      <w:r w:rsidRPr="00D54721">
        <w:rPr>
          <w:rFonts w:ascii="Times New Roman" w:hAnsi="Times New Roman" w:cs="Times New Roman"/>
          <w:sz w:val="24"/>
          <w:szCs w:val="24"/>
        </w:rPr>
        <w:t xml:space="preserve"> öğretim elemanı ve idari olarak 1</w:t>
      </w:r>
      <w:r w:rsidR="001346A0">
        <w:rPr>
          <w:rFonts w:ascii="Times New Roman" w:hAnsi="Times New Roman" w:cs="Times New Roman"/>
          <w:sz w:val="24"/>
          <w:szCs w:val="24"/>
        </w:rPr>
        <w:t>2</w:t>
      </w:r>
      <w:r w:rsidRPr="00D54721">
        <w:rPr>
          <w:rFonts w:ascii="Times New Roman" w:hAnsi="Times New Roman" w:cs="Times New Roman"/>
          <w:sz w:val="24"/>
          <w:szCs w:val="24"/>
        </w:rPr>
        <w:t xml:space="preserve"> personel görev yapmaktadır. Yüksekokulumuzda 202</w:t>
      </w:r>
      <w:r w:rsidR="00C207FF">
        <w:rPr>
          <w:rFonts w:ascii="Times New Roman" w:hAnsi="Times New Roman" w:cs="Times New Roman"/>
          <w:sz w:val="24"/>
          <w:szCs w:val="24"/>
        </w:rPr>
        <w:t>4</w:t>
      </w:r>
      <w:r w:rsidRPr="00D54721">
        <w:rPr>
          <w:rFonts w:ascii="Times New Roman" w:hAnsi="Times New Roman" w:cs="Times New Roman"/>
          <w:sz w:val="24"/>
          <w:szCs w:val="24"/>
        </w:rPr>
        <w:t xml:space="preserve"> itibarı ile toplam </w:t>
      </w:r>
      <w:r w:rsidRPr="00FB7721">
        <w:rPr>
          <w:rFonts w:ascii="Times New Roman" w:hAnsi="Times New Roman" w:cs="Times New Roman"/>
          <w:sz w:val="24"/>
          <w:szCs w:val="24"/>
        </w:rPr>
        <w:t>11</w:t>
      </w:r>
      <w:r w:rsidR="00FB7721" w:rsidRPr="00FB7721">
        <w:rPr>
          <w:rFonts w:ascii="Times New Roman" w:hAnsi="Times New Roman" w:cs="Times New Roman"/>
          <w:sz w:val="24"/>
          <w:szCs w:val="24"/>
        </w:rPr>
        <w:t>61</w:t>
      </w:r>
      <w:r w:rsidRPr="00D54721">
        <w:rPr>
          <w:rFonts w:ascii="Times New Roman" w:hAnsi="Times New Roman" w:cs="Times New Roman"/>
          <w:sz w:val="24"/>
          <w:szCs w:val="24"/>
        </w:rPr>
        <w:t xml:space="preserve"> öğrenci öğrenim görmektedir. Okulumuzda 9 amfi, 4 laboratuvar </w:t>
      </w:r>
      <w:r w:rsidRPr="00D54721">
        <w:rPr>
          <w:rFonts w:ascii="Times New Roman" w:hAnsi="Times New Roman" w:cs="Times New Roman"/>
          <w:color w:val="000000"/>
          <w:sz w:val="24"/>
          <w:szCs w:val="24"/>
        </w:rPr>
        <w:t xml:space="preserve">ve 21 sınıf bulunmaktadır. </w:t>
      </w:r>
    </w:p>
    <w:p w14:paraId="0FA791FE" w14:textId="77777777" w:rsidR="00D946BF" w:rsidRPr="00D54721" w:rsidRDefault="00D946BF" w:rsidP="00D946BF">
      <w:pPr>
        <w:widowControl w:val="0"/>
        <w:tabs>
          <w:tab w:val="left" w:pos="142"/>
          <w:tab w:val="center" w:pos="4652"/>
        </w:tabs>
        <w:spacing w:before="120" w:after="120" w:line="360" w:lineRule="auto"/>
        <w:jc w:val="both"/>
        <w:rPr>
          <w:rFonts w:ascii="Times New Roman" w:eastAsia="Times New Roman" w:hAnsi="Times New Roman" w:cs="Times New Roman"/>
          <w:b/>
          <w:bCs/>
          <w:iCs/>
          <w:color w:val="FF0000"/>
          <w:sz w:val="24"/>
          <w:szCs w:val="24"/>
        </w:rPr>
      </w:pPr>
      <w:r w:rsidRPr="00D54721">
        <w:rPr>
          <w:rFonts w:ascii="Times New Roman" w:eastAsia="Times New Roman" w:hAnsi="Times New Roman" w:cs="Times New Roman"/>
          <w:b/>
          <w:bCs/>
          <w:iCs/>
          <w:color w:val="FF0000"/>
          <w:sz w:val="24"/>
          <w:szCs w:val="24"/>
        </w:rPr>
        <w:t xml:space="preserve">3. </w:t>
      </w:r>
      <w:r w:rsidRPr="00D54721">
        <w:rPr>
          <w:rFonts w:ascii="Times New Roman" w:hAnsi="Times New Roman" w:cs="Times New Roman"/>
          <w:b/>
          <w:bCs/>
          <w:color w:val="FF0000"/>
          <w:sz w:val="24"/>
          <w:szCs w:val="24"/>
        </w:rPr>
        <w:t>Misyon, Vizyon, Değerler ve Hedefler</w:t>
      </w:r>
    </w:p>
    <w:p w14:paraId="2A987A44" w14:textId="77777777" w:rsidR="00D946BF" w:rsidRPr="00D54721" w:rsidRDefault="00D946BF" w:rsidP="00D946BF">
      <w:pPr>
        <w:autoSpaceDE w:val="0"/>
        <w:autoSpaceDN w:val="0"/>
        <w:adjustRightInd w:val="0"/>
        <w:spacing w:before="120" w:after="120" w:line="360" w:lineRule="auto"/>
        <w:jc w:val="both"/>
        <w:rPr>
          <w:rFonts w:ascii="Times New Roman" w:hAnsi="Times New Roman" w:cs="Times New Roman"/>
          <w:color w:val="000000"/>
          <w:sz w:val="24"/>
          <w:szCs w:val="24"/>
        </w:rPr>
      </w:pPr>
      <w:r w:rsidRPr="00D54721">
        <w:rPr>
          <w:rFonts w:ascii="Times New Roman" w:hAnsi="Times New Roman" w:cs="Times New Roman"/>
          <w:b/>
          <w:color w:val="000000"/>
          <w:sz w:val="24"/>
          <w:szCs w:val="24"/>
        </w:rPr>
        <w:t xml:space="preserve">Misyon: </w:t>
      </w:r>
      <w:r w:rsidRPr="00D54721">
        <w:rPr>
          <w:rFonts w:ascii="Times New Roman" w:hAnsi="Times New Roman" w:cs="Times New Roman"/>
          <w:color w:val="000000"/>
          <w:sz w:val="24"/>
          <w:szCs w:val="24"/>
        </w:rPr>
        <w:t>Çağın gerektirdiği bilimsel yeterliliklere sahip, yerele kök salmış ancak evrensel değerlere açık, bilimin rehberliğini ilke edinen, yaratıcı ve eleştirel düşünebilen, özgür ve özgürlükçü, etik değerleri önemseyen, doğa ve çevre bilinci gelişmiş, dinamik, araştırmacı, girişimci özelliklere sahip, sanat ve spor alanlarıyla da ilgili bireyler yetiştirmek ve bilimsel araştırma geliştirme faaliyetleri ile bölgesel ve ulusal sorunlara yönelik çözümler sunmaktır.</w:t>
      </w:r>
    </w:p>
    <w:p w14:paraId="36975700" w14:textId="77777777" w:rsidR="00D946BF" w:rsidRPr="00D54721" w:rsidRDefault="00D946BF" w:rsidP="00D946BF">
      <w:pPr>
        <w:autoSpaceDE w:val="0"/>
        <w:autoSpaceDN w:val="0"/>
        <w:adjustRightInd w:val="0"/>
        <w:spacing w:before="120" w:after="120" w:line="360" w:lineRule="auto"/>
        <w:jc w:val="both"/>
        <w:rPr>
          <w:rFonts w:ascii="Times New Roman" w:hAnsi="Times New Roman" w:cs="Times New Roman"/>
          <w:color w:val="000000"/>
          <w:sz w:val="24"/>
          <w:szCs w:val="24"/>
        </w:rPr>
      </w:pPr>
      <w:r w:rsidRPr="00D54721">
        <w:rPr>
          <w:rFonts w:ascii="Times New Roman" w:hAnsi="Times New Roman" w:cs="Times New Roman"/>
          <w:b/>
          <w:color w:val="000000"/>
          <w:sz w:val="24"/>
          <w:szCs w:val="24"/>
        </w:rPr>
        <w:t>Vizyon:</w:t>
      </w:r>
      <w:r w:rsidRPr="00D54721">
        <w:rPr>
          <w:rFonts w:ascii="Times New Roman" w:hAnsi="Times New Roman" w:cs="Times New Roman"/>
          <w:color w:val="000000"/>
          <w:sz w:val="24"/>
          <w:szCs w:val="24"/>
        </w:rPr>
        <w:t xml:space="preserve"> Ürettiği bilgi, gerçekleştirdiği proje ve yetiştirdiği araştırmacı ve girişimci insan kaynağı ile yerel kalkınmaya odaklanmış, bölge ve ülkesinin gelişimine ışık tutan ve katkı sağlayan yenilikçi bir yüksekokul olmaktır. </w:t>
      </w:r>
    </w:p>
    <w:p w14:paraId="66F15BBC" w14:textId="66D61A82" w:rsidR="00D946BF" w:rsidRPr="00D54721" w:rsidRDefault="00D946BF" w:rsidP="00D946BF">
      <w:pPr>
        <w:autoSpaceDE w:val="0"/>
        <w:autoSpaceDN w:val="0"/>
        <w:adjustRightInd w:val="0"/>
        <w:spacing w:before="120" w:after="120" w:line="360" w:lineRule="auto"/>
        <w:jc w:val="both"/>
        <w:rPr>
          <w:rFonts w:ascii="Times New Roman" w:hAnsi="Times New Roman" w:cs="Times New Roman"/>
          <w:color w:val="000000"/>
          <w:sz w:val="24"/>
          <w:szCs w:val="24"/>
        </w:rPr>
      </w:pPr>
      <w:r w:rsidRPr="00D54721">
        <w:rPr>
          <w:rFonts w:ascii="Times New Roman" w:hAnsi="Times New Roman" w:cs="Times New Roman"/>
          <w:b/>
          <w:bCs/>
          <w:color w:val="000000"/>
          <w:sz w:val="24"/>
          <w:szCs w:val="24"/>
        </w:rPr>
        <w:t>Değerler:</w:t>
      </w:r>
      <w:r w:rsidRPr="00D54721">
        <w:rPr>
          <w:rFonts w:ascii="Times New Roman" w:hAnsi="Times New Roman" w:cs="Times New Roman"/>
          <w:color w:val="000000"/>
          <w:sz w:val="24"/>
          <w:szCs w:val="24"/>
        </w:rPr>
        <w:t xml:space="preserve"> Uygulamalı eğitim yaklaşımlı, kalkınma ve bilimsel üretkenlik yönelimli, şehir, bölge ve ülke ihtiyaç ve sorunlarına duyarlılık, çeviklik, araştırma ve geliştirme odaklılık, paydaş </w:t>
      </w:r>
      <w:r w:rsidR="00264B97" w:rsidRPr="00D54721">
        <w:rPr>
          <w:rFonts w:ascii="Times New Roman" w:hAnsi="Times New Roman" w:cs="Times New Roman"/>
          <w:color w:val="000000"/>
          <w:sz w:val="24"/>
          <w:szCs w:val="24"/>
        </w:rPr>
        <w:t>iş birliği</w:t>
      </w:r>
      <w:r w:rsidRPr="00D54721">
        <w:rPr>
          <w:rFonts w:ascii="Times New Roman" w:hAnsi="Times New Roman" w:cs="Times New Roman"/>
          <w:color w:val="000000"/>
          <w:sz w:val="24"/>
          <w:szCs w:val="24"/>
        </w:rPr>
        <w:t>, çağdaşlık, fırsat eşitliği, demokratiklik, şeffaflık, erişilebilirlik, insan hak ve özgürlüklerini gözetmek, etik ve ahlaki ilkeleri benimsemek, katılımcı yaklaşım.</w:t>
      </w:r>
    </w:p>
    <w:p w14:paraId="5459391A" w14:textId="07A8D834" w:rsidR="00D946BF" w:rsidRPr="00D54721" w:rsidRDefault="00D946BF" w:rsidP="00D946BF">
      <w:pPr>
        <w:autoSpaceDE w:val="0"/>
        <w:autoSpaceDN w:val="0"/>
        <w:adjustRightInd w:val="0"/>
        <w:spacing w:before="120" w:after="120" w:line="360" w:lineRule="auto"/>
        <w:jc w:val="both"/>
        <w:rPr>
          <w:rFonts w:ascii="Times New Roman" w:hAnsi="Times New Roman" w:cs="Times New Roman"/>
          <w:color w:val="000000"/>
          <w:sz w:val="24"/>
          <w:szCs w:val="24"/>
        </w:rPr>
      </w:pPr>
      <w:r w:rsidRPr="00D54721">
        <w:rPr>
          <w:rFonts w:ascii="Times New Roman" w:hAnsi="Times New Roman" w:cs="Times New Roman"/>
          <w:b/>
          <w:color w:val="000000"/>
          <w:sz w:val="24"/>
          <w:szCs w:val="24"/>
        </w:rPr>
        <w:t>Hedefler:</w:t>
      </w:r>
      <w:r w:rsidRPr="00D54721">
        <w:rPr>
          <w:rFonts w:ascii="Times New Roman" w:hAnsi="Times New Roman" w:cs="Times New Roman"/>
          <w:color w:val="000000"/>
          <w:sz w:val="24"/>
          <w:szCs w:val="24"/>
        </w:rPr>
        <w:t xml:space="preserve"> Çağdaş bir eğitim-öğretim planı dâhilinde hareket ederek güncel ve üniversite-sanayi </w:t>
      </w:r>
      <w:r w:rsidR="00264B97" w:rsidRPr="00D54721">
        <w:rPr>
          <w:rFonts w:ascii="Times New Roman" w:hAnsi="Times New Roman" w:cs="Times New Roman"/>
          <w:color w:val="000000"/>
          <w:sz w:val="24"/>
          <w:szCs w:val="24"/>
        </w:rPr>
        <w:t>iş birliğini</w:t>
      </w:r>
      <w:r w:rsidRPr="00D54721">
        <w:rPr>
          <w:rFonts w:ascii="Times New Roman" w:hAnsi="Times New Roman" w:cs="Times New Roman"/>
          <w:color w:val="000000"/>
          <w:sz w:val="24"/>
          <w:szCs w:val="24"/>
        </w:rPr>
        <w:t xml:space="preserve"> temel alan uygulamaları gerçekleştirmektir. Teorik, uygulama, sosyal ve kültürel yönden öğrencileri donanımlı hale getirmenin yanında; milli değerleri, insani ve ahlaki ilkeleri gözeten neslin gelişmesine katkı sağlamaktır. Ayrıca, birimi ve birimin uygulamalarını, ulusal ve uluslararası alanda örnek teşkil edecek şekilde geliştirmektir.</w:t>
      </w:r>
    </w:p>
    <w:p w14:paraId="70B4C366" w14:textId="77777777" w:rsidR="00AB02CF" w:rsidRPr="00D54721" w:rsidRDefault="00AB02CF" w:rsidP="00AB02CF">
      <w:pPr>
        <w:pStyle w:val="Default"/>
        <w:spacing w:before="120" w:after="120" w:line="360" w:lineRule="auto"/>
        <w:jc w:val="both"/>
        <w:rPr>
          <w:b/>
          <w:bCs/>
          <w:color w:val="FF0000"/>
        </w:rPr>
      </w:pPr>
      <w:r w:rsidRPr="00D54721">
        <w:rPr>
          <w:b/>
          <w:bCs/>
          <w:color w:val="FF0000"/>
        </w:rPr>
        <w:t>A.  LİDERLİK, YÖNETİŞİM VE KALİTE</w:t>
      </w:r>
    </w:p>
    <w:p w14:paraId="61B91E15" w14:textId="77777777" w:rsidR="00AB02CF" w:rsidRPr="00D54721" w:rsidRDefault="00AB02CF" w:rsidP="00AB02CF">
      <w:pPr>
        <w:pStyle w:val="Default"/>
        <w:spacing w:before="120" w:after="120" w:line="360" w:lineRule="auto"/>
        <w:jc w:val="both"/>
        <w:rPr>
          <w:b/>
          <w:bCs/>
          <w:color w:val="FF0000"/>
        </w:rPr>
      </w:pPr>
      <w:bookmarkStart w:id="10" w:name="_Toc39742577"/>
      <w:r w:rsidRPr="00D54721">
        <w:rPr>
          <w:b/>
          <w:bCs/>
          <w:color w:val="FF0000"/>
        </w:rPr>
        <w:t xml:space="preserve">A.1. </w:t>
      </w:r>
      <w:bookmarkEnd w:id="10"/>
      <w:r w:rsidRPr="00D54721">
        <w:rPr>
          <w:b/>
          <w:bCs/>
          <w:color w:val="FF0000"/>
        </w:rPr>
        <w:t>Liderlik ve Kalite</w:t>
      </w:r>
    </w:p>
    <w:p w14:paraId="15C3F98D" w14:textId="77777777" w:rsidR="00AB02CF" w:rsidRDefault="00AB02CF" w:rsidP="00AB02CF">
      <w:pPr>
        <w:pStyle w:val="Default"/>
        <w:spacing w:before="120" w:after="120" w:line="360" w:lineRule="auto"/>
        <w:jc w:val="both"/>
        <w:rPr>
          <w:bCs/>
          <w:color w:val="auto"/>
        </w:rPr>
      </w:pPr>
      <w:r w:rsidRPr="00D54721">
        <w:t>Bucak Zeliha Tolunay Uygulamalı Teknoloji ve İşletmecilik Yüksekokulu</w:t>
      </w:r>
      <w:r w:rsidRPr="00D54721">
        <w:rPr>
          <w:bCs/>
          <w:color w:val="auto"/>
        </w:rPr>
        <w:t>, stratejik yönetiminin bir parçası olarak kalite güvencesi politikaları ve bu politikaları hayata geçirmek üzere stratejilerini belirlemiş ve kamuoyuyla paylaşmıştır.</w:t>
      </w:r>
    </w:p>
    <w:p w14:paraId="1A495B9C" w14:textId="77777777" w:rsidR="00AB02CF" w:rsidRDefault="00AB02CF" w:rsidP="00AB02CF">
      <w:pPr>
        <w:pStyle w:val="Default"/>
        <w:spacing w:before="120" w:after="120" w:line="360" w:lineRule="auto"/>
        <w:jc w:val="both"/>
        <w:rPr>
          <w:bCs/>
          <w:color w:val="auto"/>
        </w:rPr>
      </w:pPr>
    </w:p>
    <w:p w14:paraId="0B4C2ACB" w14:textId="77777777" w:rsidR="00AB02CF" w:rsidRPr="00D54721" w:rsidRDefault="00AB02CF" w:rsidP="00AB02CF">
      <w:pPr>
        <w:pStyle w:val="Default"/>
        <w:spacing w:before="120" w:after="120" w:line="360" w:lineRule="auto"/>
        <w:jc w:val="both"/>
        <w:rPr>
          <w:b/>
          <w:bCs/>
          <w:i/>
          <w:color w:val="7030A0"/>
        </w:rPr>
      </w:pPr>
    </w:p>
    <w:p w14:paraId="04126D4A" w14:textId="77777777" w:rsidR="00AB02CF" w:rsidRPr="00D54721" w:rsidRDefault="00AB02CF" w:rsidP="00AB02CF">
      <w:pPr>
        <w:pStyle w:val="Default"/>
        <w:spacing w:before="120" w:after="120" w:line="360" w:lineRule="auto"/>
        <w:jc w:val="both"/>
        <w:rPr>
          <w:b/>
          <w:bCs/>
          <w:color w:val="FF0000"/>
        </w:rPr>
      </w:pPr>
      <w:bookmarkStart w:id="11" w:name="_Hlk75168759"/>
      <w:r w:rsidRPr="00D54721">
        <w:rPr>
          <w:b/>
          <w:bCs/>
          <w:color w:val="FF0000"/>
        </w:rPr>
        <w:lastRenderedPageBreak/>
        <w:t>A.1.1. Yönetişim modeli ve idari yapı</w:t>
      </w:r>
    </w:p>
    <w:p w14:paraId="51F7648E" w14:textId="77777777" w:rsidR="00AB02CF" w:rsidRPr="00D54721" w:rsidRDefault="00AB02CF" w:rsidP="00AB02CF">
      <w:pPr>
        <w:spacing w:after="0" w:line="360" w:lineRule="auto"/>
        <w:jc w:val="both"/>
        <w:rPr>
          <w:rFonts w:ascii="Times New Roman" w:hAnsi="Times New Roman" w:cs="Times New Roman"/>
          <w:b/>
          <w:bCs/>
          <w:iCs/>
          <w:color w:val="000000" w:themeColor="text1"/>
          <w:sz w:val="24"/>
          <w:szCs w:val="24"/>
        </w:rPr>
      </w:pPr>
      <w:r w:rsidRPr="00D54721">
        <w:rPr>
          <w:rFonts w:ascii="Times New Roman" w:hAnsi="Times New Roman" w:cs="Times New Roman"/>
          <w:b/>
          <w:bCs/>
          <w:iCs/>
          <w:color w:val="000000" w:themeColor="text1"/>
          <w:sz w:val="24"/>
          <w:szCs w:val="24"/>
        </w:rPr>
        <w:t>Olgunluk Düzeyi: 4</w:t>
      </w:r>
    </w:p>
    <w:tbl>
      <w:tblPr>
        <w:tblStyle w:val="TabloKlavuzu"/>
        <w:tblW w:w="9209" w:type="dxa"/>
        <w:jc w:val="center"/>
        <w:tblLayout w:type="fixed"/>
        <w:tblLook w:val="04A0" w:firstRow="1" w:lastRow="0" w:firstColumn="1" w:lastColumn="0" w:noHBand="0" w:noVBand="1"/>
      </w:tblPr>
      <w:tblGrid>
        <w:gridCol w:w="1980"/>
        <w:gridCol w:w="1559"/>
        <w:gridCol w:w="1843"/>
        <w:gridCol w:w="2124"/>
        <w:gridCol w:w="1703"/>
      </w:tblGrid>
      <w:tr w:rsidR="00AB02CF" w:rsidRPr="00D54721" w14:paraId="4DCE7EB3" w14:textId="77777777" w:rsidTr="00322ED5">
        <w:trPr>
          <w:trHeight w:val="20"/>
          <w:jc w:val="center"/>
        </w:trPr>
        <w:tc>
          <w:tcPr>
            <w:tcW w:w="1980" w:type="dxa"/>
          </w:tcPr>
          <w:bookmarkEnd w:id="11"/>
          <w:p w14:paraId="1AD99007"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1</w:t>
            </w:r>
          </w:p>
        </w:tc>
        <w:tc>
          <w:tcPr>
            <w:tcW w:w="1559" w:type="dxa"/>
          </w:tcPr>
          <w:p w14:paraId="27771A5C"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2</w:t>
            </w:r>
          </w:p>
        </w:tc>
        <w:tc>
          <w:tcPr>
            <w:tcW w:w="1843" w:type="dxa"/>
          </w:tcPr>
          <w:p w14:paraId="1F3B0FA5"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3</w:t>
            </w:r>
          </w:p>
        </w:tc>
        <w:tc>
          <w:tcPr>
            <w:tcW w:w="2124" w:type="dxa"/>
          </w:tcPr>
          <w:p w14:paraId="37D3E6B6"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4</w:t>
            </w:r>
          </w:p>
        </w:tc>
        <w:tc>
          <w:tcPr>
            <w:tcW w:w="1703" w:type="dxa"/>
          </w:tcPr>
          <w:p w14:paraId="5746AFAE"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5</w:t>
            </w:r>
          </w:p>
        </w:tc>
      </w:tr>
      <w:tr w:rsidR="00AB02CF" w:rsidRPr="00D54721" w14:paraId="2F8FFF15" w14:textId="77777777" w:rsidTr="00322ED5">
        <w:trPr>
          <w:trHeight w:val="20"/>
          <w:jc w:val="center"/>
        </w:trPr>
        <w:tc>
          <w:tcPr>
            <w:tcW w:w="1980" w:type="dxa"/>
          </w:tcPr>
          <w:p w14:paraId="05DF86BA" w14:textId="77777777" w:rsidR="00AB02CF" w:rsidRPr="00D54721" w:rsidRDefault="00AB02CF" w:rsidP="00322ED5">
            <w:pPr>
              <w:jc w:val="both"/>
              <w:rPr>
                <w:rFonts w:ascii="Times New Roman" w:eastAsia="Calibri" w:hAnsi="Times New Roman" w:cs="Times New Roman"/>
                <w:sz w:val="24"/>
                <w:szCs w:val="24"/>
              </w:rPr>
            </w:pPr>
            <w:r w:rsidRPr="00D54721">
              <w:rPr>
                <w:rFonts w:ascii="Times New Roman" w:eastAsia="Calibri" w:hAnsi="Times New Roman" w:cs="Times New Roman"/>
                <w:sz w:val="24"/>
                <w:szCs w:val="24"/>
              </w:rPr>
              <w:t>Kurumun</w:t>
            </w:r>
          </w:p>
          <w:p w14:paraId="6B403E0C" w14:textId="77777777" w:rsidR="00AB02CF" w:rsidRPr="00D54721" w:rsidRDefault="00AB02CF" w:rsidP="00322ED5">
            <w:pPr>
              <w:jc w:val="both"/>
              <w:rPr>
                <w:rFonts w:ascii="Times New Roman" w:eastAsia="Calibri" w:hAnsi="Times New Roman" w:cs="Times New Roman"/>
                <w:sz w:val="24"/>
                <w:szCs w:val="24"/>
              </w:rPr>
            </w:pPr>
            <w:r w:rsidRPr="00D54721">
              <w:rPr>
                <w:rFonts w:ascii="Times New Roman" w:eastAsia="Calibri" w:hAnsi="Times New Roman" w:cs="Times New Roman"/>
                <w:sz w:val="24"/>
                <w:szCs w:val="24"/>
              </w:rPr>
              <w:t>misyonuyla uyumlu</w:t>
            </w:r>
          </w:p>
          <w:p w14:paraId="1A994035" w14:textId="77777777" w:rsidR="00AB02CF" w:rsidRPr="00D54721" w:rsidRDefault="00AB02CF" w:rsidP="00322ED5">
            <w:pPr>
              <w:jc w:val="both"/>
              <w:rPr>
                <w:rFonts w:ascii="Times New Roman" w:eastAsia="Calibri" w:hAnsi="Times New Roman" w:cs="Times New Roman"/>
                <w:sz w:val="24"/>
                <w:szCs w:val="24"/>
              </w:rPr>
            </w:pPr>
            <w:r w:rsidRPr="00D54721">
              <w:rPr>
                <w:rFonts w:ascii="Times New Roman" w:eastAsia="Calibri" w:hAnsi="Times New Roman" w:cs="Times New Roman"/>
                <w:sz w:val="24"/>
                <w:szCs w:val="24"/>
              </w:rPr>
              <w:t>ve stratejik</w:t>
            </w:r>
          </w:p>
          <w:p w14:paraId="0440EFD3" w14:textId="77777777" w:rsidR="00AB02CF" w:rsidRPr="00D54721" w:rsidRDefault="00AB02CF" w:rsidP="00322ED5">
            <w:pPr>
              <w:jc w:val="both"/>
              <w:rPr>
                <w:rFonts w:ascii="Times New Roman" w:eastAsia="Calibri" w:hAnsi="Times New Roman" w:cs="Times New Roman"/>
                <w:sz w:val="24"/>
                <w:szCs w:val="24"/>
              </w:rPr>
            </w:pPr>
            <w:r w:rsidRPr="00D54721">
              <w:rPr>
                <w:rFonts w:ascii="Times New Roman" w:eastAsia="Calibri" w:hAnsi="Times New Roman" w:cs="Times New Roman"/>
                <w:sz w:val="24"/>
                <w:szCs w:val="24"/>
              </w:rPr>
              <w:t>hedeflerini</w:t>
            </w:r>
          </w:p>
          <w:p w14:paraId="4A3D1877" w14:textId="77777777" w:rsidR="00AB02CF" w:rsidRPr="00D54721" w:rsidRDefault="00AB02CF" w:rsidP="00322ED5">
            <w:pPr>
              <w:jc w:val="both"/>
              <w:rPr>
                <w:rFonts w:ascii="Times New Roman" w:eastAsia="Calibri" w:hAnsi="Times New Roman" w:cs="Times New Roman"/>
                <w:sz w:val="24"/>
                <w:szCs w:val="24"/>
              </w:rPr>
            </w:pPr>
            <w:r w:rsidRPr="00D54721">
              <w:rPr>
                <w:rFonts w:ascii="Times New Roman" w:eastAsia="Calibri" w:hAnsi="Times New Roman" w:cs="Times New Roman"/>
                <w:sz w:val="24"/>
                <w:szCs w:val="24"/>
              </w:rPr>
              <w:t>gerçekleştirmeyi</w:t>
            </w:r>
          </w:p>
          <w:p w14:paraId="24E06A85" w14:textId="77777777" w:rsidR="00AB02CF" w:rsidRPr="00D54721" w:rsidRDefault="00AB02CF" w:rsidP="00322ED5">
            <w:pPr>
              <w:jc w:val="both"/>
              <w:rPr>
                <w:rFonts w:ascii="Times New Roman" w:eastAsia="Calibri" w:hAnsi="Times New Roman" w:cs="Times New Roman"/>
                <w:sz w:val="24"/>
                <w:szCs w:val="24"/>
              </w:rPr>
            </w:pPr>
            <w:r w:rsidRPr="00D54721">
              <w:rPr>
                <w:rFonts w:ascii="Times New Roman" w:eastAsia="Calibri" w:hAnsi="Times New Roman" w:cs="Times New Roman"/>
                <w:sz w:val="24"/>
                <w:szCs w:val="24"/>
              </w:rPr>
              <w:t>sağlayacak bir</w:t>
            </w:r>
          </w:p>
          <w:p w14:paraId="50632943" w14:textId="77777777" w:rsidR="00AB02CF" w:rsidRPr="00D54721" w:rsidRDefault="00AB02CF" w:rsidP="00322ED5">
            <w:pPr>
              <w:jc w:val="both"/>
              <w:rPr>
                <w:rFonts w:ascii="Times New Roman" w:eastAsia="Calibri" w:hAnsi="Times New Roman" w:cs="Times New Roman"/>
                <w:sz w:val="24"/>
                <w:szCs w:val="24"/>
              </w:rPr>
            </w:pPr>
            <w:r w:rsidRPr="00D54721">
              <w:rPr>
                <w:rFonts w:ascii="Times New Roman" w:eastAsia="Calibri" w:hAnsi="Times New Roman" w:cs="Times New Roman"/>
                <w:sz w:val="24"/>
                <w:szCs w:val="24"/>
              </w:rPr>
              <w:t>yönetişim modeli ve</w:t>
            </w:r>
          </w:p>
          <w:p w14:paraId="0732CAFB" w14:textId="77777777" w:rsidR="00AB02CF" w:rsidRPr="00D54721" w:rsidRDefault="00AB02CF" w:rsidP="00322ED5">
            <w:pPr>
              <w:jc w:val="both"/>
              <w:rPr>
                <w:rFonts w:ascii="Times New Roman" w:eastAsia="Calibri" w:hAnsi="Times New Roman" w:cs="Times New Roman"/>
                <w:sz w:val="24"/>
                <w:szCs w:val="24"/>
              </w:rPr>
            </w:pPr>
            <w:r w:rsidRPr="00D54721">
              <w:rPr>
                <w:rFonts w:ascii="Times New Roman" w:eastAsia="Calibri" w:hAnsi="Times New Roman" w:cs="Times New Roman"/>
                <w:sz w:val="24"/>
                <w:szCs w:val="24"/>
              </w:rPr>
              <w:t>organizasyonel</w:t>
            </w:r>
          </w:p>
          <w:p w14:paraId="42A1B847" w14:textId="77777777" w:rsidR="00AB02CF" w:rsidRPr="00D54721" w:rsidRDefault="00AB02CF" w:rsidP="00322ED5">
            <w:pPr>
              <w:jc w:val="both"/>
              <w:rPr>
                <w:rFonts w:ascii="Times New Roman" w:eastAsia="Calibri" w:hAnsi="Times New Roman" w:cs="Times New Roman"/>
                <w:sz w:val="24"/>
                <w:szCs w:val="24"/>
              </w:rPr>
            </w:pPr>
            <w:r w:rsidRPr="00D54721">
              <w:rPr>
                <w:rFonts w:ascii="Times New Roman" w:eastAsia="Calibri" w:hAnsi="Times New Roman" w:cs="Times New Roman"/>
                <w:sz w:val="24"/>
                <w:szCs w:val="24"/>
              </w:rPr>
              <w:t>yapılanması</w:t>
            </w:r>
          </w:p>
          <w:p w14:paraId="5127655E" w14:textId="77777777" w:rsidR="00AB02CF" w:rsidRPr="00D54721" w:rsidRDefault="00AB02CF" w:rsidP="00322ED5">
            <w:pPr>
              <w:jc w:val="both"/>
              <w:rPr>
                <w:rFonts w:ascii="Times New Roman" w:hAnsi="Times New Roman" w:cs="Times New Roman"/>
                <w:b/>
                <w:sz w:val="24"/>
                <w:szCs w:val="24"/>
              </w:rPr>
            </w:pPr>
            <w:r w:rsidRPr="00D54721">
              <w:rPr>
                <w:rFonts w:ascii="Times New Roman" w:eastAsia="Calibri" w:hAnsi="Times New Roman" w:cs="Times New Roman"/>
                <w:sz w:val="24"/>
                <w:szCs w:val="24"/>
              </w:rPr>
              <w:t>bulunmamaktadır.</w:t>
            </w:r>
          </w:p>
        </w:tc>
        <w:tc>
          <w:tcPr>
            <w:tcW w:w="1559" w:type="dxa"/>
          </w:tcPr>
          <w:p w14:paraId="6F689E5D" w14:textId="77777777" w:rsidR="00AB02CF" w:rsidRPr="00D54721" w:rsidRDefault="00AB02CF" w:rsidP="00322ED5">
            <w:pPr>
              <w:jc w:val="both"/>
              <w:rPr>
                <w:rFonts w:ascii="Times New Roman" w:eastAsia="Calibri" w:hAnsi="Times New Roman" w:cs="Times New Roman"/>
                <w:sz w:val="24"/>
                <w:szCs w:val="24"/>
              </w:rPr>
            </w:pPr>
            <w:r w:rsidRPr="00D54721">
              <w:rPr>
                <w:rFonts w:ascii="Times New Roman" w:eastAsia="Calibri" w:hAnsi="Times New Roman" w:cs="Times New Roman"/>
                <w:sz w:val="24"/>
                <w:szCs w:val="24"/>
              </w:rPr>
              <w:t>Kurumun misyon</w:t>
            </w:r>
          </w:p>
          <w:p w14:paraId="1B90401C" w14:textId="77777777" w:rsidR="00AB02CF" w:rsidRPr="00D54721" w:rsidRDefault="00AB02CF" w:rsidP="00322ED5">
            <w:pPr>
              <w:jc w:val="both"/>
              <w:rPr>
                <w:rFonts w:ascii="Times New Roman" w:eastAsia="Calibri" w:hAnsi="Times New Roman" w:cs="Times New Roman"/>
                <w:sz w:val="24"/>
                <w:szCs w:val="24"/>
              </w:rPr>
            </w:pPr>
            <w:r w:rsidRPr="00D54721">
              <w:rPr>
                <w:rFonts w:ascii="Times New Roman" w:eastAsia="Calibri" w:hAnsi="Times New Roman" w:cs="Times New Roman"/>
                <w:sz w:val="24"/>
                <w:szCs w:val="24"/>
              </w:rPr>
              <w:t>ve stratejik</w:t>
            </w:r>
          </w:p>
          <w:p w14:paraId="07F8426C" w14:textId="77777777" w:rsidR="00AB02CF" w:rsidRPr="00D54721" w:rsidRDefault="00AB02CF" w:rsidP="00322ED5">
            <w:pPr>
              <w:jc w:val="both"/>
              <w:rPr>
                <w:rFonts w:ascii="Times New Roman" w:eastAsia="Calibri" w:hAnsi="Times New Roman" w:cs="Times New Roman"/>
                <w:sz w:val="24"/>
                <w:szCs w:val="24"/>
              </w:rPr>
            </w:pPr>
            <w:r w:rsidRPr="00D54721">
              <w:rPr>
                <w:rFonts w:ascii="Times New Roman" w:eastAsia="Calibri" w:hAnsi="Times New Roman" w:cs="Times New Roman"/>
                <w:sz w:val="24"/>
                <w:szCs w:val="24"/>
              </w:rPr>
              <w:t>hedeflerine</w:t>
            </w:r>
          </w:p>
          <w:p w14:paraId="5A18F150" w14:textId="77777777" w:rsidR="00AB02CF" w:rsidRPr="00D54721" w:rsidRDefault="00AB02CF" w:rsidP="00322ED5">
            <w:pPr>
              <w:jc w:val="both"/>
              <w:rPr>
                <w:rFonts w:ascii="Times New Roman" w:eastAsia="Calibri" w:hAnsi="Times New Roman" w:cs="Times New Roman"/>
                <w:sz w:val="24"/>
                <w:szCs w:val="24"/>
              </w:rPr>
            </w:pPr>
            <w:r w:rsidRPr="00D54721">
              <w:rPr>
                <w:rFonts w:ascii="Times New Roman" w:eastAsia="Calibri" w:hAnsi="Times New Roman" w:cs="Times New Roman"/>
                <w:sz w:val="24"/>
                <w:szCs w:val="24"/>
              </w:rPr>
              <w:t>ulaşmasını</w:t>
            </w:r>
          </w:p>
          <w:p w14:paraId="09EE803A" w14:textId="77777777" w:rsidR="00AB02CF" w:rsidRPr="00D54721" w:rsidRDefault="00AB02CF" w:rsidP="00322ED5">
            <w:pPr>
              <w:jc w:val="both"/>
              <w:rPr>
                <w:rFonts w:ascii="Times New Roman" w:eastAsia="Calibri" w:hAnsi="Times New Roman" w:cs="Times New Roman"/>
                <w:sz w:val="24"/>
                <w:szCs w:val="24"/>
              </w:rPr>
            </w:pPr>
            <w:r w:rsidRPr="00D54721">
              <w:rPr>
                <w:rFonts w:ascii="Times New Roman" w:eastAsia="Calibri" w:hAnsi="Times New Roman" w:cs="Times New Roman"/>
                <w:sz w:val="24"/>
                <w:szCs w:val="24"/>
              </w:rPr>
              <w:t>güvence altına</w:t>
            </w:r>
          </w:p>
          <w:p w14:paraId="1DB9F5B5" w14:textId="77777777" w:rsidR="00AB02CF" w:rsidRPr="00D54721" w:rsidRDefault="00AB02CF" w:rsidP="00322ED5">
            <w:pPr>
              <w:jc w:val="both"/>
              <w:rPr>
                <w:rFonts w:ascii="Times New Roman" w:eastAsia="Calibri" w:hAnsi="Times New Roman" w:cs="Times New Roman"/>
                <w:sz w:val="24"/>
                <w:szCs w:val="24"/>
              </w:rPr>
            </w:pPr>
            <w:r w:rsidRPr="00D54721">
              <w:rPr>
                <w:rFonts w:ascii="Times New Roman" w:eastAsia="Calibri" w:hAnsi="Times New Roman" w:cs="Times New Roman"/>
                <w:sz w:val="24"/>
                <w:szCs w:val="24"/>
              </w:rPr>
              <w:t>alan ve</w:t>
            </w:r>
          </w:p>
          <w:p w14:paraId="0213E2EB" w14:textId="77777777" w:rsidR="00AB02CF" w:rsidRPr="00D54721" w:rsidRDefault="00AB02CF" w:rsidP="00322ED5">
            <w:pPr>
              <w:jc w:val="both"/>
              <w:rPr>
                <w:rFonts w:ascii="Times New Roman" w:eastAsia="Calibri" w:hAnsi="Times New Roman" w:cs="Times New Roman"/>
                <w:sz w:val="24"/>
                <w:szCs w:val="24"/>
              </w:rPr>
            </w:pPr>
            <w:r w:rsidRPr="00D54721">
              <w:rPr>
                <w:rFonts w:ascii="Times New Roman" w:eastAsia="Calibri" w:hAnsi="Times New Roman" w:cs="Times New Roman"/>
                <w:sz w:val="24"/>
                <w:szCs w:val="24"/>
              </w:rPr>
              <w:t>süreçleriyle</w:t>
            </w:r>
          </w:p>
          <w:p w14:paraId="4FF513C2" w14:textId="77777777" w:rsidR="00AB02CF" w:rsidRPr="00D54721" w:rsidRDefault="00AB02CF" w:rsidP="00322ED5">
            <w:pPr>
              <w:jc w:val="both"/>
              <w:rPr>
                <w:rFonts w:ascii="Times New Roman" w:eastAsia="Calibri" w:hAnsi="Times New Roman" w:cs="Times New Roman"/>
                <w:sz w:val="24"/>
                <w:szCs w:val="24"/>
              </w:rPr>
            </w:pPr>
            <w:r w:rsidRPr="00D54721">
              <w:rPr>
                <w:rFonts w:ascii="Times New Roman" w:eastAsia="Calibri" w:hAnsi="Times New Roman" w:cs="Times New Roman"/>
                <w:sz w:val="24"/>
                <w:szCs w:val="24"/>
              </w:rPr>
              <w:t>uyumlu</w:t>
            </w:r>
          </w:p>
          <w:p w14:paraId="0803D0C6" w14:textId="77777777" w:rsidR="00AB02CF" w:rsidRPr="00D54721" w:rsidRDefault="00AB02CF" w:rsidP="00322ED5">
            <w:pPr>
              <w:jc w:val="both"/>
              <w:rPr>
                <w:rFonts w:ascii="Times New Roman" w:eastAsia="Calibri" w:hAnsi="Times New Roman" w:cs="Times New Roman"/>
                <w:sz w:val="24"/>
                <w:szCs w:val="24"/>
              </w:rPr>
            </w:pPr>
            <w:r w:rsidRPr="00D54721">
              <w:rPr>
                <w:rFonts w:ascii="Times New Roman" w:eastAsia="Calibri" w:hAnsi="Times New Roman" w:cs="Times New Roman"/>
                <w:sz w:val="24"/>
                <w:szCs w:val="24"/>
              </w:rPr>
              <w:t>yönetişim modeli</w:t>
            </w:r>
          </w:p>
          <w:p w14:paraId="156CF780" w14:textId="77777777" w:rsidR="00AB02CF" w:rsidRPr="00D54721" w:rsidRDefault="00AB02CF" w:rsidP="00322ED5">
            <w:pPr>
              <w:jc w:val="both"/>
              <w:rPr>
                <w:rFonts w:ascii="Times New Roman" w:eastAsia="Calibri" w:hAnsi="Times New Roman" w:cs="Times New Roman"/>
                <w:sz w:val="24"/>
                <w:szCs w:val="24"/>
              </w:rPr>
            </w:pPr>
            <w:r w:rsidRPr="00D54721">
              <w:rPr>
                <w:rFonts w:ascii="Times New Roman" w:eastAsia="Calibri" w:hAnsi="Times New Roman" w:cs="Times New Roman"/>
                <w:sz w:val="24"/>
                <w:szCs w:val="24"/>
              </w:rPr>
              <w:t>ve idari</w:t>
            </w:r>
          </w:p>
          <w:p w14:paraId="105FAC7D" w14:textId="77777777" w:rsidR="00AB02CF" w:rsidRPr="00D54721" w:rsidRDefault="00AB02CF" w:rsidP="00322ED5">
            <w:pPr>
              <w:jc w:val="both"/>
              <w:rPr>
                <w:rFonts w:ascii="Times New Roman" w:eastAsia="Calibri" w:hAnsi="Times New Roman" w:cs="Times New Roman"/>
                <w:sz w:val="24"/>
                <w:szCs w:val="24"/>
              </w:rPr>
            </w:pPr>
            <w:r w:rsidRPr="00D54721">
              <w:rPr>
                <w:rFonts w:ascii="Times New Roman" w:eastAsia="Calibri" w:hAnsi="Times New Roman" w:cs="Times New Roman"/>
                <w:sz w:val="24"/>
                <w:szCs w:val="24"/>
              </w:rPr>
              <w:t>yapılanması</w:t>
            </w:r>
          </w:p>
          <w:p w14:paraId="4168F9B9" w14:textId="77777777" w:rsidR="00AB02CF" w:rsidRPr="00D54721" w:rsidRDefault="00AB02CF" w:rsidP="00322ED5">
            <w:pPr>
              <w:jc w:val="both"/>
              <w:rPr>
                <w:rFonts w:ascii="Times New Roman" w:hAnsi="Times New Roman" w:cs="Times New Roman"/>
                <w:b/>
                <w:sz w:val="24"/>
                <w:szCs w:val="24"/>
              </w:rPr>
            </w:pPr>
            <w:r w:rsidRPr="00D54721">
              <w:rPr>
                <w:rFonts w:ascii="Times New Roman" w:eastAsia="Calibri" w:hAnsi="Times New Roman" w:cs="Times New Roman"/>
                <w:sz w:val="24"/>
                <w:szCs w:val="24"/>
              </w:rPr>
              <w:t>belirlenmiştir.</w:t>
            </w:r>
          </w:p>
        </w:tc>
        <w:tc>
          <w:tcPr>
            <w:tcW w:w="1843" w:type="dxa"/>
          </w:tcPr>
          <w:p w14:paraId="7340FE87" w14:textId="77777777" w:rsidR="00AB02CF" w:rsidRPr="00D54721" w:rsidRDefault="00AB02CF" w:rsidP="00322ED5">
            <w:pPr>
              <w:jc w:val="both"/>
              <w:rPr>
                <w:rFonts w:ascii="Times New Roman" w:eastAsia="Calibri" w:hAnsi="Times New Roman" w:cs="Times New Roman"/>
                <w:sz w:val="24"/>
                <w:szCs w:val="24"/>
              </w:rPr>
            </w:pPr>
            <w:r w:rsidRPr="00D54721">
              <w:rPr>
                <w:rFonts w:ascii="Times New Roman" w:eastAsia="Calibri" w:hAnsi="Times New Roman" w:cs="Times New Roman"/>
                <w:sz w:val="24"/>
                <w:szCs w:val="24"/>
              </w:rPr>
              <w:t>Kurumun</w:t>
            </w:r>
          </w:p>
          <w:p w14:paraId="1F717675" w14:textId="77777777" w:rsidR="00AB02CF" w:rsidRPr="00D54721" w:rsidRDefault="00AB02CF" w:rsidP="00322ED5">
            <w:pPr>
              <w:jc w:val="both"/>
              <w:rPr>
                <w:rFonts w:ascii="Times New Roman" w:eastAsia="Calibri" w:hAnsi="Times New Roman" w:cs="Times New Roman"/>
                <w:sz w:val="24"/>
                <w:szCs w:val="24"/>
              </w:rPr>
            </w:pPr>
            <w:r w:rsidRPr="00D54721">
              <w:rPr>
                <w:rFonts w:ascii="Times New Roman" w:eastAsia="Calibri" w:hAnsi="Times New Roman" w:cs="Times New Roman"/>
                <w:sz w:val="24"/>
                <w:szCs w:val="24"/>
              </w:rPr>
              <w:t>yönetişim</w:t>
            </w:r>
          </w:p>
          <w:p w14:paraId="5EDA3241" w14:textId="77777777" w:rsidR="00AB02CF" w:rsidRPr="00D54721" w:rsidRDefault="00AB02CF" w:rsidP="00322ED5">
            <w:pPr>
              <w:jc w:val="both"/>
              <w:rPr>
                <w:rFonts w:ascii="Times New Roman" w:eastAsia="Calibri" w:hAnsi="Times New Roman" w:cs="Times New Roman"/>
                <w:sz w:val="24"/>
                <w:szCs w:val="24"/>
              </w:rPr>
            </w:pPr>
            <w:r w:rsidRPr="00D54721">
              <w:rPr>
                <w:rFonts w:ascii="Times New Roman" w:eastAsia="Calibri" w:hAnsi="Times New Roman" w:cs="Times New Roman"/>
                <w:sz w:val="24"/>
                <w:szCs w:val="24"/>
              </w:rPr>
              <w:t>modeli ve</w:t>
            </w:r>
          </w:p>
          <w:p w14:paraId="73C6D9F3" w14:textId="77777777" w:rsidR="00AB02CF" w:rsidRPr="00D54721" w:rsidRDefault="00AB02CF" w:rsidP="00322ED5">
            <w:pPr>
              <w:jc w:val="both"/>
              <w:rPr>
                <w:rFonts w:ascii="Times New Roman" w:eastAsia="Calibri" w:hAnsi="Times New Roman" w:cs="Times New Roman"/>
                <w:sz w:val="24"/>
                <w:szCs w:val="24"/>
              </w:rPr>
            </w:pPr>
            <w:r w:rsidRPr="00D54721">
              <w:rPr>
                <w:rFonts w:ascii="Times New Roman" w:eastAsia="Calibri" w:hAnsi="Times New Roman" w:cs="Times New Roman"/>
                <w:sz w:val="24"/>
                <w:szCs w:val="24"/>
              </w:rPr>
              <w:t>organizasyonel</w:t>
            </w:r>
          </w:p>
          <w:p w14:paraId="2EA44686" w14:textId="77777777" w:rsidR="00AB02CF" w:rsidRPr="00D54721" w:rsidRDefault="00AB02CF" w:rsidP="00322ED5">
            <w:pPr>
              <w:jc w:val="both"/>
              <w:rPr>
                <w:rFonts w:ascii="Times New Roman" w:eastAsia="Calibri" w:hAnsi="Times New Roman" w:cs="Times New Roman"/>
                <w:sz w:val="24"/>
                <w:szCs w:val="24"/>
              </w:rPr>
            </w:pPr>
            <w:r w:rsidRPr="00D54721">
              <w:rPr>
                <w:rFonts w:ascii="Times New Roman" w:eastAsia="Calibri" w:hAnsi="Times New Roman" w:cs="Times New Roman"/>
                <w:sz w:val="24"/>
                <w:szCs w:val="24"/>
              </w:rPr>
              <w:t>yapılanması</w:t>
            </w:r>
          </w:p>
          <w:p w14:paraId="6F325745" w14:textId="77777777" w:rsidR="00AB02CF" w:rsidRPr="00D54721" w:rsidRDefault="00AB02CF" w:rsidP="00322ED5">
            <w:pPr>
              <w:jc w:val="both"/>
              <w:rPr>
                <w:rFonts w:ascii="Times New Roman" w:eastAsia="Calibri" w:hAnsi="Times New Roman" w:cs="Times New Roman"/>
                <w:sz w:val="24"/>
                <w:szCs w:val="24"/>
              </w:rPr>
            </w:pPr>
            <w:r w:rsidRPr="00D54721">
              <w:rPr>
                <w:rFonts w:ascii="Times New Roman" w:eastAsia="Calibri" w:hAnsi="Times New Roman" w:cs="Times New Roman"/>
                <w:sz w:val="24"/>
                <w:szCs w:val="24"/>
              </w:rPr>
              <w:t>birim ve</w:t>
            </w:r>
          </w:p>
          <w:p w14:paraId="794AF50A" w14:textId="77777777" w:rsidR="00AB02CF" w:rsidRPr="00D54721" w:rsidRDefault="00AB02CF" w:rsidP="00322ED5">
            <w:pPr>
              <w:jc w:val="both"/>
              <w:rPr>
                <w:rFonts w:ascii="Times New Roman" w:eastAsia="Calibri" w:hAnsi="Times New Roman" w:cs="Times New Roman"/>
                <w:sz w:val="24"/>
                <w:szCs w:val="24"/>
              </w:rPr>
            </w:pPr>
            <w:r w:rsidRPr="00D54721">
              <w:rPr>
                <w:rFonts w:ascii="Times New Roman" w:eastAsia="Calibri" w:hAnsi="Times New Roman" w:cs="Times New Roman"/>
                <w:sz w:val="24"/>
                <w:szCs w:val="24"/>
              </w:rPr>
              <w:t>alanların</w:t>
            </w:r>
          </w:p>
          <w:p w14:paraId="4BA76DF4" w14:textId="77777777" w:rsidR="00AB02CF" w:rsidRPr="00D54721" w:rsidRDefault="00AB02CF" w:rsidP="00322ED5">
            <w:pPr>
              <w:jc w:val="both"/>
              <w:rPr>
                <w:rFonts w:ascii="Times New Roman" w:eastAsia="Calibri" w:hAnsi="Times New Roman" w:cs="Times New Roman"/>
                <w:sz w:val="24"/>
                <w:szCs w:val="24"/>
              </w:rPr>
            </w:pPr>
            <w:r w:rsidRPr="00D54721">
              <w:rPr>
                <w:rFonts w:ascii="Times New Roman" w:eastAsia="Calibri" w:hAnsi="Times New Roman" w:cs="Times New Roman"/>
                <w:sz w:val="24"/>
                <w:szCs w:val="24"/>
              </w:rPr>
              <w:t>genelini</w:t>
            </w:r>
          </w:p>
          <w:p w14:paraId="71320414" w14:textId="77777777" w:rsidR="00AB02CF" w:rsidRPr="00D54721" w:rsidRDefault="00AB02CF" w:rsidP="00322ED5">
            <w:pPr>
              <w:jc w:val="both"/>
              <w:rPr>
                <w:rFonts w:ascii="Times New Roman" w:eastAsia="Calibri" w:hAnsi="Times New Roman" w:cs="Times New Roman"/>
                <w:sz w:val="24"/>
                <w:szCs w:val="24"/>
              </w:rPr>
            </w:pPr>
            <w:r w:rsidRPr="00D54721">
              <w:rPr>
                <w:rFonts w:ascii="Times New Roman" w:eastAsia="Calibri" w:hAnsi="Times New Roman" w:cs="Times New Roman"/>
                <w:sz w:val="24"/>
                <w:szCs w:val="24"/>
              </w:rPr>
              <w:t>kapsayacak</w:t>
            </w:r>
          </w:p>
          <w:p w14:paraId="26D35653" w14:textId="77777777" w:rsidR="00AB02CF" w:rsidRPr="00D54721" w:rsidRDefault="00AB02CF" w:rsidP="00322ED5">
            <w:pPr>
              <w:jc w:val="both"/>
              <w:rPr>
                <w:rFonts w:ascii="Times New Roman" w:eastAsia="Calibri" w:hAnsi="Times New Roman" w:cs="Times New Roman"/>
                <w:sz w:val="24"/>
                <w:szCs w:val="24"/>
              </w:rPr>
            </w:pPr>
            <w:r w:rsidRPr="00D54721">
              <w:rPr>
                <w:rFonts w:ascii="Times New Roman" w:eastAsia="Calibri" w:hAnsi="Times New Roman" w:cs="Times New Roman"/>
                <w:sz w:val="24"/>
                <w:szCs w:val="24"/>
              </w:rPr>
              <w:t>şekilde faaliyet</w:t>
            </w:r>
          </w:p>
          <w:p w14:paraId="14A366BA" w14:textId="77777777" w:rsidR="00AB02CF" w:rsidRPr="00D54721" w:rsidRDefault="00AB02CF" w:rsidP="00322ED5">
            <w:pPr>
              <w:jc w:val="both"/>
              <w:rPr>
                <w:rFonts w:ascii="Times New Roman" w:hAnsi="Times New Roman" w:cs="Times New Roman"/>
                <w:b/>
                <w:sz w:val="24"/>
                <w:szCs w:val="24"/>
              </w:rPr>
            </w:pPr>
            <w:r w:rsidRPr="00D54721">
              <w:rPr>
                <w:rFonts w:ascii="Times New Roman" w:eastAsia="Calibri" w:hAnsi="Times New Roman" w:cs="Times New Roman"/>
                <w:sz w:val="24"/>
                <w:szCs w:val="24"/>
              </w:rPr>
              <w:t>göstermektedir.</w:t>
            </w:r>
          </w:p>
        </w:tc>
        <w:tc>
          <w:tcPr>
            <w:tcW w:w="2124" w:type="dxa"/>
          </w:tcPr>
          <w:p w14:paraId="5BA8A65D" w14:textId="77777777" w:rsidR="00AB02CF" w:rsidRPr="00D54721" w:rsidRDefault="00AB02CF" w:rsidP="00322ED5">
            <w:pPr>
              <w:jc w:val="both"/>
              <w:rPr>
                <w:rFonts w:ascii="Times New Roman" w:eastAsia="Calibri" w:hAnsi="Times New Roman" w:cs="Times New Roman"/>
                <w:sz w:val="24"/>
                <w:szCs w:val="24"/>
              </w:rPr>
            </w:pPr>
            <w:r w:rsidRPr="00D54721">
              <w:rPr>
                <w:rFonts w:ascii="Times New Roman" w:eastAsia="Calibri" w:hAnsi="Times New Roman" w:cs="Times New Roman"/>
                <w:sz w:val="24"/>
                <w:szCs w:val="24"/>
              </w:rPr>
              <w:t>Kurumun yönetişim</w:t>
            </w:r>
          </w:p>
          <w:p w14:paraId="700331D9" w14:textId="77777777" w:rsidR="00AB02CF" w:rsidRPr="00D54721" w:rsidRDefault="00AB02CF" w:rsidP="00322ED5">
            <w:pPr>
              <w:jc w:val="both"/>
              <w:rPr>
                <w:rFonts w:ascii="Times New Roman" w:eastAsia="Calibri" w:hAnsi="Times New Roman" w:cs="Times New Roman"/>
                <w:sz w:val="24"/>
                <w:szCs w:val="24"/>
              </w:rPr>
            </w:pPr>
            <w:r w:rsidRPr="00D54721">
              <w:rPr>
                <w:rFonts w:ascii="Times New Roman" w:eastAsia="Calibri" w:hAnsi="Times New Roman" w:cs="Times New Roman"/>
                <w:sz w:val="24"/>
                <w:szCs w:val="24"/>
              </w:rPr>
              <w:t>ve organizasyonel</w:t>
            </w:r>
          </w:p>
          <w:p w14:paraId="459C3988" w14:textId="77777777" w:rsidR="00AB02CF" w:rsidRPr="00D54721" w:rsidRDefault="00AB02CF" w:rsidP="00322ED5">
            <w:pPr>
              <w:jc w:val="both"/>
              <w:rPr>
                <w:rFonts w:ascii="Times New Roman" w:eastAsia="Calibri" w:hAnsi="Times New Roman" w:cs="Times New Roman"/>
                <w:sz w:val="24"/>
                <w:szCs w:val="24"/>
              </w:rPr>
            </w:pPr>
            <w:r w:rsidRPr="00D54721">
              <w:rPr>
                <w:rFonts w:ascii="Times New Roman" w:eastAsia="Calibri" w:hAnsi="Times New Roman" w:cs="Times New Roman"/>
                <w:sz w:val="24"/>
                <w:szCs w:val="24"/>
              </w:rPr>
              <w:t>yapılanmasına</w:t>
            </w:r>
          </w:p>
          <w:p w14:paraId="1557FF3C" w14:textId="77777777" w:rsidR="00AB02CF" w:rsidRPr="00D54721" w:rsidRDefault="00AB02CF" w:rsidP="00322ED5">
            <w:pPr>
              <w:jc w:val="both"/>
              <w:rPr>
                <w:rFonts w:ascii="Times New Roman" w:eastAsia="Calibri" w:hAnsi="Times New Roman" w:cs="Times New Roman"/>
                <w:sz w:val="24"/>
                <w:szCs w:val="24"/>
              </w:rPr>
            </w:pPr>
            <w:r w:rsidRPr="00D54721">
              <w:rPr>
                <w:rFonts w:ascii="Times New Roman" w:eastAsia="Calibri" w:hAnsi="Times New Roman" w:cs="Times New Roman"/>
                <w:sz w:val="24"/>
                <w:szCs w:val="24"/>
              </w:rPr>
              <w:t>ilişkin uygulamaları</w:t>
            </w:r>
          </w:p>
          <w:p w14:paraId="6BE758B1" w14:textId="77777777" w:rsidR="00AB02CF" w:rsidRPr="00D54721" w:rsidRDefault="00AB02CF" w:rsidP="00322ED5">
            <w:pPr>
              <w:jc w:val="both"/>
              <w:rPr>
                <w:rFonts w:ascii="Times New Roman" w:eastAsia="Calibri" w:hAnsi="Times New Roman" w:cs="Times New Roman"/>
                <w:sz w:val="24"/>
                <w:szCs w:val="24"/>
              </w:rPr>
            </w:pPr>
            <w:r w:rsidRPr="00D54721">
              <w:rPr>
                <w:rFonts w:ascii="Times New Roman" w:eastAsia="Calibri" w:hAnsi="Times New Roman" w:cs="Times New Roman"/>
                <w:sz w:val="24"/>
                <w:szCs w:val="24"/>
              </w:rPr>
              <w:t>izlenmekte ve</w:t>
            </w:r>
          </w:p>
          <w:p w14:paraId="25426B79" w14:textId="77777777" w:rsidR="00AB02CF" w:rsidRPr="00D54721" w:rsidRDefault="00AB02CF" w:rsidP="00322ED5">
            <w:pPr>
              <w:jc w:val="both"/>
              <w:rPr>
                <w:rFonts w:ascii="Times New Roman" w:hAnsi="Times New Roman" w:cs="Times New Roman"/>
                <w:b/>
                <w:sz w:val="24"/>
                <w:szCs w:val="24"/>
              </w:rPr>
            </w:pPr>
            <w:r w:rsidRPr="00D54721">
              <w:rPr>
                <w:rFonts w:ascii="Times New Roman" w:eastAsia="Calibri" w:hAnsi="Times New Roman" w:cs="Times New Roman"/>
                <w:sz w:val="24"/>
                <w:szCs w:val="24"/>
              </w:rPr>
              <w:t>iyileştirilmektedir.</w:t>
            </w:r>
          </w:p>
        </w:tc>
        <w:tc>
          <w:tcPr>
            <w:tcW w:w="1703" w:type="dxa"/>
          </w:tcPr>
          <w:p w14:paraId="0021CD77" w14:textId="77777777" w:rsidR="00AB02CF" w:rsidRPr="00D54721" w:rsidRDefault="00AB02CF" w:rsidP="00322ED5">
            <w:pPr>
              <w:jc w:val="both"/>
              <w:rPr>
                <w:rFonts w:ascii="Times New Roman" w:hAnsi="Times New Roman" w:cs="Times New Roman"/>
                <w:sz w:val="24"/>
                <w:szCs w:val="24"/>
              </w:rPr>
            </w:pPr>
            <w:r w:rsidRPr="00D54721">
              <w:rPr>
                <w:rFonts w:ascii="Times New Roman" w:hAnsi="Times New Roman" w:cs="Times New Roman"/>
                <w:sz w:val="24"/>
                <w:szCs w:val="24"/>
              </w:rPr>
              <w:t>İçselleştirilmiş,</w:t>
            </w:r>
          </w:p>
          <w:p w14:paraId="2BD3ECCE" w14:textId="77777777" w:rsidR="00AB02CF" w:rsidRPr="00D54721" w:rsidRDefault="00AB02CF" w:rsidP="00322ED5">
            <w:pPr>
              <w:jc w:val="both"/>
              <w:rPr>
                <w:rFonts w:ascii="Times New Roman" w:hAnsi="Times New Roman" w:cs="Times New Roman"/>
                <w:sz w:val="24"/>
                <w:szCs w:val="24"/>
              </w:rPr>
            </w:pPr>
            <w:r w:rsidRPr="00D54721">
              <w:rPr>
                <w:rFonts w:ascii="Times New Roman" w:hAnsi="Times New Roman" w:cs="Times New Roman"/>
                <w:sz w:val="24"/>
                <w:szCs w:val="24"/>
              </w:rPr>
              <w:t>sistematik,</w:t>
            </w:r>
          </w:p>
          <w:p w14:paraId="7C305281" w14:textId="77777777" w:rsidR="00AB02CF" w:rsidRPr="00D54721" w:rsidRDefault="00AB02CF" w:rsidP="00322ED5">
            <w:pPr>
              <w:jc w:val="both"/>
              <w:rPr>
                <w:rFonts w:ascii="Times New Roman" w:hAnsi="Times New Roman" w:cs="Times New Roman"/>
                <w:sz w:val="24"/>
                <w:szCs w:val="24"/>
              </w:rPr>
            </w:pPr>
            <w:r w:rsidRPr="00D54721">
              <w:rPr>
                <w:rFonts w:ascii="Times New Roman" w:hAnsi="Times New Roman" w:cs="Times New Roman"/>
                <w:sz w:val="24"/>
                <w:szCs w:val="24"/>
              </w:rPr>
              <w:t>sürdürülebilir ve</w:t>
            </w:r>
          </w:p>
          <w:p w14:paraId="64DA2BE0" w14:textId="77777777" w:rsidR="00AB02CF" w:rsidRPr="00D54721" w:rsidRDefault="00AB02CF" w:rsidP="00322ED5">
            <w:pPr>
              <w:jc w:val="both"/>
              <w:rPr>
                <w:rFonts w:ascii="Times New Roman" w:hAnsi="Times New Roman" w:cs="Times New Roman"/>
                <w:sz w:val="24"/>
                <w:szCs w:val="24"/>
              </w:rPr>
            </w:pPr>
            <w:r w:rsidRPr="00D54721">
              <w:rPr>
                <w:rFonts w:ascii="Times New Roman" w:hAnsi="Times New Roman" w:cs="Times New Roman"/>
                <w:sz w:val="24"/>
                <w:szCs w:val="24"/>
              </w:rPr>
              <w:t>örnek</w:t>
            </w:r>
          </w:p>
          <w:p w14:paraId="20D22AE3" w14:textId="77777777" w:rsidR="00AB02CF" w:rsidRPr="00D54721" w:rsidRDefault="00AB02CF" w:rsidP="00322ED5">
            <w:pPr>
              <w:jc w:val="both"/>
              <w:rPr>
                <w:rFonts w:ascii="Times New Roman" w:hAnsi="Times New Roman" w:cs="Times New Roman"/>
                <w:sz w:val="24"/>
                <w:szCs w:val="24"/>
              </w:rPr>
            </w:pPr>
            <w:r w:rsidRPr="00D54721">
              <w:rPr>
                <w:rFonts w:ascii="Times New Roman" w:hAnsi="Times New Roman" w:cs="Times New Roman"/>
                <w:sz w:val="24"/>
                <w:szCs w:val="24"/>
              </w:rPr>
              <w:t>gösterilebilir</w:t>
            </w:r>
          </w:p>
          <w:p w14:paraId="39C3F944" w14:textId="77777777" w:rsidR="00AB02CF" w:rsidRPr="00D54721" w:rsidRDefault="00AB02CF" w:rsidP="00322ED5">
            <w:pPr>
              <w:jc w:val="both"/>
              <w:rPr>
                <w:rFonts w:ascii="Times New Roman" w:hAnsi="Times New Roman" w:cs="Times New Roman"/>
                <w:sz w:val="24"/>
                <w:szCs w:val="24"/>
              </w:rPr>
            </w:pPr>
            <w:r w:rsidRPr="00D54721">
              <w:rPr>
                <w:rFonts w:ascii="Times New Roman" w:hAnsi="Times New Roman" w:cs="Times New Roman"/>
                <w:sz w:val="24"/>
                <w:szCs w:val="24"/>
              </w:rPr>
              <w:t>uygulamalar</w:t>
            </w:r>
          </w:p>
          <w:p w14:paraId="2E3E8563"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rPr>
              <w:t>bulunmaktadır.</w:t>
            </w:r>
          </w:p>
        </w:tc>
      </w:tr>
      <w:tr w:rsidR="00AB02CF" w:rsidRPr="00D54721" w14:paraId="55B338CF" w14:textId="77777777" w:rsidTr="00322ED5">
        <w:trPr>
          <w:trHeight w:val="20"/>
          <w:jc w:val="center"/>
        </w:trPr>
        <w:tc>
          <w:tcPr>
            <w:tcW w:w="1980" w:type="dxa"/>
          </w:tcPr>
          <w:p w14:paraId="4239937C" w14:textId="77777777" w:rsidR="00AB02CF" w:rsidRPr="00D54721" w:rsidRDefault="00AB02CF" w:rsidP="00322ED5">
            <w:pPr>
              <w:jc w:val="both"/>
              <w:rPr>
                <w:rFonts w:ascii="Times New Roman" w:hAnsi="Times New Roman" w:cs="Times New Roman"/>
                <w:b/>
                <w:sz w:val="24"/>
                <w:szCs w:val="24"/>
              </w:rPr>
            </w:pPr>
          </w:p>
        </w:tc>
        <w:tc>
          <w:tcPr>
            <w:tcW w:w="1559" w:type="dxa"/>
          </w:tcPr>
          <w:p w14:paraId="35DBC122" w14:textId="77777777" w:rsidR="00AB02CF" w:rsidRPr="00D54721" w:rsidRDefault="00AB02CF" w:rsidP="00322ED5">
            <w:pPr>
              <w:jc w:val="both"/>
              <w:rPr>
                <w:rFonts w:ascii="Times New Roman" w:hAnsi="Times New Roman" w:cs="Times New Roman"/>
                <w:b/>
                <w:sz w:val="24"/>
                <w:szCs w:val="24"/>
              </w:rPr>
            </w:pPr>
          </w:p>
        </w:tc>
        <w:tc>
          <w:tcPr>
            <w:tcW w:w="1843" w:type="dxa"/>
          </w:tcPr>
          <w:p w14:paraId="4A8CFAF6" w14:textId="77777777" w:rsidR="00AB02CF" w:rsidRPr="00D54721" w:rsidRDefault="00AB02CF" w:rsidP="00322ED5">
            <w:pPr>
              <w:jc w:val="both"/>
              <w:rPr>
                <w:rFonts w:ascii="Times New Roman" w:hAnsi="Times New Roman" w:cs="Times New Roman"/>
                <w:b/>
                <w:sz w:val="24"/>
                <w:szCs w:val="24"/>
              </w:rPr>
            </w:pPr>
          </w:p>
        </w:tc>
        <w:tc>
          <w:tcPr>
            <w:tcW w:w="2124" w:type="dxa"/>
          </w:tcPr>
          <w:p w14:paraId="1D847F65"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X</w:t>
            </w:r>
          </w:p>
        </w:tc>
        <w:tc>
          <w:tcPr>
            <w:tcW w:w="1703" w:type="dxa"/>
          </w:tcPr>
          <w:p w14:paraId="7F17F8DD" w14:textId="77777777" w:rsidR="00AB02CF" w:rsidRPr="00D54721" w:rsidRDefault="00AB02CF" w:rsidP="00322ED5">
            <w:pPr>
              <w:jc w:val="both"/>
              <w:rPr>
                <w:rFonts w:ascii="Times New Roman" w:hAnsi="Times New Roman" w:cs="Times New Roman"/>
                <w:b/>
                <w:sz w:val="24"/>
                <w:szCs w:val="24"/>
              </w:rPr>
            </w:pPr>
          </w:p>
        </w:tc>
      </w:tr>
    </w:tbl>
    <w:p w14:paraId="57974739" w14:textId="77777777" w:rsidR="00AB02CF" w:rsidRPr="00D54721" w:rsidRDefault="00AB02CF" w:rsidP="00AB02CF">
      <w:pPr>
        <w:pStyle w:val="Default"/>
        <w:tabs>
          <w:tab w:val="left" w:pos="284"/>
        </w:tabs>
        <w:spacing w:before="120" w:after="120" w:line="360" w:lineRule="auto"/>
        <w:ind w:left="284"/>
        <w:jc w:val="both"/>
        <w:rPr>
          <w:color w:val="auto"/>
        </w:rPr>
      </w:pPr>
      <w:r w:rsidRPr="00D54721">
        <w:rPr>
          <w:color w:val="auto"/>
        </w:rPr>
        <w:t xml:space="preserve">Birimin yönetim kadrosu, müdür ve iki müdür yardımcısından oluşmaktadır. Bununla beraber, yüksekokul sekreteri, yüksekokul yönetim kurulu, yüksekokul kurulu ve birim danışma kurulu yönetim modeli ve idari yapıyı oluşturmaktadır </w:t>
      </w:r>
      <w:hyperlink r:id="rId12" w:history="1">
        <w:r w:rsidRPr="00D54721">
          <w:rPr>
            <w:rStyle w:val="Kpr"/>
            <w:u w:val="none"/>
          </w:rPr>
          <w:t>(4)A.1.1.1.yönetim_listesi</w:t>
        </w:r>
      </w:hyperlink>
      <w:r w:rsidRPr="00D54721">
        <w:rPr>
          <w:color w:val="auto"/>
        </w:rPr>
        <w:t xml:space="preserve">. </w:t>
      </w:r>
      <w:r w:rsidRPr="00D54721">
        <w:t>Karar verme mekanizmaları, kontrol ve denge unsurları,</w:t>
      </w:r>
      <w:r w:rsidRPr="00D54721">
        <w:rPr>
          <w:color w:val="auto"/>
        </w:rPr>
        <w:t xml:space="preserve"> kurul ve komisyonların çok sesliliği ve bağımsız hareket kabiliyeti mevcuttur. Tüm paydaşlar temsil edilmektedir. </w:t>
      </w:r>
      <w:r w:rsidRPr="00D54721">
        <w:t xml:space="preserve">İdari yapı katılımcı, kapsayıcı ve şeffaf bir bakış açısına sahiptir. </w:t>
      </w:r>
      <w:r w:rsidRPr="00D54721">
        <w:rPr>
          <w:color w:val="auto"/>
        </w:rPr>
        <w:t xml:space="preserve">Birimde organizasyon şeması </w:t>
      </w:r>
      <w:hyperlink r:id="rId13" w:history="1">
        <w:r w:rsidRPr="00D54721">
          <w:rPr>
            <w:rStyle w:val="Kpr"/>
            <w:u w:val="none"/>
          </w:rPr>
          <w:t>(4)A1.1.2.organizasyon_şeması</w:t>
        </w:r>
      </w:hyperlink>
      <w:r w:rsidRPr="00D54721">
        <w:rPr>
          <w:color w:val="auto"/>
        </w:rPr>
        <w:t xml:space="preserve"> ve bağlı olma/rapor verme ilişkileri, görev tanımları ve iş akış süreçleri bulunmakta ve tanımlanan şekli ile uygulanmaktadır </w:t>
      </w:r>
      <w:hyperlink r:id="rId14" w:history="1">
        <w:r w:rsidRPr="00D54721">
          <w:rPr>
            <w:rStyle w:val="Kpr"/>
            <w:u w:val="none"/>
          </w:rPr>
          <w:t>(4)A.1.1.3.görev tanımları</w:t>
        </w:r>
      </w:hyperlink>
      <w:r w:rsidRPr="00D54721">
        <w:rPr>
          <w:color w:val="auto"/>
        </w:rPr>
        <w:t xml:space="preserve">, </w:t>
      </w:r>
      <w:hyperlink r:id="rId15" w:history="1">
        <w:r w:rsidRPr="00D54721">
          <w:rPr>
            <w:rStyle w:val="Kpr"/>
            <w:u w:val="none"/>
          </w:rPr>
          <w:t>(4)A.1.1.4. süreç</w:t>
        </w:r>
        <w:r>
          <w:rPr>
            <w:rStyle w:val="Kpr"/>
            <w:u w:val="none"/>
          </w:rPr>
          <w:t xml:space="preserve"> </w:t>
        </w:r>
        <w:r w:rsidRPr="00D54721">
          <w:rPr>
            <w:rStyle w:val="Kpr"/>
            <w:u w:val="none"/>
          </w:rPr>
          <w:t>şemaları</w:t>
        </w:r>
      </w:hyperlink>
      <w:r w:rsidRPr="00D54721">
        <w:rPr>
          <w:color w:val="auto"/>
        </w:rPr>
        <w:t xml:space="preserve">. Bu dokümanlar birim web sitesinde yayınlanmış ve tüm paydaşlar tarafından bilinirliği sağlanmıştır. Birimde kalite kültürü tüm kademelerde sahiplenilmekte ve birim kalite komisyonu bulunmaktadır </w:t>
      </w:r>
      <w:hyperlink r:id="rId16" w:history="1">
        <w:r w:rsidRPr="00D54721">
          <w:rPr>
            <w:rStyle w:val="Kpr"/>
            <w:u w:val="none"/>
          </w:rPr>
          <w:t>(4)A.1.1.5.birim_kalite_komisyonu</w:t>
        </w:r>
      </w:hyperlink>
      <w:r w:rsidRPr="00D54721">
        <w:rPr>
          <w:color w:val="auto"/>
        </w:rPr>
        <w:t xml:space="preserve">. </w:t>
      </w:r>
    </w:p>
    <w:p w14:paraId="6194305E" w14:textId="77777777" w:rsidR="00AB02CF" w:rsidRPr="00D54721" w:rsidRDefault="00AB02CF" w:rsidP="00AB02CF">
      <w:pPr>
        <w:pStyle w:val="Default"/>
        <w:spacing w:before="120" w:after="120" w:line="360" w:lineRule="auto"/>
        <w:jc w:val="both"/>
        <w:rPr>
          <w:b/>
          <w:bCs/>
          <w:iCs/>
          <w:color w:val="FF0000"/>
        </w:rPr>
      </w:pPr>
      <w:r w:rsidRPr="00D54721">
        <w:rPr>
          <w:b/>
          <w:bCs/>
          <w:iCs/>
          <w:color w:val="FF0000"/>
        </w:rPr>
        <w:t>A.1.2. Liderlik</w:t>
      </w:r>
    </w:p>
    <w:p w14:paraId="0D107E1D" w14:textId="77777777" w:rsidR="00AB02CF" w:rsidRPr="00D54721" w:rsidRDefault="00AB02CF" w:rsidP="00AB02CF">
      <w:pPr>
        <w:spacing w:after="0" w:line="360" w:lineRule="auto"/>
        <w:jc w:val="both"/>
        <w:rPr>
          <w:rFonts w:ascii="Times New Roman" w:hAnsi="Times New Roman" w:cs="Times New Roman"/>
          <w:b/>
          <w:bCs/>
          <w:iCs/>
          <w:color w:val="000000" w:themeColor="text1"/>
          <w:sz w:val="24"/>
          <w:szCs w:val="24"/>
        </w:rPr>
      </w:pPr>
      <w:r w:rsidRPr="00D54721">
        <w:rPr>
          <w:rFonts w:ascii="Times New Roman" w:hAnsi="Times New Roman" w:cs="Times New Roman"/>
          <w:b/>
          <w:bCs/>
          <w:iCs/>
          <w:color w:val="000000" w:themeColor="text1"/>
          <w:sz w:val="24"/>
          <w:szCs w:val="24"/>
        </w:rPr>
        <w:t>Olgunluk Düzeyi: 3</w:t>
      </w:r>
    </w:p>
    <w:tbl>
      <w:tblPr>
        <w:tblStyle w:val="TabloKlavuzu"/>
        <w:tblW w:w="9209" w:type="dxa"/>
        <w:tblLayout w:type="fixed"/>
        <w:tblLook w:val="04A0" w:firstRow="1" w:lastRow="0" w:firstColumn="1" w:lastColumn="0" w:noHBand="0" w:noVBand="1"/>
      </w:tblPr>
      <w:tblGrid>
        <w:gridCol w:w="2122"/>
        <w:gridCol w:w="1701"/>
        <w:gridCol w:w="1758"/>
        <w:gridCol w:w="1954"/>
        <w:gridCol w:w="1674"/>
      </w:tblGrid>
      <w:tr w:rsidR="00AB02CF" w:rsidRPr="00D54721" w14:paraId="0170B60D" w14:textId="77777777" w:rsidTr="00322ED5">
        <w:trPr>
          <w:trHeight w:val="20"/>
        </w:trPr>
        <w:tc>
          <w:tcPr>
            <w:tcW w:w="2122" w:type="dxa"/>
          </w:tcPr>
          <w:p w14:paraId="4CC2CA98"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1</w:t>
            </w:r>
          </w:p>
        </w:tc>
        <w:tc>
          <w:tcPr>
            <w:tcW w:w="1701" w:type="dxa"/>
          </w:tcPr>
          <w:p w14:paraId="67E2FB90"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2</w:t>
            </w:r>
          </w:p>
        </w:tc>
        <w:tc>
          <w:tcPr>
            <w:tcW w:w="1758" w:type="dxa"/>
          </w:tcPr>
          <w:p w14:paraId="09D9B50F"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3</w:t>
            </w:r>
          </w:p>
        </w:tc>
        <w:tc>
          <w:tcPr>
            <w:tcW w:w="1954" w:type="dxa"/>
          </w:tcPr>
          <w:p w14:paraId="0003A997"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4</w:t>
            </w:r>
          </w:p>
        </w:tc>
        <w:tc>
          <w:tcPr>
            <w:tcW w:w="1674" w:type="dxa"/>
          </w:tcPr>
          <w:p w14:paraId="278DAE9E"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5</w:t>
            </w:r>
          </w:p>
        </w:tc>
      </w:tr>
      <w:tr w:rsidR="00AB02CF" w:rsidRPr="00D54721" w14:paraId="167553BE" w14:textId="77777777" w:rsidTr="00322ED5">
        <w:trPr>
          <w:trHeight w:val="20"/>
        </w:trPr>
        <w:tc>
          <w:tcPr>
            <w:tcW w:w="2122" w:type="dxa"/>
          </w:tcPr>
          <w:p w14:paraId="5C04B912" w14:textId="77777777" w:rsidR="00AB02CF" w:rsidRPr="00D54721" w:rsidRDefault="00AB02CF" w:rsidP="00322ED5">
            <w:pPr>
              <w:jc w:val="both"/>
              <w:rPr>
                <w:rFonts w:ascii="Times New Roman" w:hAnsi="Times New Roman" w:cs="Times New Roman"/>
                <w:b/>
                <w:sz w:val="24"/>
                <w:szCs w:val="24"/>
              </w:rPr>
            </w:pPr>
            <w:r w:rsidRPr="00D54721">
              <w:rPr>
                <w:rFonts w:ascii="Times New Roman" w:eastAsia="Calibri" w:hAnsi="Times New Roman" w:cs="Times New Roman"/>
                <w:sz w:val="24"/>
              </w:rPr>
              <w:t>Kurumda kalite güvencesi</w:t>
            </w:r>
            <w:r w:rsidRPr="00D54721">
              <w:rPr>
                <w:rFonts w:ascii="Times New Roman" w:eastAsia="Calibri" w:hAnsi="Times New Roman" w:cs="Times New Roman"/>
                <w:spacing w:val="-53"/>
                <w:sz w:val="24"/>
              </w:rPr>
              <w:t xml:space="preserve"> </w:t>
            </w:r>
            <w:r w:rsidRPr="00D54721">
              <w:rPr>
                <w:rFonts w:ascii="Times New Roman" w:eastAsia="Calibri" w:hAnsi="Times New Roman" w:cs="Times New Roman"/>
                <w:sz w:val="24"/>
              </w:rPr>
              <w:t>sisteminin yönetilmesi ve</w:t>
            </w:r>
            <w:r w:rsidRPr="00D54721">
              <w:rPr>
                <w:rFonts w:ascii="Times New Roman" w:eastAsia="Calibri" w:hAnsi="Times New Roman" w:cs="Times New Roman"/>
                <w:spacing w:val="-52"/>
                <w:sz w:val="24"/>
              </w:rPr>
              <w:t xml:space="preserve"> </w:t>
            </w:r>
            <w:r w:rsidRPr="00D54721">
              <w:rPr>
                <w:rFonts w:ascii="Times New Roman" w:eastAsia="Calibri" w:hAnsi="Times New Roman" w:cs="Times New Roman"/>
                <w:sz w:val="24"/>
              </w:rPr>
              <w:t>kalite kültürünün</w:t>
            </w:r>
            <w:r w:rsidRPr="00D54721">
              <w:rPr>
                <w:rFonts w:ascii="Times New Roman" w:eastAsia="Calibri" w:hAnsi="Times New Roman" w:cs="Times New Roman"/>
                <w:spacing w:val="1"/>
                <w:sz w:val="24"/>
              </w:rPr>
              <w:t xml:space="preserve"> </w:t>
            </w:r>
            <w:r w:rsidRPr="00D54721">
              <w:rPr>
                <w:rFonts w:ascii="Times New Roman" w:eastAsia="Calibri" w:hAnsi="Times New Roman" w:cs="Times New Roman"/>
                <w:sz w:val="24"/>
              </w:rPr>
              <w:lastRenderedPageBreak/>
              <w:t>içselleştirilmesini</w:t>
            </w:r>
            <w:r w:rsidRPr="00D54721">
              <w:rPr>
                <w:rFonts w:ascii="Times New Roman" w:eastAsia="Calibri" w:hAnsi="Times New Roman" w:cs="Times New Roman"/>
                <w:spacing w:val="1"/>
                <w:sz w:val="24"/>
              </w:rPr>
              <w:t xml:space="preserve"> </w:t>
            </w:r>
            <w:r w:rsidRPr="00D54721">
              <w:rPr>
                <w:rFonts w:ascii="Times New Roman" w:eastAsia="Calibri" w:hAnsi="Times New Roman" w:cs="Times New Roman"/>
                <w:sz w:val="24"/>
              </w:rPr>
              <w:t>destekleyen etkin bir</w:t>
            </w:r>
            <w:r w:rsidRPr="00D54721">
              <w:rPr>
                <w:rFonts w:ascii="Times New Roman" w:eastAsia="Calibri" w:hAnsi="Times New Roman" w:cs="Times New Roman"/>
                <w:spacing w:val="1"/>
                <w:sz w:val="24"/>
              </w:rPr>
              <w:t xml:space="preserve"> </w:t>
            </w:r>
            <w:r w:rsidRPr="00D54721">
              <w:rPr>
                <w:rFonts w:ascii="Times New Roman" w:eastAsia="Calibri" w:hAnsi="Times New Roman" w:cs="Times New Roman"/>
                <w:sz w:val="24"/>
              </w:rPr>
              <w:t>liderlik yaklaşımı</w:t>
            </w:r>
            <w:r w:rsidRPr="00D54721">
              <w:rPr>
                <w:rFonts w:ascii="Times New Roman" w:eastAsia="Calibri" w:hAnsi="Times New Roman" w:cs="Times New Roman"/>
                <w:spacing w:val="1"/>
                <w:sz w:val="24"/>
              </w:rPr>
              <w:t xml:space="preserve"> </w:t>
            </w:r>
            <w:r w:rsidRPr="00D54721">
              <w:rPr>
                <w:rFonts w:ascii="Times New Roman" w:eastAsia="Calibri" w:hAnsi="Times New Roman" w:cs="Times New Roman"/>
                <w:sz w:val="24"/>
              </w:rPr>
              <w:t>bulunmamaktadır.</w:t>
            </w:r>
          </w:p>
        </w:tc>
        <w:tc>
          <w:tcPr>
            <w:tcW w:w="1701" w:type="dxa"/>
          </w:tcPr>
          <w:p w14:paraId="3C3CCD68" w14:textId="77777777" w:rsidR="00AB02CF" w:rsidRPr="00D54721" w:rsidRDefault="00AB02CF" w:rsidP="00322ED5">
            <w:pPr>
              <w:jc w:val="both"/>
              <w:rPr>
                <w:rFonts w:ascii="Times New Roman" w:hAnsi="Times New Roman" w:cs="Times New Roman"/>
                <w:b/>
                <w:sz w:val="24"/>
                <w:szCs w:val="24"/>
              </w:rPr>
            </w:pPr>
            <w:r w:rsidRPr="00D54721">
              <w:rPr>
                <w:rFonts w:ascii="Times New Roman" w:eastAsia="Calibri" w:hAnsi="Times New Roman" w:cs="Times New Roman"/>
                <w:sz w:val="24"/>
              </w:rPr>
              <w:lastRenderedPageBreak/>
              <w:t>Kurumda liderlerin</w:t>
            </w:r>
            <w:r w:rsidRPr="00D54721">
              <w:rPr>
                <w:rFonts w:ascii="Times New Roman" w:eastAsia="Calibri" w:hAnsi="Times New Roman" w:cs="Times New Roman"/>
                <w:spacing w:val="1"/>
                <w:sz w:val="24"/>
              </w:rPr>
              <w:t xml:space="preserve"> </w:t>
            </w:r>
            <w:r w:rsidRPr="00D54721">
              <w:rPr>
                <w:rFonts w:ascii="Times New Roman" w:eastAsia="Calibri" w:hAnsi="Times New Roman" w:cs="Times New Roman"/>
                <w:sz w:val="24"/>
              </w:rPr>
              <w:t>kalite güvencesi</w:t>
            </w:r>
            <w:r w:rsidRPr="00D54721">
              <w:rPr>
                <w:rFonts w:ascii="Times New Roman" w:eastAsia="Calibri" w:hAnsi="Times New Roman" w:cs="Times New Roman"/>
                <w:spacing w:val="1"/>
                <w:sz w:val="24"/>
              </w:rPr>
              <w:t xml:space="preserve"> </w:t>
            </w:r>
            <w:r w:rsidRPr="00D54721">
              <w:rPr>
                <w:rFonts w:ascii="Times New Roman" w:eastAsia="Calibri" w:hAnsi="Times New Roman" w:cs="Times New Roman"/>
                <w:sz w:val="24"/>
              </w:rPr>
              <w:t>sisteminin yönetimi</w:t>
            </w:r>
            <w:r w:rsidRPr="00D54721">
              <w:rPr>
                <w:rFonts w:ascii="Times New Roman" w:eastAsia="Calibri" w:hAnsi="Times New Roman" w:cs="Times New Roman"/>
                <w:spacing w:val="-52"/>
                <w:sz w:val="24"/>
              </w:rPr>
              <w:t xml:space="preserve"> </w:t>
            </w:r>
            <w:r w:rsidRPr="00D54721">
              <w:rPr>
                <w:rFonts w:ascii="Times New Roman" w:eastAsia="Calibri" w:hAnsi="Times New Roman" w:cs="Times New Roman"/>
                <w:sz w:val="24"/>
              </w:rPr>
              <w:t xml:space="preserve">ve </w:t>
            </w:r>
            <w:r w:rsidRPr="00D54721">
              <w:rPr>
                <w:rFonts w:ascii="Times New Roman" w:eastAsia="Calibri" w:hAnsi="Times New Roman" w:cs="Times New Roman"/>
                <w:sz w:val="24"/>
              </w:rPr>
              <w:lastRenderedPageBreak/>
              <w:t>kültürünün</w:t>
            </w:r>
            <w:r w:rsidRPr="00D54721">
              <w:rPr>
                <w:rFonts w:ascii="Times New Roman" w:eastAsia="Calibri" w:hAnsi="Times New Roman" w:cs="Times New Roman"/>
                <w:spacing w:val="1"/>
                <w:sz w:val="24"/>
              </w:rPr>
              <w:t xml:space="preserve"> </w:t>
            </w:r>
            <w:r w:rsidRPr="00D54721">
              <w:rPr>
                <w:rFonts w:ascii="Times New Roman" w:eastAsia="Calibri" w:hAnsi="Times New Roman" w:cs="Times New Roman"/>
                <w:sz w:val="24"/>
              </w:rPr>
              <w:t>içselleştirilmesi</w:t>
            </w:r>
            <w:r w:rsidRPr="00D54721">
              <w:rPr>
                <w:rFonts w:ascii="Times New Roman" w:eastAsia="Calibri" w:hAnsi="Times New Roman" w:cs="Times New Roman"/>
                <w:spacing w:val="1"/>
                <w:sz w:val="24"/>
              </w:rPr>
              <w:t xml:space="preserve"> </w:t>
            </w:r>
            <w:r w:rsidRPr="00D54721">
              <w:rPr>
                <w:rFonts w:ascii="Times New Roman" w:eastAsia="Calibri" w:hAnsi="Times New Roman" w:cs="Times New Roman"/>
                <w:sz w:val="24"/>
              </w:rPr>
              <w:t>konusunda sahipliği</w:t>
            </w:r>
            <w:r w:rsidRPr="00D54721">
              <w:rPr>
                <w:rFonts w:ascii="Times New Roman" w:eastAsia="Calibri" w:hAnsi="Times New Roman" w:cs="Times New Roman"/>
                <w:spacing w:val="-52"/>
                <w:sz w:val="24"/>
              </w:rPr>
              <w:t xml:space="preserve"> </w:t>
            </w:r>
            <w:r w:rsidRPr="00D54721">
              <w:rPr>
                <w:rFonts w:ascii="Times New Roman" w:eastAsia="Calibri" w:hAnsi="Times New Roman" w:cs="Times New Roman"/>
                <w:sz w:val="24"/>
              </w:rPr>
              <w:t>ve motivasyonu</w:t>
            </w:r>
            <w:r w:rsidRPr="00D54721">
              <w:rPr>
                <w:rFonts w:ascii="Times New Roman" w:eastAsia="Calibri" w:hAnsi="Times New Roman" w:cs="Times New Roman"/>
                <w:spacing w:val="1"/>
                <w:sz w:val="24"/>
              </w:rPr>
              <w:t xml:space="preserve"> </w:t>
            </w:r>
            <w:r w:rsidRPr="00D54721">
              <w:rPr>
                <w:rFonts w:ascii="Times New Roman" w:eastAsia="Calibri" w:hAnsi="Times New Roman" w:cs="Times New Roman"/>
                <w:sz w:val="24"/>
              </w:rPr>
              <w:t>bulunmaktadır.</w:t>
            </w:r>
          </w:p>
        </w:tc>
        <w:tc>
          <w:tcPr>
            <w:tcW w:w="1758" w:type="dxa"/>
          </w:tcPr>
          <w:p w14:paraId="03A0DEA9" w14:textId="77777777" w:rsidR="00AB02CF" w:rsidRPr="00D54721" w:rsidRDefault="00AB02CF" w:rsidP="00322ED5">
            <w:pPr>
              <w:jc w:val="both"/>
              <w:rPr>
                <w:rFonts w:ascii="Times New Roman" w:hAnsi="Times New Roman" w:cs="Times New Roman"/>
                <w:b/>
                <w:sz w:val="24"/>
                <w:szCs w:val="24"/>
              </w:rPr>
            </w:pPr>
            <w:r w:rsidRPr="00D54721">
              <w:rPr>
                <w:rFonts w:ascii="Times New Roman" w:eastAsia="Calibri" w:hAnsi="Times New Roman" w:cs="Times New Roman"/>
                <w:sz w:val="24"/>
              </w:rPr>
              <w:lastRenderedPageBreak/>
              <w:t>Kurumun</w:t>
            </w:r>
            <w:r w:rsidRPr="00D54721">
              <w:rPr>
                <w:rFonts w:ascii="Times New Roman" w:eastAsia="Calibri" w:hAnsi="Times New Roman" w:cs="Times New Roman"/>
                <w:spacing w:val="1"/>
                <w:sz w:val="24"/>
              </w:rPr>
              <w:t xml:space="preserve"> </w:t>
            </w:r>
            <w:r w:rsidRPr="00D54721">
              <w:rPr>
                <w:rFonts w:ascii="Times New Roman" w:eastAsia="Calibri" w:hAnsi="Times New Roman" w:cs="Times New Roman"/>
                <w:sz w:val="24"/>
              </w:rPr>
              <w:t>geneline yayılmış,</w:t>
            </w:r>
            <w:r w:rsidRPr="00D54721">
              <w:rPr>
                <w:rFonts w:ascii="Times New Roman" w:eastAsia="Calibri" w:hAnsi="Times New Roman" w:cs="Times New Roman"/>
                <w:spacing w:val="-52"/>
                <w:sz w:val="24"/>
              </w:rPr>
              <w:t xml:space="preserve"> </w:t>
            </w:r>
            <w:r w:rsidRPr="00D54721">
              <w:rPr>
                <w:rFonts w:ascii="Times New Roman" w:eastAsia="Calibri" w:hAnsi="Times New Roman" w:cs="Times New Roman"/>
                <w:sz w:val="24"/>
              </w:rPr>
              <w:t>kalite güvencesi</w:t>
            </w:r>
            <w:r w:rsidRPr="00D54721">
              <w:rPr>
                <w:rFonts w:ascii="Times New Roman" w:eastAsia="Calibri" w:hAnsi="Times New Roman" w:cs="Times New Roman"/>
                <w:spacing w:val="1"/>
                <w:sz w:val="24"/>
              </w:rPr>
              <w:t xml:space="preserve"> </w:t>
            </w:r>
            <w:r w:rsidRPr="00D54721">
              <w:rPr>
                <w:rFonts w:ascii="Times New Roman" w:eastAsia="Calibri" w:hAnsi="Times New Roman" w:cs="Times New Roman"/>
                <w:sz w:val="24"/>
              </w:rPr>
              <w:t>sistemi ve</w:t>
            </w:r>
            <w:r w:rsidRPr="00D54721">
              <w:rPr>
                <w:rFonts w:ascii="Times New Roman" w:eastAsia="Calibri" w:hAnsi="Times New Roman" w:cs="Times New Roman"/>
                <w:spacing w:val="1"/>
                <w:sz w:val="24"/>
              </w:rPr>
              <w:t xml:space="preserve"> </w:t>
            </w:r>
            <w:r w:rsidRPr="00D54721">
              <w:rPr>
                <w:rFonts w:ascii="Times New Roman" w:eastAsia="Calibri" w:hAnsi="Times New Roman" w:cs="Times New Roman"/>
                <w:sz w:val="24"/>
              </w:rPr>
              <w:lastRenderedPageBreak/>
              <w:t>kültürünün</w:t>
            </w:r>
            <w:r w:rsidRPr="00D54721">
              <w:rPr>
                <w:rFonts w:ascii="Times New Roman" w:eastAsia="Calibri" w:hAnsi="Times New Roman" w:cs="Times New Roman"/>
                <w:spacing w:val="1"/>
                <w:sz w:val="24"/>
              </w:rPr>
              <w:t xml:space="preserve"> </w:t>
            </w:r>
            <w:r w:rsidRPr="00D54721">
              <w:rPr>
                <w:rFonts w:ascii="Times New Roman" w:eastAsia="Calibri" w:hAnsi="Times New Roman" w:cs="Times New Roman"/>
                <w:sz w:val="24"/>
              </w:rPr>
              <w:t>gelişimini</w:t>
            </w:r>
            <w:r w:rsidRPr="00D54721">
              <w:rPr>
                <w:rFonts w:ascii="Times New Roman" w:eastAsia="Calibri" w:hAnsi="Times New Roman" w:cs="Times New Roman"/>
                <w:spacing w:val="1"/>
                <w:sz w:val="24"/>
              </w:rPr>
              <w:t xml:space="preserve"> </w:t>
            </w:r>
            <w:r w:rsidRPr="00D54721">
              <w:rPr>
                <w:rFonts w:ascii="Times New Roman" w:eastAsia="Calibri" w:hAnsi="Times New Roman" w:cs="Times New Roman"/>
                <w:sz w:val="24"/>
              </w:rPr>
              <w:t>destekleyen etkin</w:t>
            </w:r>
            <w:r w:rsidRPr="00D54721">
              <w:rPr>
                <w:rFonts w:ascii="Times New Roman" w:eastAsia="Calibri" w:hAnsi="Times New Roman" w:cs="Times New Roman"/>
                <w:spacing w:val="-52"/>
                <w:sz w:val="24"/>
              </w:rPr>
              <w:t xml:space="preserve"> </w:t>
            </w:r>
            <w:r w:rsidRPr="00D54721">
              <w:rPr>
                <w:rFonts w:ascii="Times New Roman" w:eastAsia="Calibri" w:hAnsi="Times New Roman" w:cs="Times New Roman"/>
                <w:sz w:val="24"/>
              </w:rPr>
              <w:t>liderlik</w:t>
            </w:r>
            <w:r w:rsidRPr="00D54721">
              <w:rPr>
                <w:rFonts w:ascii="Times New Roman" w:eastAsia="Calibri" w:hAnsi="Times New Roman" w:cs="Times New Roman"/>
                <w:spacing w:val="1"/>
                <w:sz w:val="24"/>
              </w:rPr>
              <w:t xml:space="preserve"> </w:t>
            </w:r>
            <w:r w:rsidRPr="00D54721">
              <w:rPr>
                <w:rFonts w:ascii="Times New Roman" w:eastAsia="Calibri" w:hAnsi="Times New Roman" w:cs="Times New Roman"/>
                <w:sz w:val="24"/>
              </w:rPr>
              <w:t>uygulamaları</w:t>
            </w:r>
            <w:r w:rsidRPr="00D54721">
              <w:rPr>
                <w:rFonts w:ascii="Times New Roman" w:eastAsia="Calibri" w:hAnsi="Times New Roman" w:cs="Times New Roman"/>
                <w:spacing w:val="1"/>
                <w:sz w:val="24"/>
              </w:rPr>
              <w:t xml:space="preserve"> </w:t>
            </w:r>
            <w:r w:rsidRPr="00D54721">
              <w:rPr>
                <w:rFonts w:ascii="Times New Roman" w:eastAsia="Calibri" w:hAnsi="Times New Roman" w:cs="Times New Roman"/>
                <w:sz w:val="24"/>
              </w:rPr>
              <w:t>bulunmaktadır.</w:t>
            </w:r>
          </w:p>
        </w:tc>
        <w:tc>
          <w:tcPr>
            <w:tcW w:w="1954" w:type="dxa"/>
          </w:tcPr>
          <w:p w14:paraId="4D8A9EA2" w14:textId="77777777" w:rsidR="00AB02CF" w:rsidRPr="00D54721" w:rsidRDefault="00AB02CF" w:rsidP="00322ED5">
            <w:pPr>
              <w:jc w:val="both"/>
              <w:rPr>
                <w:rFonts w:ascii="Times New Roman" w:hAnsi="Times New Roman" w:cs="Times New Roman"/>
                <w:b/>
                <w:sz w:val="24"/>
                <w:szCs w:val="24"/>
              </w:rPr>
            </w:pPr>
            <w:r w:rsidRPr="00D54721">
              <w:rPr>
                <w:rFonts w:ascii="Times New Roman" w:eastAsia="Calibri" w:hAnsi="Times New Roman" w:cs="Times New Roman"/>
                <w:sz w:val="24"/>
              </w:rPr>
              <w:lastRenderedPageBreak/>
              <w:t>Liderlik uygulamaları</w:t>
            </w:r>
            <w:r w:rsidRPr="00D54721">
              <w:rPr>
                <w:rFonts w:ascii="Times New Roman" w:eastAsia="Calibri" w:hAnsi="Times New Roman" w:cs="Times New Roman"/>
                <w:spacing w:val="1"/>
                <w:sz w:val="24"/>
              </w:rPr>
              <w:t xml:space="preserve"> </w:t>
            </w:r>
            <w:r w:rsidRPr="00D54721">
              <w:rPr>
                <w:rFonts w:ascii="Times New Roman" w:eastAsia="Calibri" w:hAnsi="Times New Roman" w:cs="Times New Roman"/>
                <w:sz w:val="24"/>
              </w:rPr>
              <w:t>ve bu uygulamaların</w:t>
            </w:r>
            <w:r w:rsidRPr="00D54721">
              <w:rPr>
                <w:rFonts w:ascii="Times New Roman" w:eastAsia="Calibri" w:hAnsi="Times New Roman" w:cs="Times New Roman"/>
                <w:spacing w:val="1"/>
                <w:sz w:val="24"/>
              </w:rPr>
              <w:t xml:space="preserve"> </w:t>
            </w:r>
            <w:r w:rsidRPr="00D54721">
              <w:rPr>
                <w:rFonts w:ascii="Times New Roman" w:eastAsia="Calibri" w:hAnsi="Times New Roman" w:cs="Times New Roman"/>
                <w:sz w:val="24"/>
              </w:rPr>
              <w:t>kalite güvencesi</w:t>
            </w:r>
            <w:r w:rsidRPr="00D54721">
              <w:rPr>
                <w:rFonts w:ascii="Times New Roman" w:eastAsia="Calibri" w:hAnsi="Times New Roman" w:cs="Times New Roman"/>
                <w:spacing w:val="1"/>
                <w:sz w:val="24"/>
              </w:rPr>
              <w:t xml:space="preserve"> </w:t>
            </w:r>
            <w:r w:rsidRPr="00D54721">
              <w:rPr>
                <w:rFonts w:ascii="Times New Roman" w:eastAsia="Calibri" w:hAnsi="Times New Roman" w:cs="Times New Roman"/>
                <w:sz w:val="24"/>
              </w:rPr>
              <w:t xml:space="preserve">sistemi ve </w:t>
            </w:r>
            <w:r w:rsidRPr="00D54721">
              <w:rPr>
                <w:rFonts w:ascii="Times New Roman" w:eastAsia="Calibri" w:hAnsi="Times New Roman" w:cs="Times New Roman"/>
                <w:sz w:val="24"/>
              </w:rPr>
              <w:lastRenderedPageBreak/>
              <w:t>kültürünün</w:t>
            </w:r>
            <w:r w:rsidRPr="00D54721">
              <w:rPr>
                <w:rFonts w:ascii="Times New Roman" w:eastAsia="Calibri" w:hAnsi="Times New Roman" w:cs="Times New Roman"/>
                <w:spacing w:val="1"/>
                <w:sz w:val="24"/>
              </w:rPr>
              <w:t xml:space="preserve"> </w:t>
            </w:r>
            <w:r w:rsidRPr="00D54721">
              <w:rPr>
                <w:rFonts w:ascii="Times New Roman" w:eastAsia="Calibri" w:hAnsi="Times New Roman" w:cs="Times New Roman"/>
                <w:sz w:val="24"/>
              </w:rPr>
              <w:t>gelişimine katkısı</w:t>
            </w:r>
            <w:r w:rsidRPr="00D54721">
              <w:rPr>
                <w:rFonts w:ascii="Times New Roman" w:eastAsia="Calibri" w:hAnsi="Times New Roman" w:cs="Times New Roman"/>
                <w:spacing w:val="1"/>
                <w:sz w:val="24"/>
              </w:rPr>
              <w:t xml:space="preserve"> </w:t>
            </w:r>
            <w:r w:rsidRPr="00D54721">
              <w:rPr>
                <w:rFonts w:ascii="Times New Roman" w:eastAsia="Calibri" w:hAnsi="Times New Roman" w:cs="Times New Roman"/>
                <w:sz w:val="24"/>
              </w:rPr>
              <w:t>izlenmekte ve bağlı</w:t>
            </w:r>
            <w:r w:rsidRPr="00D54721">
              <w:rPr>
                <w:rFonts w:ascii="Times New Roman" w:eastAsia="Calibri" w:hAnsi="Times New Roman" w:cs="Times New Roman"/>
                <w:spacing w:val="1"/>
                <w:sz w:val="24"/>
              </w:rPr>
              <w:t xml:space="preserve"> </w:t>
            </w:r>
            <w:r w:rsidRPr="00D54721">
              <w:rPr>
                <w:rFonts w:ascii="Times New Roman" w:eastAsia="Calibri" w:hAnsi="Times New Roman" w:cs="Times New Roman"/>
                <w:sz w:val="24"/>
              </w:rPr>
              <w:t>iyileştirmeler</w:t>
            </w:r>
            <w:r w:rsidRPr="00D54721">
              <w:rPr>
                <w:rFonts w:ascii="Times New Roman" w:eastAsia="Calibri" w:hAnsi="Times New Roman" w:cs="Times New Roman"/>
                <w:spacing w:val="1"/>
                <w:sz w:val="24"/>
              </w:rPr>
              <w:t xml:space="preserve"> </w:t>
            </w:r>
            <w:r w:rsidRPr="00D54721">
              <w:rPr>
                <w:rFonts w:ascii="Times New Roman" w:eastAsia="Calibri" w:hAnsi="Times New Roman" w:cs="Times New Roman"/>
                <w:sz w:val="24"/>
              </w:rPr>
              <w:t>gerçekleştirilmektedir.</w:t>
            </w:r>
          </w:p>
        </w:tc>
        <w:tc>
          <w:tcPr>
            <w:tcW w:w="1674" w:type="dxa"/>
          </w:tcPr>
          <w:p w14:paraId="59F49141"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rPr>
              <w:lastRenderedPageBreak/>
              <w:t xml:space="preserve">İçselleştirilmiş, sistematik, sürdürülebilir ve örnek gösterilebilir </w:t>
            </w:r>
            <w:r w:rsidRPr="00D54721">
              <w:rPr>
                <w:rFonts w:ascii="Times New Roman" w:hAnsi="Times New Roman" w:cs="Times New Roman"/>
                <w:sz w:val="24"/>
                <w:szCs w:val="24"/>
              </w:rPr>
              <w:lastRenderedPageBreak/>
              <w:t>uygulamalar bulunmaktadır.</w:t>
            </w:r>
          </w:p>
        </w:tc>
      </w:tr>
      <w:tr w:rsidR="00AB02CF" w:rsidRPr="00D54721" w14:paraId="39B21715" w14:textId="77777777" w:rsidTr="00322ED5">
        <w:trPr>
          <w:trHeight w:val="20"/>
        </w:trPr>
        <w:tc>
          <w:tcPr>
            <w:tcW w:w="2122" w:type="dxa"/>
          </w:tcPr>
          <w:p w14:paraId="2E1A4D6E" w14:textId="77777777" w:rsidR="00AB02CF" w:rsidRPr="00D54721" w:rsidRDefault="00AB02CF" w:rsidP="00322ED5">
            <w:pPr>
              <w:jc w:val="both"/>
              <w:rPr>
                <w:rFonts w:ascii="Times New Roman" w:hAnsi="Times New Roman" w:cs="Times New Roman"/>
                <w:b/>
                <w:sz w:val="24"/>
                <w:szCs w:val="24"/>
              </w:rPr>
            </w:pPr>
          </w:p>
        </w:tc>
        <w:tc>
          <w:tcPr>
            <w:tcW w:w="1701" w:type="dxa"/>
          </w:tcPr>
          <w:p w14:paraId="421951A6" w14:textId="77777777" w:rsidR="00AB02CF" w:rsidRPr="00D54721" w:rsidRDefault="00AB02CF" w:rsidP="00322ED5">
            <w:pPr>
              <w:jc w:val="both"/>
              <w:rPr>
                <w:rFonts w:ascii="Times New Roman" w:hAnsi="Times New Roman" w:cs="Times New Roman"/>
                <w:b/>
                <w:sz w:val="24"/>
                <w:szCs w:val="24"/>
              </w:rPr>
            </w:pPr>
          </w:p>
        </w:tc>
        <w:tc>
          <w:tcPr>
            <w:tcW w:w="1758" w:type="dxa"/>
          </w:tcPr>
          <w:p w14:paraId="605E1B3A"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X</w:t>
            </w:r>
          </w:p>
        </w:tc>
        <w:tc>
          <w:tcPr>
            <w:tcW w:w="1954" w:type="dxa"/>
          </w:tcPr>
          <w:p w14:paraId="15477CAE" w14:textId="77777777" w:rsidR="00AB02CF" w:rsidRPr="00D54721" w:rsidRDefault="00AB02CF" w:rsidP="00322ED5">
            <w:pPr>
              <w:jc w:val="both"/>
              <w:rPr>
                <w:rFonts w:ascii="Times New Roman" w:hAnsi="Times New Roman" w:cs="Times New Roman"/>
                <w:b/>
                <w:sz w:val="24"/>
                <w:szCs w:val="24"/>
              </w:rPr>
            </w:pPr>
          </w:p>
        </w:tc>
        <w:tc>
          <w:tcPr>
            <w:tcW w:w="1674" w:type="dxa"/>
          </w:tcPr>
          <w:p w14:paraId="7286D54E" w14:textId="77777777" w:rsidR="00AB02CF" w:rsidRPr="00D54721" w:rsidRDefault="00AB02CF" w:rsidP="00322ED5">
            <w:pPr>
              <w:jc w:val="both"/>
              <w:rPr>
                <w:rFonts w:ascii="Times New Roman" w:hAnsi="Times New Roman" w:cs="Times New Roman"/>
                <w:b/>
                <w:sz w:val="24"/>
                <w:szCs w:val="24"/>
              </w:rPr>
            </w:pPr>
          </w:p>
        </w:tc>
      </w:tr>
    </w:tbl>
    <w:p w14:paraId="002C6350" w14:textId="011DFC9B" w:rsidR="00AB02CF" w:rsidRDefault="00AB02CF" w:rsidP="00AB02CF">
      <w:pPr>
        <w:widowControl w:val="0"/>
        <w:autoSpaceDE w:val="0"/>
        <w:autoSpaceDN w:val="0"/>
        <w:spacing w:before="120" w:after="120" w:line="360" w:lineRule="auto"/>
        <w:jc w:val="both"/>
        <w:rPr>
          <w:rFonts w:ascii="Times New Roman" w:eastAsia="Calibri" w:hAnsi="Times New Roman" w:cs="Times New Roman"/>
          <w:bCs/>
          <w:color w:val="0000FF"/>
          <w:sz w:val="24"/>
          <w:szCs w:val="24"/>
        </w:rPr>
      </w:pPr>
      <w:bookmarkStart w:id="12" w:name="_Hlk75168868"/>
      <w:r w:rsidRPr="00B31A2E">
        <w:rPr>
          <w:rFonts w:ascii="Times New Roman" w:eastAsia="Calibri" w:hAnsi="Times New Roman" w:cs="Times New Roman"/>
          <w:sz w:val="24"/>
        </w:rPr>
        <w:t>Kurum genelinde kalite güvencesi sistemi ve kültürünün gelişimini destekleyen etkili liderlik uygulamaları bulunmaktadır. Yüksekokulumuzda, yöneticilerin liderlik özelliklerini ve yetkinliklerini değerlendirmek ve izlemek amacıyla idari personel, akademik personel ve öğrenciler için memnuniyet anketleri uygulanmaktadır. Bu kapsamda;</w:t>
      </w:r>
      <w:r>
        <w:rPr>
          <w:rFonts w:ascii="Times New Roman" w:eastAsia="Calibri" w:hAnsi="Times New Roman" w:cs="Times New Roman"/>
          <w:sz w:val="24"/>
        </w:rPr>
        <w:t xml:space="preserve"> </w:t>
      </w:r>
      <w:hyperlink r:id="rId17" w:anchor="/anket/13" w:history="1">
        <w:r w:rsidRPr="00D54721">
          <w:rPr>
            <w:rFonts w:ascii="Times New Roman" w:eastAsia="Calibri" w:hAnsi="Times New Roman" w:cs="Times New Roman"/>
            <w:bCs/>
            <w:color w:val="0000FF"/>
            <w:sz w:val="24"/>
            <w:szCs w:val="24"/>
          </w:rPr>
          <w:t>(3)A.1.2.6.idari_personel_memnuniyet_anketi</w:t>
        </w:r>
      </w:hyperlink>
      <w:r w:rsidRPr="00D54721">
        <w:rPr>
          <w:rFonts w:ascii="Times New Roman" w:eastAsia="Calibri" w:hAnsi="Times New Roman" w:cs="Times New Roman"/>
          <w:bCs/>
          <w:color w:val="000000"/>
          <w:sz w:val="24"/>
          <w:szCs w:val="24"/>
        </w:rPr>
        <w:t xml:space="preserve">, akademik personel memnuniyet anketi </w:t>
      </w:r>
      <w:hyperlink r:id="rId18" w:anchor="/anket/12" w:history="1">
        <w:r w:rsidRPr="00D54721">
          <w:rPr>
            <w:rFonts w:ascii="Times New Roman" w:eastAsia="Calibri" w:hAnsi="Times New Roman" w:cs="Times New Roman"/>
            <w:bCs/>
            <w:color w:val="0000FF"/>
            <w:sz w:val="24"/>
            <w:szCs w:val="24"/>
          </w:rPr>
          <w:t>(3)A.1.2.7.akademik_personel_memnuniyet_anketi</w:t>
        </w:r>
      </w:hyperlink>
      <w:r w:rsidRPr="00D54721">
        <w:rPr>
          <w:rFonts w:ascii="Times New Roman" w:eastAsia="Calibri" w:hAnsi="Times New Roman" w:cs="Times New Roman"/>
          <w:bCs/>
          <w:color w:val="000000"/>
          <w:sz w:val="24"/>
          <w:szCs w:val="24"/>
        </w:rPr>
        <w:t xml:space="preserve">,  öğrenci memnuniyet anketi </w:t>
      </w:r>
      <w:hyperlink r:id="rId19" w:anchor="/anket/10" w:history="1">
        <w:r w:rsidRPr="00D54721">
          <w:rPr>
            <w:rFonts w:ascii="Times New Roman" w:eastAsia="Calibri" w:hAnsi="Times New Roman" w:cs="Times New Roman"/>
            <w:bCs/>
            <w:color w:val="0000FF"/>
            <w:sz w:val="24"/>
            <w:szCs w:val="24"/>
          </w:rPr>
          <w:t>(3)A.1.2.8.ögrenci</w:t>
        </w:r>
        <w:r>
          <w:rPr>
            <w:rFonts w:ascii="Times New Roman" w:eastAsia="Calibri" w:hAnsi="Times New Roman" w:cs="Times New Roman"/>
            <w:bCs/>
            <w:color w:val="0000FF"/>
            <w:sz w:val="24"/>
            <w:szCs w:val="24"/>
          </w:rPr>
          <w:t>_</w:t>
        </w:r>
        <w:r w:rsidRPr="00D54721">
          <w:rPr>
            <w:rFonts w:ascii="Times New Roman" w:eastAsia="Calibri" w:hAnsi="Times New Roman" w:cs="Times New Roman"/>
            <w:bCs/>
            <w:color w:val="0000FF"/>
            <w:sz w:val="24"/>
            <w:szCs w:val="24"/>
          </w:rPr>
          <w:t>memnuniyet</w:t>
        </w:r>
        <w:r>
          <w:rPr>
            <w:rFonts w:ascii="Times New Roman" w:eastAsia="Calibri" w:hAnsi="Times New Roman" w:cs="Times New Roman"/>
            <w:bCs/>
            <w:color w:val="0000FF"/>
            <w:sz w:val="24"/>
            <w:szCs w:val="24"/>
          </w:rPr>
          <w:t>_</w:t>
        </w:r>
        <w:r w:rsidRPr="00D54721">
          <w:rPr>
            <w:rFonts w:ascii="Times New Roman" w:eastAsia="Calibri" w:hAnsi="Times New Roman" w:cs="Times New Roman"/>
            <w:bCs/>
            <w:color w:val="0000FF"/>
            <w:sz w:val="24"/>
            <w:szCs w:val="24"/>
          </w:rPr>
          <w:t>anketi</w:t>
        </w:r>
      </w:hyperlink>
      <w:r w:rsidRPr="00D54721">
        <w:rPr>
          <w:rFonts w:ascii="Times New Roman" w:eastAsia="Calibri" w:hAnsi="Times New Roman" w:cs="Times New Roman"/>
          <w:bCs/>
          <w:color w:val="000000"/>
          <w:sz w:val="24"/>
          <w:szCs w:val="24"/>
        </w:rPr>
        <w:t xml:space="preserve"> </w:t>
      </w:r>
      <w:r w:rsidRPr="00B31A2E">
        <w:rPr>
          <w:rFonts w:ascii="Times New Roman" w:eastAsia="Calibri" w:hAnsi="Times New Roman" w:cs="Times New Roman"/>
          <w:bCs/>
          <w:color w:val="000000"/>
          <w:sz w:val="24"/>
          <w:szCs w:val="24"/>
        </w:rPr>
        <w:t xml:space="preserve">kullanılarak düzenli geri bildirimler toplanmakta ve </w:t>
      </w:r>
      <w:r>
        <w:rPr>
          <w:rFonts w:ascii="Times New Roman" w:eastAsia="Calibri" w:hAnsi="Times New Roman" w:cs="Times New Roman"/>
          <w:bCs/>
          <w:color w:val="000000"/>
          <w:sz w:val="24"/>
          <w:szCs w:val="24"/>
        </w:rPr>
        <w:t xml:space="preserve">anketlerin sonuçları </w:t>
      </w:r>
      <w:hyperlink r:id="rId20" w:history="1">
        <w:r w:rsidRPr="005B5970">
          <w:rPr>
            <w:rFonts w:ascii="Times New Roman" w:eastAsia="Calibri" w:hAnsi="Times New Roman" w:cs="Times New Roman"/>
            <w:bCs/>
            <w:color w:val="0000FF"/>
            <w:sz w:val="24"/>
            <w:szCs w:val="24"/>
          </w:rPr>
          <w:t>(3)A.1.2.9.anket</w:t>
        </w:r>
      </w:hyperlink>
      <w:r w:rsidRPr="005B5970">
        <w:rPr>
          <w:rFonts w:ascii="Times New Roman" w:eastAsia="Calibri" w:hAnsi="Times New Roman" w:cs="Times New Roman"/>
          <w:bCs/>
          <w:color w:val="0000FF"/>
          <w:sz w:val="24"/>
          <w:szCs w:val="24"/>
        </w:rPr>
        <w:t>_sonuçları</w:t>
      </w:r>
      <w:r>
        <w:t xml:space="preserve"> </w:t>
      </w:r>
      <w:r>
        <w:rPr>
          <w:rFonts w:ascii="Times New Roman" w:eastAsia="Calibri" w:hAnsi="Times New Roman" w:cs="Times New Roman"/>
          <w:bCs/>
          <w:color w:val="000000"/>
          <w:sz w:val="24"/>
          <w:szCs w:val="24"/>
        </w:rPr>
        <w:t xml:space="preserve"> </w:t>
      </w:r>
      <w:r w:rsidRPr="00B31A2E">
        <w:rPr>
          <w:rFonts w:ascii="Times New Roman" w:eastAsia="Calibri" w:hAnsi="Times New Roman" w:cs="Times New Roman"/>
          <w:bCs/>
          <w:color w:val="000000"/>
          <w:sz w:val="24"/>
          <w:szCs w:val="24"/>
        </w:rPr>
        <w:t>analiz edilmektedir</w:t>
      </w:r>
      <w:r w:rsidRPr="00D54721">
        <w:rPr>
          <w:rFonts w:ascii="Times New Roman" w:eastAsia="Calibri" w:hAnsi="Times New Roman" w:cs="Times New Roman"/>
          <w:bCs/>
          <w:color w:val="000000"/>
          <w:sz w:val="24"/>
          <w:szCs w:val="24"/>
        </w:rPr>
        <w:t>.</w:t>
      </w:r>
      <w:r w:rsidRPr="005B5970">
        <w:rPr>
          <w:rFonts w:ascii="Times New Roman" w:eastAsia="Calibri" w:hAnsi="Times New Roman" w:cs="Times New Roman"/>
          <w:bCs/>
          <w:sz w:val="24"/>
          <w:szCs w:val="24"/>
        </w:rPr>
        <w:t xml:space="preserve"> Yüksekokulumuzda kalite güvencesi kültürünü oluşturmak, liderlik anlayışını ve koordinasyon kültürünü yerleştirmek amacıyla motivasyonu sağlamak ve uygulamaları hayata geçirmek için çalışmalar yürütülmektedir. Bu doğrultuda, Birim Kalite Komisyonu üyeleri her akademik yılda en az iki kez toplanarak kalite güvencesi sistemi ve süreçleriyle ilgili değerlendirmeler yapmaktadır </w:t>
      </w:r>
      <w:hyperlink r:id="rId21" w:history="1">
        <w:r w:rsidRPr="006C0AF6">
          <w:rPr>
            <w:rStyle w:val="Kpr"/>
            <w:rFonts w:ascii="Times New Roman" w:eastAsia="Calibri" w:hAnsi="Times New Roman" w:cs="Times New Roman"/>
            <w:bCs/>
            <w:sz w:val="24"/>
            <w:szCs w:val="24"/>
          </w:rPr>
          <w:t>(3)A.1.2.10.birim_kalite_komisyonu_toplantısı.</w:t>
        </w:r>
      </w:hyperlink>
      <w:r w:rsidRPr="006C0AF6">
        <w:rPr>
          <w:rFonts w:ascii="Times New Roman" w:eastAsia="Calibri" w:hAnsi="Times New Roman" w:cs="Times New Roman"/>
          <w:bCs/>
          <w:color w:val="FF0000"/>
          <w:sz w:val="24"/>
          <w:szCs w:val="24"/>
        </w:rPr>
        <w:t xml:space="preserve"> </w:t>
      </w:r>
      <w:r w:rsidRPr="006C0AF6">
        <w:rPr>
          <w:rFonts w:ascii="Times New Roman" w:eastAsia="Calibri" w:hAnsi="Times New Roman" w:cs="Times New Roman"/>
          <w:bCs/>
          <w:sz w:val="24"/>
          <w:szCs w:val="24"/>
        </w:rPr>
        <w:t>Yine aynı</w:t>
      </w:r>
      <w:r w:rsidRPr="005B5970">
        <w:rPr>
          <w:rFonts w:ascii="Times New Roman" w:eastAsia="Calibri" w:hAnsi="Times New Roman" w:cs="Times New Roman"/>
          <w:bCs/>
          <w:sz w:val="24"/>
          <w:szCs w:val="24"/>
        </w:rPr>
        <w:t xml:space="preserve"> hedef doğrultu</w:t>
      </w:r>
      <w:r>
        <w:rPr>
          <w:rFonts w:ascii="Times New Roman" w:eastAsia="Calibri" w:hAnsi="Times New Roman" w:cs="Times New Roman"/>
          <w:bCs/>
          <w:sz w:val="24"/>
          <w:szCs w:val="24"/>
        </w:rPr>
        <w:t xml:space="preserve">sunda her eğitim öğretim dönemi başında yeni öğrencilere yönelik oryantasyon programları düzenlenmekte </w:t>
      </w:r>
      <w:hyperlink r:id="rId22" w:history="1">
        <w:r w:rsidRPr="005B5970">
          <w:rPr>
            <w:rFonts w:ascii="Times New Roman" w:eastAsia="Calibri" w:hAnsi="Times New Roman" w:cs="Times New Roman"/>
            <w:bCs/>
            <w:color w:val="0000FF"/>
            <w:sz w:val="24"/>
            <w:szCs w:val="24"/>
          </w:rPr>
          <w:t>(3)A.1.2.1</w:t>
        </w:r>
        <w:r>
          <w:rPr>
            <w:rFonts w:ascii="Times New Roman" w:eastAsia="Calibri" w:hAnsi="Times New Roman" w:cs="Times New Roman"/>
            <w:bCs/>
            <w:color w:val="0000FF"/>
            <w:sz w:val="24"/>
            <w:szCs w:val="24"/>
          </w:rPr>
          <w:t>1</w:t>
        </w:r>
        <w:r w:rsidRPr="005B5970">
          <w:rPr>
            <w:rFonts w:ascii="Times New Roman" w:eastAsia="Calibri" w:hAnsi="Times New Roman" w:cs="Times New Roman"/>
            <w:bCs/>
            <w:color w:val="0000FF"/>
            <w:sz w:val="24"/>
            <w:szCs w:val="24"/>
          </w:rPr>
          <w:t>.</w:t>
        </w:r>
        <w:r>
          <w:rPr>
            <w:rFonts w:ascii="Times New Roman" w:eastAsia="Calibri" w:hAnsi="Times New Roman" w:cs="Times New Roman"/>
            <w:bCs/>
            <w:color w:val="0000FF"/>
            <w:sz w:val="24"/>
            <w:szCs w:val="24"/>
          </w:rPr>
          <w:t>oryantasyon_programı_2024-2025</w:t>
        </w:r>
      </w:hyperlink>
      <w:r>
        <w:rPr>
          <w:rFonts w:ascii="Times New Roman" w:eastAsia="Calibri" w:hAnsi="Times New Roman" w:cs="Times New Roman"/>
          <w:bCs/>
          <w:color w:val="0000FF"/>
          <w:sz w:val="24"/>
          <w:szCs w:val="24"/>
        </w:rPr>
        <w:t>,</w:t>
      </w:r>
      <w:r>
        <w:rPr>
          <w:rFonts w:ascii="Times New Roman" w:eastAsia="Calibri" w:hAnsi="Times New Roman" w:cs="Times New Roman"/>
          <w:bCs/>
          <w:sz w:val="24"/>
          <w:szCs w:val="24"/>
        </w:rPr>
        <w:t xml:space="preserve"> Yüksekokul yönetimi tarafından sınıf temsilcileri ile toplantılar  yapılmaktadır </w:t>
      </w:r>
      <w:hyperlink r:id="rId23" w:history="1">
        <w:r w:rsidRPr="00CA4AA8">
          <w:rPr>
            <w:rFonts w:ascii="Times New Roman" w:hAnsi="Times New Roman" w:cs="Times New Roman"/>
            <w:color w:val="0000FF"/>
            <w:sz w:val="24"/>
            <w:szCs w:val="24"/>
          </w:rPr>
          <w:t>(3)A.1.2.12.sınıf_temsilcileri_toplantısı.</w:t>
        </w:r>
      </w:hyperlink>
    </w:p>
    <w:p w14:paraId="41EAB001" w14:textId="77777777" w:rsidR="00AB02CF" w:rsidRDefault="00AB02CF" w:rsidP="00AB02CF">
      <w:pPr>
        <w:widowControl w:val="0"/>
        <w:autoSpaceDE w:val="0"/>
        <w:autoSpaceDN w:val="0"/>
        <w:spacing w:before="120" w:after="120" w:line="360" w:lineRule="auto"/>
        <w:jc w:val="both"/>
        <w:rPr>
          <w:rFonts w:ascii="Times New Roman" w:eastAsia="Calibri" w:hAnsi="Times New Roman" w:cs="Times New Roman"/>
          <w:bCs/>
          <w:color w:val="000000"/>
          <w:sz w:val="24"/>
          <w:szCs w:val="24"/>
        </w:rPr>
      </w:pPr>
      <w:r w:rsidRPr="00CA4AA8">
        <w:rPr>
          <w:rFonts w:ascii="Times New Roman" w:eastAsia="Calibri" w:hAnsi="Times New Roman" w:cs="Times New Roman"/>
          <w:bCs/>
          <w:color w:val="000000"/>
          <w:sz w:val="24"/>
          <w:szCs w:val="24"/>
        </w:rPr>
        <w:t xml:space="preserve">Birim ve süreç liderleri, kalite güvencesi bilincine sahip olup, kurum içi kalite güvencesi sisteminin oluşturulmasında önemli bir rol oynamaktadır. Eğitim-öğretim planlarının hazırlanması </w:t>
      </w:r>
      <w:hyperlink r:id="rId24" w:history="1">
        <w:r w:rsidRPr="00D54721">
          <w:rPr>
            <w:rFonts w:ascii="Times New Roman" w:eastAsia="Calibri" w:hAnsi="Times New Roman" w:cs="Times New Roman"/>
            <w:color w:val="0000FF"/>
            <w:sz w:val="24"/>
            <w:szCs w:val="24"/>
          </w:rPr>
          <w:t>(3)A.1.2.1</w:t>
        </w:r>
        <w:r>
          <w:rPr>
            <w:rFonts w:ascii="Times New Roman" w:eastAsia="Calibri" w:hAnsi="Times New Roman" w:cs="Times New Roman"/>
            <w:color w:val="0000FF"/>
            <w:sz w:val="24"/>
            <w:szCs w:val="24"/>
          </w:rPr>
          <w:t>3</w:t>
        </w:r>
        <w:r w:rsidRPr="00D54721">
          <w:rPr>
            <w:rFonts w:ascii="Times New Roman" w:eastAsia="Calibri" w:hAnsi="Times New Roman" w:cs="Times New Roman"/>
            <w:color w:val="0000FF"/>
            <w:sz w:val="24"/>
            <w:szCs w:val="24"/>
          </w:rPr>
          <w:t>.ders_programı</w:t>
        </w:r>
      </w:hyperlink>
      <w:r w:rsidRPr="00D54721">
        <w:rPr>
          <w:rFonts w:ascii="Times New Roman" w:eastAsia="Calibri" w:hAnsi="Times New Roman" w:cs="Times New Roman"/>
          <w:color w:val="000000"/>
          <w:sz w:val="24"/>
          <w:szCs w:val="24"/>
        </w:rPr>
        <w:t xml:space="preserve">, </w:t>
      </w:r>
      <w:r w:rsidRPr="00CA4AA8">
        <w:rPr>
          <w:rFonts w:ascii="Times New Roman" w:eastAsia="Calibri" w:hAnsi="Times New Roman" w:cs="Times New Roman"/>
          <w:bCs/>
          <w:color w:val="000000"/>
          <w:sz w:val="24"/>
          <w:szCs w:val="24"/>
        </w:rPr>
        <w:t>yürütülmesi ve denetlenmesi süreçlerinde aktif görev alarak, birim içi kalite kültürünün yaygınlaşmasını ve uygulamalara yansımasını sağlamaktadır.</w:t>
      </w:r>
      <w:r>
        <w:rPr>
          <w:rFonts w:ascii="Times New Roman" w:eastAsia="Calibri" w:hAnsi="Times New Roman" w:cs="Times New Roman"/>
          <w:bCs/>
          <w:color w:val="000000"/>
          <w:sz w:val="24"/>
          <w:szCs w:val="24"/>
        </w:rPr>
        <w:t xml:space="preserve"> </w:t>
      </w:r>
      <w:r w:rsidRPr="00CA4AA8">
        <w:rPr>
          <w:rFonts w:ascii="Times New Roman" w:eastAsia="Calibri" w:hAnsi="Times New Roman" w:cs="Times New Roman"/>
          <w:bCs/>
          <w:color w:val="000000"/>
          <w:sz w:val="24"/>
          <w:szCs w:val="24"/>
        </w:rPr>
        <w:t xml:space="preserve">Bu kapsamda, ilgili uygulamalar ve süreçlere ilişkin kararlar Birim Kalite Komisyonu toplantılarında olduğu gibi, Akademik Kurul </w:t>
      </w:r>
      <w:hyperlink r:id="rId25" w:history="1">
        <w:r w:rsidRPr="00D54721">
          <w:rPr>
            <w:rFonts w:ascii="Times New Roman" w:eastAsia="Calibri" w:hAnsi="Times New Roman" w:cs="Times New Roman"/>
            <w:color w:val="0000FF"/>
            <w:sz w:val="24"/>
            <w:szCs w:val="24"/>
          </w:rPr>
          <w:t>(3)A.1.2.1</w:t>
        </w:r>
        <w:r>
          <w:rPr>
            <w:rFonts w:ascii="Times New Roman" w:eastAsia="Calibri" w:hAnsi="Times New Roman" w:cs="Times New Roman"/>
            <w:color w:val="0000FF"/>
            <w:sz w:val="24"/>
            <w:szCs w:val="24"/>
          </w:rPr>
          <w:t>4</w:t>
        </w:r>
        <w:r w:rsidRPr="00D54721">
          <w:rPr>
            <w:rFonts w:ascii="Times New Roman" w:eastAsia="Calibri" w:hAnsi="Times New Roman" w:cs="Times New Roman"/>
            <w:color w:val="0000FF"/>
            <w:sz w:val="24"/>
            <w:szCs w:val="24"/>
          </w:rPr>
          <w:t>.akademik_kurul_toplantısı</w:t>
        </w:r>
      </w:hyperlink>
      <w:r w:rsidRPr="00CA4AA8">
        <w:rPr>
          <w:rFonts w:ascii="Times New Roman" w:eastAsia="Calibri" w:hAnsi="Times New Roman" w:cs="Times New Roman"/>
          <w:bCs/>
          <w:color w:val="000000"/>
          <w:sz w:val="24"/>
          <w:szCs w:val="24"/>
        </w:rPr>
        <w:t xml:space="preserve"> ve Bölüm Toplantılarında </w:t>
      </w:r>
      <w:hyperlink r:id="rId26" w:history="1">
        <w:r w:rsidRPr="00CA4AA8">
          <w:rPr>
            <w:rFonts w:ascii="Times New Roman" w:hAnsi="Times New Roman" w:cs="Times New Roman"/>
            <w:color w:val="0000FF"/>
            <w:sz w:val="24"/>
            <w:szCs w:val="24"/>
          </w:rPr>
          <w:t>(3)A.1.2.1</w:t>
        </w:r>
        <w:r>
          <w:rPr>
            <w:rFonts w:ascii="Times New Roman" w:hAnsi="Times New Roman" w:cs="Times New Roman"/>
            <w:color w:val="0000FF"/>
            <w:sz w:val="24"/>
            <w:szCs w:val="24"/>
          </w:rPr>
          <w:t>5</w:t>
        </w:r>
        <w:r w:rsidRPr="00CA4AA8">
          <w:rPr>
            <w:rFonts w:ascii="Times New Roman" w:hAnsi="Times New Roman" w:cs="Times New Roman"/>
            <w:color w:val="0000FF"/>
            <w:sz w:val="24"/>
            <w:szCs w:val="24"/>
          </w:rPr>
          <w:t>.bölüm_toplantısı</w:t>
        </w:r>
      </w:hyperlink>
      <w:r w:rsidRPr="00CA4AA8">
        <w:rPr>
          <w:rFonts w:ascii="Times New Roman" w:eastAsia="Calibri" w:hAnsi="Times New Roman" w:cs="Times New Roman"/>
          <w:bCs/>
          <w:color w:val="000000"/>
          <w:sz w:val="24"/>
          <w:szCs w:val="24"/>
        </w:rPr>
        <w:t xml:space="preserve"> da ele alınmaktadır. Böylece, akademik ve idari birimler ile paydaşlar ve yönetim arasında etkin bir iletişim ağı ve koordinasyon kültürü oluşturularak süreçler düzenli olarak takip edilmektedir</w:t>
      </w:r>
      <w:r>
        <w:rPr>
          <w:rFonts w:ascii="Times New Roman" w:eastAsia="Calibri" w:hAnsi="Times New Roman" w:cs="Times New Roman"/>
          <w:bCs/>
          <w:color w:val="000000"/>
          <w:sz w:val="24"/>
          <w:szCs w:val="24"/>
        </w:rPr>
        <w:t xml:space="preserve"> </w:t>
      </w:r>
      <w:hyperlink r:id="rId27" w:history="1">
        <w:r w:rsidRPr="00D54721">
          <w:rPr>
            <w:rFonts w:ascii="Times New Roman" w:eastAsia="Calibri" w:hAnsi="Times New Roman" w:cs="Times New Roman"/>
            <w:color w:val="0000FF"/>
            <w:sz w:val="24"/>
            <w:szCs w:val="24"/>
          </w:rPr>
          <w:t>(3)A.1.2.1</w:t>
        </w:r>
        <w:r>
          <w:rPr>
            <w:rFonts w:ascii="Times New Roman" w:eastAsia="Calibri" w:hAnsi="Times New Roman" w:cs="Times New Roman"/>
            <w:color w:val="0000FF"/>
            <w:sz w:val="24"/>
            <w:szCs w:val="24"/>
          </w:rPr>
          <w:t>6</w:t>
        </w:r>
        <w:r w:rsidRPr="00D54721">
          <w:rPr>
            <w:rFonts w:ascii="Times New Roman" w:eastAsia="Calibri" w:hAnsi="Times New Roman" w:cs="Times New Roman"/>
            <w:color w:val="0000FF"/>
            <w:sz w:val="24"/>
            <w:szCs w:val="24"/>
          </w:rPr>
          <w:t>.birim_toplantıları</w:t>
        </w:r>
      </w:hyperlink>
      <w:r w:rsidRPr="00D54721">
        <w:rPr>
          <w:rFonts w:ascii="Times New Roman" w:eastAsia="Calibri" w:hAnsi="Times New Roman" w:cs="Times New Roman"/>
          <w:color w:val="000000"/>
          <w:sz w:val="24"/>
          <w:szCs w:val="24"/>
        </w:rPr>
        <w:t>.</w:t>
      </w:r>
    </w:p>
    <w:p w14:paraId="636EFC31" w14:textId="77777777" w:rsidR="00AB02CF" w:rsidRPr="00D54721" w:rsidRDefault="00AB02CF" w:rsidP="00AB02CF">
      <w:pPr>
        <w:pStyle w:val="Default"/>
        <w:spacing w:before="120" w:after="120" w:line="360" w:lineRule="auto"/>
        <w:jc w:val="both"/>
        <w:rPr>
          <w:b/>
          <w:bCs/>
          <w:iCs/>
          <w:color w:val="FF0000"/>
        </w:rPr>
      </w:pPr>
      <w:r w:rsidRPr="00D54721">
        <w:rPr>
          <w:b/>
          <w:bCs/>
          <w:iCs/>
          <w:color w:val="FF0000"/>
        </w:rPr>
        <w:t>A.1.3. Kur</w:t>
      </w:r>
      <w:bookmarkEnd w:id="12"/>
      <w:r w:rsidRPr="00D54721">
        <w:rPr>
          <w:b/>
          <w:bCs/>
          <w:iCs/>
          <w:color w:val="FF0000"/>
        </w:rPr>
        <w:t>umsal dönüşüm kapasitesi</w:t>
      </w:r>
    </w:p>
    <w:p w14:paraId="33CDC642" w14:textId="77777777" w:rsidR="00AB02CF" w:rsidRPr="00D54721" w:rsidRDefault="00AB02CF" w:rsidP="00AB02CF">
      <w:pPr>
        <w:spacing w:after="0" w:line="360" w:lineRule="auto"/>
        <w:jc w:val="both"/>
        <w:rPr>
          <w:rFonts w:ascii="Times New Roman" w:hAnsi="Times New Roman" w:cs="Times New Roman"/>
          <w:b/>
          <w:bCs/>
          <w:iCs/>
          <w:color w:val="000000" w:themeColor="text1"/>
          <w:sz w:val="24"/>
          <w:szCs w:val="24"/>
        </w:rPr>
      </w:pPr>
      <w:r w:rsidRPr="00D54721">
        <w:rPr>
          <w:rFonts w:ascii="Times New Roman" w:hAnsi="Times New Roman" w:cs="Times New Roman"/>
          <w:b/>
          <w:bCs/>
          <w:iCs/>
          <w:color w:val="000000" w:themeColor="text1"/>
          <w:sz w:val="24"/>
          <w:szCs w:val="24"/>
        </w:rPr>
        <w:t>Olgunluk Düzeyi: 3</w:t>
      </w:r>
    </w:p>
    <w:tbl>
      <w:tblPr>
        <w:tblStyle w:val="TabloKlavuzu"/>
        <w:tblW w:w="9209" w:type="dxa"/>
        <w:tblLayout w:type="fixed"/>
        <w:tblLook w:val="04A0" w:firstRow="1" w:lastRow="0" w:firstColumn="1" w:lastColumn="0" w:noHBand="0" w:noVBand="1"/>
      </w:tblPr>
      <w:tblGrid>
        <w:gridCol w:w="1696"/>
        <w:gridCol w:w="1701"/>
        <w:gridCol w:w="1810"/>
        <w:gridCol w:w="2252"/>
        <w:gridCol w:w="1750"/>
      </w:tblGrid>
      <w:tr w:rsidR="00AB02CF" w:rsidRPr="00D54721" w14:paraId="65861F06" w14:textId="77777777" w:rsidTr="00322ED5">
        <w:trPr>
          <w:trHeight w:val="20"/>
        </w:trPr>
        <w:tc>
          <w:tcPr>
            <w:tcW w:w="1696" w:type="dxa"/>
          </w:tcPr>
          <w:p w14:paraId="783B9F60"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lastRenderedPageBreak/>
              <w:t>1</w:t>
            </w:r>
          </w:p>
        </w:tc>
        <w:tc>
          <w:tcPr>
            <w:tcW w:w="1701" w:type="dxa"/>
          </w:tcPr>
          <w:p w14:paraId="225E1811"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2</w:t>
            </w:r>
          </w:p>
        </w:tc>
        <w:tc>
          <w:tcPr>
            <w:tcW w:w="1810" w:type="dxa"/>
          </w:tcPr>
          <w:p w14:paraId="0ECE1720"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3</w:t>
            </w:r>
          </w:p>
        </w:tc>
        <w:tc>
          <w:tcPr>
            <w:tcW w:w="2252" w:type="dxa"/>
          </w:tcPr>
          <w:p w14:paraId="1359DD07"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4</w:t>
            </w:r>
          </w:p>
        </w:tc>
        <w:tc>
          <w:tcPr>
            <w:tcW w:w="1750" w:type="dxa"/>
          </w:tcPr>
          <w:p w14:paraId="79810412"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5</w:t>
            </w:r>
          </w:p>
        </w:tc>
      </w:tr>
      <w:tr w:rsidR="00AB02CF" w:rsidRPr="00D54721" w14:paraId="18C3E0E5" w14:textId="77777777" w:rsidTr="00322ED5">
        <w:trPr>
          <w:trHeight w:val="1511"/>
        </w:trPr>
        <w:tc>
          <w:tcPr>
            <w:tcW w:w="1696" w:type="dxa"/>
          </w:tcPr>
          <w:p w14:paraId="65610604" w14:textId="77777777" w:rsidR="00AB02CF" w:rsidRPr="00D54721" w:rsidRDefault="00AB02CF" w:rsidP="00322ED5">
            <w:pPr>
              <w:jc w:val="both"/>
              <w:rPr>
                <w:rFonts w:ascii="Times New Roman" w:hAnsi="Times New Roman" w:cs="Times New Roman"/>
                <w:b/>
                <w:sz w:val="24"/>
                <w:szCs w:val="24"/>
              </w:rPr>
            </w:pPr>
            <w:r w:rsidRPr="00D54721">
              <w:rPr>
                <w:rFonts w:ascii="Times New Roman" w:eastAsia="Calibri" w:hAnsi="Times New Roman" w:cs="Times New Roman"/>
                <w:sz w:val="24"/>
              </w:rPr>
              <w:t>Kurumda değişim</w:t>
            </w:r>
            <w:r w:rsidRPr="00D54721">
              <w:rPr>
                <w:rFonts w:ascii="Times New Roman" w:eastAsia="Calibri" w:hAnsi="Times New Roman" w:cs="Times New Roman"/>
                <w:spacing w:val="1"/>
                <w:sz w:val="24"/>
              </w:rPr>
              <w:t xml:space="preserve"> </w:t>
            </w:r>
            <w:r w:rsidRPr="00D54721">
              <w:rPr>
                <w:rFonts w:ascii="Times New Roman" w:eastAsia="Calibri" w:hAnsi="Times New Roman" w:cs="Times New Roman"/>
                <w:sz w:val="24"/>
              </w:rPr>
              <w:t>yönetimi</w:t>
            </w:r>
            <w:r w:rsidRPr="00D54721">
              <w:rPr>
                <w:rFonts w:ascii="Times New Roman" w:eastAsia="Calibri" w:hAnsi="Times New Roman" w:cs="Times New Roman"/>
                <w:spacing w:val="1"/>
                <w:sz w:val="24"/>
              </w:rPr>
              <w:t xml:space="preserve"> </w:t>
            </w:r>
            <w:r w:rsidRPr="00D54721">
              <w:rPr>
                <w:rFonts w:ascii="Times New Roman" w:eastAsia="Calibri" w:hAnsi="Times New Roman" w:cs="Times New Roman"/>
                <w:sz w:val="24"/>
              </w:rPr>
              <w:t>bulunmamaktadır.</w:t>
            </w:r>
          </w:p>
        </w:tc>
        <w:tc>
          <w:tcPr>
            <w:tcW w:w="1701" w:type="dxa"/>
          </w:tcPr>
          <w:p w14:paraId="5630A350" w14:textId="77777777" w:rsidR="00AB02CF" w:rsidRPr="00D54721" w:rsidRDefault="00AB02CF" w:rsidP="00322ED5">
            <w:pPr>
              <w:jc w:val="both"/>
              <w:rPr>
                <w:rFonts w:ascii="Times New Roman" w:hAnsi="Times New Roman" w:cs="Times New Roman"/>
                <w:b/>
                <w:sz w:val="24"/>
                <w:szCs w:val="24"/>
              </w:rPr>
            </w:pPr>
            <w:r w:rsidRPr="00D54721">
              <w:rPr>
                <w:rFonts w:ascii="Times New Roman" w:eastAsia="Calibri" w:hAnsi="Times New Roman" w:cs="Times New Roman"/>
                <w:sz w:val="24"/>
              </w:rPr>
              <w:t>Kurumda değişim</w:t>
            </w:r>
            <w:r w:rsidRPr="00D54721">
              <w:rPr>
                <w:rFonts w:ascii="Times New Roman" w:eastAsia="Calibri" w:hAnsi="Times New Roman" w:cs="Times New Roman"/>
                <w:spacing w:val="-52"/>
                <w:sz w:val="24"/>
              </w:rPr>
              <w:t xml:space="preserve"> </w:t>
            </w:r>
            <w:r w:rsidRPr="00D54721">
              <w:rPr>
                <w:rFonts w:ascii="Times New Roman" w:eastAsia="Calibri" w:hAnsi="Times New Roman" w:cs="Times New Roman"/>
                <w:sz w:val="24"/>
              </w:rPr>
              <w:t>ihtiyacı</w:t>
            </w:r>
            <w:r w:rsidRPr="00D54721">
              <w:rPr>
                <w:rFonts w:ascii="Times New Roman" w:eastAsia="Calibri" w:hAnsi="Times New Roman" w:cs="Times New Roman"/>
                <w:spacing w:val="1"/>
                <w:sz w:val="24"/>
              </w:rPr>
              <w:t xml:space="preserve"> </w:t>
            </w:r>
            <w:r w:rsidRPr="00D54721">
              <w:rPr>
                <w:rFonts w:ascii="Times New Roman" w:eastAsia="Calibri" w:hAnsi="Times New Roman" w:cs="Times New Roman"/>
                <w:sz w:val="24"/>
              </w:rPr>
              <w:t>belirlenmiştir.</w:t>
            </w:r>
          </w:p>
        </w:tc>
        <w:tc>
          <w:tcPr>
            <w:tcW w:w="1810" w:type="dxa"/>
          </w:tcPr>
          <w:p w14:paraId="22F6286E" w14:textId="77777777" w:rsidR="00AB02CF" w:rsidRPr="00D54721" w:rsidRDefault="00AB02CF" w:rsidP="00322ED5">
            <w:pPr>
              <w:jc w:val="both"/>
              <w:rPr>
                <w:rFonts w:ascii="Times New Roman" w:hAnsi="Times New Roman" w:cs="Times New Roman"/>
                <w:b/>
                <w:sz w:val="24"/>
                <w:szCs w:val="24"/>
              </w:rPr>
            </w:pPr>
            <w:r w:rsidRPr="00D54721">
              <w:rPr>
                <w:rFonts w:ascii="Times New Roman" w:eastAsia="Calibri" w:hAnsi="Times New Roman" w:cs="Times New Roman"/>
                <w:sz w:val="24"/>
              </w:rPr>
              <w:t>Kurumda değişim</w:t>
            </w:r>
            <w:r w:rsidRPr="00D54721">
              <w:rPr>
                <w:rFonts w:ascii="Times New Roman" w:eastAsia="Calibri" w:hAnsi="Times New Roman" w:cs="Times New Roman"/>
                <w:spacing w:val="1"/>
                <w:sz w:val="24"/>
              </w:rPr>
              <w:t xml:space="preserve"> </w:t>
            </w:r>
            <w:r w:rsidRPr="00D54721">
              <w:rPr>
                <w:rFonts w:ascii="Times New Roman" w:eastAsia="Calibri" w:hAnsi="Times New Roman" w:cs="Times New Roman"/>
                <w:sz w:val="24"/>
              </w:rPr>
              <w:t>yönetimi yaklaşımı</w:t>
            </w:r>
            <w:r w:rsidRPr="00D54721">
              <w:rPr>
                <w:rFonts w:ascii="Times New Roman" w:eastAsia="Calibri" w:hAnsi="Times New Roman" w:cs="Times New Roman"/>
                <w:spacing w:val="1"/>
                <w:sz w:val="24"/>
              </w:rPr>
              <w:t xml:space="preserve"> </w:t>
            </w:r>
            <w:r w:rsidRPr="00D54721">
              <w:rPr>
                <w:rFonts w:ascii="Times New Roman" w:eastAsia="Calibri" w:hAnsi="Times New Roman" w:cs="Times New Roman"/>
                <w:sz w:val="24"/>
              </w:rPr>
              <w:t>kurumun geneline</w:t>
            </w:r>
            <w:r w:rsidRPr="00D54721">
              <w:rPr>
                <w:rFonts w:ascii="Times New Roman" w:eastAsia="Calibri" w:hAnsi="Times New Roman" w:cs="Times New Roman"/>
                <w:spacing w:val="1"/>
                <w:sz w:val="24"/>
              </w:rPr>
              <w:t xml:space="preserve"> </w:t>
            </w:r>
            <w:r w:rsidRPr="00D54721">
              <w:rPr>
                <w:rFonts w:ascii="Times New Roman" w:eastAsia="Calibri" w:hAnsi="Times New Roman" w:cs="Times New Roman"/>
                <w:sz w:val="24"/>
              </w:rPr>
              <w:t>yayılmış ve bütüncül</w:t>
            </w:r>
            <w:r w:rsidRPr="00D54721">
              <w:rPr>
                <w:rFonts w:ascii="Times New Roman" w:eastAsia="Calibri" w:hAnsi="Times New Roman" w:cs="Times New Roman"/>
                <w:spacing w:val="-52"/>
                <w:sz w:val="24"/>
              </w:rPr>
              <w:t xml:space="preserve"> </w:t>
            </w:r>
            <w:r w:rsidRPr="00D54721">
              <w:rPr>
                <w:rFonts w:ascii="Times New Roman" w:eastAsia="Calibri" w:hAnsi="Times New Roman" w:cs="Times New Roman"/>
                <w:sz w:val="24"/>
              </w:rPr>
              <w:t>olarak</w:t>
            </w:r>
            <w:r w:rsidRPr="00D54721">
              <w:rPr>
                <w:rFonts w:ascii="Times New Roman" w:eastAsia="Calibri" w:hAnsi="Times New Roman" w:cs="Times New Roman"/>
                <w:spacing w:val="1"/>
                <w:sz w:val="24"/>
              </w:rPr>
              <w:t xml:space="preserve"> </w:t>
            </w:r>
            <w:r w:rsidRPr="00D54721">
              <w:rPr>
                <w:rFonts w:ascii="Times New Roman" w:eastAsia="Calibri" w:hAnsi="Times New Roman" w:cs="Times New Roman"/>
                <w:sz w:val="24"/>
              </w:rPr>
              <w:t>yürütülmektedir.</w:t>
            </w:r>
          </w:p>
        </w:tc>
        <w:tc>
          <w:tcPr>
            <w:tcW w:w="2252" w:type="dxa"/>
          </w:tcPr>
          <w:p w14:paraId="5879BACF" w14:textId="77777777" w:rsidR="00AB02CF" w:rsidRPr="00D54721" w:rsidRDefault="00AB02CF" w:rsidP="00322ED5">
            <w:pPr>
              <w:jc w:val="both"/>
              <w:rPr>
                <w:rFonts w:ascii="Times New Roman" w:hAnsi="Times New Roman" w:cs="Times New Roman"/>
                <w:b/>
                <w:sz w:val="24"/>
                <w:szCs w:val="24"/>
              </w:rPr>
            </w:pPr>
            <w:r w:rsidRPr="00D54721">
              <w:rPr>
                <w:rFonts w:ascii="Times New Roman" w:eastAsia="Calibri" w:hAnsi="Times New Roman" w:cs="Times New Roman"/>
                <w:sz w:val="24"/>
              </w:rPr>
              <w:t>Amaç, misyon</w:t>
            </w:r>
            <w:r w:rsidRPr="00D54721">
              <w:rPr>
                <w:rFonts w:ascii="Times New Roman" w:eastAsia="Calibri" w:hAnsi="Times New Roman" w:cs="Times New Roman"/>
                <w:spacing w:val="2"/>
                <w:sz w:val="24"/>
              </w:rPr>
              <w:t xml:space="preserve"> </w:t>
            </w:r>
            <w:r w:rsidRPr="00D54721">
              <w:rPr>
                <w:rFonts w:ascii="Times New Roman" w:eastAsia="Calibri" w:hAnsi="Times New Roman" w:cs="Times New Roman"/>
                <w:sz w:val="24"/>
              </w:rPr>
              <w:t>ve</w:t>
            </w:r>
            <w:r w:rsidRPr="00D54721">
              <w:rPr>
                <w:rFonts w:ascii="Times New Roman" w:eastAsia="Calibri" w:hAnsi="Times New Roman" w:cs="Times New Roman"/>
                <w:spacing w:val="1"/>
                <w:sz w:val="24"/>
              </w:rPr>
              <w:t xml:space="preserve"> </w:t>
            </w:r>
            <w:r w:rsidRPr="00D54721">
              <w:rPr>
                <w:rFonts w:ascii="Times New Roman" w:eastAsia="Calibri" w:hAnsi="Times New Roman" w:cs="Times New Roman"/>
                <w:sz w:val="24"/>
              </w:rPr>
              <w:t>hedefler doğrultusunda</w:t>
            </w:r>
            <w:r w:rsidRPr="00D54721">
              <w:rPr>
                <w:rFonts w:ascii="Times New Roman" w:eastAsia="Calibri" w:hAnsi="Times New Roman" w:cs="Times New Roman"/>
                <w:spacing w:val="-52"/>
                <w:sz w:val="24"/>
              </w:rPr>
              <w:t xml:space="preserve"> </w:t>
            </w:r>
            <w:r w:rsidRPr="00D54721">
              <w:rPr>
                <w:rFonts w:ascii="Times New Roman" w:eastAsia="Calibri" w:hAnsi="Times New Roman" w:cs="Times New Roman"/>
                <w:sz w:val="24"/>
              </w:rPr>
              <w:t>gerçekleştirilen değişim</w:t>
            </w:r>
            <w:r w:rsidRPr="00D54721">
              <w:rPr>
                <w:rFonts w:ascii="Times New Roman" w:eastAsia="Calibri" w:hAnsi="Times New Roman" w:cs="Times New Roman"/>
                <w:spacing w:val="-52"/>
                <w:sz w:val="24"/>
              </w:rPr>
              <w:t xml:space="preserve"> </w:t>
            </w:r>
            <w:r w:rsidRPr="00D54721">
              <w:rPr>
                <w:rFonts w:ascii="Times New Roman" w:eastAsia="Calibri" w:hAnsi="Times New Roman" w:cs="Times New Roman"/>
                <w:sz w:val="24"/>
              </w:rPr>
              <w:t>yönetimi uygulamaları</w:t>
            </w:r>
            <w:r w:rsidRPr="00D54721">
              <w:rPr>
                <w:rFonts w:ascii="Times New Roman" w:eastAsia="Calibri" w:hAnsi="Times New Roman" w:cs="Times New Roman"/>
                <w:spacing w:val="1"/>
                <w:sz w:val="24"/>
              </w:rPr>
              <w:t xml:space="preserve"> </w:t>
            </w:r>
            <w:r w:rsidRPr="00D54721">
              <w:rPr>
                <w:rFonts w:ascii="Times New Roman" w:eastAsia="Calibri" w:hAnsi="Times New Roman" w:cs="Times New Roman"/>
                <w:sz w:val="24"/>
              </w:rPr>
              <w:t>izlenmekte ve önlemler</w:t>
            </w:r>
            <w:r w:rsidRPr="00D54721">
              <w:rPr>
                <w:rFonts w:ascii="Times New Roman" w:eastAsia="Calibri" w:hAnsi="Times New Roman" w:cs="Times New Roman"/>
                <w:spacing w:val="-52"/>
                <w:sz w:val="24"/>
              </w:rPr>
              <w:t xml:space="preserve"> </w:t>
            </w:r>
            <w:r w:rsidRPr="00D54721">
              <w:rPr>
                <w:rFonts w:ascii="Times New Roman" w:eastAsia="Calibri" w:hAnsi="Times New Roman" w:cs="Times New Roman"/>
                <w:sz w:val="24"/>
              </w:rPr>
              <w:t>alınmaktadır.</w:t>
            </w:r>
          </w:p>
        </w:tc>
        <w:tc>
          <w:tcPr>
            <w:tcW w:w="1750" w:type="dxa"/>
          </w:tcPr>
          <w:p w14:paraId="51006F8A" w14:textId="77777777" w:rsidR="00AB02CF" w:rsidRPr="00D54721" w:rsidRDefault="00AB02CF" w:rsidP="00322ED5">
            <w:pPr>
              <w:jc w:val="both"/>
              <w:rPr>
                <w:rFonts w:ascii="Times New Roman" w:hAnsi="Times New Roman" w:cs="Times New Roman"/>
                <w:b/>
                <w:sz w:val="24"/>
                <w:szCs w:val="24"/>
              </w:rPr>
            </w:pPr>
            <w:r w:rsidRPr="00D54721">
              <w:rPr>
                <w:rFonts w:ascii="Times New Roman" w:eastAsia="Calibri" w:hAnsi="Times New Roman" w:cs="Times New Roman"/>
                <w:sz w:val="24"/>
              </w:rPr>
              <w:t>İçselleştirilmiş,</w:t>
            </w:r>
            <w:r w:rsidRPr="00D54721">
              <w:rPr>
                <w:rFonts w:ascii="Times New Roman" w:eastAsia="Calibri" w:hAnsi="Times New Roman" w:cs="Times New Roman"/>
                <w:spacing w:val="1"/>
                <w:sz w:val="24"/>
              </w:rPr>
              <w:t xml:space="preserve"> </w:t>
            </w:r>
            <w:r w:rsidRPr="00D54721">
              <w:rPr>
                <w:rFonts w:ascii="Times New Roman" w:eastAsia="Calibri" w:hAnsi="Times New Roman" w:cs="Times New Roman"/>
                <w:sz w:val="24"/>
              </w:rPr>
              <w:t>sistematik,</w:t>
            </w:r>
            <w:r w:rsidRPr="00D54721">
              <w:rPr>
                <w:rFonts w:ascii="Times New Roman" w:eastAsia="Calibri" w:hAnsi="Times New Roman" w:cs="Times New Roman"/>
                <w:spacing w:val="1"/>
                <w:sz w:val="24"/>
              </w:rPr>
              <w:t xml:space="preserve"> </w:t>
            </w:r>
            <w:r w:rsidRPr="00D54721">
              <w:rPr>
                <w:rFonts w:ascii="Times New Roman" w:eastAsia="Calibri" w:hAnsi="Times New Roman" w:cs="Times New Roman"/>
                <w:sz w:val="24"/>
              </w:rPr>
              <w:t>sürdürülebilir ve</w:t>
            </w:r>
            <w:r w:rsidRPr="00D54721">
              <w:rPr>
                <w:rFonts w:ascii="Times New Roman" w:eastAsia="Calibri" w:hAnsi="Times New Roman" w:cs="Times New Roman"/>
                <w:spacing w:val="-52"/>
                <w:sz w:val="24"/>
              </w:rPr>
              <w:t xml:space="preserve"> </w:t>
            </w:r>
            <w:r w:rsidRPr="00D54721">
              <w:rPr>
                <w:rFonts w:ascii="Times New Roman" w:eastAsia="Calibri" w:hAnsi="Times New Roman" w:cs="Times New Roman"/>
                <w:sz w:val="24"/>
              </w:rPr>
              <w:t>örnek</w:t>
            </w:r>
            <w:r w:rsidRPr="00D54721">
              <w:rPr>
                <w:rFonts w:ascii="Times New Roman" w:eastAsia="Calibri" w:hAnsi="Times New Roman" w:cs="Times New Roman"/>
                <w:spacing w:val="1"/>
                <w:sz w:val="24"/>
              </w:rPr>
              <w:t xml:space="preserve"> </w:t>
            </w:r>
            <w:r w:rsidRPr="00D54721">
              <w:rPr>
                <w:rFonts w:ascii="Times New Roman" w:eastAsia="Calibri" w:hAnsi="Times New Roman" w:cs="Times New Roman"/>
                <w:sz w:val="24"/>
              </w:rPr>
              <w:t>gösterilebilir</w:t>
            </w:r>
            <w:r w:rsidRPr="00D54721">
              <w:rPr>
                <w:rFonts w:ascii="Times New Roman" w:eastAsia="Calibri" w:hAnsi="Times New Roman" w:cs="Times New Roman"/>
                <w:spacing w:val="1"/>
                <w:sz w:val="24"/>
              </w:rPr>
              <w:t xml:space="preserve"> </w:t>
            </w:r>
            <w:r w:rsidRPr="00D54721">
              <w:rPr>
                <w:rFonts w:ascii="Times New Roman" w:eastAsia="Calibri" w:hAnsi="Times New Roman" w:cs="Times New Roman"/>
                <w:sz w:val="24"/>
              </w:rPr>
              <w:t>uygulamalar</w:t>
            </w:r>
            <w:r w:rsidRPr="00D54721">
              <w:rPr>
                <w:rFonts w:ascii="Times New Roman" w:eastAsia="Calibri" w:hAnsi="Times New Roman" w:cs="Times New Roman"/>
                <w:spacing w:val="1"/>
                <w:sz w:val="24"/>
              </w:rPr>
              <w:t xml:space="preserve"> </w:t>
            </w:r>
            <w:r w:rsidRPr="00D54721">
              <w:rPr>
                <w:rFonts w:ascii="Times New Roman" w:eastAsia="Calibri" w:hAnsi="Times New Roman" w:cs="Times New Roman"/>
                <w:sz w:val="24"/>
              </w:rPr>
              <w:t>bulunmaktadır.</w:t>
            </w:r>
          </w:p>
        </w:tc>
      </w:tr>
      <w:tr w:rsidR="00AB02CF" w:rsidRPr="00D54721" w14:paraId="63A2123A" w14:textId="77777777" w:rsidTr="00322ED5">
        <w:trPr>
          <w:trHeight w:val="20"/>
        </w:trPr>
        <w:tc>
          <w:tcPr>
            <w:tcW w:w="1696" w:type="dxa"/>
          </w:tcPr>
          <w:p w14:paraId="2D9769EA" w14:textId="77777777" w:rsidR="00AB02CF" w:rsidRPr="00D54721" w:rsidRDefault="00AB02CF" w:rsidP="00322ED5">
            <w:pPr>
              <w:jc w:val="both"/>
              <w:rPr>
                <w:rFonts w:ascii="Times New Roman" w:hAnsi="Times New Roman" w:cs="Times New Roman"/>
                <w:b/>
                <w:sz w:val="24"/>
                <w:szCs w:val="24"/>
              </w:rPr>
            </w:pPr>
          </w:p>
        </w:tc>
        <w:tc>
          <w:tcPr>
            <w:tcW w:w="1701" w:type="dxa"/>
          </w:tcPr>
          <w:p w14:paraId="24C6FCBE" w14:textId="77777777" w:rsidR="00AB02CF" w:rsidRPr="00D54721" w:rsidRDefault="00AB02CF" w:rsidP="00322ED5">
            <w:pPr>
              <w:jc w:val="both"/>
              <w:rPr>
                <w:rFonts w:ascii="Times New Roman" w:hAnsi="Times New Roman" w:cs="Times New Roman"/>
                <w:b/>
                <w:sz w:val="24"/>
                <w:szCs w:val="24"/>
              </w:rPr>
            </w:pPr>
          </w:p>
        </w:tc>
        <w:tc>
          <w:tcPr>
            <w:tcW w:w="1810" w:type="dxa"/>
          </w:tcPr>
          <w:p w14:paraId="00DACA7C"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X</w:t>
            </w:r>
          </w:p>
        </w:tc>
        <w:tc>
          <w:tcPr>
            <w:tcW w:w="2252" w:type="dxa"/>
          </w:tcPr>
          <w:p w14:paraId="6496B922" w14:textId="77777777" w:rsidR="00AB02CF" w:rsidRPr="00D54721" w:rsidRDefault="00AB02CF" w:rsidP="00322ED5">
            <w:pPr>
              <w:jc w:val="both"/>
              <w:rPr>
                <w:rFonts w:ascii="Times New Roman" w:hAnsi="Times New Roman" w:cs="Times New Roman"/>
                <w:b/>
                <w:sz w:val="24"/>
                <w:szCs w:val="24"/>
              </w:rPr>
            </w:pPr>
          </w:p>
        </w:tc>
        <w:tc>
          <w:tcPr>
            <w:tcW w:w="1750" w:type="dxa"/>
          </w:tcPr>
          <w:p w14:paraId="05492F23" w14:textId="77777777" w:rsidR="00AB02CF" w:rsidRPr="00D54721" w:rsidRDefault="00AB02CF" w:rsidP="00322ED5">
            <w:pPr>
              <w:jc w:val="both"/>
              <w:rPr>
                <w:rFonts w:ascii="Times New Roman" w:hAnsi="Times New Roman" w:cs="Times New Roman"/>
                <w:b/>
                <w:sz w:val="24"/>
                <w:szCs w:val="24"/>
              </w:rPr>
            </w:pPr>
          </w:p>
        </w:tc>
      </w:tr>
    </w:tbl>
    <w:p w14:paraId="5BA223F8" w14:textId="77777777" w:rsidR="00AB02CF" w:rsidRPr="00D54721" w:rsidRDefault="00AB02CF" w:rsidP="00AB02CF">
      <w:pPr>
        <w:pStyle w:val="Default"/>
        <w:spacing w:before="120" w:after="120" w:line="360" w:lineRule="auto"/>
        <w:jc w:val="both"/>
        <w:rPr>
          <w:bCs/>
          <w:iCs/>
          <w:color w:val="auto"/>
        </w:rPr>
      </w:pPr>
      <w:r w:rsidRPr="00B531FA">
        <w:rPr>
          <w:bCs/>
          <w:iCs/>
          <w:color w:val="auto"/>
        </w:rPr>
        <w:t xml:space="preserve">Yüksekokulumuz, 2547 Sayılı Kanun ve Akademik Teşkilat Yönetmeliği çerçevesinde belirlenen esaslara uygun bir idari yapılanmaya sahiptir. Fakültemizin organizasyon şemasında görüldüğü üzere, yüksekokul müdürü başkanlığında iki müdür yardımcısı ve yüksekokul sekreterinden oluşan idari yapılanmanın yanı sıra; Yüksekokul Kurulu, Yönetim Kurulu, Bölüm Başkanlıkları, Anabilim Dalı Başkanlıkları, çeşitli kurullar, komisyonlar ve koordinatörlükler bulunmaktadır. Yüksekokul organizasyon şemasına, kurumun internet sayfasından ulaşılabilir </w:t>
      </w:r>
      <w:r w:rsidRPr="00D54721">
        <w:rPr>
          <w:bCs/>
          <w:iCs/>
          <w:color w:val="auto"/>
        </w:rPr>
        <w:t xml:space="preserve"> </w:t>
      </w:r>
      <w:hyperlink r:id="rId28" w:history="1">
        <w:r w:rsidRPr="00D54721">
          <w:rPr>
            <w:rStyle w:val="Kpr"/>
            <w:bCs/>
            <w:iCs/>
            <w:u w:val="none"/>
          </w:rPr>
          <w:t>(3)A.1.3.1</w:t>
        </w:r>
        <w:r>
          <w:rPr>
            <w:rStyle w:val="Kpr"/>
            <w:bCs/>
            <w:iCs/>
            <w:u w:val="none"/>
          </w:rPr>
          <w:t>7</w:t>
        </w:r>
        <w:r w:rsidRPr="00D54721">
          <w:rPr>
            <w:rStyle w:val="Kpr"/>
            <w:bCs/>
            <w:iCs/>
            <w:u w:val="none"/>
          </w:rPr>
          <w:t>.organizasyon_seması</w:t>
        </w:r>
      </w:hyperlink>
      <w:r w:rsidRPr="00D54721">
        <w:rPr>
          <w:bCs/>
          <w:iCs/>
          <w:color w:val="auto"/>
        </w:rPr>
        <w:t>.</w:t>
      </w:r>
    </w:p>
    <w:p w14:paraId="764AC652" w14:textId="77777777" w:rsidR="00AB02CF" w:rsidRPr="00B531FA" w:rsidRDefault="00AB02CF" w:rsidP="00AB02CF">
      <w:pPr>
        <w:pStyle w:val="Default"/>
        <w:spacing w:before="120" w:after="120" w:line="360" w:lineRule="auto"/>
        <w:jc w:val="both"/>
        <w:rPr>
          <w:bCs/>
          <w:iCs/>
          <w:color w:val="auto"/>
        </w:rPr>
      </w:pPr>
      <w:r w:rsidRPr="00B531FA">
        <w:rPr>
          <w:bCs/>
          <w:iCs/>
          <w:color w:val="auto"/>
        </w:rPr>
        <w:t>Yüksekokulun eğitim-öğretim faaliyetlerini etkin bir şekilde organize edebilmek amacıyla;</w:t>
      </w:r>
    </w:p>
    <w:p w14:paraId="2DA720D7" w14:textId="77777777" w:rsidR="00AB02CF" w:rsidRPr="00B531FA" w:rsidRDefault="00AB02CF">
      <w:pPr>
        <w:pStyle w:val="Default"/>
        <w:numPr>
          <w:ilvl w:val="0"/>
          <w:numId w:val="2"/>
        </w:numPr>
        <w:spacing w:before="120" w:after="120" w:line="360" w:lineRule="auto"/>
        <w:jc w:val="both"/>
        <w:rPr>
          <w:bCs/>
          <w:iCs/>
          <w:color w:val="auto"/>
        </w:rPr>
      </w:pPr>
      <w:r w:rsidRPr="00B531FA">
        <w:rPr>
          <w:bCs/>
          <w:iCs/>
          <w:color w:val="auto"/>
        </w:rPr>
        <w:t>Ders ve sınav programlarının hazırlanması,</w:t>
      </w:r>
    </w:p>
    <w:p w14:paraId="7FA3A50E" w14:textId="77777777" w:rsidR="00AB02CF" w:rsidRPr="00B531FA" w:rsidRDefault="00AB02CF">
      <w:pPr>
        <w:pStyle w:val="Default"/>
        <w:numPr>
          <w:ilvl w:val="0"/>
          <w:numId w:val="2"/>
        </w:numPr>
        <w:spacing w:before="120" w:after="120" w:line="360" w:lineRule="auto"/>
        <w:jc w:val="both"/>
        <w:rPr>
          <w:bCs/>
          <w:iCs/>
          <w:color w:val="auto"/>
        </w:rPr>
      </w:pPr>
      <w:r w:rsidRPr="00B531FA">
        <w:rPr>
          <w:bCs/>
          <w:iCs/>
          <w:color w:val="auto"/>
        </w:rPr>
        <w:t>İşletmede mesleki eğitimin planlanması,</w:t>
      </w:r>
    </w:p>
    <w:p w14:paraId="43FFF8D4" w14:textId="77777777" w:rsidR="00AB02CF" w:rsidRPr="00B531FA" w:rsidRDefault="00AB02CF">
      <w:pPr>
        <w:pStyle w:val="Default"/>
        <w:numPr>
          <w:ilvl w:val="0"/>
          <w:numId w:val="2"/>
        </w:numPr>
        <w:spacing w:before="120" w:after="120" w:line="360" w:lineRule="auto"/>
        <w:jc w:val="both"/>
        <w:rPr>
          <w:bCs/>
          <w:iCs/>
          <w:color w:val="auto"/>
        </w:rPr>
      </w:pPr>
      <w:r w:rsidRPr="00B531FA">
        <w:rPr>
          <w:bCs/>
          <w:iCs/>
          <w:color w:val="auto"/>
        </w:rPr>
        <w:t>Öğrenci topluluklarının koordinasyonu,</w:t>
      </w:r>
    </w:p>
    <w:p w14:paraId="4DF9C8D6" w14:textId="77777777" w:rsidR="00AB02CF" w:rsidRPr="00B531FA" w:rsidRDefault="00AB02CF">
      <w:pPr>
        <w:pStyle w:val="Default"/>
        <w:numPr>
          <w:ilvl w:val="0"/>
          <w:numId w:val="2"/>
        </w:numPr>
        <w:spacing w:before="120" w:after="120" w:line="360" w:lineRule="auto"/>
        <w:jc w:val="both"/>
        <w:rPr>
          <w:bCs/>
          <w:iCs/>
          <w:color w:val="auto"/>
        </w:rPr>
      </w:pPr>
      <w:r w:rsidRPr="00B531FA">
        <w:rPr>
          <w:bCs/>
          <w:iCs/>
          <w:color w:val="auto"/>
        </w:rPr>
        <w:t>Öğrencilerin muafiyet ve intibak işlemleri,</w:t>
      </w:r>
    </w:p>
    <w:p w14:paraId="029AA232" w14:textId="77777777" w:rsidR="00AB02CF" w:rsidRPr="00B531FA" w:rsidRDefault="00AB02CF">
      <w:pPr>
        <w:pStyle w:val="Default"/>
        <w:numPr>
          <w:ilvl w:val="0"/>
          <w:numId w:val="2"/>
        </w:numPr>
        <w:spacing w:before="120" w:after="120" w:line="360" w:lineRule="auto"/>
        <w:jc w:val="both"/>
        <w:rPr>
          <w:bCs/>
          <w:iCs/>
          <w:color w:val="auto"/>
        </w:rPr>
      </w:pPr>
      <w:r w:rsidRPr="00B531FA">
        <w:rPr>
          <w:bCs/>
          <w:iCs/>
          <w:color w:val="auto"/>
        </w:rPr>
        <w:t>Akademik teşvik başvurularının değerlendirilmesi</w:t>
      </w:r>
      <w:r>
        <w:rPr>
          <w:bCs/>
          <w:iCs/>
          <w:color w:val="auto"/>
        </w:rPr>
        <w:t>,</w:t>
      </w:r>
    </w:p>
    <w:p w14:paraId="014D1396" w14:textId="77777777" w:rsidR="00AB02CF" w:rsidRPr="00B531FA" w:rsidRDefault="00AB02CF" w:rsidP="00AB02CF">
      <w:pPr>
        <w:pStyle w:val="Default"/>
        <w:spacing w:before="120" w:after="120" w:line="360" w:lineRule="auto"/>
        <w:jc w:val="both"/>
        <w:rPr>
          <w:bCs/>
          <w:iCs/>
          <w:color w:val="auto"/>
        </w:rPr>
      </w:pPr>
      <w:r w:rsidRPr="00B531FA">
        <w:rPr>
          <w:bCs/>
          <w:iCs/>
          <w:color w:val="auto"/>
        </w:rPr>
        <w:t xml:space="preserve">gibi tüm yönetsel süreçler, mevcut mevzuat hükümleri çerçevesinde, adil, şeffaf ve hesap verilebilir bir şekilde müdürlük ve bölüm başkanlıkları bünyesinde kurulan </w:t>
      </w:r>
      <w:r>
        <w:rPr>
          <w:bCs/>
          <w:iCs/>
          <w:color w:val="auto"/>
        </w:rPr>
        <w:t xml:space="preserve">koordinatörlükler ve </w:t>
      </w:r>
      <w:r w:rsidRPr="00B531FA">
        <w:rPr>
          <w:bCs/>
          <w:iCs/>
          <w:color w:val="auto"/>
        </w:rPr>
        <w:t>komisyonlar tarafından yürütülmektedir</w:t>
      </w:r>
      <w:r>
        <w:rPr>
          <w:bCs/>
          <w:iCs/>
          <w:color w:val="auto"/>
        </w:rPr>
        <w:t xml:space="preserve">  </w:t>
      </w:r>
      <w:hyperlink r:id="rId29" w:history="1">
        <w:r w:rsidRPr="00525932">
          <w:rPr>
            <w:rStyle w:val="Kpr"/>
            <w:bCs/>
            <w:iCs/>
            <w:u w:val="none"/>
          </w:rPr>
          <w:t>(3)A.1.3.18.koordinatörlükler_ ve_komisyonlar</w:t>
        </w:r>
      </w:hyperlink>
      <w:r w:rsidRPr="00525932">
        <w:rPr>
          <w:bCs/>
          <w:iCs/>
          <w:color w:val="auto"/>
        </w:rPr>
        <w:t>.</w:t>
      </w:r>
    </w:p>
    <w:p w14:paraId="04F5168C" w14:textId="77777777" w:rsidR="00AB02CF" w:rsidRDefault="00AB02CF" w:rsidP="00AB02CF">
      <w:pPr>
        <w:pStyle w:val="Default"/>
        <w:spacing w:before="120" w:after="120" w:line="360" w:lineRule="auto"/>
        <w:jc w:val="both"/>
        <w:rPr>
          <w:bCs/>
          <w:iCs/>
          <w:color w:val="auto"/>
        </w:rPr>
      </w:pPr>
      <w:r w:rsidRPr="00D54721">
        <w:rPr>
          <w:bCs/>
          <w:iCs/>
          <w:color w:val="auto"/>
        </w:rPr>
        <w:t xml:space="preserve">Yüksekokulun internet sayfasında “İşletmede Mesleki Eğitim Kurulu”, “AKTS Koordinatörleri”, “Farabi Koordinatörleri” “Erasmus Koordinatörleri”, “Mevlana Koordinatörleri”, “Birim Engelli Öğrenci Temsilcisi” yer almaktadır. </w:t>
      </w:r>
      <w:hyperlink r:id="rId30" w:history="1">
        <w:r w:rsidRPr="00D54721">
          <w:rPr>
            <w:rStyle w:val="Kpr"/>
            <w:bCs/>
            <w:iCs/>
            <w:u w:val="none"/>
          </w:rPr>
          <w:t>(3)A.1.3.</w:t>
        </w:r>
        <w:r>
          <w:rPr>
            <w:rStyle w:val="Kpr"/>
            <w:bCs/>
            <w:iCs/>
            <w:u w:val="none"/>
          </w:rPr>
          <w:t>19</w:t>
        </w:r>
        <w:r w:rsidRPr="00D54721">
          <w:rPr>
            <w:rStyle w:val="Kpr"/>
            <w:bCs/>
            <w:iCs/>
            <w:u w:val="none"/>
          </w:rPr>
          <w:t>.koordinatörler</w:t>
        </w:r>
      </w:hyperlink>
      <w:r w:rsidRPr="00D54721">
        <w:rPr>
          <w:bCs/>
          <w:iCs/>
          <w:color w:val="auto"/>
        </w:rPr>
        <w:t xml:space="preserve">. Ayrıca “Akademik Danışmanlıklar” </w:t>
      </w:r>
      <w:hyperlink r:id="rId31" w:history="1">
        <w:r w:rsidRPr="00D54721">
          <w:rPr>
            <w:rStyle w:val="Kpr"/>
            <w:bCs/>
            <w:iCs/>
            <w:u w:val="none"/>
          </w:rPr>
          <w:t>(3)A.1.3.</w:t>
        </w:r>
        <w:r>
          <w:rPr>
            <w:rStyle w:val="Kpr"/>
            <w:bCs/>
            <w:iCs/>
            <w:u w:val="none"/>
          </w:rPr>
          <w:t>20</w:t>
        </w:r>
        <w:r w:rsidRPr="00D54721">
          <w:rPr>
            <w:rStyle w:val="Kpr"/>
            <w:bCs/>
            <w:iCs/>
            <w:u w:val="none"/>
          </w:rPr>
          <w:t>.danışmanlıklar</w:t>
        </w:r>
      </w:hyperlink>
      <w:r w:rsidRPr="00D54721">
        <w:rPr>
          <w:bCs/>
          <w:iCs/>
          <w:color w:val="auto"/>
        </w:rPr>
        <w:t xml:space="preserve"> ve “Yüksekokul Kurulu”, “Yüksekokul Yönetim Kurulu” ile “Birim Danışma Kurulu” </w:t>
      </w:r>
      <w:hyperlink r:id="rId32" w:history="1">
        <w:r w:rsidRPr="00D54721">
          <w:rPr>
            <w:rStyle w:val="Kpr"/>
            <w:bCs/>
            <w:iCs/>
            <w:u w:val="none"/>
          </w:rPr>
          <w:t>(3)A.1.3.</w:t>
        </w:r>
        <w:r>
          <w:rPr>
            <w:rStyle w:val="Kpr"/>
            <w:bCs/>
            <w:iCs/>
            <w:u w:val="none"/>
          </w:rPr>
          <w:t>21</w:t>
        </w:r>
        <w:r w:rsidRPr="00D54721">
          <w:rPr>
            <w:rStyle w:val="Kpr"/>
            <w:bCs/>
            <w:iCs/>
            <w:u w:val="none"/>
          </w:rPr>
          <w:t>.yönetim</w:t>
        </w:r>
      </w:hyperlink>
      <w:r w:rsidRPr="00D54721">
        <w:rPr>
          <w:bCs/>
          <w:iCs/>
          <w:color w:val="auto"/>
        </w:rPr>
        <w:t xml:space="preserve"> bulunmaktadır. </w:t>
      </w:r>
    </w:p>
    <w:p w14:paraId="496EB40C" w14:textId="77777777" w:rsidR="00AB02CF" w:rsidRPr="00D54721" w:rsidRDefault="00AB02CF" w:rsidP="00AB02CF">
      <w:pPr>
        <w:pStyle w:val="Default"/>
        <w:spacing w:before="120" w:after="120" w:line="360" w:lineRule="auto"/>
        <w:jc w:val="both"/>
        <w:rPr>
          <w:bCs/>
          <w:iCs/>
          <w:color w:val="FF0000"/>
        </w:rPr>
      </w:pPr>
      <w:r w:rsidRPr="00FF5E4F">
        <w:rPr>
          <w:bCs/>
          <w:iCs/>
          <w:color w:val="auto"/>
        </w:rPr>
        <w:lastRenderedPageBreak/>
        <w:t xml:space="preserve">Yüksekokulumuzda, kurumsal yönetim ilkelerine uygun bir yapı oluşturulmuş, görev tanımları ve iş akış şemaları kamuoyu ile paylaşılmıştır </w:t>
      </w:r>
      <w:hyperlink r:id="rId33" w:history="1">
        <w:r w:rsidRPr="00D54721">
          <w:rPr>
            <w:rStyle w:val="Kpr"/>
            <w:bCs/>
            <w:iCs/>
            <w:u w:val="none"/>
          </w:rPr>
          <w:t>(3)A.1.3.</w:t>
        </w:r>
        <w:r>
          <w:rPr>
            <w:rStyle w:val="Kpr"/>
            <w:bCs/>
            <w:iCs/>
            <w:u w:val="none"/>
          </w:rPr>
          <w:t>22</w:t>
        </w:r>
        <w:r w:rsidRPr="00D54721">
          <w:rPr>
            <w:rStyle w:val="Kpr"/>
            <w:bCs/>
            <w:iCs/>
            <w:u w:val="none"/>
          </w:rPr>
          <w:t>.görev_tanımları</w:t>
        </w:r>
      </w:hyperlink>
      <w:r w:rsidRPr="00D54721">
        <w:rPr>
          <w:bCs/>
          <w:iCs/>
          <w:color w:val="auto"/>
        </w:rPr>
        <w:t xml:space="preserve">, </w:t>
      </w:r>
      <w:hyperlink r:id="rId34" w:history="1">
        <w:r w:rsidRPr="00D54721">
          <w:rPr>
            <w:rStyle w:val="Kpr"/>
            <w:bCs/>
            <w:iCs/>
            <w:u w:val="none"/>
          </w:rPr>
          <w:t>(3)A.1.3.2</w:t>
        </w:r>
        <w:r>
          <w:rPr>
            <w:rStyle w:val="Kpr"/>
            <w:bCs/>
            <w:iCs/>
            <w:u w:val="none"/>
          </w:rPr>
          <w:t>3</w:t>
        </w:r>
        <w:r w:rsidRPr="00D54721">
          <w:rPr>
            <w:rStyle w:val="Kpr"/>
            <w:bCs/>
            <w:iCs/>
            <w:u w:val="none"/>
          </w:rPr>
          <w:t>.süreç_şemaları</w:t>
        </w:r>
      </w:hyperlink>
      <w:r w:rsidRPr="00D54721">
        <w:rPr>
          <w:bCs/>
          <w:iCs/>
          <w:color w:val="auto"/>
        </w:rPr>
        <w:t>.</w:t>
      </w:r>
      <w:r>
        <w:rPr>
          <w:bCs/>
          <w:iCs/>
          <w:color w:val="auto"/>
        </w:rPr>
        <w:t xml:space="preserve"> S</w:t>
      </w:r>
      <w:r w:rsidRPr="00D54721">
        <w:rPr>
          <w:bCs/>
          <w:iCs/>
          <w:color w:val="auto"/>
        </w:rPr>
        <w:t>tratejik hedeflere ulaşıldığını gösteren akademik performans çıktıları</w:t>
      </w:r>
      <w:r>
        <w:rPr>
          <w:bCs/>
          <w:iCs/>
          <w:color w:val="auto"/>
        </w:rPr>
        <w:t xml:space="preserve"> da</w:t>
      </w:r>
      <w:r w:rsidRPr="00D54721">
        <w:rPr>
          <w:bCs/>
          <w:iCs/>
          <w:color w:val="auto"/>
        </w:rPr>
        <w:t xml:space="preserve"> bulunmaktadır </w:t>
      </w:r>
      <w:hyperlink r:id="rId35" w:history="1">
        <w:r w:rsidRPr="00D54721">
          <w:rPr>
            <w:rStyle w:val="Kpr"/>
            <w:bCs/>
            <w:iCs/>
            <w:color w:val="17559D"/>
            <w:u w:val="none"/>
          </w:rPr>
          <w:t>(3)A.1.3.2</w:t>
        </w:r>
        <w:r>
          <w:rPr>
            <w:rStyle w:val="Kpr"/>
            <w:bCs/>
            <w:iCs/>
            <w:color w:val="17559D"/>
            <w:u w:val="none"/>
          </w:rPr>
          <w:t>4</w:t>
        </w:r>
        <w:r w:rsidRPr="00D54721">
          <w:rPr>
            <w:rStyle w:val="Kpr"/>
            <w:bCs/>
            <w:iCs/>
            <w:color w:val="17559D"/>
            <w:u w:val="none"/>
          </w:rPr>
          <w:t>.akademik_faaliyetler</w:t>
        </w:r>
      </w:hyperlink>
      <w:r w:rsidRPr="00D54721">
        <w:rPr>
          <w:bCs/>
          <w:iCs/>
          <w:color w:val="auto"/>
        </w:rPr>
        <w:t>.</w:t>
      </w:r>
    </w:p>
    <w:p w14:paraId="36FE0A1B" w14:textId="77777777" w:rsidR="00AB02CF" w:rsidRPr="00D54721" w:rsidRDefault="00AB02CF" w:rsidP="00AB02CF">
      <w:pPr>
        <w:pStyle w:val="Default"/>
        <w:spacing w:before="120" w:after="120" w:line="360" w:lineRule="auto"/>
        <w:jc w:val="both"/>
        <w:rPr>
          <w:b/>
          <w:bCs/>
          <w:iCs/>
          <w:color w:val="FF0000"/>
        </w:rPr>
      </w:pPr>
      <w:r w:rsidRPr="00D54721">
        <w:rPr>
          <w:b/>
          <w:bCs/>
          <w:iCs/>
          <w:color w:val="FF0000"/>
        </w:rPr>
        <w:t>A.1.4. İç kalite güvencesi mekanizmaları</w:t>
      </w:r>
    </w:p>
    <w:p w14:paraId="4AD68061" w14:textId="77777777" w:rsidR="00AB02CF" w:rsidRPr="00D54721" w:rsidRDefault="00AB02CF" w:rsidP="00AB02CF">
      <w:pPr>
        <w:pStyle w:val="Default"/>
        <w:spacing w:line="360" w:lineRule="auto"/>
        <w:jc w:val="both"/>
        <w:rPr>
          <w:b/>
          <w:bCs/>
          <w:color w:val="auto"/>
        </w:rPr>
      </w:pPr>
      <w:r w:rsidRPr="00D54721">
        <w:rPr>
          <w:b/>
          <w:bCs/>
          <w:color w:val="auto"/>
        </w:rPr>
        <w:t>Olgunluk Düzeyi: 3</w:t>
      </w:r>
    </w:p>
    <w:tbl>
      <w:tblPr>
        <w:tblStyle w:val="TabloKlavuzu"/>
        <w:tblW w:w="9225" w:type="dxa"/>
        <w:tblLayout w:type="fixed"/>
        <w:tblLook w:val="04A0" w:firstRow="1" w:lastRow="0" w:firstColumn="1" w:lastColumn="0" w:noHBand="0" w:noVBand="1"/>
      </w:tblPr>
      <w:tblGrid>
        <w:gridCol w:w="1909"/>
        <w:gridCol w:w="1630"/>
        <w:gridCol w:w="2170"/>
        <w:gridCol w:w="1941"/>
        <w:gridCol w:w="1575"/>
      </w:tblGrid>
      <w:tr w:rsidR="00AB02CF" w:rsidRPr="00D54721" w14:paraId="675E5879" w14:textId="77777777" w:rsidTr="00322ED5">
        <w:trPr>
          <w:trHeight w:val="142"/>
        </w:trPr>
        <w:tc>
          <w:tcPr>
            <w:tcW w:w="1909" w:type="dxa"/>
          </w:tcPr>
          <w:p w14:paraId="2207E986"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1</w:t>
            </w:r>
          </w:p>
        </w:tc>
        <w:tc>
          <w:tcPr>
            <w:tcW w:w="1630" w:type="dxa"/>
          </w:tcPr>
          <w:p w14:paraId="24967CD1"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2</w:t>
            </w:r>
          </w:p>
        </w:tc>
        <w:tc>
          <w:tcPr>
            <w:tcW w:w="2170" w:type="dxa"/>
          </w:tcPr>
          <w:p w14:paraId="3C3F2E2D"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3</w:t>
            </w:r>
          </w:p>
        </w:tc>
        <w:tc>
          <w:tcPr>
            <w:tcW w:w="1941" w:type="dxa"/>
          </w:tcPr>
          <w:p w14:paraId="5EDB3C6D"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4</w:t>
            </w:r>
          </w:p>
        </w:tc>
        <w:tc>
          <w:tcPr>
            <w:tcW w:w="1575" w:type="dxa"/>
          </w:tcPr>
          <w:p w14:paraId="1BAA17C3"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5</w:t>
            </w:r>
          </w:p>
        </w:tc>
      </w:tr>
      <w:tr w:rsidR="00AB02CF" w:rsidRPr="00D54721" w14:paraId="109EB288" w14:textId="77777777" w:rsidTr="00322ED5">
        <w:trPr>
          <w:trHeight w:val="1510"/>
        </w:trPr>
        <w:tc>
          <w:tcPr>
            <w:tcW w:w="1909" w:type="dxa"/>
          </w:tcPr>
          <w:p w14:paraId="2975027C"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rPr>
              <w:t>Kurumun</w:t>
            </w:r>
            <w:r w:rsidRPr="00D54721">
              <w:rPr>
                <w:rFonts w:ascii="Times New Roman" w:hAnsi="Times New Roman" w:cs="Times New Roman"/>
                <w:spacing w:val="1"/>
                <w:sz w:val="24"/>
              </w:rPr>
              <w:t xml:space="preserve"> </w:t>
            </w:r>
            <w:r w:rsidRPr="00D54721">
              <w:rPr>
                <w:rFonts w:ascii="Times New Roman" w:hAnsi="Times New Roman" w:cs="Times New Roman"/>
                <w:sz w:val="24"/>
              </w:rPr>
              <w:t>tanımlanmış bir iç</w:t>
            </w:r>
            <w:r w:rsidRPr="00D54721">
              <w:rPr>
                <w:rFonts w:ascii="Times New Roman" w:hAnsi="Times New Roman" w:cs="Times New Roman"/>
                <w:spacing w:val="1"/>
                <w:sz w:val="24"/>
              </w:rPr>
              <w:t xml:space="preserve"> </w:t>
            </w:r>
            <w:r w:rsidRPr="00D54721">
              <w:rPr>
                <w:rFonts w:ascii="Times New Roman" w:hAnsi="Times New Roman" w:cs="Times New Roman"/>
                <w:sz w:val="24"/>
              </w:rPr>
              <w:t>kalite güvencesi</w:t>
            </w:r>
            <w:r w:rsidRPr="00D54721">
              <w:rPr>
                <w:rFonts w:ascii="Times New Roman" w:hAnsi="Times New Roman" w:cs="Times New Roman"/>
                <w:spacing w:val="1"/>
                <w:sz w:val="24"/>
              </w:rPr>
              <w:t xml:space="preserve"> </w:t>
            </w:r>
            <w:r w:rsidRPr="00D54721">
              <w:rPr>
                <w:rFonts w:ascii="Times New Roman" w:hAnsi="Times New Roman" w:cs="Times New Roman"/>
                <w:sz w:val="24"/>
              </w:rPr>
              <w:t>sistemi</w:t>
            </w:r>
            <w:r w:rsidRPr="00D54721">
              <w:rPr>
                <w:rFonts w:ascii="Times New Roman" w:hAnsi="Times New Roman" w:cs="Times New Roman"/>
                <w:spacing w:val="1"/>
                <w:sz w:val="24"/>
              </w:rPr>
              <w:t xml:space="preserve"> </w:t>
            </w:r>
            <w:r w:rsidRPr="00D54721">
              <w:rPr>
                <w:rFonts w:ascii="Times New Roman" w:hAnsi="Times New Roman" w:cs="Times New Roman"/>
                <w:sz w:val="24"/>
              </w:rPr>
              <w:t>bulunmamaktadır.</w:t>
            </w:r>
          </w:p>
        </w:tc>
        <w:tc>
          <w:tcPr>
            <w:tcW w:w="1630" w:type="dxa"/>
          </w:tcPr>
          <w:p w14:paraId="08ED1170"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rPr>
              <w:t>Kurumun iç kalite</w:t>
            </w:r>
            <w:r w:rsidRPr="00D54721">
              <w:rPr>
                <w:rFonts w:ascii="Times New Roman" w:hAnsi="Times New Roman" w:cs="Times New Roman"/>
                <w:spacing w:val="-52"/>
                <w:sz w:val="24"/>
              </w:rPr>
              <w:t xml:space="preserve"> </w:t>
            </w:r>
            <w:r w:rsidRPr="00D54721">
              <w:rPr>
                <w:rFonts w:ascii="Times New Roman" w:hAnsi="Times New Roman" w:cs="Times New Roman"/>
                <w:sz w:val="24"/>
              </w:rPr>
              <w:t>güvencesi süreç</w:t>
            </w:r>
            <w:r w:rsidRPr="00D54721">
              <w:rPr>
                <w:rFonts w:ascii="Times New Roman" w:hAnsi="Times New Roman" w:cs="Times New Roman"/>
                <w:spacing w:val="1"/>
                <w:sz w:val="24"/>
              </w:rPr>
              <w:t xml:space="preserve"> </w:t>
            </w:r>
            <w:r w:rsidRPr="00D54721">
              <w:rPr>
                <w:rFonts w:ascii="Times New Roman" w:hAnsi="Times New Roman" w:cs="Times New Roman"/>
                <w:sz w:val="24"/>
              </w:rPr>
              <w:t>ve mekanizmaları</w:t>
            </w:r>
            <w:r w:rsidRPr="00D54721">
              <w:rPr>
                <w:rFonts w:ascii="Times New Roman" w:hAnsi="Times New Roman" w:cs="Times New Roman"/>
                <w:spacing w:val="-52"/>
                <w:sz w:val="24"/>
              </w:rPr>
              <w:t xml:space="preserve"> </w:t>
            </w:r>
            <w:r w:rsidRPr="00D54721">
              <w:rPr>
                <w:rFonts w:ascii="Times New Roman" w:hAnsi="Times New Roman" w:cs="Times New Roman"/>
                <w:sz w:val="24"/>
              </w:rPr>
              <w:t>tanımlanmıştır.</w:t>
            </w:r>
          </w:p>
        </w:tc>
        <w:tc>
          <w:tcPr>
            <w:tcW w:w="2170" w:type="dxa"/>
          </w:tcPr>
          <w:p w14:paraId="09C2A69F"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rPr>
              <w:t>İç kalite güvencesi</w:t>
            </w:r>
            <w:r w:rsidRPr="00D54721">
              <w:rPr>
                <w:rFonts w:ascii="Times New Roman" w:hAnsi="Times New Roman" w:cs="Times New Roman"/>
                <w:spacing w:val="-52"/>
                <w:sz w:val="24"/>
              </w:rPr>
              <w:t xml:space="preserve"> </w:t>
            </w:r>
            <w:r w:rsidRPr="00D54721">
              <w:rPr>
                <w:rFonts w:ascii="Times New Roman" w:hAnsi="Times New Roman" w:cs="Times New Roman"/>
                <w:sz w:val="24"/>
              </w:rPr>
              <w:t>sistemi kurumun</w:t>
            </w:r>
            <w:r w:rsidRPr="00D54721">
              <w:rPr>
                <w:rFonts w:ascii="Times New Roman" w:hAnsi="Times New Roman" w:cs="Times New Roman"/>
                <w:spacing w:val="1"/>
                <w:sz w:val="24"/>
              </w:rPr>
              <w:t xml:space="preserve"> </w:t>
            </w:r>
            <w:r w:rsidRPr="00D54721">
              <w:rPr>
                <w:rFonts w:ascii="Times New Roman" w:hAnsi="Times New Roman" w:cs="Times New Roman"/>
                <w:sz w:val="24"/>
              </w:rPr>
              <w:t>geneline yayılmış,</w:t>
            </w:r>
            <w:r w:rsidRPr="00D54721">
              <w:rPr>
                <w:rFonts w:ascii="Times New Roman" w:hAnsi="Times New Roman" w:cs="Times New Roman"/>
                <w:spacing w:val="-52"/>
                <w:sz w:val="24"/>
              </w:rPr>
              <w:t xml:space="preserve"> </w:t>
            </w:r>
            <w:r w:rsidRPr="00D54721">
              <w:rPr>
                <w:rFonts w:ascii="Times New Roman" w:hAnsi="Times New Roman" w:cs="Times New Roman"/>
                <w:sz w:val="24"/>
              </w:rPr>
              <w:t>şeffaf ve bütüncül</w:t>
            </w:r>
            <w:r w:rsidRPr="00D54721">
              <w:rPr>
                <w:rFonts w:ascii="Times New Roman" w:hAnsi="Times New Roman" w:cs="Times New Roman"/>
                <w:spacing w:val="-52"/>
                <w:sz w:val="24"/>
              </w:rPr>
              <w:t xml:space="preserve"> </w:t>
            </w:r>
            <w:r w:rsidRPr="00D54721">
              <w:rPr>
                <w:rFonts w:ascii="Times New Roman" w:hAnsi="Times New Roman" w:cs="Times New Roman"/>
                <w:sz w:val="24"/>
              </w:rPr>
              <w:t>olarak</w:t>
            </w:r>
            <w:r w:rsidRPr="00D54721">
              <w:rPr>
                <w:rFonts w:ascii="Times New Roman" w:hAnsi="Times New Roman" w:cs="Times New Roman"/>
                <w:spacing w:val="1"/>
                <w:sz w:val="24"/>
              </w:rPr>
              <w:t xml:space="preserve"> </w:t>
            </w:r>
            <w:r w:rsidRPr="00D54721">
              <w:rPr>
                <w:rFonts w:ascii="Times New Roman" w:hAnsi="Times New Roman" w:cs="Times New Roman"/>
                <w:sz w:val="24"/>
              </w:rPr>
              <w:t>yürütülmektedir.</w:t>
            </w:r>
          </w:p>
        </w:tc>
        <w:tc>
          <w:tcPr>
            <w:tcW w:w="1941" w:type="dxa"/>
          </w:tcPr>
          <w:p w14:paraId="0B7EC655"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rPr>
              <w:t>İç kalite güvencesi</w:t>
            </w:r>
            <w:r w:rsidRPr="00D54721">
              <w:rPr>
                <w:rFonts w:ascii="Times New Roman" w:hAnsi="Times New Roman" w:cs="Times New Roman"/>
                <w:spacing w:val="-52"/>
                <w:sz w:val="24"/>
              </w:rPr>
              <w:t xml:space="preserve"> </w:t>
            </w:r>
            <w:r w:rsidRPr="00D54721">
              <w:rPr>
                <w:rFonts w:ascii="Times New Roman" w:hAnsi="Times New Roman" w:cs="Times New Roman"/>
                <w:sz w:val="24"/>
              </w:rPr>
              <w:t>sistemi</w:t>
            </w:r>
            <w:r w:rsidRPr="00D54721">
              <w:rPr>
                <w:rFonts w:ascii="Times New Roman" w:hAnsi="Times New Roman" w:cs="Times New Roman"/>
                <w:spacing w:val="1"/>
                <w:sz w:val="24"/>
              </w:rPr>
              <w:t xml:space="preserve"> </w:t>
            </w:r>
            <w:r w:rsidRPr="00D54721">
              <w:rPr>
                <w:rFonts w:ascii="Times New Roman" w:hAnsi="Times New Roman" w:cs="Times New Roman"/>
                <w:sz w:val="24"/>
              </w:rPr>
              <w:t>mekanizmaları</w:t>
            </w:r>
            <w:r w:rsidRPr="00D54721">
              <w:rPr>
                <w:rFonts w:ascii="Times New Roman" w:hAnsi="Times New Roman" w:cs="Times New Roman"/>
                <w:spacing w:val="1"/>
                <w:sz w:val="24"/>
              </w:rPr>
              <w:t xml:space="preserve"> </w:t>
            </w:r>
            <w:r w:rsidRPr="00D54721">
              <w:rPr>
                <w:rFonts w:ascii="Times New Roman" w:hAnsi="Times New Roman" w:cs="Times New Roman"/>
                <w:sz w:val="24"/>
              </w:rPr>
              <w:t>izlenmekte</w:t>
            </w:r>
            <w:r w:rsidRPr="00D54721">
              <w:rPr>
                <w:rFonts w:ascii="Times New Roman" w:hAnsi="Times New Roman" w:cs="Times New Roman"/>
                <w:spacing w:val="54"/>
                <w:sz w:val="24"/>
              </w:rPr>
              <w:t xml:space="preserve"> </w:t>
            </w:r>
            <w:r w:rsidRPr="00D54721">
              <w:rPr>
                <w:rFonts w:ascii="Times New Roman" w:hAnsi="Times New Roman" w:cs="Times New Roman"/>
                <w:sz w:val="24"/>
              </w:rPr>
              <w:t>ve</w:t>
            </w:r>
            <w:r w:rsidRPr="00D54721">
              <w:rPr>
                <w:rFonts w:ascii="Times New Roman" w:hAnsi="Times New Roman" w:cs="Times New Roman"/>
                <w:spacing w:val="1"/>
                <w:sz w:val="24"/>
              </w:rPr>
              <w:t xml:space="preserve"> </w:t>
            </w:r>
            <w:r w:rsidRPr="00D54721">
              <w:rPr>
                <w:rFonts w:ascii="Times New Roman" w:hAnsi="Times New Roman" w:cs="Times New Roman"/>
                <w:sz w:val="24"/>
              </w:rPr>
              <w:t>ilgili paydaşlarla</w:t>
            </w:r>
            <w:r w:rsidRPr="00D54721">
              <w:rPr>
                <w:rFonts w:ascii="Times New Roman" w:hAnsi="Times New Roman" w:cs="Times New Roman"/>
                <w:spacing w:val="1"/>
                <w:sz w:val="24"/>
              </w:rPr>
              <w:t xml:space="preserve"> </w:t>
            </w:r>
            <w:r w:rsidRPr="00D54721">
              <w:rPr>
                <w:rFonts w:ascii="Times New Roman" w:hAnsi="Times New Roman" w:cs="Times New Roman"/>
                <w:sz w:val="24"/>
              </w:rPr>
              <w:t>birlikte</w:t>
            </w:r>
            <w:r w:rsidRPr="00D54721">
              <w:rPr>
                <w:rFonts w:ascii="Times New Roman" w:hAnsi="Times New Roman" w:cs="Times New Roman"/>
                <w:spacing w:val="1"/>
                <w:sz w:val="24"/>
              </w:rPr>
              <w:t xml:space="preserve"> </w:t>
            </w:r>
            <w:r w:rsidRPr="00D54721">
              <w:rPr>
                <w:rFonts w:ascii="Times New Roman" w:hAnsi="Times New Roman" w:cs="Times New Roman"/>
                <w:sz w:val="24"/>
              </w:rPr>
              <w:t>iyileştirilmektedir.</w:t>
            </w:r>
          </w:p>
        </w:tc>
        <w:tc>
          <w:tcPr>
            <w:tcW w:w="1575" w:type="dxa"/>
          </w:tcPr>
          <w:p w14:paraId="198B5092"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rPr>
              <w:t>İçselleştirilmiş, sistematik, sürdürülebilir ve örnek gösterilebilir uygulamalar bulunmaktadır.</w:t>
            </w:r>
          </w:p>
        </w:tc>
      </w:tr>
      <w:tr w:rsidR="00AB02CF" w:rsidRPr="00D54721" w14:paraId="41B8B605" w14:textId="77777777" w:rsidTr="00322ED5">
        <w:trPr>
          <w:trHeight w:val="237"/>
        </w:trPr>
        <w:tc>
          <w:tcPr>
            <w:tcW w:w="1909" w:type="dxa"/>
          </w:tcPr>
          <w:p w14:paraId="3333B571" w14:textId="77777777" w:rsidR="00AB02CF" w:rsidRPr="00D54721" w:rsidRDefault="00AB02CF" w:rsidP="00322ED5">
            <w:pPr>
              <w:jc w:val="both"/>
              <w:rPr>
                <w:rFonts w:ascii="Times New Roman" w:hAnsi="Times New Roman" w:cs="Times New Roman"/>
                <w:b/>
                <w:sz w:val="24"/>
                <w:szCs w:val="24"/>
              </w:rPr>
            </w:pPr>
          </w:p>
        </w:tc>
        <w:tc>
          <w:tcPr>
            <w:tcW w:w="1630" w:type="dxa"/>
          </w:tcPr>
          <w:p w14:paraId="61C48611" w14:textId="77777777" w:rsidR="00AB02CF" w:rsidRPr="00D54721" w:rsidRDefault="00AB02CF" w:rsidP="00322ED5">
            <w:pPr>
              <w:jc w:val="both"/>
              <w:rPr>
                <w:rFonts w:ascii="Times New Roman" w:hAnsi="Times New Roman" w:cs="Times New Roman"/>
                <w:b/>
                <w:sz w:val="24"/>
                <w:szCs w:val="24"/>
              </w:rPr>
            </w:pPr>
          </w:p>
        </w:tc>
        <w:tc>
          <w:tcPr>
            <w:tcW w:w="2170" w:type="dxa"/>
          </w:tcPr>
          <w:p w14:paraId="4B582818"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X</w:t>
            </w:r>
          </w:p>
        </w:tc>
        <w:tc>
          <w:tcPr>
            <w:tcW w:w="1941" w:type="dxa"/>
          </w:tcPr>
          <w:p w14:paraId="10070C78" w14:textId="77777777" w:rsidR="00AB02CF" w:rsidRPr="00D54721" w:rsidRDefault="00AB02CF" w:rsidP="00322ED5">
            <w:pPr>
              <w:jc w:val="both"/>
              <w:rPr>
                <w:rFonts w:ascii="Times New Roman" w:hAnsi="Times New Roman" w:cs="Times New Roman"/>
                <w:b/>
                <w:sz w:val="24"/>
                <w:szCs w:val="24"/>
              </w:rPr>
            </w:pPr>
          </w:p>
        </w:tc>
        <w:tc>
          <w:tcPr>
            <w:tcW w:w="1575" w:type="dxa"/>
          </w:tcPr>
          <w:p w14:paraId="797612B6" w14:textId="77777777" w:rsidR="00AB02CF" w:rsidRPr="00D54721" w:rsidRDefault="00AB02CF" w:rsidP="00322ED5">
            <w:pPr>
              <w:jc w:val="both"/>
              <w:rPr>
                <w:rFonts w:ascii="Times New Roman" w:hAnsi="Times New Roman" w:cs="Times New Roman"/>
                <w:b/>
                <w:sz w:val="24"/>
                <w:szCs w:val="24"/>
              </w:rPr>
            </w:pPr>
          </w:p>
        </w:tc>
      </w:tr>
    </w:tbl>
    <w:p w14:paraId="662BB8DA" w14:textId="77777777" w:rsidR="00AB02CF" w:rsidRPr="00D54721" w:rsidRDefault="00AB02CF" w:rsidP="00AB02CF">
      <w:pPr>
        <w:pStyle w:val="Default"/>
        <w:spacing w:before="120" w:after="120" w:line="360" w:lineRule="auto"/>
        <w:ind w:left="284" w:right="265" w:hanging="142"/>
        <w:jc w:val="both"/>
        <w:rPr>
          <w:bCs/>
          <w:iCs/>
        </w:rPr>
      </w:pPr>
      <w:r w:rsidRPr="00D54721">
        <w:rPr>
          <w:b/>
          <w:bCs/>
          <w:iCs/>
        </w:rPr>
        <w:t>Kalite Politikası:</w:t>
      </w:r>
      <w:r w:rsidRPr="00D54721">
        <w:rPr>
          <w:bCs/>
          <w:iCs/>
        </w:rPr>
        <w:t xml:space="preserve"> </w:t>
      </w:r>
      <w:r w:rsidRPr="00AC281D">
        <w:rPr>
          <w:bCs/>
          <w:iCs/>
        </w:rPr>
        <w:t>Yüksekokulumuz, misyonu, vizyonu ve değerleri doğrultusunda; ulusal ve bölgesel kalkınmaya odaklanan, uluslararası tanınırlığa ve saygınlığa sahip girişimci bir yüksekokul olmayı hedeflemektedir. Bu doğrultuda, Toplam Kalite Yönetimi anlayışı çerçevesinde eğitim, araştırma ve yönetim süreçleri; iç ve dış paydaşların katkılarıyla sürekli iyileştirilerek geliştirilmektedir</w:t>
      </w:r>
      <w:r>
        <w:rPr>
          <w:bCs/>
          <w:iCs/>
        </w:rPr>
        <w:t xml:space="preserve"> </w:t>
      </w:r>
      <w:hyperlink r:id="rId36" w:history="1">
        <w:r>
          <w:rPr>
            <w:rStyle w:val="Kpr"/>
            <w:bCs/>
            <w:iCs/>
            <w:u w:val="none"/>
          </w:rPr>
          <w:t>(3).A.1.4.25.kalite_politikası</w:t>
        </w:r>
      </w:hyperlink>
      <w:r w:rsidRPr="00D54721">
        <w:rPr>
          <w:bCs/>
          <w:iCs/>
        </w:rPr>
        <w:t xml:space="preserve">. </w:t>
      </w:r>
    </w:p>
    <w:p w14:paraId="365F77A3" w14:textId="40FBB878" w:rsidR="00AB02CF" w:rsidRPr="00D54721" w:rsidRDefault="00AB02CF" w:rsidP="00AB02CF">
      <w:pPr>
        <w:pStyle w:val="Default"/>
        <w:spacing w:before="120" w:after="120" w:line="360" w:lineRule="auto"/>
        <w:ind w:left="284" w:right="238"/>
        <w:jc w:val="both"/>
        <w:rPr>
          <w:bCs/>
          <w:iCs/>
          <w:color w:val="000000" w:themeColor="text1"/>
        </w:rPr>
      </w:pPr>
      <w:r w:rsidRPr="00AC281D">
        <w:rPr>
          <w:bCs/>
          <w:iCs/>
        </w:rPr>
        <w:t xml:space="preserve">Kurumun kalite politikası ve değerleri ile uyumlu olan, birimin kalite politikasını yansıtan Birim Kalite Belgesi bulunmaktadır </w:t>
      </w:r>
      <w:hyperlink r:id="rId37" w:history="1">
        <w:r w:rsidRPr="00D54721">
          <w:rPr>
            <w:rStyle w:val="Kpr"/>
            <w:bCs/>
            <w:iCs/>
            <w:u w:val="none"/>
          </w:rPr>
          <w:t>(3)A.1.4.2</w:t>
        </w:r>
        <w:r>
          <w:rPr>
            <w:rStyle w:val="Kpr"/>
            <w:bCs/>
            <w:iCs/>
            <w:u w:val="none"/>
          </w:rPr>
          <w:t>6</w:t>
        </w:r>
        <w:r w:rsidRPr="00D54721">
          <w:rPr>
            <w:rStyle w:val="Kpr"/>
            <w:bCs/>
            <w:iCs/>
            <w:u w:val="none"/>
          </w:rPr>
          <w:t>.kalite_belgesi</w:t>
        </w:r>
      </w:hyperlink>
      <w:r w:rsidRPr="00D54721">
        <w:rPr>
          <w:bCs/>
          <w:iCs/>
        </w:rPr>
        <w:t xml:space="preserve">. Birim kalite politikası, </w:t>
      </w:r>
      <w:r w:rsidRPr="00D54721">
        <w:rPr>
          <w:rFonts w:eastAsia="Calibri"/>
        </w:rPr>
        <w:t xml:space="preserve">birim paydaşlarının görüşü alınarak hazırlanmış, paydaşlarca bilinir ve kamuoyu ile paylaşılır durumdadır </w:t>
      </w:r>
      <w:hyperlink r:id="rId38" w:history="1">
        <w:r>
          <w:rPr>
            <w:rStyle w:val="Kpr"/>
            <w:bCs/>
            <w:iCs/>
            <w:u w:val="none"/>
          </w:rPr>
          <w:t>(3).A.1.4.27.kalite_politika</w:t>
        </w:r>
        <w:r w:rsidRPr="00D54721">
          <w:rPr>
            <w:rStyle w:val="Kpr"/>
            <w:bCs/>
            <w:iCs/>
            <w:u w:val="none"/>
          </w:rPr>
          <w:t>mız</w:t>
        </w:r>
      </w:hyperlink>
      <w:r w:rsidRPr="00D54721">
        <w:rPr>
          <w:rFonts w:eastAsia="Calibri"/>
        </w:rPr>
        <w:t xml:space="preserve">, </w:t>
      </w:r>
      <w:hyperlink r:id="rId39" w:history="1">
        <w:r w:rsidRPr="00D54721">
          <w:rPr>
            <w:rStyle w:val="Kpr"/>
            <w:u w:val="none"/>
          </w:rPr>
          <w:t>(3)A.1.4.2</w:t>
        </w:r>
        <w:r>
          <w:rPr>
            <w:rStyle w:val="Kpr"/>
            <w:u w:val="none"/>
          </w:rPr>
          <w:t>8</w:t>
        </w:r>
        <w:r w:rsidRPr="00D54721">
          <w:rPr>
            <w:rStyle w:val="Kpr"/>
            <w:u w:val="none"/>
          </w:rPr>
          <w:t>.birim_danışma_kurulu</w:t>
        </w:r>
      </w:hyperlink>
      <w:r w:rsidRPr="00D54721">
        <w:rPr>
          <w:color w:val="auto"/>
        </w:rPr>
        <w:t xml:space="preserve">, </w:t>
      </w:r>
      <w:hyperlink r:id="rId40" w:history="1">
        <w:r w:rsidRPr="00D54721">
          <w:rPr>
            <w:rStyle w:val="Kpr"/>
            <w:u w:val="none"/>
          </w:rPr>
          <w:t>(3)A.1.4.2</w:t>
        </w:r>
        <w:r>
          <w:rPr>
            <w:rStyle w:val="Kpr"/>
            <w:u w:val="none"/>
          </w:rPr>
          <w:t>9</w:t>
        </w:r>
        <w:r w:rsidRPr="00D54721">
          <w:rPr>
            <w:rStyle w:val="Kpr"/>
            <w:u w:val="none"/>
          </w:rPr>
          <w:t>.toplantı_tutanakları</w:t>
        </w:r>
      </w:hyperlink>
      <w:r w:rsidRPr="00D54721">
        <w:rPr>
          <w:rFonts w:eastAsia="Calibri"/>
        </w:rPr>
        <w:t>.</w:t>
      </w:r>
      <w:r w:rsidRPr="00D54721">
        <w:rPr>
          <w:bCs/>
          <w:iCs/>
        </w:rPr>
        <w:t xml:space="preserve"> İç kalite güvence sisteminin yönetim şekli ve örgütlenme </w:t>
      </w:r>
      <w:hyperlink r:id="rId41" w:history="1">
        <w:r w:rsidRPr="00D54721">
          <w:rPr>
            <w:rStyle w:val="Kpr"/>
            <w:bCs/>
            <w:iCs/>
            <w:u w:val="none"/>
          </w:rPr>
          <w:t>(3)A.1.4.</w:t>
        </w:r>
        <w:r>
          <w:rPr>
            <w:rStyle w:val="Kpr"/>
            <w:bCs/>
            <w:iCs/>
            <w:u w:val="none"/>
          </w:rPr>
          <w:t>30</w:t>
        </w:r>
        <w:r w:rsidRPr="00D54721">
          <w:rPr>
            <w:rStyle w:val="Kpr"/>
            <w:bCs/>
            <w:iCs/>
            <w:u w:val="none"/>
          </w:rPr>
          <w:t>.birim_kalite_komisyonu</w:t>
        </w:r>
      </w:hyperlink>
      <w:r w:rsidRPr="00D54721">
        <w:rPr>
          <w:bCs/>
          <w:iCs/>
        </w:rPr>
        <w:t xml:space="preserve">, temel mekanizmalar </w:t>
      </w:r>
      <w:hyperlink r:id="rId42" w:history="1">
        <w:r w:rsidRPr="00D54721">
          <w:rPr>
            <w:rStyle w:val="Kpr"/>
            <w:bCs/>
            <w:iCs/>
            <w:u w:val="none"/>
          </w:rPr>
          <w:t>(3)A.1.4.</w:t>
        </w:r>
        <w:r>
          <w:rPr>
            <w:rStyle w:val="Kpr"/>
            <w:bCs/>
            <w:iCs/>
            <w:u w:val="none"/>
          </w:rPr>
          <w:t>31</w:t>
        </w:r>
        <w:r w:rsidRPr="00D54721">
          <w:rPr>
            <w:rStyle w:val="Kpr"/>
            <w:bCs/>
            <w:iCs/>
            <w:u w:val="none"/>
          </w:rPr>
          <w:t>.kalite_elkitabı</w:t>
        </w:r>
      </w:hyperlink>
      <w:r w:rsidRPr="00D54721">
        <w:rPr>
          <w:bCs/>
          <w:iCs/>
        </w:rPr>
        <w:t xml:space="preserve">, </w:t>
      </w:r>
      <w:hyperlink r:id="rId43" w:history="1">
        <w:r w:rsidRPr="00D54721">
          <w:rPr>
            <w:rStyle w:val="Kpr"/>
            <w:bCs/>
            <w:iCs/>
            <w:u w:val="none"/>
          </w:rPr>
          <w:t>(3)A.1.4.</w:t>
        </w:r>
        <w:r>
          <w:rPr>
            <w:rStyle w:val="Kpr"/>
            <w:bCs/>
            <w:iCs/>
            <w:u w:val="none"/>
          </w:rPr>
          <w:t>32</w:t>
        </w:r>
        <w:r w:rsidRPr="00D54721">
          <w:rPr>
            <w:rStyle w:val="Kpr"/>
            <w:bCs/>
            <w:iCs/>
            <w:u w:val="none"/>
          </w:rPr>
          <w:t>.kalite_formları</w:t>
        </w:r>
      </w:hyperlink>
      <w:r w:rsidRPr="00D54721">
        <w:rPr>
          <w:bCs/>
          <w:iCs/>
        </w:rPr>
        <w:t xml:space="preserve">, </w:t>
      </w:r>
      <w:hyperlink r:id="rId44" w:history="1">
        <w:r w:rsidRPr="00D54721">
          <w:rPr>
            <w:rStyle w:val="Kpr"/>
            <w:bCs/>
            <w:iCs/>
            <w:u w:val="none"/>
          </w:rPr>
          <w:t>(3)A.1.4.3</w:t>
        </w:r>
        <w:r>
          <w:rPr>
            <w:rStyle w:val="Kpr"/>
            <w:bCs/>
            <w:iCs/>
            <w:u w:val="none"/>
          </w:rPr>
          <w:t>3</w:t>
        </w:r>
        <w:r w:rsidRPr="00D54721">
          <w:rPr>
            <w:rStyle w:val="Kpr"/>
            <w:bCs/>
            <w:iCs/>
            <w:u w:val="none"/>
          </w:rPr>
          <w:t>.süreç_şemaları</w:t>
        </w:r>
      </w:hyperlink>
      <w:r w:rsidRPr="00D54721">
        <w:rPr>
          <w:bCs/>
          <w:iCs/>
        </w:rPr>
        <w:t xml:space="preserve">, </w:t>
      </w:r>
      <w:hyperlink r:id="rId45" w:history="1">
        <w:r w:rsidRPr="00D54721">
          <w:rPr>
            <w:rStyle w:val="Kpr"/>
            <w:bCs/>
            <w:iCs/>
            <w:u w:val="none"/>
          </w:rPr>
          <w:t>(3)A.1.4.3</w:t>
        </w:r>
        <w:r>
          <w:rPr>
            <w:rStyle w:val="Kpr"/>
            <w:bCs/>
            <w:iCs/>
            <w:u w:val="none"/>
          </w:rPr>
          <w:t>4</w:t>
        </w:r>
        <w:r w:rsidRPr="00D54721">
          <w:rPr>
            <w:rStyle w:val="Kpr"/>
            <w:bCs/>
            <w:iCs/>
            <w:u w:val="none"/>
          </w:rPr>
          <w:t>.görev_tanımları</w:t>
        </w:r>
      </w:hyperlink>
      <w:r w:rsidRPr="00D54721">
        <w:rPr>
          <w:bCs/>
          <w:iCs/>
        </w:rPr>
        <w:t xml:space="preserve"> ve bunlara erişim açıklanmıştır. </w:t>
      </w:r>
      <w:r w:rsidRPr="00D54721">
        <w:rPr>
          <w:bCs/>
          <w:iCs/>
          <w:color w:val="000000" w:themeColor="text1"/>
        </w:rPr>
        <w:t xml:space="preserve">Kalite politikası ile uyumlu hedefler ve iyileştirmeler kalite toplantı ve toplantı raporları ile yapılmaktadır </w:t>
      </w:r>
      <w:hyperlink r:id="rId46" w:history="1">
        <w:r w:rsidRPr="00D54721">
          <w:rPr>
            <w:rStyle w:val="Kpr"/>
            <w:u w:val="none"/>
          </w:rPr>
          <w:t>(3)A.1.4.</w:t>
        </w:r>
        <w:r>
          <w:rPr>
            <w:rStyle w:val="Kpr"/>
            <w:u w:val="none"/>
          </w:rPr>
          <w:t>35</w:t>
        </w:r>
        <w:r w:rsidRPr="00D54721">
          <w:rPr>
            <w:rStyle w:val="Kpr"/>
            <w:u w:val="none"/>
          </w:rPr>
          <w:t>.toplantı_tutanakları</w:t>
        </w:r>
      </w:hyperlink>
      <w:r w:rsidRPr="00D54721">
        <w:rPr>
          <w:bCs/>
          <w:iCs/>
          <w:color w:val="000000" w:themeColor="text1"/>
        </w:rPr>
        <w:t xml:space="preserve">. Birimin ihtiyaçları doğrultusunda </w:t>
      </w:r>
      <w:r w:rsidRPr="00D54721">
        <w:rPr>
          <w:bCs/>
          <w:iCs/>
          <w:color w:val="auto"/>
        </w:rPr>
        <w:t xml:space="preserve">sektörden öğretim elemanı görevlendirilmiş ve </w:t>
      </w:r>
      <w:r w:rsidRPr="00D54721">
        <w:rPr>
          <w:bCs/>
          <w:iCs/>
          <w:color w:val="000000" w:themeColor="text1"/>
        </w:rPr>
        <w:t xml:space="preserve">“Kariyer Planlama” dersi konularak ders değişikliği yapılmıştır </w:t>
      </w:r>
      <w:hyperlink r:id="rId47" w:history="1">
        <w:r w:rsidRPr="00D54721">
          <w:rPr>
            <w:rStyle w:val="Kpr"/>
            <w:bCs/>
            <w:iCs/>
            <w:u w:val="none"/>
          </w:rPr>
          <w:t>(3)A.1.4.3</w:t>
        </w:r>
        <w:r>
          <w:rPr>
            <w:rStyle w:val="Kpr"/>
            <w:bCs/>
            <w:iCs/>
            <w:u w:val="none"/>
          </w:rPr>
          <w:t>7</w:t>
        </w:r>
        <w:r w:rsidRPr="00D54721">
          <w:rPr>
            <w:rStyle w:val="Kpr"/>
            <w:bCs/>
            <w:iCs/>
            <w:u w:val="none"/>
          </w:rPr>
          <w:t>.akts_bilgi_paketi</w:t>
        </w:r>
      </w:hyperlink>
      <w:r w:rsidRPr="00D54721">
        <w:rPr>
          <w:bCs/>
          <w:iCs/>
          <w:color w:val="000000" w:themeColor="text1"/>
        </w:rPr>
        <w:t xml:space="preserve">. </w:t>
      </w:r>
    </w:p>
    <w:p w14:paraId="077D6609" w14:textId="77777777" w:rsidR="00AB02CF" w:rsidRPr="00D54721" w:rsidRDefault="00AB02CF" w:rsidP="00AB02CF">
      <w:pPr>
        <w:spacing w:before="120" w:after="120" w:line="360" w:lineRule="auto"/>
        <w:jc w:val="both"/>
        <w:rPr>
          <w:rFonts w:ascii="Times New Roman" w:hAnsi="Times New Roman" w:cs="Times New Roman"/>
          <w:b/>
          <w:bCs/>
          <w:color w:val="FF0000"/>
          <w:sz w:val="24"/>
          <w:szCs w:val="24"/>
        </w:rPr>
      </w:pPr>
      <w:r w:rsidRPr="00D54721">
        <w:rPr>
          <w:rFonts w:ascii="Times New Roman" w:hAnsi="Times New Roman" w:cs="Times New Roman"/>
          <w:b/>
          <w:bCs/>
          <w:color w:val="FF0000"/>
          <w:sz w:val="24"/>
          <w:szCs w:val="24"/>
        </w:rPr>
        <w:t>A.1.5. Kamuoyunu bilgilendirme ve hesap verebilirlilik</w:t>
      </w:r>
    </w:p>
    <w:p w14:paraId="70C0151F" w14:textId="77777777" w:rsidR="00AB02CF" w:rsidRPr="00D54721" w:rsidRDefault="00AB02CF" w:rsidP="00AB02CF">
      <w:pPr>
        <w:framePr w:hSpace="141" w:wrap="around" w:vAnchor="page" w:hAnchor="margin" w:xAlign="center" w:y="269"/>
        <w:spacing w:before="120" w:after="120" w:line="360" w:lineRule="auto"/>
        <w:jc w:val="both"/>
        <w:rPr>
          <w:rFonts w:ascii="Times New Roman" w:hAnsi="Times New Roman" w:cs="Times New Roman"/>
          <w:b/>
          <w:bCs/>
          <w:color w:val="000000" w:themeColor="text1"/>
          <w:sz w:val="24"/>
          <w:szCs w:val="24"/>
        </w:rPr>
      </w:pPr>
    </w:p>
    <w:p w14:paraId="13F74CC3" w14:textId="77777777" w:rsidR="00AB02CF" w:rsidRPr="00D54721" w:rsidRDefault="00AB02CF" w:rsidP="00AB02CF">
      <w:pPr>
        <w:spacing w:after="0" w:line="360" w:lineRule="auto"/>
        <w:jc w:val="both"/>
        <w:rPr>
          <w:rFonts w:ascii="Times New Roman" w:hAnsi="Times New Roman" w:cs="Times New Roman"/>
          <w:b/>
          <w:bCs/>
          <w:iCs/>
          <w:color w:val="000000" w:themeColor="text1"/>
          <w:sz w:val="24"/>
          <w:szCs w:val="24"/>
        </w:rPr>
      </w:pPr>
      <w:r w:rsidRPr="00D54721">
        <w:rPr>
          <w:rFonts w:ascii="Times New Roman" w:hAnsi="Times New Roman" w:cs="Times New Roman"/>
          <w:b/>
          <w:bCs/>
          <w:iCs/>
          <w:color w:val="000000" w:themeColor="text1"/>
          <w:sz w:val="24"/>
          <w:szCs w:val="24"/>
        </w:rPr>
        <w:t>Olgunluk Düzeyi: 3</w:t>
      </w:r>
    </w:p>
    <w:tbl>
      <w:tblPr>
        <w:tblStyle w:val="TabloKlavuzu"/>
        <w:tblW w:w="9214" w:type="dxa"/>
        <w:tblLayout w:type="fixed"/>
        <w:tblLook w:val="04A0" w:firstRow="1" w:lastRow="0" w:firstColumn="1" w:lastColumn="0" w:noHBand="0" w:noVBand="1"/>
      </w:tblPr>
      <w:tblGrid>
        <w:gridCol w:w="1696"/>
        <w:gridCol w:w="1560"/>
        <w:gridCol w:w="1984"/>
        <w:gridCol w:w="1843"/>
        <w:gridCol w:w="2131"/>
      </w:tblGrid>
      <w:tr w:rsidR="00AB02CF" w:rsidRPr="00D54721" w14:paraId="2341E9C0" w14:textId="77777777" w:rsidTr="00322ED5">
        <w:trPr>
          <w:trHeight w:val="270"/>
        </w:trPr>
        <w:tc>
          <w:tcPr>
            <w:tcW w:w="1696" w:type="dxa"/>
          </w:tcPr>
          <w:p w14:paraId="11488A1E"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lastRenderedPageBreak/>
              <w:t>1</w:t>
            </w:r>
          </w:p>
        </w:tc>
        <w:tc>
          <w:tcPr>
            <w:tcW w:w="1560" w:type="dxa"/>
          </w:tcPr>
          <w:p w14:paraId="26E759FF"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2</w:t>
            </w:r>
          </w:p>
        </w:tc>
        <w:tc>
          <w:tcPr>
            <w:tcW w:w="1984" w:type="dxa"/>
          </w:tcPr>
          <w:p w14:paraId="14744EDA"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3</w:t>
            </w:r>
          </w:p>
        </w:tc>
        <w:tc>
          <w:tcPr>
            <w:tcW w:w="1843" w:type="dxa"/>
          </w:tcPr>
          <w:p w14:paraId="4D01B20C"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4</w:t>
            </w:r>
          </w:p>
        </w:tc>
        <w:tc>
          <w:tcPr>
            <w:tcW w:w="2131" w:type="dxa"/>
          </w:tcPr>
          <w:p w14:paraId="551860AF"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5</w:t>
            </w:r>
          </w:p>
        </w:tc>
      </w:tr>
      <w:tr w:rsidR="00AB02CF" w:rsidRPr="00D54721" w14:paraId="1BACD96B" w14:textId="77777777" w:rsidTr="00322ED5">
        <w:trPr>
          <w:trHeight w:val="1145"/>
        </w:trPr>
        <w:tc>
          <w:tcPr>
            <w:tcW w:w="1696" w:type="dxa"/>
          </w:tcPr>
          <w:p w14:paraId="32B12BDD"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rPr>
              <w:t>Birimin tanımlanmış bir iç kalite güvencesi sistemi bulunmamaktadır.</w:t>
            </w:r>
          </w:p>
        </w:tc>
        <w:tc>
          <w:tcPr>
            <w:tcW w:w="1560" w:type="dxa"/>
          </w:tcPr>
          <w:p w14:paraId="51EC9134"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rPr>
              <w:t>Birimin iç kalite güvencesi süreç ve mekanizmaları tanımlanmıştır.</w:t>
            </w:r>
          </w:p>
        </w:tc>
        <w:tc>
          <w:tcPr>
            <w:tcW w:w="1984" w:type="dxa"/>
          </w:tcPr>
          <w:p w14:paraId="7B8B6283"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rPr>
              <w:t>İç kalite güvencesi sistemi birimin geneline yayılmış, şeffaf ve bütüncül olarak yürütülmektedir</w:t>
            </w:r>
          </w:p>
        </w:tc>
        <w:tc>
          <w:tcPr>
            <w:tcW w:w="1843" w:type="dxa"/>
          </w:tcPr>
          <w:p w14:paraId="2D4F27A3"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rPr>
              <w:t>İç kalite güvencesi sistemi mekanizmaları izlenmekte ve ilgili paydaşlarla birlikte iyileştirilmektedir.</w:t>
            </w:r>
          </w:p>
        </w:tc>
        <w:tc>
          <w:tcPr>
            <w:tcW w:w="2131" w:type="dxa"/>
          </w:tcPr>
          <w:p w14:paraId="50B06F5B"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rPr>
              <w:t>İçselleştirilmiş, sistematik, sürdürülebilir ve örnek gösterilebilir uygulamalar bulunmaktadır.</w:t>
            </w:r>
          </w:p>
        </w:tc>
      </w:tr>
      <w:tr w:rsidR="00AB02CF" w:rsidRPr="00D54721" w14:paraId="10ADF337" w14:textId="77777777" w:rsidTr="00322ED5">
        <w:trPr>
          <w:trHeight w:val="253"/>
        </w:trPr>
        <w:tc>
          <w:tcPr>
            <w:tcW w:w="1696" w:type="dxa"/>
          </w:tcPr>
          <w:p w14:paraId="511D8BCD" w14:textId="77777777" w:rsidR="00AB02CF" w:rsidRPr="00D54721" w:rsidRDefault="00AB02CF" w:rsidP="00322ED5">
            <w:pPr>
              <w:jc w:val="both"/>
              <w:rPr>
                <w:rFonts w:ascii="Times New Roman" w:hAnsi="Times New Roman" w:cs="Times New Roman"/>
                <w:b/>
                <w:sz w:val="24"/>
                <w:szCs w:val="24"/>
              </w:rPr>
            </w:pPr>
          </w:p>
        </w:tc>
        <w:tc>
          <w:tcPr>
            <w:tcW w:w="1560" w:type="dxa"/>
          </w:tcPr>
          <w:p w14:paraId="75891E92" w14:textId="77777777" w:rsidR="00AB02CF" w:rsidRPr="00D54721" w:rsidRDefault="00AB02CF" w:rsidP="00322ED5">
            <w:pPr>
              <w:jc w:val="both"/>
              <w:rPr>
                <w:rFonts w:ascii="Times New Roman" w:hAnsi="Times New Roman" w:cs="Times New Roman"/>
                <w:b/>
                <w:sz w:val="24"/>
                <w:szCs w:val="24"/>
              </w:rPr>
            </w:pPr>
          </w:p>
        </w:tc>
        <w:tc>
          <w:tcPr>
            <w:tcW w:w="1984" w:type="dxa"/>
          </w:tcPr>
          <w:p w14:paraId="2866C4D8"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X</w:t>
            </w:r>
          </w:p>
        </w:tc>
        <w:tc>
          <w:tcPr>
            <w:tcW w:w="1843" w:type="dxa"/>
          </w:tcPr>
          <w:p w14:paraId="099A6B6A" w14:textId="77777777" w:rsidR="00AB02CF" w:rsidRPr="00D54721" w:rsidRDefault="00AB02CF" w:rsidP="00322ED5">
            <w:pPr>
              <w:jc w:val="both"/>
              <w:rPr>
                <w:rFonts w:ascii="Times New Roman" w:hAnsi="Times New Roman" w:cs="Times New Roman"/>
                <w:b/>
                <w:sz w:val="24"/>
                <w:szCs w:val="24"/>
              </w:rPr>
            </w:pPr>
          </w:p>
        </w:tc>
        <w:tc>
          <w:tcPr>
            <w:tcW w:w="2131" w:type="dxa"/>
          </w:tcPr>
          <w:p w14:paraId="041765ED" w14:textId="77777777" w:rsidR="00AB02CF" w:rsidRPr="00D54721" w:rsidRDefault="00AB02CF" w:rsidP="00322ED5">
            <w:pPr>
              <w:jc w:val="both"/>
              <w:rPr>
                <w:rFonts w:ascii="Times New Roman" w:hAnsi="Times New Roman" w:cs="Times New Roman"/>
                <w:b/>
                <w:sz w:val="24"/>
                <w:szCs w:val="24"/>
              </w:rPr>
            </w:pPr>
          </w:p>
        </w:tc>
      </w:tr>
    </w:tbl>
    <w:p w14:paraId="7C584EB5" w14:textId="77777777" w:rsidR="00AB02CF" w:rsidRDefault="00AB02CF" w:rsidP="00AB02CF">
      <w:pPr>
        <w:pStyle w:val="Default"/>
        <w:spacing w:before="120" w:after="120" w:line="360" w:lineRule="auto"/>
        <w:jc w:val="both"/>
        <w:rPr>
          <w:color w:val="auto"/>
        </w:rPr>
      </w:pPr>
      <w:r w:rsidRPr="00894A1E">
        <w:rPr>
          <w:color w:val="auto"/>
        </w:rPr>
        <w:t>Yüksekokulumuz, kamuoyunu bilgilendirme ilkesini benimsemiş olup, iletişim kanallarını erişilebilir ve sistematik bir şekilde kullanmaktadır. Bu kapsamda;</w:t>
      </w:r>
    </w:p>
    <w:p w14:paraId="62D06BC4" w14:textId="77777777" w:rsidR="00AB02CF" w:rsidRDefault="00AB02CF">
      <w:pPr>
        <w:pStyle w:val="Default"/>
        <w:numPr>
          <w:ilvl w:val="0"/>
          <w:numId w:val="3"/>
        </w:numPr>
        <w:spacing w:before="120" w:after="120" w:line="360" w:lineRule="auto"/>
        <w:jc w:val="both"/>
        <w:rPr>
          <w:color w:val="auto"/>
        </w:rPr>
      </w:pPr>
      <w:r w:rsidRPr="00894A1E">
        <w:rPr>
          <w:color w:val="auto"/>
        </w:rPr>
        <w:t>Birim web sitesi</w:t>
      </w:r>
      <w:r>
        <w:rPr>
          <w:color w:val="auto"/>
        </w:rPr>
        <w:t xml:space="preserve"> </w:t>
      </w:r>
      <w:hyperlink r:id="rId48" w:history="1">
        <w:r>
          <w:rPr>
            <w:rStyle w:val="Kpr"/>
            <w:u w:val="none"/>
          </w:rPr>
          <w:t>(3)A.1.5.38.makü_ztyo</w:t>
        </w:r>
      </w:hyperlink>
      <w:r>
        <w:t>.</w:t>
      </w:r>
    </w:p>
    <w:p w14:paraId="70C31B56" w14:textId="77777777" w:rsidR="00AB02CF" w:rsidRDefault="00AB02CF">
      <w:pPr>
        <w:pStyle w:val="Default"/>
        <w:numPr>
          <w:ilvl w:val="0"/>
          <w:numId w:val="3"/>
        </w:numPr>
        <w:spacing w:before="120" w:after="120" w:line="360" w:lineRule="auto"/>
        <w:jc w:val="both"/>
        <w:rPr>
          <w:bCs/>
          <w:color w:val="000000" w:themeColor="text1"/>
        </w:rPr>
      </w:pPr>
      <w:r>
        <w:rPr>
          <w:color w:val="auto"/>
        </w:rPr>
        <w:t>S</w:t>
      </w:r>
      <w:r w:rsidRPr="00894A1E">
        <w:rPr>
          <w:color w:val="auto"/>
        </w:rPr>
        <w:t>osyal medya platformları (Facebook, Instagram, Twitter</w:t>
      </w:r>
      <w:r>
        <w:rPr>
          <w:color w:val="auto"/>
        </w:rPr>
        <w:t xml:space="preserve"> (X)</w:t>
      </w:r>
      <w:r w:rsidRPr="00894A1E">
        <w:rPr>
          <w:color w:val="auto"/>
        </w:rPr>
        <w:t xml:space="preserve">, YouTube) </w:t>
      </w:r>
      <w:hyperlink r:id="rId49" w:history="1">
        <w:r w:rsidRPr="00D54721">
          <w:rPr>
            <w:rStyle w:val="Kpr"/>
            <w:bCs/>
            <w:u w:val="none"/>
          </w:rPr>
          <w:t>(3)A.1.5.3</w:t>
        </w:r>
        <w:r>
          <w:rPr>
            <w:rStyle w:val="Kpr"/>
            <w:bCs/>
            <w:u w:val="none"/>
          </w:rPr>
          <w:t>9</w:t>
        </w:r>
        <w:r w:rsidRPr="00D54721">
          <w:rPr>
            <w:rStyle w:val="Kpr"/>
            <w:bCs/>
            <w:u w:val="none"/>
          </w:rPr>
          <w:t>.facebookmakü</w:t>
        </w:r>
      </w:hyperlink>
      <w:r w:rsidRPr="00D54721">
        <w:rPr>
          <w:bCs/>
          <w:color w:val="000000" w:themeColor="text1"/>
        </w:rPr>
        <w:t xml:space="preserve">, </w:t>
      </w:r>
      <w:hyperlink r:id="rId50" w:history="1">
        <w:r w:rsidRPr="00D54721">
          <w:rPr>
            <w:rStyle w:val="Kpr"/>
            <w:bCs/>
            <w:u w:val="none"/>
          </w:rPr>
          <w:t>(3)A.1.5.</w:t>
        </w:r>
        <w:r>
          <w:rPr>
            <w:rStyle w:val="Kpr"/>
            <w:bCs/>
            <w:u w:val="none"/>
          </w:rPr>
          <w:t>40</w:t>
        </w:r>
        <w:r w:rsidRPr="00D54721">
          <w:rPr>
            <w:rStyle w:val="Kpr"/>
            <w:bCs/>
            <w:u w:val="none"/>
          </w:rPr>
          <w:t>.instagrammakü</w:t>
        </w:r>
      </w:hyperlink>
      <w:r w:rsidRPr="00D54721">
        <w:rPr>
          <w:bCs/>
          <w:color w:val="000000" w:themeColor="text1"/>
        </w:rPr>
        <w:t xml:space="preserve">, </w:t>
      </w:r>
      <w:hyperlink r:id="rId51" w:history="1">
        <w:r w:rsidRPr="00D54721">
          <w:rPr>
            <w:rStyle w:val="Kpr"/>
            <w:bCs/>
            <w:u w:val="none"/>
          </w:rPr>
          <w:t>(3)A.1.5.37.twittermakü</w:t>
        </w:r>
      </w:hyperlink>
      <w:r w:rsidRPr="00D54721">
        <w:rPr>
          <w:bCs/>
          <w:color w:val="000000" w:themeColor="text1"/>
        </w:rPr>
        <w:t xml:space="preserve">, </w:t>
      </w:r>
      <w:hyperlink r:id="rId52" w:history="1">
        <w:r w:rsidRPr="00D54721">
          <w:rPr>
            <w:rStyle w:val="Kpr"/>
            <w:bCs/>
            <w:u w:val="none"/>
          </w:rPr>
          <w:t>(3)A.1.5.</w:t>
        </w:r>
        <w:r>
          <w:rPr>
            <w:rStyle w:val="Kpr"/>
            <w:bCs/>
            <w:u w:val="none"/>
          </w:rPr>
          <w:t>41</w:t>
        </w:r>
        <w:r w:rsidRPr="00D54721">
          <w:rPr>
            <w:rStyle w:val="Kpr"/>
            <w:bCs/>
            <w:u w:val="none"/>
          </w:rPr>
          <w:t>.youtubemakü</w:t>
        </w:r>
      </w:hyperlink>
      <w:r w:rsidRPr="00D54721">
        <w:rPr>
          <w:bCs/>
          <w:color w:val="000000" w:themeColor="text1"/>
        </w:rPr>
        <w:t xml:space="preserve"> </w:t>
      </w:r>
    </w:p>
    <w:p w14:paraId="07FCA9FB" w14:textId="77777777" w:rsidR="00AB02CF" w:rsidRDefault="00AB02CF" w:rsidP="00AB02CF">
      <w:pPr>
        <w:pStyle w:val="Default"/>
        <w:spacing w:before="120" w:after="120" w:line="360" w:lineRule="auto"/>
        <w:jc w:val="both"/>
        <w:rPr>
          <w:color w:val="auto"/>
        </w:rPr>
      </w:pPr>
      <w:r w:rsidRPr="00D54721">
        <w:rPr>
          <w:bCs/>
          <w:color w:val="000000" w:themeColor="text1"/>
        </w:rPr>
        <w:t xml:space="preserve">iletişim kanalları </w:t>
      </w:r>
      <w:r w:rsidRPr="00D54721">
        <w:rPr>
          <w:color w:val="auto"/>
        </w:rPr>
        <w:t xml:space="preserve">tasarlanmış, erişilebilir olarak ilan edilmiş ve tüm bilgilendirme adımları sistematik </w:t>
      </w:r>
      <w:r>
        <w:rPr>
          <w:color w:val="auto"/>
        </w:rPr>
        <w:t>bir şekilde uygulanmıştır.</w:t>
      </w:r>
      <w:r w:rsidRPr="00D54721">
        <w:rPr>
          <w:color w:val="auto"/>
        </w:rPr>
        <w:t xml:space="preserve"> </w:t>
      </w:r>
    </w:p>
    <w:p w14:paraId="0311BFDB" w14:textId="77777777" w:rsidR="00AB02CF" w:rsidRPr="00894A1E" w:rsidRDefault="00AB02CF" w:rsidP="00AB02CF">
      <w:pPr>
        <w:pStyle w:val="Default"/>
        <w:spacing w:before="120" w:after="120" w:line="360" w:lineRule="auto"/>
        <w:jc w:val="both"/>
        <w:rPr>
          <w:color w:val="auto"/>
        </w:rPr>
      </w:pPr>
      <w:r w:rsidRPr="00894A1E">
        <w:rPr>
          <w:color w:val="auto"/>
        </w:rPr>
        <w:t>Birimimizde hesap verebilirlik, Birim Kalite Politikası ile uyumlu şekilde geliştirilmekte olup;</w:t>
      </w:r>
    </w:p>
    <w:p w14:paraId="5AF9D47A" w14:textId="77777777" w:rsidR="00AB02CF" w:rsidRPr="00894A1E" w:rsidRDefault="00AB02CF">
      <w:pPr>
        <w:pStyle w:val="Default"/>
        <w:numPr>
          <w:ilvl w:val="0"/>
          <w:numId w:val="4"/>
        </w:numPr>
        <w:spacing w:before="120" w:after="120" w:line="360" w:lineRule="auto"/>
        <w:jc w:val="both"/>
        <w:rPr>
          <w:color w:val="auto"/>
        </w:rPr>
      </w:pPr>
      <w:r w:rsidRPr="00894A1E">
        <w:rPr>
          <w:color w:val="auto"/>
        </w:rPr>
        <w:t xml:space="preserve">Yüksekokul Yönetim Kurulu ve Kalite Kurulu kararları, kamuoyu ve paydaşlarla paylaşılmaktadır </w:t>
      </w:r>
      <w:hyperlink r:id="rId53" w:history="1">
        <w:r w:rsidRPr="00D54721">
          <w:rPr>
            <w:rStyle w:val="Kpr"/>
            <w:color w:val="17559D"/>
            <w:u w:val="none"/>
          </w:rPr>
          <w:t>(3)A.1.5.</w:t>
        </w:r>
        <w:r>
          <w:rPr>
            <w:rStyle w:val="Kpr"/>
            <w:color w:val="17559D"/>
            <w:u w:val="none"/>
          </w:rPr>
          <w:t>42</w:t>
        </w:r>
        <w:r w:rsidRPr="00D54721">
          <w:rPr>
            <w:rStyle w:val="Kpr"/>
            <w:color w:val="17559D"/>
            <w:u w:val="none"/>
          </w:rPr>
          <w:t>.kurul_kararları</w:t>
        </w:r>
      </w:hyperlink>
      <w:r w:rsidRPr="00D54721">
        <w:rPr>
          <w:color w:val="auto"/>
        </w:rPr>
        <w:t>,</w:t>
      </w:r>
      <w:r w:rsidRPr="00D54721">
        <w:rPr>
          <w:color w:val="FF0000"/>
        </w:rPr>
        <w:t xml:space="preserve"> </w:t>
      </w:r>
      <w:hyperlink r:id="rId54" w:history="1">
        <w:r w:rsidRPr="00D54721">
          <w:rPr>
            <w:rStyle w:val="Kpr"/>
            <w:color w:val="17559D"/>
            <w:u w:val="none"/>
          </w:rPr>
          <w:t>(3)A.1.5.4</w:t>
        </w:r>
        <w:r>
          <w:rPr>
            <w:rStyle w:val="Kpr"/>
            <w:color w:val="17559D"/>
            <w:u w:val="none"/>
          </w:rPr>
          <w:t>3</w:t>
        </w:r>
        <w:r w:rsidRPr="00D54721">
          <w:rPr>
            <w:rStyle w:val="Kpr"/>
            <w:color w:val="17559D"/>
            <w:u w:val="none"/>
          </w:rPr>
          <w:t>.toplantı_tutanakları</w:t>
        </w:r>
      </w:hyperlink>
      <w:r w:rsidRPr="00D54721">
        <w:rPr>
          <w:color w:val="auto"/>
        </w:rPr>
        <w:t>.</w:t>
      </w:r>
    </w:p>
    <w:p w14:paraId="3D5934B3" w14:textId="77777777" w:rsidR="00AB02CF" w:rsidRPr="00894A1E" w:rsidRDefault="00AB02CF">
      <w:pPr>
        <w:pStyle w:val="Default"/>
        <w:numPr>
          <w:ilvl w:val="0"/>
          <w:numId w:val="4"/>
        </w:numPr>
        <w:spacing w:before="120" w:after="120" w:line="360" w:lineRule="auto"/>
        <w:jc w:val="both"/>
        <w:rPr>
          <w:color w:val="auto"/>
        </w:rPr>
      </w:pPr>
      <w:r w:rsidRPr="00894A1E">
        <w:rPr>
          <w:color w:val="auto"/>
        </w:rPr>
        <w:t>Birim web sayfası, doğru ve güncel bilgi paylaşımını sağlamakta olup, hesap verebilirlik ve birimsel özerklik kavramlarının birbirini tamamladığını gösteren bulgular bulunmaktadır.</w:t>
      </w:r>
    </w:p>
    <w:p w14:paraId="2247827B" w14:textId="77777777" w:rsidR="00AB02CF" w:rsidRPr="00B77817" w:rsidRDefault="00AB02CF">
      <w:pPr>
        <w:pStyle w:val="Default"/>
        <w:numPr>
          <w:ilvl w:val="0"/>
          <w:numId w:val="4"/>
        </w:numPr>
        <w:spacing w:before="120" w:after="120" w:line="360" w:lineRule="auto"/>
        <w:jc w:val="both"/>
        <w:rPr>
          <w:color w:val="auto"/>
        </w:rPr>
      </w:pPr>
      <w:r w:rsidRPr="00B77817">
        <w:rPr>
          <w:color w:val="auto"/>
        </w:rPr>
        <w:t xml:space="preserve">Gerçekleştirilen etkinlikler, Etkinlik Takip Sistemi'ne kaydedilerek takip edilmektedir </w:t>
      </w:r>
      <w:hyperlink r:id="rId55" w:history="1">
        <w:r w:rsidRPr="00D54721">
          <w:rPr>
            <w:rStyle w:val="Kpr"/>
            <w:u w:val="none"/>
          </w:rPr>
          <w:t>(3)A.1.5.4</w:t>
        </w:r>
        <w:r>
          <w:rPr>
            <w:rStyle w:val="Kpr"/>
            <w:u w:val="none"/>
          </w:rPr>
          <w:t>4</w:t>
        </w:r>
        <w:r w:rsidRPr="00D54721">
          <w:rPr>
            <w:rStyle w:val="Kpr"/>
            <w:u w:val="none"/>
          </w:rPr>
          <w:t>.etkinlik_izleme_sistemi</w:t>
        </w:r>
      </w:hyperlink>
      <w:r>
        <w:t>.</w:t>
      </w:r>
    </w:p>
    <w:p w14:paraId="2C657F27" w14:textId="77777777" w:rsidR="00AB02CF" w:rsidRPr="00B77817" w:rsidRDefault="00AB02CF">
      <w:pPr>
        <w:pStyle w:val="Default"/>
        <w:numPr>
          <w:ilvl w:val="0"/>
          <w:numId w:val="4"/>
        </w:numPr>
        <w:spacing w:before="120" w:after="120" w:line="360" w:lineRule="auto"/>
        <w:jc w:val="both"/>
        <w:rPr>
          <w:color w:val="auto"/>
        </w:rPr>
      </w:pPr>
      <w:r w:rsidRPr="00B77817">
        <w:rPr>
          <w:color w:val="auto"/>
        </w:rPr>
        <w:t xml:space="preserve">Tüm bilgilendirme ve görevler, Elektronik Belge Yönetim Sistemi (EBYS) üzerinden yürütülmektedir </w:t>
      </w:r>
      <w:hyperlink r:id="rId56" w:history="1">
        <w:r w:rsidRPr="00D54721">
          <w:rPr>
            <w:rStyle w:val="Kpr"/>
            <w:u w:val="none"/>
          </w:rPr>
          <w:t>(3)A.1.5.4</w:t>
        </w:r>
        <w:r>
          <w:rPr>
            <w:rStyle w:val="Kpr"/>
            <w:u w:val="none"/>
          </w:rPr>
          <w:t>5</w:t>
        </w:r>
        <w:r w:rsidRPr="00D54721">
          <w:rPr>
            <w:rStyle w:val="Kpr"/>
            <w:u w:val="none"/>
          </w:rPr>
          <w:t>.elektronik_belge_yönetim_sistemi</w:t>
        </w:r>
      </w:hyperlink>
      <w:r w:rsidRPr="00B77817">
        <w:rPr>
          <w:color w:val="auto"/>
        </w:rPr>
        <w:t>.</w:t>
      </w:r>
    </w:p>
    <w:p w14:paraId="4CCBC62C" w14:textId="77777777" w:rsidR="00AB02CF" w:rsidRPr="00894A1E" w:rsidRDefault="00AB02CF">
      <w:pPr>
        <w:pStyle w:val="Default"/>
        <w:numPr>
          <w:ilvl w:val="0"/>
          <w:numId w:val="4"/>
        </w:numPr>
        <w:spacing w:before="120" w:after="120" w:line="360" w:lineRule="auto"/>
        <w:jc w:val="both"/>
        <w:rPr>
          <w:color w:val="auto"/>
        </w:rPr>
      </w:pPr>
      <w:r w:rsidRPr="00894A1E">
        <w:rPr>
          <w:color w:val="auto"/>
        </w:rPr>
        <w:t xml:space="preserve">Eğitim ve satın alma prosedürleri </w:t>
      </w:r>
      <w:r>
        <w:rPr>
          <w:color w:val="auto"/>
        </w:rPr>
        <w:t xml:space="preserve"> </w:t>
      </w:r>
      <w:hyperlink r:id="rId57" w:history="1">
        <w:r w:rsidRPr="00D54721">
          <w:rPr>
            <w:rStyle w:val="Kpr"/>
            <w:u w:val="none"/>
          </w:rPr>
          <w:t>(3)A.1.5.4</w:t>
        </w:r>
        <w:r>
          <w:rPr>
            <w:rStyle w:val="Kpr"/>
            <w:u w:val="none"/>
          </w:rPr>
          <w:t>6</w:t>
        </w:r>
        <w:r w:rsidRPr="00D54721">
          <w:rPr>
            <w:rStyle w:val="Kpr"/>
            <w:u w:val="none"/>
          </w:rPr>
          <w:t>.prosedürler</w:t>
        </w:r>
      </w:hyperlink>
      <w:r>
        <w:t xml:space="preserve"> </w:t>
      </w:r>
      <w:r w:rsidRPr="00894A1E">
        <w:rPr>
          <w:color w:val="auto"/>
        </w:rPr>
        <w:t xml:space="preserve">ile disiplin soruşturmalarına ilişkin bilgilendirmeler, birim web sitesinde yayınlanmaktadır </w:t>
      </w:r>
      <w:r>
        <w:rPr>
          <w:color w:val="auto"/>
        </w:rPr>
        <w:t xml:space="preserve"> </w:t>
      </w:r>
      <w:hyperlink r:id="rId58" w:history="1">
        <w:r w:rsidRPr="00D54721">
          <w:rPr>
            <w:rStyle w:val="Kpr"/>
            <w:u w:val="none"/>
          </w:rPr>
          <w:t>(3)A.1.5.4</w:t>
        </w:r>
        <w:r>
          <w:rPr>
            <w:rStyle w:val="Kpr"/>
            <w:u w:val="none"/>
          </w:rPr>
          <w:t>7</w:t>
        </w:r>
        <w:r w:rsidRPr="00D54721">
          <w:rPr>
            <w:rStyle w:val="Kpr"/>
            <w:u w:val="none"/>
          </w:rPr>
          <w:t>.disiplin_soruşturmaları</w:t>
        </w:r>
      </w:hyperlink>
      <w:r w:rsidRPr="00894A1E">
        <w:rPr>
          <w:color w:val="auto"/>
        </w:rPr>
        <w:t>.</w:t>
      </w:r>
    </w:p>
    <w:p w14:paraId="407E5901" w14:textId="77777777" w:rsidR="00AB02CF" w:rsidRDefault="00AB02CF" w:rsidP="00AB02CF">
      <w:pPr>
        <w:pStyle w:val="Default"/>
        <w:spacing w:before="120" w:after="120" w:line="360" w:lineRule="auto"/>
        <w:jc w:val="both"/>
        <w:rPr>
          <w:color w:val="auto"/>
        </w:rPr>
      </w:pPr>
      <w:r w:rsidRPr="00894A1E">
        <w:rPr>
          <w:color w:val="auto"/>
        </w:rPr>
        <w:t>Bu sistem sayesinde iç ve dış hesap verebilirlik yöntemleri belirlenmiş, sistematik olarak uygulanmakta ve sorumlular net bir şekilde tanımlanmaktadır.</w:t>
      </w:r>
    </w:p>
    <w:p w14:paraId="4A295F18" w14:textId="77777777" w:rsidR="00AB02CF" w:rsidRPr="00D54721" w:rsidRDefault="00AB02CF" w:rsidP="00AB02CF">
      <w:pPr>
        <w:pStyle w:val="Default"/>
        <w:spacing w:before="120" w:after="120" w:line="360" w:lineRule="auto"/>
        <w:jc w:val="both"/>
        <w:rPr>
          <w:color w:val="auto"/>
        </w:rPr>
      </w:pPr>
      <w:r w:rsidRPr="00D54721">
        <w:rPr>
          <w:color w:val="auto"/>
        </w:rPr>
        <w:lastRenderedPageBreak/>
        <w:t xml:space="preserve">Birimin dış paydaşları, ilişkili olduğu yerel yönetimler, diğer üniversiteler, kamu kurumu kuruluşları, sivil toplum kuruluşları, sanayi ve yerel halk ile ilişkileri Birim Danışma Kurulu toplantıları </w:t>
      </w:r>
      <w:hyperlink r:id="rId59" w:history="1">
        <w:r w:rsidRPr="00D54721">
          <w:rPr>
            <w:rStyle w:val="Kpr"/>
            <w:color w:val="17559D"/>
            <w:u w:val="none"/>
          </w:rPr>
          <w:t>(3)A.1.5.4</w:t>
        </w:r>
        <w:r>
          <w:rPr>
            <w:rStyle w:val="Kpr"/>
            <w:color w:val="17559D"/>
            <w:u w:val="none"/>
          </w:rPr>
          <w:t>8</w:t>
        </w:r>
        <w:r w:rsidRPr="00D54721">
          <w:rPr>
            <w:rStyle w:val="Kpr"/>
            <w:color w:val="17559D"/>
            <w:u w:val="none"/>
          </w:rPr>
          <w:t>.toplantı_tutanakları</w:t>
        </w:r>
      </w:hyperlink>
      <w:r w:rsidRPr="00D54721">
        <w:rPr>
          <w:color w:val="auto"/>
        </w:rPr>
        <w:t xml:space="preserve"> ile değerlendirilmektedir. Bu toplantılar ile paydaş geri bildirimleri alınmaktadır. </w:t>
      </w:r>
    </w:p>
    <w:p w14:paraId="3031EC7E" w14:textId="77777777" w:rsidR="00AB02CF" w:rsidRPr="00D54721" w:rsidRDefault="00AB02CF" w:rsidP="00AB02CF">
      <w:pPr>
        <w:pStyle w:val="Default"/>
        <w:spacing w:before="120" w:after="120" w:line="360" w:lineRule="auto"/>
        <w:jc w:val="both"/>
        <w:rPr>
          <w:bCs/>
          <w:iCs/>
          <w:color w:val="FF0000"/>
        </w:rPr>
      </w:pPr>
      <w:r w:rsidRPr="00D54721">
        <w:rPr>
          <w:b/>
          <w:bCs/>
          <w:color w:val="FF0000"/>
        </w:rPr>
        <w:t xml:space="preserve">A.2. </w:t>
      </w:r>
      <w:r w:rsidRPr="00D54721">
        <w:rPr>
          <w:b/>
          <w:color w:val="FF0000"/>
        </w:rPr>
        <w:t>Misyon</w:t>
      </w:r>
      <w:r w:rsidRPr="00D54721">
        <w:rPr>
          <w:b/>
          <w:color w:val="FF0000"/>
          <w:spacing w:val="-2"/>
        </w:rPr>
        <w:t xml:space="preserve"> </w:t>
      </w:r>
      <w:r w:rsidRPr="00D54721">
        <w:rPr>
          <w:b/>
          <w:color w:val="FF0000"/>
        </w:rPr>
        <w:t>ve</w:t>
      </w:r>
      <w:r w:rsidRPr="00D54721">
        <w:rPr>
          <w:b/>
          <w:color w:val="FF0000"/>
          <w:spacing w:val="-2"/>
        </w:rPr>
        <w:t xml:space="preserve"> </w:t>
      </w:r>
      <w:r w:rsidRPr="00D54721">
        <w:rPr>
          <w:b/>
          <w:color w:val="FF0000"/>
        </w:rPr>
        <w:t>Stratejik</w:t>
      </w:r>
      <w:r w:rsidRPr="00D54721">
        <w:rPr>
          <w:b/>
          <w:color w:val="FF0000"/>
          <w:spacing w:val="-3"/>
        </w:rPr>
        <w:t xml:space="preserve"> </w:t>
      </w:r>
      <w:r w:rsidRPr="00D54721">
        <w:rPr>
          <w:b/>
          <w:color w:val="FF0000"/>
        </w:rPr>
        <w:t>Amaçlar</w:t>
      </w:r>
    </w:p>
    <w:p w14:paraId="064A7046" w14:textId="77777777" w:rsidR="00AB02CF" w:rsidRPr="00D54721" w:rsidRDefault="00AB02CF" w:rsidP="00AB02CF">
      <w:pPr>
        <w:pStyle w:val="Default"/>
        <w:spacing w:before="120" w:after="120" w:line="360" w:lineRule="auto"/>
        <w:jc w:val="both"/>
        <w:rPr>
          <w:b/>
          <w:bCs/>
          <w:iCs/>
          <w:color w:val="FF0000"/>
        </w:rPr>
      </w:pPr>
      <w:r w:rsidRPr="00D54721">
        <w:rPr>
          <w:b/>
          <w:bCs/>
          <w:iCs/>
          <w:color w:val="FF0000"/>
        </w:rPr>
        <w:t xml:space="preserve">A.2.1. </w:t>
      </w:r>
      <w:r w:rsidRPr="00D54721">
        <w:rPr>
          <w:b/>
          <w:color w:val="FF0000"/>
        </w:rPr>
        <w:t>Misyon,</w:t>
      </w:r>
      <w:r w:rsidRPr="00D54721">
        <w:rPr>
          <w:b/>
          <w:color w:val="FF0000"/>
          <w:spacing w:val="-1"/>
        </w:rPr>
        <w:t xml:space="preserve"> </w:t>
      </w:r>
      <w:r w:rsidRPr="00D54721">
        <w:rPr>
          <w:b/>
          <w:color w:val="FF0000"/>
        </w:rPr>
        <w:t>vizyon</w:t>
      </w:r>
      <w:r w:rsidRPr="00D54721">
        <w:rPr>
          <w:b/>
          <w:color w:val="FF0000"/>
          <w:spacing w:val="-2"/>
        </w:rPr>
        <w:t xml:space="preserve"> </w:t>
      </w:r>
      <w:r w:rsidRPr="00D54721">
        <w:rPr>
          <w:b/>
          <w:color w:val="FF0000"/>
        </w:rPr>
        <w:t>ve</w:t>
      </w:r>
      <w:r w:rsidRPr="00D54721">
        <w:rPr>
          <w:b/>
          <w:color w:val="FF0000"/>
          <w:spacing w:val="-5"/>
        </w:rPr>
        <w:t xml:space="preserve"> </w:t>
      </w:r>
      <w:r w:rsidRPr="00D54721">
        <w:rPr>
          <w:b/>
          <w:color w:val="FF0000"/>
        </w:rPr>
        <w:t>politikalar</w:t>
      </w:r>
    </w:p>
    <w:p w14:paraId="70C1E061" w14:textId="77777777" w:rsidR="00AB02CF" w:rsidRPr="00D54721" w:rsidRDefault="00AB02CF" w:rsidP="00AB02CF">
      <w:pPr>
        <w:pStyle w:val="Default"/>
        <w:spacing w:line="360" w:lineRule="auto"/>
        <w:jc w:val="both"/>
        <w:rPr>
          <w:b/>
          <w:bCs/>
          <w:color w:val="auto"/>
        </w:rPr>
      </w:pPr>
      <w:r w:rsidRPr="00D54721">
        <w:rPr>
          <w:b/>
          <w:bCs/>
          <w:color w:val="auto"/>
        </w:rPr>
        <w:t>Olgunluk Düzeyi: 3</w:t>
      </w:r>
    </w:p>
    <w:tbl>
      <w:tblPr>
        <w:tblStyle w:val="TabloKlavuzu"/>
        <w:tblW w:w="9225" w:type="dxa"/>
        <w:tblLayout w:type="fixed"/>
        <w:tblLook w:val="04A0" w:firstRow="1" w:lastRow="0" w:firstColumn="1" w:lastColumn="0" w:noHBand="0" w:noVBand="1"/>
      </w:tblPr>
      <w:tblGrid>
        <w:gridCol w:w="1909"/>
        <w:gridCol w:w="1772"/>
        <w:gridCol w:w="2028"/>
        <w:gridCol w:w="1941"/>
        <w:gridCol w:w="1575"/>
      </w:tblGrid>
      <w:tr w:rsidR="00AB02CF" w:rsidRPr="00D54721" w14:paraId="17161531" w14:textId="77777777" w:rsidTr="00322ED5">
        <w:trPr>
          <w:trHeight w:val="142"/>
        </w:trPr>
        <w:tc>
          <w:tcPr>
            <w:tcW w:w="1909" w:type="dxa"/>
          </w:tcPr>
          <w:p w14:paraId="58C9D6DB"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1</w:t>
            </w:r>
          </w:p>
        </w:tc>
        <w:tc>
          <w:tcPr>
            <w:tcW w:w="1772" w:type="dxa"/>
          </w:tcPr>
          <w:p w14:paraId="524485DF"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2</w:t>
            </w:r>
          </w:p>
        </w:tc>
        <w:tc>
          <w:tcPr>
            <w:tcW w:w="2028" w:type="dxa"/>
          </w:tcPr>
          <w:p w14:paraId="29D08E96"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3</w:t>
            </w:r>
          </w:p>
        </w:tc>
        <w:tc>
          <w:tcPr>
            <w:tcW w:w="1941" w:type="dxa"/>
          </w:tcPr>
          <w:p w14:paraId="40FACA69"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4</w:t>
            </w:r>
          </w:p>
        </w:tc>
        <w:tc>
          <w:tcPr>
            <w:tcW w:w="1575" w:type="dxa"/>
          </w:tcPr>
          <w:p w14:paraId="703407A4"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5</w:t>
            </w:r>
          </w:p>
        </w:tc>
      </w:tr>
      <w:tr w:rsidR="00AB02CF" w:rsidRPr="00D54721" w14:paraId="2511BE02" w14:textId="77777777" w:rsidTr="00322ED5">
        <w:trPr>
          <w:trHeight w:val="3968"/>
        </w:trPr>
        <w:tc>
          <w:tcPr>
            <w:tcW w:w="1909" w:type="dxa"/>
          </w:tcPr>
          <w:p w14:paraId="4537C0F5" w14:textId="77777777" w:rsidR="00AB02CF" w:rsidRPr="00D54721" w:rsidRDefault="00AB02CF" w:rsidP="00322ED5">
            <w:pPr>
              <w:rPr>
                <w:rFonts w:ascii="Times New Roman" w:hAnsi="Times New Roman" w:cs="Times New Roman"/>
                <w:sz w:val="24"/>
                <w:szCs w:val="24"/>
              </w:rPr>
            </w:pPr>
            <w:r w:rsidRPr="00D54721">
              <w:rPr>
                <w:rFonts w:ascii="Times New Roman" w:hAnsi="Times New Roman" w:cs="Times New Roman"/>
                <w:sz w:val="24"/>
                <w:szCs w:val="24"/>
              </w:rPr>
              <w:t>Kurumda tanımlanmış misyon, vizyon ve politikalar bulunmamaktadır.</w:t>
            </w:r>
          </w:p>
        </w:tc>
        <w:tc>
          <w:tcPr>
            <w:tcW w:w="1772" w:type="dxa"/>
          </w:tcPr>
          <w:p w14:paraId="06F24DC6" w14:textId="77777777" w:rsidR="00AB02CF" w:rsidRPr="00D54721" w:rsidRDefault="00AB02CF" w:rsidP="00322ED5">
            <w:pPr>
              <w:rPr>
                <w:rFonts w:ascii="Times New Roman" w:hAnsi="Times New Roman" w:cs="Times New Roman"/>
                <w:sz w:val="24"/>
                <w:szCs w:val="24"/>
              </w:rPr>
            </w:pPr>
            <w:r w:rsidRPr="00D54721">
              <w:rPr>
                <w:rFonts w:ascii="Times New Roman" w:hAnsi="Times New Roman" w:cs="Times New Roman"/>
                <w:sz w:val="24"/>
                <w:szCs w:val="24"/>
              </w:rPr>
              <w:t>Kurumun tanımlanmış ve kuruma özgü misyon, vizyon ve politikaları bulunmaktadır.</w:t>
            </w:r>
          </w:p>
        </w:tc>
        <w:tc>
          <w:tcPr>
            <w:tcW w:w="2028" w:type="dxa"/>
          </w:tcPr>
          <w:p w14:paraId="189E6572" w14:textId="77777777" w:rsidR="00AB02CF" w:rsidRPr="00D54721" w:rsidRDefault="00AB02CF" w:rsidP="00322ED5">
            <w:pPr>
              <w:rPr>
                <w:rFonts w:ascii="Times New Roman" w:hAnsi="Times New Roman" w:cs="Times New Roman"/>
                <w:b/>
                <w:sz w:val="24"/>
                <w:szCs w:val="24"/>
              </w:rPr>
            </w:pPr>
            <w:r w:rsidRPr="00D54721">
              <w:rPr>
                <w:rFonts w:ascii="Times New Roman" w:hAnsi="Times New Roman" w:cs="Times New Roman"/>
                <w:sz w:val="24"/>
                <w:szCs w:val="24"/>
              </w:rPr>
              <w:t>Kurumun genelinde misyon, vizyon ve politikalarla uyumlu uygulamalar bulunmaktadır.</w:t>
            </w:r>
          </w:p>
        </w:tc>
        <w:tc>
          <w:tcPr>
            <w:tcW w:w="1941" w:type="dxa"/>
          </w:tcPr>
          <w:p w14:paraId="0FA688F4" w14:textId="77777777" w:rsidR="00AB02CF" w:rsidRPr="00D54721" w:rsidRDefault="00AB02CF" w:rsidP="00322ED5">
            <w:pPr>
              <w:pStyle w:val="NormalWeb"/>
              <w:spacing w:before="0" w:beforeAutospacing="0" w:after="0" w:afterAutospacing="0"/>
            </w:pPr>
            <w:r w:rsidRPr="00D54721">
              <w:rPr>
                <w:color w:val="000000"/>
                <w:szCs w:val="22"/>
              </w:rPr>
              <w:t>Misyon, vizyon ve politikalar doğrultusunda gerçekleştirilen uygulamalar izlenmekte ve paydaşlarla birlikte değerlendirilerek önlemler alınmaktadır.</w:t>
            </w:r>
          </w:p>
          <w:p w14:paraId="02E0B782" w14:textId="77777777" w:rsidR="00AB02CF" w:rsidRPr="00D54721" w:rsidRDefault="00AB02CF" w:rsidP="00322ED5">
            <w:pPr>
              <w:rPr>
                <w:rFonts w:ascii="Times New Roman" w:hAnsi="Times New Roman" w:cs="Times New Roman"/>
                <w:b/>
                <w:sz w:val="24"/>
                <w:szCs w:val="24"/>
              </w:rPr>
            </w:pPr>
          </w:p>
        </w:tc>
        <w:tc>
          <w:tcPr>
            <w:tcW w:w="1575" w:type="dxa"/>
          </w:tcPr>
          <w:p w14:paraId="01ECB8EB" w14:textId="77777777" w:rsidR="00AB02CF" w:rsidRPr="00D54721" w:rsidRDefault="00AB02CF" w:rsidP="00322ED5">
            <w:pPr>
              <w:pStyle w:val="NormalWeb"/>
              <w:spacing w:before="0" w:beforeAutospacing="0" w:after="0" w:afterAutospacing="0"/>
            </w:pPr>
            <w:r w:rsidRPr="00D54721">
              <w:rPr>
                <w:color w:val="000000"/>
                <w:szCs w:val="22"/>
              </w:rPr>
              <w:t>İçselleştirilmiş, sistematik, sürdürülebilir ve örnek gösterilebilir uygulamalar bulunmaktadır.</w:t>
            </w:r>
          </w:p>
          <w:p w14:paraId="717EB5CF" w14:textId="77777777" w:rsidR="00AB02CF" w:rsidRPr="00D54721" w:rsidRDefault="00AB02CF" w:rsidP="00322ED5">
            <w:pPr>
              <w:rPr>
                <w:rFonts w:ascii="Times New Roman" w:hAnsi="Times New Roman" w:cs="Times New Roman"/>
                <w:b/>
                <w:sz w:val="24"/>
                <w:szCs w:val="24"/>
              </w:rPr>
            </w:pPr>
          </w:p>
        </w:tc>
      </w:tr>
      <w:tr w:rsidR="00AB02CF" w:rsidRPr="00D54721" w14:paraId="2D53D15C" w14:textId="77777777" w:rsidTr="00322ED5">
        <w:trPr>
          <w:trHeight w:val="237"/>
        </w:trPr>
        <w:tc>
          <w:tcPr>
            <w:tcW w:w="1909" w:type="dxa"/>
          </w:tcPr>
          <w:p w14:paraId="34B30FA5" w14:textId="77777777" w:rsidR="00AB02CF" w:rsidRPr="00D54721" w:rsidRDefault="00AB02CF" w:rsidP="00322ED5">
            <w:pPr>
              <w:jc w:val="both"/>
              <w:rPr>
                <w:rFonts w:ascii="Times New Roman" w:hAnsi="Times New Roman" w:cs="Times New Roman"/>
                <w:b/>
                <w:sz w:val="24"/>
                <w:szCs w:val="24"/>
              </w:rPr>
            </w:pPr>
          </w:p>
        </w:tc>
        <w:tc>
          <w:tcPr>
            <w:tcW w:w="1772" w:type="dxa"/>
          </w:tcPr>
          <w:p w14:paraId="546BFA44" w14:textId="77777777" w:rsidR="00AB02CF" w:rsidRPr="00D54721" w:rsidRDefault="00AB02CF" w:rsidP="00322ED5">
            <w:pPr>
              <w:jc w:val="both"/>
              <w:rPr>
                <w:rFonts w:ascii="Times New Roman" w:hAnsi="Times New Roman" w:cs="Times New Roman"/>
                <w:b/>
                <w:sz w:val="24"/>
                <w:szCs w:val="24"/>
              </w:rPr>
            </w:pPr>
          </w:p>
        </w:tc>
        <w:tc>
          <w:tcPr>
            <w:tcW w:w="2028" w:type="dxa"/>
          </w:tcPr>
          <w:p w14:paraId="4D6CEDED"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X</w:t>
            </w:r>
          </w:p>
        </w:tc>
        <w:tc>
          <w:tcPr>
            <w:tcW w:w="1941" w:type="dxa"/>
          </w:tcPr>
          <w:p w14:paraId="66F0742A" w14:textId="77777777" w:rsidR="00AB02CF" w:rsidRPr="00D54721" w:rsidRDefault="00AB02CF" w:rsidP="00322ED5">
            <w:pPr>
              <w:jc w:val="both"/>
              <w:rPr>
                <w:rFonts w:ascii="Times New Roman" w:hAnsi="Times New Roman" w:cs="Times New Roman"/>
                <w:b/>
                <w:sz w:val="24"/>
                <w:szCs w:val="24"/>
              </w:rPr>
            </w:pPr>
          </w:p>
        </w:tc>
        <w:tc>
          <w:tcPr>
            <w:tcW w:w="1575" w:type="dxa"/>
          </w:tcPr>
          <w:p w14:paraId="31A54BA5" w14:textId="77777777" w:rsidR="00AB02CF" w:rsidRPr="00D54721" w:rsidRDefault="00AB02CF" w:rsidP="00322ED5">
            <w:pPr>
              <w:jc w:val="both"/>
              <w:rPr>
                <w:rFonts w:ascii="Times New Roman" w:hAnsi="Times New Roman" w:cs="Times New Roman"/>
                <w:b/>
                <w:sz w:val="24"/>
                <w:szCs w:val="24"/>
              </w:rPr>
            </w:pPr>
          </w:p>
        </w:tc>
      </w:tr>
    </w:tbl>
    <w:p w14:paraId="039376CA" w14:textId="77777777" w:rsidR="00AB02CF" w:rsidRPr="00D54721" w:rsidRDefault="00AB02CF" w:rsidP="00AB02CF">
      <w:pPr>
        <w:autoSpaceDE w:val="0"/>
        <w:autoSpaceDN w:val="0"/>
        <w:adjustRightInd w:val="0"/>
        <w:spacing w:before="120" w:after="120" w:line="360" w:lineRule="auto"/>
        <w:jc w:val="both"/>
        <w:rPr>
          <w:rFonts w:ascii="Times New Roman" w:hAnsi="Times New Roman" w:cs="Times New Roman"/>
          <w:color w:val="000000"/>
          <w:sz w:val="24"/>
          <w:szCs w:val="24"/>
        </w:rPr>
      </w:pPr>
      <w:r w:rsidRPr="00D54721">
        <w:rPr>
          <w:rFonts w:ascii="Times New Roman" w:hAnsi="Times New Roman" w:cs="Times New Roman"/>
          <w:bCs/>
          <w:color w:val="000000"/>
          <w:sz w:val="24"/>
          <w:szCs w:val="24"/>
        </w:rPr>
        <w:t xml:space="preserve">Birimin misyonu, vizyonu, stratejik amacı ve hedefleri web sayfamızda paylaşılmıştır </w:t>
      </w:r>
      <w:hyperlink r:id="rId60" w:history="1">
        <w:r w:rsidRPr="00D54721">
          <w:rPr>
            <w:rStyle w:val="Kpr"/>
            <w:rFonts w:ascii="Times New Roman" w:hAnsi="Times New Roman" w:cs="Times New Roman"/>
            <w:sz w:val="24"/>
            <w:szCs w:val="24"/>
            <w:u w:val="none"/>
          </w:rPr>
          <w:t>(3)A.2.1.4</w:t>
        </w:r>
        <w:r>
          <w:rPr>
            <w:rStyle w:val="Kpr"/>
            <w:rFonts w:ascii="Times New Roman" w:hAnsi="Times New Roman" w:cs="Times New Roman"/>
            <w:sz w:val="24"/>
            <w:szCs w:val="24"/>
            <w:u w:val="none"/>
          </w:rPr>
          <w:t>9</w:t>
        </w:r>
        <w:r w:rsidRPr="00D54721">
          <w:rPr>
            <w:rStyle w:val="Kpr"/>
            <w:rFonts w:ascii="Times New Roman" w:hAnsi="Times New Roman" w:cs="Times New Roman"/>
            <w:sz w:val="24"/>
            <w:szCs w:val="24"/>
            <w:u w:val="none"/>
          </w:rPr>
          <w:t>.misyon_vizyon_hedefler_değerlerimiz</w:t>
        </w:r>
      </w:hyperlink>
      <w:r w:rsidRPr="00D54721">
        <w:rPr>
          <w:rStyle w:val="Kpr"/>
          <w:rFonts w:ascii="Times New Roman" w:hAnsi="Times New Roman" w:cs="Times New Roman"/>
          <w:color w:val="auto"/>
          <w:sz w:val="24"/>
          <w:szCs w:val="24"/>
          <w:u w:val="none"/>
        </w:rPr>
        <w:t xml:space="preserve">, </w:t>
      </w:r>
    </w:p>
    <w:p w14:paraId="4B40D7FB" w14:textId="77777777" w:rsidR="00AB02CF" w:rsidRPr="00D54721" w:rsidRDefault="00AB02CF" w:rsidP="00AB02CF">
      <w:pPr>
        <w:spacing w:before="120" w:after="120" w:line="360" w:lineRule="auto"/>
        <w:jc w:val="both"/>
        <w:rPr>
          <w:rFonts w:ascii="Times New Roman" w:hAnsi="Times New Roman" w:cs="Times New Roman"/>
          <w:b/>
          <w:bCs/>
          <w:color w:val="FF0000"/>
          <w:sz w:val="24"/>
          <w:szCs w:val="24"/>
        </w:rPr>
      </w:pPr>
      <w:r w:rsidRPr="00D54721">
        <w:rPr>
          <w:rFonts w:ascii="Times New Roman" w:hAnsi="Times New Roman" w:cs="Times New Roman"/>
          <w:b/>
          <w:bCs/>
          <w:color w:val="FF0000"/>
          <w:sz w:val="24"/>
          <w:szCs w:val="24"/>
        </w:rPr>
        <w:t>A.2.2. Stratejik amaç ve hedefler</w:t>
      </w:r>
    </w:p>
    <w:p w14:paraId="11AAA5A8" w14:textId="77777777" w:rsidR="00AB02CF" w:rsidRPr="00D54721" w:rsidRDefault="00AB02CF" w:rsidP="00AB02CF">
      <w:pPr>
        <w:framePr w:hSpace="141" w:wrap="around" w:vAnchor="page" w:hAnchor="margin" w:xAlign="center" w:y="269"/>
        <w:spacing w:before="120" w:after="120" w:line="360" w:lineRule="auto"/>
        <w:jc w:val="both"/>
        <w:rPr>
          <w:rFonts w:ascii="Times New Roman" w:hAnsi="Times New Roman" w:cs="Times New Roman"/>
          <w:b/>
          <w:bCs/>
          <w:color w:val="000000" w:themeColor="text1"/>
          <w:sz w:val="24"/>
          <w:szCs w:val="24"/>
        </w:rPr>
      </w:pPr>
    </w:p>
    <w:p w14:paraId="5AA1DFF8" w14:textId="77777777" w:rsidR="00AB02CF" w:rsidRPr="00D54721" w:rsidRDefault="00AB02CF" w:rsidP="00AB02CF">
      <w:pPr>
        <w:spacing w:after="0" w:line="360" w:lineRule="auto"/>
        <w:jc w:val="both"/>
        <w:rPr>
          <w:rFonts w:ascii="Times New Roman" w:hAnsi="Times New Roman" w:cs="Times New Roman"/>
          <w:b/>
          <w:bCs/>
          <w:iCs/>
          <w:color w:val="000000" w:themeColor="text1"/>
          <w:sz w:val="24"/>
          <w:szCs w:val="24"/>
        </w:rPr>
      </w:pPr>
      <w:r w:rsidRPr="00D54721">
        <w:rPr>
          <w:rFonts w:ascii="Times New Roman" w:hAnsi="Times New Roman" w:cs="Times New Roman"/>
          <w:b/>
          <w:bCs/>
          <w:iCs/>
          <w:color w:val="000000" w:themeColor="text1"/>
          <w:sz w:val="24"/>
          <w:szCs w:val="24"/>
        </w:rPr>
        <w:t>Olgunluk Düzeyi: 3</w:t>
      </w:r>
    </w:p>
    <w:tbl>
      <w:tblPr>
        <w:tblStyle w:val="TabloKlavuzu"/>
        <w:tblW w:w="9214" w:type="dxa"/>
        <w:tblLayout w:type="fixed"/>
        <w:tblLook w:val="04A0" w:firstRow="1" w:lastRow="0" w:firstColumn="1" w:lastColumn="0" w:noHBand="0" w:noVBand="1"/>
      </w:tblPr>
      <w:tblGrid>
        <w:gridCol w:w="1696"/>
        <w:gridCol w:w="1560"/>
        <w:gridCol w:w="1984"/>
        <w:gridCol w:w="1843"/>
        <w:gridCol w:w="2131"/>
      </w:tblGrid>
      <w:tr w:rsidR="00AB02CF" w:rsidRPr="00D54721" w14:paraId="294F65A5" w14:textId="77777777" w:rsidTr="00322ED5">
        <w:trPr>
          <w:trHeight w:val="270"/>
        </w:trPr>
        <w:tc>
          <w:tcPr>
            <w:tcW w:w="1696" w:type="dxa"/>
          </w:tcPr>
          <w:p w14:paraId="0F1A00F1"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1</w:t>
            </w:r>
          </w:p>
        </w:tc>
        <w:tc>
          <w:tcPr>
            <w:tcW w:w="1560" w:type="dxa"/>
          </w:tcPr>
          <w:p w14:paraId="73A2DAD7"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2</w:t>
            </w:r>
          </w:p>
        </w:tc>
        <w:tc>
          <w:tcPr>
            <w:tcW w:w="1984" w:type="dxa"/>
          </w:tcPr>
          <w:p w14:paraId="49B25A46"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3</w:t>
            </w:r>
          </w:p>
        </w:tc>
        <w:tc>
          <w:tcPr>
            <w:tcW w:w="1843" w:type="dxa"/>
          </w:tcPr>
          <w:p w14:paraId="5A3E061F"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4</w:t>
            </w:r>
          </w:p>
        </w:tc>
        <w:tc>
          <w:tcPr>
            <w:tcW w:w="2131" w:type="dxa"/>
          </w:tcPr>
          <w:p w14:paraId="187DB32C"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5</w:t>
            </w:r>
          </w:p>
        </w:tc>
      </w:tr>
      <w:tr w:rsidR="00AB02CF" w:rsidRPr="00D54721" w14:paraId="1BA01D76" w14:textId="77777777" w:rsidTr="00322ED5">
        <w:trPr>
          <w:trHeight w:val="1145"/>
        </w:trPr>
        <w:tc>
          <w:tcPr>
            <w:tcW w:w="1696" w:type="dxa"/>
          </w:tcPr>
          <w:p w14:paraId="65FB296E"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rPr>
              <w:t>Kurumun stratejik planı bulunmamaktadır.</w:t>
            </w:r>
          </w:p>
        </w:tc>
        <w:tc>
          <w:tcPr>
            <w:tcW w:w="1560" w:type="dxa"/>
          </w:tcPr>
          <w:p w14:paraId="6F714D88"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rPr>
              <w:t>Kurumun ilan edilmiş bir stratejik planı bulunmamaktadır.</w:t>
            </w:r>
          </w:p>
        </w:tc>
        <w:tc>
          <w:tcPr>
            <w:tcW w:w="1984" w:type="dxa"/>
          </w:tcPr>
          <w:p w14:paraId="68B83BD0"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rPr>
              <w:t>Kurumun bütünsel, tüm birimleri tarafından benimsenmiş ve paydaşlarınca bilinen stratejik planı ve bu planıyla uyumlu uygulamaları vardır.</w:t>
            </w:r>
          </w:p>
        </w:tc>
        <w:tc>
          <w:tcPr>
            <w:tcW w:w="1843" w:type="dxa"/>
          </w:tcPr>
          <w:p w14:paraId="7EDB797E"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rPr>
              <w:t>Kurumun uyguladığı stratejik planı izlemekte ve ilgili paydaşlarla birlikte değerlendirerek gelecek planlarına yansıtılmaktadır.</w:t>
            </w:r>
          </w:p>
        </w:tc>
        <w:tc>
          <w:tcPr>
            <w:tcW w:w="2131" w:type="dxa"/>
          </w:tcPr>
          <w:p w14:paraId="44D0DC4C"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rPr>
              <w:t>İçselleştirilmiş, sistematik, sürdürülebilir ve örnek gösterilebilir uygulamalar bulunmaktadır.</w:t>
            </w:r>
          </w:p>
        </w:tc>
      </w:tr>
      <w:tr w:rsidR="00AB02CF" w:rsidRPr="00D54721" w14:paraId="3FEE4BA2" w14:textId="77777777" w:rsidTr="00322ED5">
        <w:trPr>
          <w:trHeight w:val="253"/>
        </w:trPr>
        <w:tc>
          <w:tcPr>
            <w:tcW w:w="1696" w:type="dxa"/>
          </w:tcPr>
          <w:p w14:paraId="68970724" w14:textId="77777777" w:rsidR="00AB02CF" w:rsidRPr="00D54721" w:rsidRDefault="00AB02CF" w:rsidP="00322ED5">
            <w:pPr>
              <w:jc w:val="both"/>
              <w:rPr>
                <w:rFonts w:ascii="Times New Roman" w:hAnsi="Times New Roman" w:cs="Times New Roman"/>
                <w:b/>
                <w:sz w:val="24"/>
                <w:szCs w:val="24"/>
              </w:rPr>
            </w:pPr>
          </w:p>
        </w:tc>
        <w:tc>
          <w:tcPr>
            <w:tcW w:w="1560" w:type="dxa"/>
          </w:tcPr>
          <w:p w14:paraId="04F9D0AA" w14:textId="77777777" w:rsidR="00AB02CF" w:rsidRPr="00D54721" w:rsidRDefault="00AB02CF" w:rsidP="00322ED5">
            <w:pPr>
              <w:jc w:val="both"/>
              <w:rPr>
                <w:rFonts w:ascii="Times New Roman" w:hAnsi="Times New Roman" w:cs="Times New Roman"/>
                <w:b/>
                <w:sz w:val="24"/>
                <w:szCs w:val="24"/>
              </w:rPr>
            </w:pPr>
          </w:p>
        </w:tc>
        <w:tc>
          <w:tcPr>
            <w:tcW w:w="1984" w:type="dxa"/>
          </w:tcPr>
          <w:p w14:paraId="7EC6C266"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X</w:t>
            </w:r>
          </w:p>
        </w:tc>
        <w:tc>
          <w:tcPr>
            <w:tcW w:w="1843" w:type="dxa"/>
          </w:tcPr>
          <w:p w14:paraId="2A1CCF8C" w14:textId="77777777" w:rsidR="00AB02CF" w:rsidRPr="00D54721" w:rsidRDefault="00AB02CF" w:rsidP="00322ED5">
            <w:pPr>
              <w:jc w:val="both"/>
              <w:rPr>
                <w:rFonts w:ascii="Times New Roman" w:hAnsi="Times New Roman" w:cs="Times New Roman"/>
                <w:b/>
                <w:sz w:val="24"/>
                <w:szCs w:val="24"/>
              </w:rPr>
            </w:pPr>
          </w:p>
        </w:tc>
        <w:tc>
          <w:tcPr>
            <w:tcW w:w="2131" w:type="dxa"/>
          </w:tcPr>
          <w:p w14:paraId="2E52F784" w14:textId="77777777" w:rsidR="00AB02CF" w:rsidRPr="00D54721" w:rsidRDefault="00AB02CF" w:rsidP="00322ED5">
            <w:pPr>
              <w:jc w:val="both"/>
              <w:rPr>
                <w:rFonts w:ascii="Times New Roman" w:hAnsi="Times New Roman" w:cs="Times New Roman"/>
                <w:b/>
                <w:sz w:val="24"/>
                <w:szCs w:val="24"/>
              </w:rPr>
            </w:pPr>
          </w:p>
        </w:tc>
      </w:tr>
    </w:tbl>
    <w:p w14:paraId="33D86709" w14:textId="77777777" w:rsidR="00AB02CF" w:rsidRDefault="00AB02CF" w:rsidP="00AB02CF">
      <w:pPr>
        <w:pStyle w:val="Default"/>
        <w:spacing w:before="120" w:after="120" w:line="360" w:lineRule="auto"/>
        <w:jc w:val="both"/>
      </w:pPr>
      <w:r w:rsidRPr="00B77817">
        <w:lastRenderedPageBreak/>
        <w:t xml:space="preserve">Birimimizin stratejik hedefleri, kurumun genel stratejik planıyla uyumlu olup, birimin kimliğini yansıtmaktadır </w:t>
      </w:r>
      <w:hyperlink r:id="rId61" w:history="1">
        <w:r w:rsidRPr="00D54721">
          <w:rPr>
            <w:rStyle w:val="Kpr"/>
            <w:u w:val="none"/>
          </w:rPr>
          <w:t>(3)A.2.2.</w:t>
        </w:r>
        <w:r>
          <w:rPr>
            <w:rStyle w:val="Kpr"/>
            <w:u w:val="none"/>
          </w:rPr>
          <w:t>50</w:t>
        </w:r>
        <w:r w:rsidRPr="00D54721">
          <w:rPr>
            <w:rStyle w:val="Kpr"/>
            <w:u w:val="none"/>
          </w:rPr>
          <w:t>.stratejik-amaç</w:t>
        </w:r>
      </w:hyperlink>
      <w:r w:rsidRPr="00D54721">
        <w:rPr>
          <w:bCs/>
        </w:rPr>
        <w:t>.</w:t>
      </w:r>
      <w:r w:rsidRPr="00D54721">
        <w:t xml:space="preserve"> </w:t>
      </w:r>
      <w:r w:rsidRPr="00B77817">
        <w:t>Tüm faaliyetler, bu hedefler doğrultusunda yürütülmekte ve paydaşlarla düzenli olarak paylaşılmaktadır.</w:t>
      </w:r>
      <w:r w:rsidRPr="00D54721">
        <w:t xml:space="preserve"> </w:t>
      </w:r>
    </w:p>
    <w:p w14:paraId="0FF58E4D" w14:textId="12C001C3" w:rsidR="00AB02CF" w:rsidRPr="00D54721" w:rsidRDefault="00AB02CF" w:rsidP="00AB02CF">
      <w:pPr>
        <w:pStyle w:val="Default"/>
        <w:spacing w:before="120" w:after="120" w:line="360" w:lineRule="auto"/>
        <w:jc w:val="both"/>
        <w:rPr>
          <w:bCs/>
          <w:iCs/>
          <w:color w:val="auto"/>
        </w:rPr>
      </w:pPr>
      <w:r w:rsidRPr="00D54721">
        <w:t xml:space="preserve">Hedefler, alt hedefler ve eylem planı; tüm anabilim dallarının ve programların katılımıyla ve tüm paydaşların (özellikle de stratejik paydaşların) görüşü alınarak hazırlanmıştır. Hedefler ile ilgili olarak yıllık gerçekleşmeler takip edilerek birimin ilgili kurullarında (akademik kurul toplantısı, birim kalite kurulu toplantısı ve birim danışma kurulu toplantısı) tartışılmakta ve gerekli önlemler alınmaktadır. </w:t>
      </w:r>
      <w:hyperlink r:id="rId62" w:history="1">
        <w:r w:rsidRPr="00D54721">
          <w:rPr>
            <w:rStyle w:val="Kpr"/>
            <w:color w:val="17559D"/>
            <w:u w:val="none"/>
          </w:rPr>
          <w:t>(3)A.2.2.</w:t>
        </w:r>
        <w:r>
          <w:rPr>
            <w:rStyle w:val="Kpr"/>
            <w:color w:val="17559D"/>
            <w:u w:val="none"/>
          </w:rPr>
          <w:t>51</w:t>
        </w:r>
        <w:r w:rsidRPr="00D54721">
          <w:rPr>
            <w:rStyle w:val="Kpr"/>
            <w:color w:val="17559D"/>
            <w:u w:val="none"/>
          </w:rPr>
          <w:t>.akademik_kurul_toplantısı</w:t>
        </w:r>
      </w:hyperlink>
      <w:r w:rsidRPr="00D54721">
        <w:rPr>
          <w:rStyle w:val="Kpr"/>
          <w:color w:val="17559D"/>
          <w:u w:val="none"/>
        </w:rPr>
        <w:t xml:space="preserve">, </w:t>
      </w:r>
      <w:hyperlink r:id="rId63" w:history="1">
        <w:r w:rsidRPr="00D54721">
          <w:rPr>
            <w:rStyle w:val="Kpr"/>
            <w:color w:val="17559D"/>
            <w:u w:val="none"/>
          </w:rPr>
          <w:t>(3)A2.2.</w:t>
        </w:r>
        <w:r>
          <w:rPr>
            <w:rStyle w:val="Kpr"/>
            <w:color w:val="17559D"/>
            <w:u w:val="none"/>
          </w:rPr>
          <w:t>52</w:t>
        </w:r>
        <w:r w:rsidRPr="00D54721">
          <w:rPr>
            <w:rStyle w:val="Kpr"/>
            <w:color w:val="17559D"/>
            <w:u w:val="none"/>
          </w:rPr>
          <w:t>.birim_danışma_kurulu</w:t>
        </w:r>
      </w:hyperlink>
      <w:r w:rsidRPr="00D54721">
        <w:rPr>
          <w:color w:val="auto"/>
        </w:rPr>
        <w:t xml:space="preserve"> </w:t>
      </w:r>
      <w:hyperlink r:id="rId64" w:history="1">
        <w:r w:rsidRPr="00D54721">
          <w:rPr>
            <w:rStyle w:val="Kpr"/>
            <w:color w:val="17559D"/>
            <w:u w:val="none"/>
          </w:rPr>
          <w:t>(3)A2.2.5</w:t>
        </w:r>
        <w:r>
          <w:rPr>
            <w:rStyle w:val="Kpr"/>
            <w:color w:val="17559D"/>
            <w:u w:val="none"/>
          </w:rPr>
          <w:t>3</w:t>
        </w:r>
        <w:r w:rsidRPr="00D54721">
          <w:rPr>
            <w:rStyle w:val="Kpr"/>
            <w:color w:val="17559D"/>
            <w:u w:val="none"/>
          </w:rPr>
          <w:t>.toplantı_tutanakları</w:t>
        </w:r>
      </w:hyperlink>
      <w:r w:rsidRPr="00D54721">
        <w:t xml:space="preserve">. </w:t>
      </w:r>
      <w:r w:rsidRPr="00D54721">
        <w:rPr>
          <w:bCs/>
          <w:iCs/>
          <w:color w:val="auto"/>
        </w:rPr>
        <w:t xml:space="preserve">Standart uygulamalar ve mevzuatın yanı sıra; birimin ihtiyaçları, </w:t>
      </w:r>
      <w:r w:rsidRPr="00D54721">
        <w:rPr>
          <w:color w:val="auto"/>
        </w:rPr>
        <w:t xml:space="preserve">misyon, vizyon ve kalite güvencesi politikası kapsamında gerçekleştirdiği kurumlar ile yapılan protokoller </w:t>
      </w:r>
      <w:hyperlink r:id="rId65" w:history="1">
        <w:r w:rsidRPr="00D54721">
          <w:rPr>
            <w:rStyle w:val="Kpr"/>
            <w:bCs/>
            <w:iCs/>
            <w:u w:val="none"/>
          </w:rPr>
          <w:t>(3)A.2.2.5</w:t>
        </w:r>
        <w:r>
          <w:rPr>
            <w:rStyle w:val="Kpr"/>
            <w:bCs/>
            <w:iCs/>
            <w:u w:val="none"/>
          </w:rPr>
          <w:t>4</w:t>
        </w:r>
        <w:r w:rsidRPr="00D54721">
          <w:rPr>
            <w:rStyle w:val="Kpr"/>
            <w:bCs/>
            <w:iCs/>
            <w:u w:val="none"/>
          </w:rPr>
          <w:t>.protokoller</w:t>
        </w:r>
      </w:hyperlink>
      <w:r w:rsidRPr="00D54721">
        <w:rPr>
          <w:bCs/>
          <w:iCs/>
          <w:color w:val="FF0000"/>
        </w:rPr>
        <w:t xml:space="preserve"> </w:t>
      </w:r>
      <w:r w:rsidRPr="00D54721">
        <w:rPr>
          <w:color w:val="auto"/>
        </w:rPr>
        <w:t xml:space="preserve">ve ders değişiklikleri </w:t>
      </w:r>
      <w:hyperlink r:id="rId66" w:history="1">
        <w:r w:rsidRPr="00D54721">
          <w:rPr>
            <w:rStyle w:val="Kpr"/>
            <w:u w:val="none"/>
          </w:rPr>
          <w:t>(3)A.2.2.5</w:t>
        </w:r>
        <w:r>
          <w:rPr>
            <w:rStyle w:val="Kpr"/>
            <w:u w:val="none"/>
          </w:rPr>
          <w:t>5</w:t>
        </w:r>
        <w:r w:rsidRPr="00D54721">
          <w:rPr>
            <w:rStyle w:val="Kpr"/>
            <w:u w:val="none"/>
          </w:rPr>
          <w:t>.ders_değişiklikleri</w:t>
        </w:r>
      </w:hyperlink>
      <w:r w:rsidRPr="00D54721">
        <w:rPr>
          <w:color w:val="auto"/>
        </w:rPr>
        <w:t xml:space="preserve"> gibi </w:t>
      </w:r>
      <w:r w:rsidRPr="00D54721">
        <w:rPr>
          <w:bCs/>
          <w:iCs/>
          <w:color w:val="auto"/>
        </w:rPr>
        <w:t xml:space="preserve">uygulamalar bulunmaktadır. </w:t>
      </w:r>
    </w:p>
    <w:p w14:paraId="5A60E521" w14:textId="77777777" w:rsidR="00AB02CF" w:rsidRPr="00D54721" w:rsidRDefault="00AB02CF" w:rsidP="00AB02CF">
      <w:pPr>
        <w:spacing w:before="120" w:after="120" w:line="360" w:lineRule="auto"/>
        <w:jc w:val="both"/>
        <w:rPr>
          <w:rFonts w:ascii="Times New Roman" w:hAnsi="Times New Roman" w:cs="Times New Roman"/>
          <w:color w:val="000000" w:themeColor="text1"/>
          <w:sz w:val="24"/>
          <w:szCs w:val="24"/>
        </w:rPr>
      </w:pPr>
      <w:r w:rsidRPr="00D54721">
        <w:rPr>
          <w:rFonts w:ascii="Times New Roman" w:hAnsi="Times New Roman" w:cs="Times New Roman"/>
          <w:bCs/>
          <w:iCs/>
          <w:color w:val="000000" w:themeColor="text1"/>
          <w:sz w:val="24"/>
          <w:szCs w:val="24"/>
        </w:rPr>
        <w:t xml:space="preserve"> </w:t>
      </w:r>
      <w:r w:rsidRPr="00D54721">
        <w:rPr>
          <w:rFonts w:ascii="Times New Roman" w:hAnsi="Times New Roman" w:cs="Times New Roman"/>
          <w:b/>
          <w:bCs/>
          <w:color w:val="FF0000"/>
          <w:sz w:val="24"/>
          <w:szCs w:val="24"/>
        </w:rPr>
        <w:t>A.2.3. Performans yönetimi</w:t>
      </w:r>
    </w:p>
    <w:p w14:paraId="524315ED" w14:textId="77777777" w:rsidR="00AB02CF" w:rsidRPr="00D54721" w:rsidRDefault="00AB02CF" w:rsidP="00AB02CF">
      <w:pPr>
        <w:spacing w:after="0" w:line="360" w:lineRule="auto"/>
        <w:jc w:val="both"/>
        <w:rPr>
          <w:rFonts w:ascii="Times New Roman" w:hAnsi="Times New Roman" w:cs="Times New Roman"/>
          <w:b/>
          <w:bCs/>
          <w:iCs/>
          <w:color w:val="000000" w:themeColor="text1"/>
          <w:sz w:val="24"/>
          <w:szCs w:val="24"/>
        </w:rPr>
      </w:pPr>
      <w:r w:rsidRPr="00D54721">
        <w:rPr>
          <w:rFonts w:ascii="Times New Roman" w:hAnsi="Times New Roman" w:cs="Times New Roman"/>
          <w:b/>
          <w:bCs/>
          <w:iCs/>
          <w:color w:val="000000" w:themeColor="text1"/>
          <w:sz w:val="24"/>
          <w:szCs w:val="24"/>
        </w:rPr>
        <w:t>Olgunluk Düzeyi: 3</w:t>
      </w:r>
    </w:p>
    <w:tbl>
      <w:tblPr>
        <w:tblStyle w:val="TabloKlavuzu"/>
        <w:tblW w:w="9072" w:type="dxa"/>
        <w:tblLayout w:type="fixed"/>
        <w:tblLook w:val="04A0" w:firstRow="1" w:lastRow="0" w:firstColumn="1" w:lastColumn="0" w:noHBand="0" w:noVBand="1"/>
      </w:tblPr>
      <w:tblGrid>
        <w:gridCol w:w="1838"/>
        <w:gridCol w:w="1706"/>
        <w:gridCol w:w="1815"/>
        <w:gridCol w:w="2154"/>
        <w:gridCol w:w="1559"/>
      </w:tblGrid>
      <w:tr w:rsidR="00AB02CF" w:rsidRPr="00D54721" w14:paraId="6A5BD695" w14:textId="77777777" w:rsidTr="00322ED5">
        <w:trPr>
          <w:trHeight w:val="283"/>
        </w:trPr>
        <w:tc>
          <w:tcPr>
            <w:tcW w:w="1838" w:type="dxa"/>
          </w:tcPr>
          <w:p w14:paraId="72AD175C"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1</w:t>
            </w:r>
          </w:p>
        </w:tc>
        <w:tc>
          <w:tcPr>
            <w:tcW w:w="1706" w:type="dxa"/>
          </w:tcPr>
          <w:p w14:paraId="756624B2"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2</w:t>
            </w:r>
          </w:p>
        </w:tc>
        <w:tc>
          <w:tcPr>
            <w:tcW w:w="1815" w:type="dxa"/>
          </w:tcPr>
          <w:p w14:paraId="6A9ABFAA"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3</w:t>
            </w:r>
          </w:p>
        </w:tc>
        <w:tc>
          <w:tcPr>
            <w:tcW w:w="2154" w:type="dxa"/>
          </w:tcPr>
          <w:p w14:paraId="4DB7D877"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4</w:t>
            </w:r>
          </w:p>
        </w:tc>
        <w:tc>
          <w:tcPr>
            <w:tcW w:w="1559" w:type="dxa"/>
          </w:tcPr>
          <w:p w14:paraId="20F822CD"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5</w:t>
            </w:r>
          </w:p>
        </w:tc>
      </w:tr>
      <w:tr w:rsidR="00AB02CF" w:rsidRPr="00D54721" w14:paraId="56DC6F44" w14:textId="77777777" w:rsidTr="00322ED5">
        <w:trPr>
          <w:trHeight w:val="1489"/>
        </w:trPr>
        <w:tc>
          <w:tcPr>
            <w:tcW w:w="1838" w:type="dxa"/>
          </w:tcPr>
          <w:p w14:paraId="6043F03D"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rPr>
              <w:t>Kurumda performans yönetimi bulunmamaktadır.</w:t>
            </w:r>
          </w:p>
        </w:tc>
        <w:tc>
          <w:tcPr>
            <w:tcW w:w="1706" w:type="dxa"/>
          </w:tcPr>
          <w:p w14:paraId="29643365"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rPr>
              <w:t>Kurumda performans göstergeleri ve performans yönetimi mekanizmaları tanımlanmıştır.</w:t>
            </w:r>
          </w:p>
        </w:tc>
        <w:tc>
          <w:tcPr>
            <w:tcW w:w="1815" w:type="dxa"/>
          </w:tcPr>
          <w:p w14:paraId="04147E5D"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rPr>
              <w:t>Kurumun geneline yayılmış performans yönetimi uygulamaları bulunmaktadır.</w:t>
            </w:r>
          </w:p>
        </w:tc>
        <w:tc>
          <w:tcPr>
            <w:tcW w:w="2154" w:type="dxa"/>
          </w:tcPr>
          <w:p w14:paraId="21407301"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color w:val="000000" w:themeColor="text1"/>
                <w:sz w:val="24"/>
                <w:szCs w:val="24"/>
              </w:rPr>
              <w:t>Kurumda performans göstergelerinin işlerliği ve performans yönetimi mekanizmaları izlenmekte ve izlem sonuçlarına göre iyileştirmeler gerçekleştirilmektedir.</w:t>
            </w:r>
          </w:p>
        </w:tc>
        <w:tc>
          <w:tcPr>
            <w:tcW w:w="1559" w:type="dxa"/>
          </w:tcPr>
          <w:p w14:paraId="4088B033"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rPr>
              <w:t>İçselleştirilmiş, sistematik, sürdürülebilir ve örnek gösterilebilir uygulamalar bulunmaktadır.</w:t>
            </w:r>
          </w:p>
        </w:tc>
      </w:tr>
      <w:tr w:rsidR="00AB02CF" w:rsidRPr="00D54721" w14:paraId="44D53147" w14:textId="77777777" w:rsidTr="00322ED5">
        <w:trPr>
          <w:trHeight w:val="283"/>
        </w:trPr>
        <w:tc>
          <w:tcPr>
            <w:tcW w:w="1838" w:type="dxa"/>
          </w:tcPr>
          <w:p w14:paraId="61A55C44" w14:textId="77777777" w:rsidR="00AB02CF" w:rsidRPr="00D54721" w:rsidRDefault="00AB02CF" w:rsidP="00322ED5">
            <w:pPr>
              <w:jc w:val="both"/>
              <w:rPr>
                <w:rFonts w:ascii="Times New Roman" w:hAnsi="Times New Roman" w:cs="Times New Roman"/>
                <w:b/>
                <w:sz w:val="24"/>
                <w:szCs w:val="24"/>
              </w:rPr>
            </w:pPr>
          </w:p>
        </w:tc>
        <w:tc>
          <w:tcPr>
            <w:tcW w:w="1706" w:type="dxa"/>
          </w:tcPr>
          <w:p w14:paraId="1FD1915E" w14:textId="77777777" w:rsidR="00AB02CF" w:rsidRPr="00D54721" w:rsidRDefault="00AB02CF" w:rsidP="00322ED5">
            <w:pPr>
              <w:jc w:val="both"/>
              <w:rPr>
                <w:rFonts w:ascii="Times New Roman" w:hAnsi="Times New Roman" w:cs="Times New Roman"/>
                <w:b/>
                <w:sz w:val="24"/>
                <w:szCs w:val="24"/>
              </w:rPr>
            </w:pPr>
          </w:p>
        </w:tc>
        <w:tc>
          <w:tcPr>
            <w:tcW w:w="1815" w:type="dxa"/>
          </w:tcPr>
          <w:p w14:paraId="45C295DF"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X</w:t>
            </w:r>
          </w:p>
        </w:tc>
        <w:tc>
          <w:tcPr>
            <w:tcW w:w="2154" w:type="dxa"/>
          </w:tcPr>
          <w:p w14:paraId="54FC53DE" w14:textId="77777777" w:rsidR="00AB02CF" w:rsidRPr="00D54721" w:rsidRDefault="00AB02CF" w:rsidP="00322ED5">
            <w:pPr>
              <w:jc w:val="both"/>
              <w:rPr>
                <w:rFonts w:ascii="Times New Roman" w:hAnsi="Times New Roman" w:cs="Times New Roman"/>
                <w:b/>
                <w:sz w:val="24"/>
                <w:szCs w:val="24"/>
              </w:rPr>
            </w:pPr>
          </w:p>
        </w:tc>
        <w:tc>
          <w:tcPr>
            <w:tcW w:w="1559" w:type="dxa"/>
          </w:tcPr>
          <w:p w14:paraId="6F2A4CE7" w14:textId="77777777" w:rsidR="00AB02CF" w:rsidRPr="00D54721" w:rsidRDefault="00AB02CF" w:rsidP="00322ED5">
            <w:pPr>
              <w:jc w:val="both"/>
              <w:rPr>
                <w:rFonts w:ascii="Times New Roman" w:hAnsi="Times New Roman" w:cs="Times New Roman"/>
                <w:b/>
                <w:sz w:val="24"/>
                <w:szCs w:val="24"/>
              </w:rPr>
            </w:pPr>
          </w:p>
        </w:tc>
      </w:tr>
    </w:tbl>
    <w:p w14:paraId="41D05845" w14:textId="77777777" w:rsidR="00AB02CF" w:rsidRDefault="00AB02CF" w:rsidP="00AB02CF">
      <w:pPr>
        <w:rPr>
          <w:rFonts w:ascii="Times New Roman" w:hAnsi="Times New Roman" w:cs="Times New Roman"/>
          <w:bCs/>
          <w:iCs/>
          <w:sz w:val="24"/>
          <w:szCs w:val="24"/>
        </w:rPr>
      </w:pPr>
    </w:p>
    <w:p w14:paraId="70D722FC" w14:textId="77777777" w:rsidR="00AB02CF" w:rsidRPr="00BE1962" w:rsidRDefault="00AB02CF" w:rsidP="00AB02CF">
      <w:pPr>
        <w:rPr>
          <w:rFonts w:ascii="Times New Roman" w:hAnsi="Times New Roman" w:cs="Times New Roman"/>
          <w:bCs/>
          <w:iCs/>
          <w:sz w:val="24"/>
          <w:szCs w:val="24"/>
        </w:rPr>
      </w:pPr>
      <w:r w:rsidRPr="00BE1962">
        <w:rPr>
          <w:rFonts w:ascii="Times New Roman" w:hAnsi="Times New Roman" w:cs="Times New Roman"/>
          <w:bCs/>
          <w:iCs/>
          <w:sz w:val="24"/>
          <w:szCs w:val="24"/>
        </w:rPr>
        <w:t>Yüksekokulumuz, 2547 Sayılı Kanun ve Akademik Teşkilat Yönetmeliği çerçevesinde belirlenen esaslara uygun bir idari yapılanmaya sahiptir. Fakültemizin organizasyon şemasında görüldüğü üzere, idari yapı şu birimlerden oluşmaktadır:</w:t>
      </w:r>
    </w:p>
    <w:p w14:paraId="0866082C" w14:textId="77777777" w:rsidR="00AB02CF" w:rsidRPr="00BE1962" w:rsidRDefault="00AB02CF">
      <w:pPr>
        <w:pStyle w:val="ListeParagraf"/>
        <w:numPr>
          <w:ilvl w:val="0"/>
          <w:numId w:val="5"/>
        </w:numPr>
        <w:rPr>
          <w:rFonts w:ascii="Times New Roman" w:hAnsi="Times New Roman" w:cs="Times New Roman"/>
          <w:bCs/>
          <w:iCs/>
          <w:sz w:val="24"/>
          <w:szCs w:val="24"/>
        </w:rPr>
      </w:pPr>
      <w:r w:rsidRPr="00BE1962">
        <w:rPr>
          <w:rFonts w:ascii="Times New Roman" w:hAnsi="Times New Roman" w:cs="Times New Roman"/>
          <w:bCs/>
          <w:iCs/>
          <w:sz w:val="24"/>
          <w:szCs w:val="24"/>
        </w:rPr>
        <w:t>Yüksekokul Müdürü başkanlığında, iki müdür yardımcısı ve yüksekokul sekreteri,</w:t>
      </w:r>
    </w:p>
    <w:p w14:paraId="4D5445BE" w14:textId="77777777" w:rsidR="00AB02CF" w:rsidRPr="00BE1962" w:rsidRDefault="00AB02CF">
      <w:pPr>
        <w:pStyle w:val="ListeParagraf"/>
        <w:numPr>
          <w:ilvl w:val="0"/>
          <w:numId w:val="5"/>
        </w:numPr>
        <w:rPr>
          <w:rFonts w:ascii="Times New Roman" w:hAnsi="Times New Roman" w:cs="Times New Roman"/>
          <w:bCs/>
          <w:iCs/>
          <w:sz w:val="24"/>
          <w:szCs w:val="24"/>
        </w:rPr>
      </w:pPr>
      <w:r w:rsidRPr="00BE1962">
        <w:rPr>
          <w:rFonts w:ascii="Times New Roman" w:hAnsi="Times New Roman" w:cs="Times New Roman"/>
          <w:bCs/>
          <w:iCs/>
          <w:sz w:val="24"/>
          <w:szCs w:val="24"/>
        </w:rPr>
        <w:t>Yüksekokul Kurulu, Yönetim Kurulu, Bölüm Başkanlıkları, Anabilim Dalı Başkanlıkları,</w:t>
      </w:r>
    </w:p>
    <w:p w14:paraId="350467FC" w14:textId="77777777" w:rsidR="00AB02CF" w:rsidRPr="00BE1962" w:rsidRDefault="00AB02CF">
      <w:pPr>
        <w:pStyle w:val="ListeParagraf"/>
        <w:numPr>
          <w:ilvl w:val="0"/>
          <w:numId w:val="5"/>
        </w:numPr>
        <w:rPr>
          <w:rFonts w:ascii="Times New Roman" w:hAnsi="Times New Roman" w:cs="Times New Roman"/>
          <w:bCs/>
          <w:iCs/>
          <w:sz w:val="24"/>
          <w:szCs w:val="24"/>
        </w:rPr>
      </w:pPr>
      <w:r w:rsidRPr="00BE1962">
        <w:rPr>
          <w:rFonts w:ascii="Times New Roman" w:hAnsi="Times New Roman" w:cs="Times New Roman"/>
          <w:bCs/>
          <w:iCs/>
          <w:sz w:val="24"/>
          <w:szCs w:val="24"/>
        </w:rPr>
        <w:t>Kurullar, komisyonlar ve koordinatörlükler.</w:t>
      </w:r>
    </w:p>
    <w:p w14:paraId="0515FFD9" w14:textId="77777777" w:rsidR="00AB02CF" w:rsidRPr="00D54721" w:rsidRDefault="00AB02CF" w:rsidP="00AB02CF">
      <w:pPr>
        <w:pStyle w:val="Default"/>
        <w:spacing w:before="120" w:after="120" w:line="360" w:lineRule="auto"/>
        <w:jc w:val="both"/>
        <w:rPr>
          <w:bCs/>
          <w:iCs/>
          <w:color w:val="auto"/>
        </w:rPr>
      </w:pPr>
      <w:r w:rsidRPr="00BE1962">
        <w:rPr>
          <w:bCs/>
          <w:iCs/>
        </w:rPr>
        <w:t>Yüksekokul organizasyon şemasına okulun internet sayfasından erişilebilir</w:t>
      </w:r>
      <w:r>
        <w:rPr>
          <w:bCs/>
          <w:iCs/>
        </w:rPr>
        <w:t xml:space="preserve"> </w:t>
      </w:r>
      <w:hyperlink r:id="rId67" w:history="1">
        <w:r w:rsidRPr="00D54721">
          <w:rPr>
            <w:rStyle w:val="Kpr"/>
            <w:bCs/>
            <w:iCs/>
            <w:u w:val="none"/>
          </w:rPr>
          <w:t>(3)A.2.3.5</w:t>
        </w:r>
        <w:r>
          <w:rPr>
            <w:rStyle w:val="Kpr"/>
            <w:bCs/>
            <w:iCs/>
            <w:u w:val="none"/>
          </w:rPr>
          <w:t>6</w:t>
        </w:r>
        <w:r w:rsidRPr="00D54721">
          <w:rPr>
            <w:rStyle w:val="Kpr"/>
            <w:bCs/>
            <w:iCs/>
            <w:u w:val="none"/>
          </w:rPr>
          <w:t>.</w:t>
        </w:r>
        <w:r w:rsidRPr="00BE1962">
          <w:t xml:space="preserve"> </w:t>
        </w:r>
        <w:r w:rsidRPr="00BE1962">
          <w:rPr>
            <w:rStyle w:val="Kpr"/>
            <w:bCs/>
            <w:iCs/>
            <w:u w:val="none"/>
          </w:rPr>
          <w:t>organizasyon_seması</w:t>
        </w:r>
      </w:hyperlink>
      <w:r w:rsidRPr="00D54721">
        <w:rPr>
          <w:bCs/>
          <w:iCs/>
          <w:color w:val="auto"/>
        </w:rPr>
        <w:t>.</w:t>
      </w:r>
      <w:r w:rsidRPr="00BE1962">
        <w:t xml:space="preserve"> </w:t>
      </w:r>
    </w:p>
    <w:p w14:paraId="3804DE61" w14:textId="77777777" w:rsidR="00AB02CF" w:rsidRDefault="00AB02CF" w:rsidP="00AB02CF">
      <w:pPr>
        <w:pStyle w:val="Default"/>
        <w:spacing w:before="120" w:after="120" w:line="360" w:lineRule="auto"/>
        <w:jc w:val="both"/>
        <w:rPr>
          <w:bCs/>
          <w:iCs/>
          <w:color w:val="auto"/>
        </w:rPr>
      </w:pPr>
      <w:r w:rsidRPr="00BE1962">
        <w:rPr>
          <w:bCs/>
          <w:iCs/>
          <w:color w:val="auto"/>
        </w:rPr>
        <w:lastRenderedPageBreak/>
        <w:t>Yüksekokulun Eğitim-öğretim faaliyetlerinin etkin bir şekilde organize edilmesi için;</w:t>
      </w:r>
      <w:r>
        <w:rPr>
          <w:bCs/>
          <w:iCs/>
          <w:color w:val="auto"/>
        </w:rPr>
        <w:t xml:space="preserve"> </w:t>
      </w:r>
      <w:r w:rsidRPr="00BE1962">
        <w:rPr>
          <w:bCs/>
          <w:iCs/>
          <w:color w:val="auto"/>
        </w:rPr>
        <w:t>Ders ve sınav programlarının hazırlanması,</w:t>
      </w:r>
      <w:r>
        <w:rPr>
          <w:bCs/>
          <w:iCs/>
          <w:color w:val="auto"/>
        </w:rPr>
        <w:t xml:space="preserve"> </w:t>
      </w:r>
      <w:r w:rsidRPr="00BE1962">
        <w:rPr>
          <w:bCs/>
          <w:iCs/>
          <w:color w:val="auto"/>
        </w:rPr>
        <w:t>İşletmede mesleki eğitimin planlanması,</w:t>
      </w:r>
      <w:r>
        <w:rPr>
          <w:bCs/>
          <w:iCs/>
          <w:color w:val="auto"/>
        </w:rPr>
        <w:t xml:space="preserve"> </w:t>
      </w:r>
      <w:r w:rsidRPr="00BE1962">
        <w:rPr>
          <w:bCs/>
          <w:iCs/>
          <w:color w:val="auto"/>
        </w:rPr>
        <w:t>Öğrenci topluluklarının koordinasyonu,</w:t>
      </w:r>
      <w:r>
        <w:rPr>
          <w:bCs/>
          <w:iCs/>
          <w:color w:val="auto"/>
        </w:rPr>
        <w:t xml:space="preserve"> </w:t>
      </w:r>
      <w:r w:rsidRPr="00BE1962">
        <w:rPr>
          <w:bCs/>
          <w:iCs/>
          <w:color w:val="auto"/>
        </w:rPr>
        <w:t>Öğrencilerin muafiyet ve intibak işlemleri,</w:t>
      </w:r>
      <w:r>
        <w:rPr>
          <w:bCs/>
          <w:iCs/>
          <w:color w:val="auto"/>
        </w:rPr>
        <w:t xml:space="preserve"> </w:t>
      </w:r>
      <w:r w:rsidRPr="00BE1962">
        <w:rPr>
          <w:bCs/>
          <w:iCs/>
          <w:color w:val="auto"/>
        </w:rPr>
        <w:t>Akademik teşvik başvurularının değerlendirilmesi</w:t>
      </w:r>
      <w:r>
        <w:rPr>
          <w:bCs/>
          <w:iCs/>
          <w:color w:val="auto"/>
        </w:rPr>
        <w:t xml:space="preserve"> </w:t>
      </w:r>
      <w:r w:rsidRPr="00BE1962">
        <w:rPr>
          <w:bCs/>
          <w:iCs/>
          <w:color w:val="auto"/>
        </w:rPr>
        <w:t>gibi tüm yönetsel süreçler, müdürlük ve bölüm başkanlıkları bünyesindeki komisyonlar tarafından yürütülmektedir. Bu süreçler, mevzuata uygun, adil, şeffaf ve hesap verilebilir bir şekilde gerçekleştirilmektedir.</w:t>
      </w:r>
    </w:p>
    <w:p w14:paraId="2DD41212" w14:textId="77777777" w:rsidR="00AB02CF" w:rsidRDefault="00AB02CF" w:rsidP="00AB02CF">
      <w:pPr>
        <w:pStyle w:val="Default"/>
        <w:spacing w:before="120" w:after="120" w:line="360" w:lineRule="auto"/>
        <w:jc w:val="both"/>
        <w:rPr>
          <w:bCs/>
          <w:iCs/>
          <w:color w:val="auto"/>
        </w:rPr>
      </w:pPr>
      <w:r w:rsidRPr="00D54721">
        <w:rPr>
          <w:bCs/>
          <w:iCs/>
          <w:color w:val="auto"/>
        </w:rPr>
        <w:t xml:space="preserve">Yüksekokulun internet sayfasında “İşletmede Mesleki Eğitim Kurulu”, “AKTS Koordinatörleri”, “Farabi Koordinatörleri” “Erasmus Koordinatörleri”, “Mevlana Koordinatörleri”, “Birim Engelli Öğrenci Temsilcisi” yer almaktadır. </w:t>
      </w:r>
      <w:hyperlink r:id="rId68" w:history="1">
        <w:r w:rsidRPr="00D54721">
          <w:rPr>
            <w:rStyle w:val="Kpr"/>
            <w:bCs/>
            <w:iCs/>
            <w:u w:val="none"/>
          </w:rPr>
          <w:t>(3)A.2.3.5</w:t>
        </w:r>
        <w:r>
          <w:rPr>
            <w:rStyle w:val="Kpr"/>
            <w:bCs/>
            <w:iCs/>
            <w:u w:val="none"/>
          </w:rPr>
          <w:t>7</w:t>
        </w:r>
        <w:r w:rsidRPr="00D54721">
          <w:rPr>
            <w:rStyle w:val="Kpr"/>
            <w:bCs/>
            <w:iCs/>
            <w:u w:val="none"/>
          </w:rPr>
          <w:t>.koordinatörler</w:t>
        </w:r>
      </w:hyperlink>
      <w:r w:rsidRPr="00D54721">
        <w:rPr>
          <w:bCs/>
          <w:iCs/>
          <w:color w:val="auto"/>
        </w:rPr>
        <w:t xml:space="preserve">. Ayrıca “Akademik Danışmanlıklar” </w:t>
      </w:r>
      <w:hyperlink r:id="rId69" w:history="1">
        <w:r w:rsidRPr="00D54721">
          <w:rPr>
            <w:rStyle w:val="Kpr"/>
            <w:bCs/>
            <w:iCs/>
            <w:u w:val="none"/>
          </w:rPr>
          <w:t>(3)A.2.3.5</w:t>
        </w:r>
        <w:r>
          <w:rPr>
            <w:rStyle w:val="Kpr"/>
            <w:bCs/>
            <w:iCs/>
            <w:u w:val="none"/>
          </w:rPr>
          <w:t>8</w:t>
        </w:r>
        <w:r w:rsidRPr="00D54721">
          <w:rPr>
            <w:rStyle w:val="Kpr"/>
            <w:bCs/>
            <w:iCs/>
            <w:u w:val="none"/>
          </w:rPr>
          <w:t>.danışmanlar</w:t>
        </w:r>
      </w:hyperlink>
      <w:r w:rsidRPr="00D54721">
        <w:rPr>
          <w:bCs/>
          <w:iCs/>
          <w:color w:val="auto"/>
        </w:rPr>
        <w:t xml:space="preserve"> ve “Yüksekokul Kurulu”, “Yüksekokul Yönetim Kurulu” ile “Birim Danışma Kurulu” </w:t>
      </w:r>
      <w:hyperlink r:id="rId70" w:history="1">
        <w:r w:rsidRPr="00D54721">
          <w:rPr>
            <w:rStyle w:val="Kpr"/>
            <w:bCs/>
            <w:iCs/>
            <w:u w:val="none"/>
          </w:rPr>
          <w:t>(3)A.2.3.5</w:t>
        </w:r>
        <w:r>
          <w:rPr>
            <w:rStyle w:val="Kpr"/>
            <w:bCs/>
            <w:iCs/>
            <w:u w:val="none"/>
          </w:rPr>
          <w:t>9</w:t>
        </w:r>
        <w:r w:rsidRPr="00D54721">
          <w:rPr>
            <w:rStyle w:val="Kpr"/>
            <w:bCs/>
            <w:iCs/>
            <w:u w:val="none"/>
          </w:rPr>
          <w:t>.yönetim</w:t>
        </w:r>
      </w:hyperlink>
      <w:r w:rsidRPr="00D54721">
        <w:rPr>
          <w:bCs/>
          <w:iCs/>
          <w:color w:val="auto"/>
        </w:rPr>
        <w:t xml:space="preserve"> bulunmaktadır. Yüksekokulda kurumsal yönetim ilkelerine uygun bir yapı oluşturulmuş, görev tanımları ve iş akış şemaları kamuoyu ile paylaşılmıştır </w:t>
      </w:r>
      <w:hyperlink r:id="rId71" w:history="1">
        <w:r w:rsidRPr="00D54721">
          <w:rPr>
            <w:rStyle w:val="Kpr"/>
            <w:bCs/>
            <w:iCs/>
            <w:u w:val="none"/>
          </w:rPr>
          <w:t>(3)A.2.3.</w:t>
        </w:r>
        <w:r>
          <w:rPr>
            <w:rStyle w:val="Kpr"/>
            <w:bCs/>
            <w:iCs/>
            <w:u w:val="none"/>
          </w:rPr>
          <w:t>60</w:t>
        </w:r>
        <w:r w:rsidRPr="00D54721">
          <w:rPr>
            <w:rStyle w:val="Kpr"/>
            <w:bCs/>
            <w:iCs/>
            <w:u w:val="none"/>
          </w:rPr>
          <w:t>.görev_tanımları</w:t>
        </w:r>
      </w:hyperlink>
      <w:r w:rsidRPr="00D54721">
        <w:rPr>
          <w:bCs/>
          <w:iCs/>
          <w:color w:val="auto"/>
        </w:rPr>
        <w:t xml:space="preserve">, </w:t>
      </w:r>
      <w:hyperlink r:id="rId72" w:history="1">
        <w:r w:rsidRPr="00D54721">
          <w:rPr>
            <w:rStyle w:val="Kpr"/>
            <w:bCs/>
            <w:iCs/>
            <w:u w:val="none"/>
          </w:rPr>
          <w:t>(3)A.2.3.</w:t>
        </w:r>
        <w:r>
          <w:rPr>
            <w:rStyle w:val="Kpr"/>
            <w:bCs/>
            <w:iCs/>
            <w:u w:val="none"/>
          </w:rPr>
          <w:t>61</w:t>
        </w:r>
        <w:r w:rsidRPr="00D54721">
          <w:rPr>
            <w:rStyle w:val="Kpr"/>
            <w:bCs/>
            <w:iCs/>
            <w:u w:val="none"/>
          </w:rPr>
          <w:t>.süreç_şemaları</w:t>
        </w:r>
      </w:hyperlink>
      <w:r w:rsidRPr="00D54721">
        <w:rPr>
          <w:bCs/>
          <w:iCs/>
          <w:color w:val="auto"/>
        </w:rPr>
        <w:t>.</w:t>
      </w:r>
      <w:r>
        <w:rPr>
          <w:bCs/>
          <w:iCs/>
          <w:color w:val="auto"/>
        </w:rPr>
        <w:t xml:space="preserve"> S</w:t>
      </w:r>
      <w:r w:rsidRPr="00D54721">
        <w:rPr>
          <w:bCs/>
          <w:iCs/>
          <w:color w:val="auto"/>
        </w:rPr>
        <w:t xml:space="preserve">tratejik hedeflere ulaşıldığını gösteren akademik performans çıktıları bulunmaktadır </w:t>
      </w:r>
      <w:hyperlink r:id="rId73" w:history="1">
        <w:r w:rsidRPr="00D54721">
          <w:rPr>
            <w:rStyle w:val="Kpr"/>
            <w:bCs/>
            <w:iCs/>
            <w:u w:val="none"/>
          </w:rPr>
          <w:t>(3)A.2.3.</w:t>
        </w:r>
        <w:r>
          <w:rPr>
            <w:rStyle w:val="Kpr"/>
            <w:bCs/>
            <w:iCs/>
            <w:u w:val="none"/>
          </w:rPr>
          <w:t>62</w:t>
        </w:r>
        <w:r w:rsidRPr="00D54721">
          <w:rPr>
            <w:rStyle w:val="Kpr"/>
            <w:bCs/>
            <w:iCs/>
            <w:u w:val="none"/>
          </w:rPr>
          <w:t>.performans_göstergeleri</w:t>
        </w:r>
      </w:hyperlink>
      <w:r w:rsidRPr="00D54721">
        <w:rPr>
          <w:bCs/>
          <w:iCs/>
          <w:color w:val="auto"/>
        </w:rPr>
        <w:t>,</w:t>
      </w:r>
      <w:r w:rsidRPr="00D54721">
        <w:rPr>
          <w:bCs/>
          <w:iCs/>
          <w:color w:val="FF0000"/>
        </w:rPr>
        <w:t xml:space="preserve"> </w:t>
      </w:r>
      <w:hyperlink r:id="rId74" w:history="1">
        <w:r w:rsidRPr="00D54721">
          <w:rPr>
            <w:rStyle w:val="Kpr"/>
            <w:bCs/>
            <w:iCs/>
            <w:color w:val="17559D"/>
            <w:u w:val="none"/>
          </w:rPr>
          <w:t>(3)A.2.3.6</w:t>
        </w:r>
        <w:r>
          <w:rPr>
            <w:rStyle w:val="Kpr"/>
            <w:bCs/>
            <w:iCs/>
            <w:color w:val="17559D"/>
            <w:u w:val="none"/>
          </w:rPr>
          <w:t>3</w:t>
        </w:r>
        <w:r w:rsidRPr="00D54721">
          <w:rPr>
            <w:rStyle w:val="Kpr"/>
            <w:bCs/>
            <w:iCs/>
            <w:color w:val="17559D"/>
            <w:u w:val="none"/>
          </w:rPr>
          <w:t>.akademik_faaliyetler</w:t>
        </w:r>
      </w:hyperlink>
      <w:r w:rsidRPr="00D54721">
        <w:rPr>
          <w:bCs/>
          <w:iCs/>
          <w:color w:val="auto"/>
        </w:rPr>
        <w:t>.</w:t>
      </w:r>
    </w:p>
    <w:p w14:paraId="3BC6066B" w14:textId="77777777" w:rsidR="00AB02CF" w:rsidRPr="00DF0E6D" w:rsidRDefault="00AB02CF" w:rsidP="00AB02CF">
      <w:pPr>
        <w:pStyle w:val="Default"/>
        <w:spacing w:before="120" w:after="120" w:line="360" w:lineRule="auto"/>
        <w:jc w:val="both"/>
        <w:rPr>
          <w:b/>
          <w:iCs/>
          <w:color w:val="FF0000"/>
        </w:rPr>
      </w:pPr>
      <w:r w:rsidRPr="00DF0E6D">
        <w:rPr>
          <w:b/>
          <w:iCs/>
          <w:color w:val="FF0000"/>
        </w:rPr>
        <w:t>A.3. YÖNETİM SİSTEMLERİ</w:t>
      </w:r>
    </w:p>
    <w:p w14:paraId="36F11475" w14:textId="77777777" w:rsidR="00AB02CF" w:rsidRPr="00D54721" w:rsidRDefault="00AB02CF" w:rsidP="00AB02CF">
      <w:pPr>
        <w:spacing w:before="120" w:after="120" w:line="360" w:lineRule="auto"/>
        <w:jc w:val="both"/>
        <w:rPr>
          <w:rFonts w:ascii="Times New Roman" w:hAnsi="Times New Roman" w:cs="Times New Roman"/>
          <w:b/>
          <w:bCs/>
          <w:color w:val="FF0000"/>
          <w:sz w:val="24"/>
          <w:szCs w:val="24"/>
        </w:rPr>
      </w:pPr>
      <w:r w:rsidRPr="00D54721">
        <w:rPr>
          <w:rFonts w:ascii="Times New Roman" w:hAnsi="Times New Roman" w:cs="Times New Roman"/>
          <w:b/>
          <w:bCs/>
          <w:color w:val="FF0000"/>
          <w:sz w:val="24"/>
          <w:szCs w:val="24"/>
        </w:rPr>
        <w:t>A.3.1. Bilgi yönetim sistemi</w:t>
      </w:r>
    </w:p>
    <w:p w14:paraId="59AAA152" w14:textId="77777777" w:rsidR="00AB02CF" w:rsidRPr="00D54721" w:rsidRDefault="00AB02CF" w:rsidP="00AB02CF">
      <w:pPr>
        <w:spacing w:after="0" w:line="360" w:lineRule="auto"/>
        <w:jc w:val="both"/>
        <w:rPr>
          <w:rFonts w:ascii="Times New Roman" w:hAnsi="Times New Roman" w:cs="Times New Roman"/>
          <w:b/>
          <w:bCs/>
          <w:iCs/>
          <w:color w:val="000000" w:themeColor="text1"/>
          <w:sz w:val="24"/>
          <w:szCs w:val="24"/>
        </w:rPr>
      </w:pPr>
      <w:r w:rsidRPr="00D54721">
        <w:rPr>
          <w:rFonts w:ascii="Times New Roman" w:hAnsi="Times New Roman" w:cs="Times New Roman"/>
          <w:b/>
          <w:bCs/>
          <w:iCs/>
          <w:color w:val="000000" w:themeColor="text1"/>
          <w:sz w:val="24"/>
          <w:szCs w:val="24"/>
        </w:rPr>
        <w:t>Olgunluk Düzeyi: 3</w:t>
      </w:r>
    </w:p>
    <w:tbl>
      <w:tblPr>
        <w:tblStyle w:val="TabloKlavuzu"/>
        <w:tblW w:w="9072" w:type="dxa"/>
        <w:tblLayout w:type="fixed"/>
        <w:tblLook w:val="04A0" w:firstRow="1" w:lastRow="0" w:firstColumn="1" w:lastColumn="0" w:noHBand="0" w:noVBand="1"/>
      </w:tblPr>
      <w:tblGrid>
        <w:gridCol w:w="1838"/>
        <w:gridCol w:w="1843"/>
        <w:gridCol w:w="1678"/>
        <w:gridCol w:w="2154"/>
        <w:gridCol w:w="1559"/>
      </w:tblGrid>
      <w:tr w:rsidR="00AB02CF" w:rsidRPr="00D54721" w14:paraId="285F7913" w14:textId="77777777" w:rsidTr="00322ED5">
        <w:trPr>
          <w:trHeight w:val="283"/>
        </w:trPr>
        <w:tc>
          <w:tcPr>
            <w:tcW w:w="1838" w:type="dxa"/>
          </w:tcPr>
          <w:p w14:paraId="01FBB84F"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1</w:t>
            </w:r>
          </w:p>
        </w:tc>
        <w:tc>
          <w:tcPr>
            <w:tcW w:w="1843" w:type="dxa"/>
          </w:tcPr>
          <w:p w14:paraId="30DA694B"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2</w:t>
            </w:r>
          </w:p>
        </w:tc>
        <w:tc>
          <w:tcPr>
            <w:tcW w:w="1678" w:type="dxa"/>
          </w:tcPr>
          <w:p w14:paraId="46063DBC"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3</w:t>
            </w:r>
          </w:p>
        </w:tc>
        <w:tc>
          <w:tcPr>
            <w:tcW w:w="2154" w:type="dxa"/>
          </w:tcPr>
          <w:p w14:paraId="787B3DD2"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4</w:t>
            </w:r>
          </w:p>
        </w:tc>
        <w:tc>
          <w:tcPr>
            <w:tcW w:w="1559" w:type="dxa"/>
          </w:tcPr>
          <w:p w14:paraId="2AFF8A0A"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5</w:t>
            </w:r>
          </w:p>
        </w:tc>
      </w:tr>
      <w:tr w:rsidR="00AB02CF" w:rsidRPr="00D54721" w14:paraId="4F4B76E7" w14:textId="77777777" w:rsidTr="00322ED5">
        <w:trPr>
          <w:trHeight w:val="1489"/>
        </w:trPr>
        <w:tc>
          <w:tcPr>
            <w:tcW w:w="1838" w:type="dxa"/>
          </w:tcPr>
          <w:p w14:paraId="71B4A6C4"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rPr>
              <w:t>Kurumda bilgi</w:t>
            </w:r>
            <w:r w:rsidRPr="00D54721">
              <w:rPr>
                <w:rFonts w:ascii="Times New Roman" w:hAnsi="Times New Roman" w:cs="Times New Roman"/>
                <w:spacing w:val="1"/>
                <w:sz w:val="24"/>
              </w:rPr>
              <w:t xml:space="preserve"> </w:t>
            </w:r>
            <w:r w:rsidRPr="00D54721">
              <w:rPr>
                <w:rFonts w:ascii="Times New Roman" w:hAnsi="Times New Roman" w:cs="Times New Roman"/>
                <w:sz w:val="24"/>
              </w:rPr>
              <w:t>yönetim sistemi</w:t>
            </w:r>
            <w:r w:rsidRPr="00D54721">
              <w:rPr>
                <w:rFonts w:ascii="Times New Roman" w:hAnsi="Times New Roman" w:cs="Times New Roman"/>
                <w:spacing w:val="1"/>
                <w:sz w:val="24"/>
              </w:rPr>
              <w:t xml:space="preserve"> </w:t>
            </w:r>
            <w:r w:rsidRPr="00D54721">
              <w:rPr>
                <w:rFonts w:ascii="Times New Roman" w:hAnsi="Times New Roman" w:cs="Times New Roman"/>
                <w:sz w:val="24"/>
              </w:rPr>
              <w:t>bulunmamaktadır.</w:t>
            </w:r>
          </w:p>
        </w:tc>
        <w:tc>
          <w:tcPr>
            <w:tcW w:w="1843" w:type="dxa"/>
          </w:tcPr>
          <w:p w14:paraId="3A6E9761" w14:textId="77777777" w:rsidR="00AB02CF" w:rsidRPr="00D54721" w:rsidRDefault="00AB02CF" w:rsidP="00322ED5">
            <w:pPr>
              <w:jc w:val="both"/>
              <w:rPr>
                <w:rFonts w:ascii="Times New Roman" w:hAnsi="Times New Roman" w:cs="Times New Roman"/>
                <w:sz w:val="24"/>
              </w:rPr>
            </w:pPr>
            <w:r w:rsidRPr="00D54721">
              <w:rPr>
                <w:rFonts w:ascii="Times New Roman" w:hAnsi="Times New Roman" w:cs="Times New Roman"/>
                <w:sz w:val="24"/>
              </w:rPr>
              <w:t>Kurumda kurumsal bilginin edinimi, saklanması,</w:t>
            </w:r>
          </w:p>
          <w:p w14:paraId="3FB2268D" w14:textId="77777777" w:rsidR="00AB02CF" w:rsidRPr="00D54721" w:rsidRDefault="00AB02CF" w:rsidP="00322ED5">
            <w:pPr>
              <w:jc w:val="both"/>
              <w:rPr>
                <w:rFonts w:ascii="Times New Roman" w:hAnsi="Times New Roman" w:cs="Times New Roman"/>
                <w:sz w:val="24"/>
              </w:rPr>
            </w:pPr>
            <w:r w:rsidRPr="00D54721">
              <w:rPr>
                <w:rFonts w:ascii="Times New Roman" w:hAnsi="Times New Roman" w:cs="Times New Roman"/>
                <w:sz w:val="24"/>
              </w:rPr>
              <w:t>kullanılması,</w:t>
            </w:r>
          </w:p>
          <w:p w14:paraId="307DBF8C" w14:textId="77777777" w:rsidR="00AB02CF" w:rsidRPr="00D54721" w:rsidRDefault="00AB02CF" w:rsidP="00322ED5">
            <w:pPr>
              <w:jc w:val="both"/>
              <w:rPr>
                <w:rFonts w:ascii="Times New Roman" w:hAnsi="Times New Roman" w:cs="Times New Roman"/>
                <w:sz w:val="24"/>
              </w:rPr>
            </w:pPr>
            <w:r w:rsidRPr="00D54721">
              <w:rPr>
                <w:rFonts w:ascii="Times New Roman" w:hAnsi="Times New Roman" w:cs="Times New Roman"/>
                <w:sz w:val="24"/>
              </w:rPr>
              <w:t>işlenmesi ve</w:t>
            </w:r>
          </w:p>
          <w:p w14:paraId="632A2CE8" w14:textId="77777777" w:rsidR="00AB02CF" w:rsidRPr="00D54721" w:rsidRDefault="00AB02CF" w:rsidP="00322ED5">
            <w:pPr>
              <w:jc w:val="both"/>
              <w:rPr>
                <w:rFonts w:ascii="Times New Roman" w:hAnsi="Times New Roman" w:cs="Times New Roman"/>
                <w:sz w:val="24"/>
              </w:rPr>
            </w:pPr>
            <w:r w:rsidRPr="00D54721">
              <w:rPr>
                <w:rFonts w:ascii="Times New Roman" w:hAnsi="Times New Roman" w:cs="Times New Roman"/>
                <w:sz w:val="24"/>
              </w:rPr>
              <w:t>değerlendirilmesine</w:t>
            </w:r>
          </w:p>
          <w:p w14:paraId="6409B252" w14:textId="77777777" w:rsidR="00AB02CF" w:rsidRPr="00D54721" w:rsidRDefault="00AB02CF" w:rsidP="00322ED5">
            <w:pPr>
              <w:jc w:val="both"/>
              <w:rPr>
                <w:rFonts w:ascii="Times New Roman" w:hAnsi="Times New Roman" w:cs="Times New Roman"/>
                <w:sz w:val="24"/>
              </w:rPr>
            </w:pPr>
            <w:r w:rsidRPr="00D54721">
              <w:rPr>
                <w:rFonts w:ascii="Times New Roman" w:hAnsi="Times New Roman" w:cs="Times New Roman"/>
                <w:sz w:val="24"/>
              </w:rPr>
              <w:t>destek olacak bilgi</w:t>
            </w:r>
          </w:p>
          <w:p w14:paraId="630ADF29" w14:textId="77777777" w:rsidR="00AB02CF" w:rsidRPr="00D54721" w:rsidRDefault="00AB02CF" w:rsidP="00322ED5">
            <w:pPr>
              <w:jc w:val="both"/>
              <w:rPr>
                <w:rFonts w:ascii="Times New Roman" w:hAnsi="Times New Roman" w:cs="Times New Roman"/>
                <w:sz w:val="24"/>
              </w:rPr>
            </w:pPr>
            <w:r w:rsidRPr="00D54721">
              <w:rPr>
                <w:rFonts w:ascii="Times New Roman" w:hAnsi="Times New Roman" w:cs="Times New Roman"/>
                <w:sz w:val="24"/>
              </w:rPr>
              <w:t>yönetim sistemleri</w:t>
            </w:r>
          </w:p>
          <w:p w14:paraId="33200CE6"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rPr>
              <w:t>oluşturulmuştur.</w:t>
            </w:r>
          </w:p>
        </w:tc>
        <w:tc>
          <w:tcPr>
            <w:tcW w:w="1678" w:type="dxa"/>
          </w:tcPr>
          <w:p w14:paraId="6F9BA7B2"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rPr>
              <w:t>Kurum genelinde</w:t>
            </w:r>
            <w:r w:rsidRPr="00D54721">
              <w:rPr>
                <w:rFonts w:ascii="Times New Roman" w:hAnsi="Times New Roman" w:cs="Times New Roman"/>
                <w:spacing w:val="-52"/>
                <w:sz w:val="24"/>
              </w:rPr>
              <w:t xml:space="preserve"> </w:t>
            </w:r>
            <w:r w:rsidRPr="00D54721">
              <w:rPr>
                <w:rFonts w:ascii="Times New Roman" w:hAnsi="Times New Roman" w:cs="Times New Roman"/>
                <w:sz w:val="24"/>
              </w:rPr>
              <w:t>temel süreçleri</w:t>
            </w:r>
            <w:r w:rsidRPr="00D54721">
              <w:rPr>
                <w:rFonts w:ascii="Times New Roman" w:hAnsi="Times New Roman" w:cs="Times New Roman"/>
                <w:spacing w:val="1"/>
                <w:sz w:val="24"/>
              </w:rPr>
              <w:t xml:space="preserve"> </w:t>
            </w:r>
            <w:r w:rsidRPr="00D54721">
              <w:rPr>
                <w:rFonts w:ascii="Times New Roman" w:hAnsi="Times New Roman" w:cs="Times New Roman"/>
                <w:sz w:val="24"/>
              </w:rPr>
              <w:t>(eğitim ve</w:t>
            </w:r>
            <w:r w:rsidRPr="00D54721">
              <w:rPr>
                <w:rFonts w:ascii="Times New Roman" w:hAnsi="Times New Roman" w:cs="Times New Roman"/>
                <w:spacing w:val="1"/>
                <w:sz w:val="24"/>
              </w:rPr>
              <w:t xml:space="preserve"> </w:t>
            </w:r>
            <w:r w:rsidRPr="00D54721">
              <w:rPr>
                <w:rFonts w:ascii="Times New Roman" w:hAnsi="Times New Roman" w:cs="Times New Roman"/>
                <w:sz w:val="24"/>
              </w:rPr>
              <w:t>öğretim,</w:t>
            </w:r>
            <w:r w:rsidRPr="00D54721">
              <w:rPr>
                <w:rFonts w:ascii="Times New Roman" w:hAnsi="Times New Roman" w:cs="Times New Roman"/>
                <w:spacing w:val="1"/>
                <w:sz w:val="24"/>
              </w:rPr>
              <w:t xml:space="preserve"> </w:t>
            </w:r>
            <w:r w:rsidRPr="00D54721">
              <w:rPr>
                <w:rFonts w:ascii="Times New Roman" w:hAnsi="Times New Roman" w:cs="Times New Roman"/>
                <w:sz w:val="24"/>
              </w:rPr>
              <w:t>araştırma ve</w:t>
            </w:r>
            <w:r w:rsidRPr="00D54721">
              <w:rPr>
                <w:rFonts w:ascii="Times New Roman" w:hAnsi="Times New Roman" w:cs="Times New Roman"/>
                <w:spacing w:val="1"/>
                <w:sz w:val="24"/>
              </w:rPr>
              <w:t xml:space="preserve"> </w:t>
            </w:r>
            <w:r w:rsidRPr="00D54721">
              <w:rPr>
                <w:rFonts w:ascii="Times New Roman" w:hAnsi="Times New Roman" w:cs="Times New Roman"/>
                <w:sz w:val="24"/>
              </w:rPr>
              <w:t>geliştirme,</w:t>
            </w:r>
            <w:r w:rsidRPr="00D54721">
              <w:rPr>
                <w:rFonts w:ascii="Times New Roman" w:hAnsi="Times New Roman" w:cs="Times New Roman"/>
                <w:spacing w:val="1"/>
                <w:sz w:val="24"/>
              </w:rPr>
              <w:t xml:space="preserve"> </w:t>
            </w:r>
            <w:r w:rsidRPr="00D54721">
              <w:rPr>
                <w:rFonts w:ascii="Times New Roman" w:hAnsi="Times New Roman" w:cs="Times New Roman"/>
                <w:sz w:val="24"/>
              </w:rPr>
              <w:t>toplumsal katkı,</w:t>
            </w:r>
            <w:r w:rsidRPr="00D54721">
              <w:rPr>
                <w:rFonts w:ascii="Times New Roman" w:hAnsi="Times New Roman" w:cs="Times New Roman"/>
                <w:spacing w:val="1"/>
                <w:sz w:val="24"/>
              </w:rPr>
              <w:t xml:space="preserve"> </w:t>
            </w:r>
            <w:r w:rsidRPr="00D54721">
              <w:rPr>
                <w:rFonts w:ascii="Times New Roman" w:hAnsi="Times New Roman" w:cs="Times New Roman"/>
                <w:sz w:val="24"/>
              </w:rPr>
              <w:t>kalite güvencesi)</w:t>
            </w:r>
            <w:r w:rsidRPr="00D54721">
              <w:rPr>
                <w:rFonts w:ascii="Times New Roman" w:hAnsi="Times New Roman" w:cs="Times New Roman"/>
                <w:spacing w:val="-52"/>
                <w:sz w:val="24"/>
              </w:rPr>
              <w:t xml:space="preserve"> </w:t>
            </w:r>
            <w:r w:rsidRPr="00D54721">
              <w:rPr>
                <w:rFonts w:ascii="Times New Roman" w:hAnsi="Times New Roman" w:cs="Times New Roman"/>
                <w:sz w:val="24"/>
              </w:rPr>
              <w:t>destekleyen</w:t>
            </w:r>
            <w:r w:rsidRPr="00D54721">
              <w:rPr>
                <w:rFonts w:ascii="Times New Roman" w:hAnsi="Times New Roman" w:cs="Times New Roman"/>
                <w:spacing w:val="1"/>
                <w:sz w:val="24"/>
              </w:rPr>
              <w:t xml:space="preserve"> </w:t>
            </w:r>
            <w:r w:rsidRPr="00D54721">
              <w:rPr>
                <w:rFonts w:ascii="Times New Roman" w:hAnsi="Times New Roman" w:cs="Times New Roman"/>
                <w:sz w:val="24"/>
              </w:rPr>
              <w:t>entegre bilgi</w:t>
            </w:r>
            <w:r w:rsidRPr="00D54721">
              <w:rPr>
                <w:rFonts w:ascii="Times New Roman" w:hAnsi="Times New Roman" w:cs="Times New Roman"/>
                <w:spacing w:val="1"/>
                <w:sz w:val="24"/>
              </w:rPr>
              <w:t xml:space="preserve"> </w:t>
            </w:r>
            <w:r w:rsidRPr="00D54721">
              <w:rPr>
                <w:rFonts w:ascii="Times New Roman" w:hAnsi="Times New Roman" w:cs="Times New Roman"/>
                <w:sz w:val="24"/>
              </w:rPr>
              <w:t>yönetim sistemi</w:t>
            </w:r>
            <w:r w:rsidRPr="00D54721">
              <w:rPr>
                <w:rFonts w:ascii="Times New Roman" w:hAnsi="Times New Roman" w:cs="Times New Roman"/>
                <w:spacing w:val="1"/>
                <w:sz w:val="24"/>
              </w:rPr>
              <w:t xml:space="preserve"> </w:t>
            </w:r>
            <w:r w:rsidRPr="00D54721">
              <w:rPr>
                <w:rFonts w:ascii="Times New Roman" w:hAnsi="Times New Roman" w:cs="Times New Roman"/>
                <w:sz w:val="24"/>
              </w:rPr>
              <w:t>işletilmektedir.</w:t>
            </w:r>
          </w:p>
        </w:tc>
        <w:tc>
          <w:tcPr>
            <w:tcW w:w="2154" w:type="dxa"/>
          </w:tcPr>
          <w:p w14:paraId="417D5731" w14:textId="77777777" w:rsidR="00AB02CF" w:rsidRPr="00D54721" w:rsidRDefault="00AB02CF" w:rsidP="00322ED5">
            <w:pPr>
              <w:jc w:val="both"/>
              <w:rPr>
                <w:rFonts w:ascii="Times New Roman" w:hAnsi="Times New Roman" w:cs="Times New Roman"/>
                <w:b/>
                <w:sz w:val="24"/>
                <w:szCs w:val="24"/>
              </w:rPr>
            </w:pPr>
            <w:r w:rsidRPr="00D54721">
              <w:rPr>
                <w:rFonts w:ascii="Times New Roman" w:eastAsia="Calibri" w:hAnsi="Times New Roman" w:cs="Times New Roman"/>
                <w:sz w:val="24"/>
              </w:rPr>
              <w:t>Kurumda entegre</w:t>
            </w:r>
            <w:r w:rsidRPr="00D54721">
              <w:rPr>
                <w:rFonts w:ascii="Times New Roman" w:eastAsia="Calibri" w:hAnsi="Times New Roman" w:cs="Times New Roman"/>
                <w:spacing w:val="1"/>
                <w:sz w:val="24"/>
              </w:rPr>
              <w:t xml:space="preserve"> </w:t>
            </w:r>
            <w:r w:rsidRPr="00D54721">
              <w:rPr>
                <w:rFonts w:ascii="Times New Roman" w:eastAsia="Calibri" w:hAnsi="Times New Roman" w:cs="Times New Roman"/>
                <w:sz w:val="24"/>
              </w:rPr>
              <w:t>bilgi yönetim sistemi</w:t>
            </w:r>
            <w:r w:rsidRPr="00D54721">
              <w:rPr>
                <w:rFonts w:ascii="Times New Roman" w:eastAsia="Calibri" w:hAnsi="Times New Roman" w:cs="Times New Roman"/>
                <w:spacing w:val="-52"/>
                <w:sz w:val="24"/>
              </w:rPr>
              <w:t xml:space="preserve"> </w:t>
            </w:r>
            <w:r w:rsidRPr="00D54721">
              <w:rPr>
                <w:rFonts w:ascii="Times New Roman" w:eastAsia="Calibri" w:hAnsi="Times New Roman" w:cs="Times New Roman"/>
                <w:sz w:val="24"/>
              </w:rPr>
              <w:t>izlenmekte ve</w:t>
            </w:r>
            <w:r w:rsidRPr="00D54721">
              <w:rPr>
                <w:rFonts w:ascii="Times New Roman" w:eastAsia="Calibri" w:hAnsi="Times New Roman" w:cs="Times New Roman"/>
                <w:spacing w:val="1"/>
                <w:sz w:val="24"/>
              </w:rPr>
              <w:t xml:space="preserve"> </w:t>
            </w:r>
            <w:r w:rsidRPr="00D54721">
              <w:rPr>
                <w:rFonts w:ascii="Times New Roman" w:eastAsia="Calibri" w:hAnsi="Times New Roman" w:cs="Times New Roman"/>
                <w:sz w:val="24"/>
              </w:rPr>
              <w:t>iyileştirilmektedir.</w:t>
            </w:r>
          </w:p>
        </w:tc>
        <w:tc>
          <w:tcPr>
            <w:tcW w:w="1559" w:type="dxa"/>
          </w:tcPr>
          <w:p w14:paraId="0086D2A3"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rPr>
              <w:t>İçselleştirilmiş, sistematik, sürdürülebilir ve örnek gösterilebilir uygulamalar bulunmaktadır.</w:t>
            </w:r>
          </w:p>
        </w:tc>
      </w:tr>
      <w:tr w:rsidR="00AB02CF" w:rsidRPr="00D54721" w14:paraId="7F2C5429" w14:textId="77777777" w:rsidTr="00322ED5">
        <w:trPr>
          <w:trHeight w:val="283"/>
        </w:trPr>
        <w:tc>
          <w:tcPr>
            <w:tcW w:w="1838" w:type="dxa"/>
          </w:tcPr>
          <w:p w14:paraId="1D1D64E5" w14:textId="77777777" w:rsidR="00AB02CF" w:rsidRPr="00D54721" w:rsidRDefault="00AB02CF" w:rsidP="00322ED5">
            <w:pPr>
              <w:jc w:val="both"/>
              <w:rPr>
                <w:rFonts w:ascii="Times New Roman" w:hAnsi="Times New Roman" w:cs="Times New Roman"/>
                <w:b/>
                <w:sz w:val="24"/>
                <w:szCs w:val="24"/>
              </w:rPr>
            </w:pPr>
          </w:p>
        </w:tc>
        <w:tc>
          <w:tcPr>
            <w:tcW w:w="1843" w:type="dxa"/>
          </w:tcPr>
          <w:p w14:paraId="0BB4767E" w14:textId="77777777" w:rsidR="00AB02CF" w:rsidRPr="00D54721" w:rsidRDefault="00AB02CF" w:rsidP="00322ED5">
            <w:pPr>
              <w:jc w:val="both"/>
              <w:rPr>
                <w:rFonts w:ascii="Times New Roman" w:hAnsi="Times New Roman" w:cs="Times New Roman"/>
                <w:b/>
                <w:sz w:val="24"/>
                <w:szCs w:val="24"/>
              </w:rPr>
            </w:pPr>
          </w:p>
        </w:tc>
        <w:tc>
          <w:tcPr>
            <w:tcW w:w="1678" w:type="dxa"/>
          </w:tcPr>
          <w:p w14:paraId="25327653"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X</w:t>
            </w:r>
          </w:p>
        </w:tc>
        <w:tc>
          <w:tcPr>
            <w:tcW w:w="2154" w:type="dxa"/>
          </w:tcPr>
          <w:p w14:paraId="1BF20A9F" w14:textId="77777777" w:rsidR="00AB02CF" w:rsidRPr="00D54721" w:rsidRDefault="00AB02CF" w:rsidP="00322ED5">
            <w:pPr>
              <w:jc w:val="both"/>
              <w:rPr>
                <w:rFonts w:ascii="Times New Roman" w:hAnsi="Times New Roman" w:cs="Times New Roman"/>
                <w:b/>
                <w:sz w:val="24"/>
                <w:szCs w:val="24"/>
              </w:rPr>
            </w:pPr>
          </w:p>
        </w:tc>
        <w:tc>
          <w:tcPr>
            <w:tcW w:w="1559" w:type="dxa"/>
          </w:tcPr>
          <w:p w14:paraId="2F8E3FA4" w14:textId="77777777" w:rsidR="00AB02CF" w:rsidRPr="00D54721" w:rsidRDefault="00AB02CF" w:rsidP="00322ED5">
            <w:pPr>
              <w:jc w:val="both"/>
              <w:rPr>
                <w:rFonts w:ascii="Times New Roman" w:hAnsi="Times New Roman" w:cs="Times New Roman"/>
                <w:b/>
                <w:sz w:val="24"/>
                <w:szCs w:val="24"/>
              </w:rPr>
            </w:pPr>
          </w:p>
        </w:tc>
      </w:tr>
    </w:tbl>
    <w:p w14:paraId="62A5A413" w14:textId="77777777" w:rsidR="00AB02CF" w:rsidRPr="00D54721" w:rsidRDefault="00AB02CF" w:rsidP="00AB02CF">
      <w:pPr>
        <w:spacing w:before="120" w:after="120" w:line="360" w:lineRule="auto"/>
        <w:jc w:val="both"/>
        <w:rPr>
          <w:rFonts w:ascii="Times New Roman" w:hAnsi="Times New Roman" w:cs="Times New Roman"/>
          <w:b/>
          <w:bCs/>
          <w:color w:val="FF0000"/>
          <w:sz w:val="24"/>
          <w:szCs w:val="24"/>
        </w:rPr>
      </w:pPr>
    </w:p>
    <w:p w14:paraId="07945E6C" w14:textId="77777777" w:rsidR="00AB02CF" w:rsidRPr="00D54721" w:rsidRDefault="00AB02CF" w:rsidP="00AB02CF">
      <w:pPr>
        <w:pStyle w:val="Default"/>
        <w:spacing w:before="120" w:after="120" w:line="360" w:lineRule="auto"/>
        <w:jc w:val="both"/>
        <w:rPr>
          <w:rFonts w:eastAsia="Times New Roman"/>
          <w:lang w:eastAsia="tr-TR"/>
        </w:rPr>
      </w:pPr>
      <w:r w:rsidRPr="00D54721">
        <w:rPr>
          <w:color w:val="auto"/>
        </w:rPr>
        <w:lastRenderedPageBreak/>
        <w:t>Birimimizde Elektronik Belge Yönetim Sistemi</w:t>
      </w:r>
      <w:r>
        <w:rPr>
          <w:color w:val="auto"/>
        </w:rPr>
        <w:t xml:space="preserve"> ile</w:t>
      </w:r>
      <w:r w:rsidRPr="00D54721">
        <w:rPr>
          <w:color w:val="auto"/>
        </w:rPr>
        <w:t xml:space="preserve"> </w:t>
      </w:r>
      <w:r>
        <w:rPr>
          <w:color w:val="auto"/>
        </w:rPr>
        <w:t xml:space="preserve">yazışmalar </w:t>
      </w:r>
      <w:r w:rsidRPr="00D54721">
        <w:rPr>
          <w:color w:val="auto"/>
        </w:rPr>
        <w:t xml:space="preserve">yapılmaktadır </w:t>
      </w:r>
      <w:hyperlink r:id="rId75" w:history="1">
        <w:r w:rsidRPr="00D54721">
          <w:rPr>
            <w:rStyle w:val="Kpr"/>
            <w:u w:val="none"/>
          </w:rPr>
          <w:t>(3)A.3.1.</w:t>
        </w:r>
        <w:r>
          <w:rPr>
            <w:rStyle w:val="Kpr"/>
            <w:u w:val="none"/>
          </w:rPr>
          <w:t>64</w:t>
        </w:r>
        <w:r w:rsidRPr="00D54721">
          <w:rPr>
            <w:rStyle w:val="Kpr"/>
            <w:u w:val="none"/>
          </w:rPr>
          <w:t>.elektronik.belge.yönetim.sistemi</w:t>
        </w:r>
      </w:hyperlink>
      <w:r w:rsidRPr="00D54721">
        <w:rPr>
          <w:color w:val="auto"/>
        </w:rPr>
        <w:t>.</w:t>
      </w:r>
      <w:r w:rsidRPr="00D54721">
        <w:rPr>
          <w:color w:val="FF0000"/>
        </w:rPr>
        <w:t xml:space="preserve"> </w:t>
      </w:r>
      <w:r w:rsidRPr="00D54721">
        <w:rPr>
          <w:color w:val="auto"/>
        </w:rPr>
        <w:t xml:space="preserve">Birim etkinlikleri ve süreçlerine ilişkin (uzaktan eğitimi de içeren) verileri toplamakta, analiz etmekte, raporlamakta ve stratejik yönetim için kullanmaktadır. Bu verilere Bilgi Yönetim Sistemi (OBS) </w:t>
      </w:r>
      <w:hyperlink r:id="rId76" w:history="1">
        <w:r w:rsidRPr="00D54721">
          <w:rPr>
            <w:rStyle w:val="Kpr"/>
            <w:u w:val="none"/>
          </w:rPr>
          <w:t>(3)A.3.1.</w:t>
        </w:r>
        <w:r>
          <w:rPr>
            <w:rStyle w:val="Kpr"/>
            <w:u w:val="none"/>
          </w:rPr>
          <w:t>65</w:t>
        </w:r>
        <w:r w:rsidRPr="00D54721">
          <w:rPr>
            <w:rStyle w:val="Kpr"/>
            <w:u w:val="none"/>
          </w:rPr>
          <w:t>.akts_bilgi_paketi</w:t>
        </w:r>
      </w:hyperlink>
      <w:r w:rsidRPr="00D54721">
        <w:rPr>
          <w:color w:val="auto"/>
        </w:rPr>
        <w:t>, Etkinlik İzleme</w:t>
      </w:r>
      <w:r w:rsidRPr="00D54721">
        <w:rPr>
          <w:color w:val="FF0000"/>
        </w:rPr>
        <w:t xml:space="preserve"> </w:t>
      </w:r>
      <w:r w:rsidRPr="00D54721">
        <w:rPr>
          <w:color w:val="auto"/>
        </w:rPr>
        <w:t xml:space="preserve">Sistemi </w:t>
      </w:r>
      <w:hyperlink r:id="rId77" w:history="1">
        <w:r w:rsidRPr="00D54721">
          <w:rPr>
            <w:rStyle w:val="Kpr"/>
            <w:u w:val="none"/>
          </w:rPr>
          <w:t>(3)A.3.1.</w:t>
        </w:r>
        <w:r>
          <w:rPr>
            <w:rStyle w:val="Kpr"/>
            <w:u w:val="none"/>
          </w:rPr>
          <w:t>66</w:t>
        </w:r>
        <w:r w:rsidRPr="00D54721">
          <w:rPr>
            <w:rStyle w:val="Kpr"/>
            <w:u w:val="none"/>
          </w:rPr>
          <w:t>.etkinlik_izleme_sistemi</w:t>
        </w:r>
      </w:hyperlink>
      <w:r>
        <w:rPr>
          <w:color w:val="auto"/>
        </w:rPr>
        <w:t xml:space="preserve">, Personel Yönetim Sistemi </w:t>
      </w:r>
      <w:hyperlink r:id="rId78" w:history="1">
        <w:r w:rsidRPr="00D54721">
          <w:rPr>
            <w:rStyle w:val="Kpr"/>
            <w:u w:val="none"/>
          </w:rPr>
          <w:t>(3)A.3.1.</w:t>
        </w:r>
        <w:r>
          <w:rPr>
            <w:rStyle w:val="Kpr"/>
            <w:u w:val="none"/>
          </w:rPr>
          <w:t>67</w:t>
        </w:r>
        <w:r w:rsidRPr="00D54721">
          <w:rPr>
            <w:rStyle w:val="Kpr"/>
            <w:u w:val="none"/>
          </w:rPr>
          <w:t>.personel_yönetim_sistemi</w:t>
        </w:r>
      </w:hyperlink>
      <w:r w:rsidRPr="00D54721">
        <w:rPr>
          <w:color w:val="auto"/>
        </w:rPr>
        <w:t xml:space="preserve">, Taşınır Yönetim Sistemi </w:t>
      </w:r>
      <w:hyperlink r:id="rId79" w:history="1">
        <w:r w:rsidRPr="00D54721">
          <w:rPr>
            <w:rStyle w:val="Kpr"/>
            <w:u w:val="none"/>
          </w:rPr>
          <w:t>(3)A.3.1.</w:t>
        </w:r>
        <w:r>
          <w:rPr>
            <w:rStyle w:val="Kpr"/>
            <w:u w:val="none"/>
          </w:rPr>
          <w:t>68</w:t>
        </w:r>
        <w:r w:rsidRPr="00D54721">
          <w:rPr>
            <w:rStyle w:val="Kpr"/>
            <w:u w:val="none"/>
          </w:rPr>
          <w:t>.taşınır_yönetim_sistemi</w:t>
        </w:r>
      </w:hyperlink>
      <w:r w:rsidRPr="00D54721">
        <w:rPr>
          <w:color w:val="auto"/>
        </w:rPr>
        <w:t xml:space="preserve">, Harcama Yönetim Sistemi </w:t>
      </w:r>
      <w:hyperlink r:id="rId80" w:history="1">
        <w:r w:rsidRPr="00D54721">
          <w:rPr>
            <w:rStyle w:val="Kpr"/>
            <w:u w:val="none"/>
          </w:rPr>
          <w:t>(3)A.3.1.</w:t>
        </w:r>
        <w:r>
          <w:rPr>
            <w:rStyle w:val="Kpr"/>
            <w:u w:val="none"/>
          </w:rPr>
          <w:t>69</w:t>
        </w:r>
        <w:r w:rsidRPr="00D54721">
          <w:rPr>
            <w:rStyle w:val="Kpr"/>
            <w:u w:val="none"/>
          </w:rPr>
          <w:t>.harcama_yönetim_sistemi</w:t>
        </w:r>
      </w:hyperlink>
      <w:r w:rsidRPr="00D54721">
        <w:rPr>
          <w:color w:val="auto"/>
        </w:rPr>
        <w:t xml:space="preserve"> </w:t>
      </w:r>
      <w:r w:rsidRPr="00D54721">
        <w:t xml:space="preserve">üzerinden ulaşılmaktadır. </w:t>
      </w:r>
      <w:r w:rsidRPr="00D54721">
        <w:rPr>
          <w:color w:val="auto"/>
        </w:rPr>
        <w:t xml:space="preserve">Birimin kullandığı Bilgi Yönetim Sistemi kalite süreçleri ile ilişkili faaliyetler ile </w:t>
      </w:r>
      <w:r>
        <w:rPr>
          <w:color w:val="auto"/>
        </w:rPr>
        <w:t>bütünleşmiş bir yapıdadır</w:t>
      </w:r>
      <w:r w:rsidRPr="00D54721">
        <w:rPr>
          <w:color w:val="auto"/>
        </w:rPr>
        <w:t xml:space="preserve">. </w:t>
      </w:r>
      <w:r w:rsidRPr="00D54721">
        <w:rPr>
          <w:rFonts w:eastAsia="Times New Roman"/>
          <w:lang w:eastAsia="tr-TR"/>
        </w:rPr>
        <w:t xml:space="preserve">Üniversite bilgi yönetim sistemi ile birim bilgi yönetim sisteminin </w:t>
      </w:r>
      <w:r>
        <w:rPr>
          <w:rFonts w:eastAsia="Times New Roman"/>
          <w:lang w:eastAsia="tr-TR"/>
        </w:rPr>
        <w:t>uyumu</w:t>
      </w:r>
      <w:r w:rsidRPr="00D54721">
        <w:rPr>
          <w:rFonts w:eastAsia="Times New Roman"/>
          <w:lang w:eastAsia="tr-TR"/>
        </w:rPr>
        <w:t xml:space="preserve"> </w:t>
      </w:r>
      <w:r>
        <w:rPr>
          <w:rFonts w:eastAsia="Times New Roman"/>
          <w:lang w:eastAsia="tr-TR"/>
        </w:rPr>
        <w:t>mevcuttur</w:t>
      </w:r>
      <w:r w:rsidRPr="00D54721">
        <w:rPr>
          <w:rFonts w:eastAsia="Times New Roman"/>
          <w:lang w:eastAsia="tr-TR"/>
        </w:rPr>
        <w:t xml:space="preserve">. Uzaktan eğitim altyapısı </w:t>
      </w:r>
      <w:hyperlink r:id="rId81" w:history="1">
        <w:r w:rsidRPr="00D54721">
          <w:rPr>
            <w:rStyle w:val="Kpr"/>
            <w:rFonts w:eastAsia="Times New Roman"/>
            <w:u w:val="none"/>
            <w:lang w:eastAsia="tr-TR"/>
          </w:rPr>
          <w:t>(3)A.3.1.</w:t>
        </w:r>
        <w:r>
          <w:rPr>
            <w:rStyle w:val="Kpr"/>
            <w:rFonts w:eastAsia="Times New Roman"/>
            <w:u w:val="none"/>
            <w:lang w:eastAsia="tr-TR"/>
          </w:rPr>
          <w:t>70</w:t>
        </w:r>
        <w:r w:rsidRPr="00D54721">
          <w:rPr>
            <w:rStyle w:val="Kpr"/>
            <w:rFonts w:eastAsia="Times New Roman"/>
            <w:u w:val="none"/>
            <w:lang w:eastAsia="tr-TR"/>
          </w:rPr>
          <w:t>.uzem</w:t>
        </w:r>
      </w:hyperlink>
      <w:r w:rsidRPr="00D54721">
        <w:rPr>
          <w:rFonts w:eastAsia="Times New Roman"/>
          <w:lang w:eastAsia="tr-TR"/>
        </w:rPr>
        <w:t xml:space="preserve"> ile öğrenci bilgi sisteminin </w:t>
      </w:r>
      <w:r>
        <w:rPr>
          <w:rFonts w:eastAsia="Times New Roman"/>
          <w:lang w:eastAsia="tr-TR"/>
        </w:rPr>
        <w:t>bütünleşmesi bulunmaktadır</w:t>
      </w:r>
      <w:r w:rsidRPr="00D54721">
        <w:rPr>
          <w:rFonts w:eastAsia="Times New Roman"/>
          <w:lang w:eastAsia="tr-TR"/>
        </w:rPr>
        <w:t xml:space="preserve">. Öğrenci bilgileri </w:t>
      </w:r>
      <w:hyperlink r:id="rId82" w:history="1">
        <w:r w:rsidRPr="00D54721">
          <w:rPr>
            <w:rStyle w:val="Kpr"/>
            <w:rFonts w:eastAsia="Times New Roman"/>
            <w:u w:val="none"/>
            <w:lang w:eastAsia="tr-TR"/>
          </w:rPr>
          <w:t>(3)A.3.1.</w:t>
        </w:r>
        <w:r>
          <w:rPr>
            <w:rStyle w:val="Kpr"/>
            <w:rFonts w:eastAsia="Times New Roman"/>
            <w:u w:val="none"/>
            <w:lang w:eastAsia="tr-TR"/>
          </w:rPr>
          <w:t>71</w:t>
        </w:r>
        <w:r w:rsidRPr="00D54721">
          <w:rPr>
            <w:rStyle w:val="Kpr"/>
            <w:rFonts w:eastAsia="Times New Roman"/>
            <w:u w:val="none"/>
            <w:lang w:eastAsia="tr-TR"/>
          </w:rPr>
          <w:t>.öğrenci_bilgi_sistemi</w:t>
        </w:r>
      </w:hyperlink>
      <w:r w:rsidRPr="00D54721">
        <w:rPr>
          <w:rFonts w:eastAsia="Times New Roman"/>
          <w:lang w:eastAsia="tr-TR"/>
        </w:rPr>
        <w:t xml:space="preserve">, birim kararları </w:t>
      </w:r>
      <w:hyperlink r:id="rId83" w:history="1">
        <w:r w:rsidRPr="00D54721">
          <w:rPr>
            <w:rStyle w:val="Kpr"/>
            <w:rFonts w:eastAsia="Times New Roman"/>
            <w:u w:val="none"/>
            <w:lang w:eastAsia="tr-TR"/>
          </w:rPr>
          <w:t>(3)A.3.1.</w:t>
        </w:r>
        <w:r>
          <w:rPr>
            <w:rStyle w:val="Kpr"/>
            <w:rFonts w:eastAsia="Times New Roman"/>
            <w:u w:val="none"/>
            <w:lang w:eastAsia="tr-TR"/>
          </w:rPr>
          <w:t>72</w:t>
        </w:r>
        <w:r w:rsidRPr="00D54721">
          <w:rPr>
            <w:rStyle w:val="Kpr"/>
            <w:rFonts w:eastAsia="Times New Roman"/>
            <w:u w:val="none"/>
            <w:lang w:eastAsia="tr-TR"/>
          </w:rPr>
          <w:t>.kurul_kararları</w:t>
        </w:r>
      </w:hyperlink>
      <w:r w:rsidRPr="00D54721">
        <w:rPr>
          <w:rFonts w:eastAsia="Times New Roman"/>
          <w:lang w:eastAsia="tr-TR"/>
        </w:rPr>
        <w:t xml:space="preserve"> ve kütüphane yönetim sistemi </w:t>
      </w:r>
      <w:hyperlink r:id="rId84" w:history="1">
        <w:r w:rsidRPr="00D54721">
          <w:rPr>
            <w:rStyle w:val="Kpr"/>
            <w:rFonts w:eastAsia="Times New Roman"/>
            <w:u w:val="none"/>
            <w:lang w:eastAsia="tr-TR"/>
          </w:rPr>
          <w:t>(3)A.3.1.</w:t>
        </w:r>
        <w:r>
          <w:rPr>
            <w:rStyle w:val="Kpr"/>
            <w:rFonts w:eastAsia="Times New Roman"/>
            <w:u w:val="none"/>
            <w:lang w:eastAsia="tr-TR"/>
          </w:rPr>
          <w:t>73</w:t>
        </w:r>
        <w:r w:rsidRPr="00D54721">
          <w:rPr>
            <w:rStyle w:val="Kpr"/>
            <w:rFonts w:eastAsia="Times New Roman"/>
            <w:u w:val="none"/>
            <w:lang w:eastAsia="tr-TR"/>
          </w:rPr>
          <w:t>.kütüphane_yönetim_sistemi</w:t>
        </w:r>
      </w:hyperlink>
      <w:r w:rsidRPr="00D54721">
        <w:rPr>
          <w:rFonts w:eastAsia="Times New Roman"/>
          <w:lang w:eastAsia="tr-TR"/>
        </w:rPr>
        <w:t xml:space="preserve"> gibi dijital arşiv bulunmaktadır. </w:t>
      </w:r>
    </w:p>
    <w:p w14:paraId="61F70FD4" w14:textId="77777777" w:rsidR="00AB02CF" w:rsidRPr="00D54721" w:rsidRDefault="00AB02CF" w:rsidP="00AB02CF">
      <w:pPr>
        <w:spacing w:before="120" w:after="120" w:line="360" w:lineRule="auto"/>
        <w:jc w:val="both"/>
        <w:rPr>
          <w:rFonts w:ascii="Times New Roman" w:hAnsi="Times New Roman" w:cs="Times New Roman"/>
          <w:bCs/>
          <w:color w:val="FF0000"/>
          <w:sz w:val="24"/>
          <w:szCs w:val="24"/>
        </w:rPr>
      </w:pPr>
      <w:r w:rsidRPr="00D54721">
        <w:rPr>
          <w:rFonts w:ascii="Times New Roman" w:hAnsi="Times New Roman" w:cs="Times New Roman"/>
          <w:b/>
          <w:bCs/>
          <w:color w:val="FF0000"/>
          <w:sz w:val="24"/>
          <w:szCs w:val="24"/>
        </w:rPr>
        <w:t>A.3.2. İnsan Kaynakları Yönetimi</w:t>
      </w:r>
    </w:p>
    <w:p w14:paraId="5E271380" w14:textId="77777777" w:rsidR="00AB02CF" w:rsidRPr="00D54721" w:rsidRDefault="00AB02CF" w:rsidP="00AB02CF">
      <w:pPr>
        <w:spacing w:after="0" w:line="360" w:lineRule="auto"/>
        <w:jc w:val="both"/>
        <w:rPr>
          <w:rFonts w:ascii="Times New Roman" w:hAnsi="Times New Roman" w:cs="Times New Roman"/>
          <w:b/>
          <w:bCs/>
          <w:iCs/>
          <w:color w:val="000000" w:themeColor="text1"/>
          <w:sz w:val="24"/>
          <w:szCs w:val="24"/>
        </w:rPr>
      </w:pPr>
      <w:r w:rsidRPr="00D54721">
        <w:rPr>
          <w:rFonts w:ascii="Times New Roman" w:hAnsi="Times New Roman" w:cs="Times New Roman"/>
          <w:b/>
          <w:bCs/>
          <w:iCs/>
          <w:color w:val="000000" w:themeColor="text1"/>
          <w:sz w:val="24"/>
          <w:szCs w:val="24"/>
        </w:rPr>
        <w:t>Olgunluk Düzeyi: 3</w:t>
      </w:r>
    </w:p>
    <w:tbl>
      <w:tblPr>
        <w:tblStyle w:val="TabloKlavuzu"/>
        <w:tblW w:w="9214" w:type="dxa"/>
        <w:tblLayout w:type="fixed"/>
        <w:tblLook w:val="04A0" w:firstRow="1" w:lastRow="0" w:firstColumn="1" w:lastColumn="0" w:noHBand="0" w:noVBand="1"/>
      </w:tblPr>
      <w:tblGrid>
        <w:gridCol w:w="1847"/>
        <w:gridCol w:w="2410"/>
        <w:gridCol w:w="1843"/>
        <w:gridCol w:w="1701"/>
        <w:gridCol w:w="1413"/>
      </w:tblGrid>
      <w:tr w:rsidR="00AB02CF" w:rsidRPr="00D54721" w14:paraId="7AB819F9" w14:textId="77777777" w:rsidTr="00322ED5">
        <w:trPr>
          <w:trHeight w:val="180"/>
        </w:trPr>
        <w:tc>
          <w:tcPr>
            <w:tcW w:w="1847" w:type="dxa"/>
          </w:tcPr>
          <w:p w14:paraId="1C240D63"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1</w:t>
            </w:r>
          </w:p>
        </w:tc>
        <w:tc>
          <w:tcPr>
            <w:tcW w:w="2410" w:type="dxa"/>
          </w:tcPr>
          <w:p w14:paraId="2E225A6B"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2</w:t>
            </w:r>
          </w:p>
        </w:tc>
        <w:tc>
          <w:tcPr>
            <w:tcW w:w="1843" w:type="dxa"/>
          </w:tcPr>
          <w:p w14:paraId="76F39156"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3</w:t>
            </w:r>
          </w:p>
        </w:tc>
        <w:tc>
          <w:tcPr>
            <w:tcW w:w="1701" w:type="dxa"/>
          </w:tcPr>
          <w:p w14:paraId="791B819B"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4</w:t>
            </w:r>
          </w:p>
        </w:tc>
        <w:tc>
          <w:tcPr>
            <w:tcW w:w="1413" w:type="dxa"/>
          </w:tcPr>
          <w:p w14:paraId="2F4810C5"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5</w:t>
            </w:r>
          </w:p>
        </w:tc>
      </w:tr>
      <w:tr w:rsidR="00AB02CF" w:rsidRPr="00D54721" w14:paraId="47A12949" w14:textId="77777777" w:rsidTr="00322ED5">
        <w:trPr>
          <w:trHeight w:val="1898"/>
        </w:trPr>
        <w:tc>
          <w:tcPr>
            <w:tcW w:w="1847" w:type="dxa"/>
          </w:tcPr>
          <w:p w14:paraId="03C95F72" w14:textId="77777777" w:rsidR="00AB02CF" w:rsidRPr="00D54721" w:rsidRDefault="00AB02CF" w:rsidP="00322ED5">
            <w:pPr>
              <w:jc w:val="both"/>
              <w:rPr>
                <w:rFonts w:ascii="Times New Roman" w:hAnsi="Times New Roman" w:cs="Times New Roman"/>
                <w:color w:val="000000" w:themeColor="text1"/>
                <w:sz w:val="24"/>
                <w:szCs w:val="24"/>
              </w:rPr>
            </w:pPr>
            <w:r w:rsidRPr="00D54721">
              <w:rPr>
                <w:rFonts w:ascii="Times New Roman" w:hAnsi="Times New Roman" w:cs="Times New Roman"/>
                <w:color w:val="000000" w:themeColor="text1"/>
                <w:sz w:val="24"/>
                <w:szCs w:val="24"/>
              </w:rPr>
              <w:t>Kurumda insan</w:t>
            </w:r>
          </w:p>
          <w:p w14:paraId="5F5F40CD" w14:textId="77777777" w:rsidR="00AB02CF" w:rsidRPr="00D54721" w:rsidRDefault="00AB02CF" w:rsidP="00322ED5">
            <w:pPr>
              <w:jc w:val="both"/>
              <w:rPr>
                <w:rFonts w:ascii="Times New Roman" w:hAnsi="Times New Roman" w:cs="Times New Roman"/>
                <w:color w:val="000000" w:themeColor="text1"/>
                <w:sz w:val="24"/>
                <w:szCs w:val="24"/>
              </w:rPr>
            </w:pPr>
            <w:r w:rsidRPr="00D54721">
              <w:rPr>
                <w:rFonts w:ascii="Times New Roman" w:hAnsi="Times New Roman" w:cs="Times New Roman"/>
                <w:color w:val="000000" w:themeColor="text1"/>
                <w:sz w:val="24"/>
                <w:szCs w:val="24"/>
              </w:rPr>
              <w:t>kaynakları</w:t>
            </w:r>
          </w:p>
          <w:p w14:paraId="6445CEA3" w14:textId="77777777" w:rsidR="00AB02CF" w:rsidRPr="00D54721" w:rsidRDefault="00AB02CF" w:rsidP="00322ED5">
            <w:pPr>
              <w:jc w:val="both"/>
              <w:rPr>
                <w:rFonts w:ascii="Times New Roman" w:hAnsi="Times New Roman" w:cs="Times New Roman"/>
                <w:color w:val="000000" w:themeColor="text1"/>
                <w:sz w:val="24"/>
                <w:szCs w:val="24"/>
              </w:rPr>
            </w:pPr>
            <w:r w:rsidRPr="00D54721">
              <w:rPr>
                <w:rFonts w:ascii="Times New Roman" w:hAnsi="Times New Roman" w:cs="Times New Roman"/>
                <w:color w:val="000000" w:themeColor="text1"/>
                <w:sz w:val="24"/>
                <w:szCs w:val="24"/>
              </w:rPr>
              <w:t>yönetimine ilişkin</w:t>
            </w:r>
          </w:p>
          <w:p w14:paraId="65153F12" w14:textId="77777777" w:rsidR="00AB02CF" w:rsidRPr="00D54721" w:rsidRDefault="00AB02CF" w:rsidP="00322ED5">
            <w:pPr>
              <w:jc w:val="both"/>
              <w:rPr>
                <w:rFonts w:ascii="Times New Roman" w:hAnsi="Times New Roman" w:cs="Times New Roman"/>
                <w:color w:val="000000" w:themeColor="text1"/>
                <w:sz w:val="24"/>
                <w:szCs w:val="24"/>
              </w:rPr>
            </w:pPr>
            <w:r w:rsidRPr="00D54721">
              <w:rPr>
                <w:rFonts w:ascii="Times New Roman" w:hAnsi="Times New Roman" w:cs="Times New Roman"/>
                <w:color w:val="000000" w:themeColor="text1"/>
                <w:sz w:val="24"/>
                <w:szCs w:val="24"/>
              </w:rPr>
              <w:t>tanımlı süreçler</w:t>
            </w:r>
          </w:p>
          <w:p w14:paraId="7B21790A"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color w:val="000000" w:themeColor="text1"/>
                <w:sz w:val="24"/>
                <w:szCs w:val="24"/>
              </w:rPr>
              <w:t>bulunmamaktadır.</w:t>
            </w:r>
          </w:p>
        </w:tc>
        <w:tc>
          <w:tcPr>
            <w:tcW w:w="2410" w:type="dxa"/>
          </w:tcPr>
          <w:p w14:paraId="4E2D7D3A" w14:textId="77777777" w:rsidR="00AB02CF" w:rsidRPr="00D54721" w:rsidRDefault="00AB02CF" w:rsidP="00322ED5">
            <w:pPr>
              <w:spacing w:line="276" w:lineRule="auto"/>
              <w:jc w:val="both"/>
              <w:rPr>
                <w:rFonts w:ascii="Times New Roman" w:hAnsi="Times New Roman" w:cs="Times New Roman"/>
                <w:color w:val="000000" w:themeColor="text1"/>
                <w:sz w:val="24"/>
                <w:szCs w:val="24"/>
              </w:rPr>
            </w:pPr>
            <w:r w:rsidRPr="00D54721">
              <w:rPr>
                <w:rFonts w:ascii="Times New Roman" w:hAnsi="Times New Roman" w:cs="Times New Roman"/>
                <w:color w:val="000000" w:themeColor="text1"/>
                <w:sz w:val="24"/>
                <w:szCs w:val="24"/>
              </w:rPr>
              <w:t>Kurumda</w:t>
            </w:r>
          </w:p>
          <w:p w14:paraId="4229F901" w14:textId="77777777" w:rsidR="00AB02CF" w:rsidRPr="00D54721" w:rsidRDefault="00AB02CF" w:rsidP="00322ED5">
            <w:pPr>
              <w:spacing w:line="276" w:lineRule="auto"/>
              <w:jc w:val="both"/>
              <w:rPr>
                <w:rFonts w:ascii="Times New Roman" w:hAnsi="Times New Roman" w:cs="Times New Roman"/>
                <w:color w:val="000000" w:themeColor="text1"/>
                <w:sz w:val="24"/>
                <w:szCs w:val="24"/>
              </w:rPr>
            </w:pPr>
            <w:r w:rsidRPr="00D54721">
              <w:rPr>
                <w:rFonts w:ascii="Times New Roman" w:hAnsi="Times New Roman" w:cs="Times New Roman"/>
                <w:color w:val="000000" w:themeColor="text1"/>
                <w:sz w:val="24"/>
                <w:szCs w:val="24"/>
              </w:rPr>
              <w:t>stratejik</w:t>
            </w:r>
          </w:p>
          <w:p w14:paraId="5F427A85" w14:textId="77777777" w:rsidR="00AB02CF" w:rsidRPr="00D54721" w:rsidRDefault="00AB02CF" w:rsidP="00322ED5">
            <w:pPr>
              <w:spacing w:line="276" w:lineRule="auto"/>
              <w:jc w:val="both"/>
              <w:rPr>
                <w:rFonts w:ascii="Times New Roman" w:hAnsi="Times New Roman" w:cs="Times New Roman"/>
                <w:color w:val="000000" w:themeColor="text1"/>
                <w:sz w:val="24"/>
                <w:szCs w:val="24"/>
              </w:rPr>
            </w:pPr>
            <w:r w:rsidRPr="00D54721">
              <w:rPr>
                <w:rFonts w:ascii="Times New Roman" w:hAnsi="Times New Roman" w:cs="Times New Roman"/>
                <w:color w:val="000000" w:themeColor="text1"/>
                <w:sz w:val="24"/>
                <w:szCs w:val="24"/>
              </w:rPr>
              <w:t>hedefleriyle</w:t>
            </w:r>
          </w:p>
          <w:p w14:paraId="14633462" w14:textId="77777777" w:rsidR="00AB02CF" w:rsidRPr="00D54721" w:rsidRDefault="00AB02CF" w:rsidP="00322ED5">
            <w:pPr>
              <w:spacing w:line="276" w:lineRule="auto"/>
              <w:jc w:val="both"/>
              <w:rPr>
                <w:rFonts w:ascii="Times New Roman" w:hAnsi="Times New Roman" w:cs="Times New Roman"/>
                <w:color w:val="000000" w:themeColor="text1"/>
                <w:sz w:val="24"/>
                <w:szCs w:val="24"/>
              </w:rPr>
            </w:pPr>
            <w:r w:rsidRPr="00D54721">
              <w:rPr>
                <w:rFonts w:ascii="Times New Roman" w:hAnsi="Times New Roman" w:cs="Times New Roman"/>
                <w:color w:val="000000" w:themeColor="text1"/>
                <w:sz w:val="24"/>
                <w:szCs w:val="24"/>
              </w:rPr>
              <w:t>uyumlu insan</w:t>
            </w:r>
          </w:p>
          <w:p w14:paraId="3CDD54F1" w14:textId="77777777" w:rsidR="00AB02CF" w:rsidRPr="00D54721" w:rsidRDefault="00AB02CF" w:rsidP="00322ED5">
            <w:pPr>
              <w:spacing w:line="276" w:lineRule="auto"/>
              <w:jc w:val="both"/>
              <w:rPr>
                <w:rFonts w:ascii="Times New Roman" w:hAnsi="Times New Roman" w:cs="Times New Roman"/>
                <w:color w:val="000000" w:themeColor="text1"/>
                <w:sz w:val="24"/>
                <w:szCs w:val="24"/>
              </w:rPr>
            </w:pPr>
            <w:r w:rsidRPr="00D54721">
              <w:rPr>
                <w:rFonts w:ascii="Times New Roman" w:hAnsi="Times New Roman" w:cs="Times New Roman"/>
                <w:color w:val="000000" w:themeColor="text1"/>
                <w:sz w:val="24"/>
                <w:szCs w:val="24"/>
              </w:rPr>
              <w:t>kaynakları</w:t>
            </w:r>
          </w:p>
          <w:p w14:paraId="12106404" w14:textId="77777777" w:rsidR="00AB02CF" w:rsidRPr="00D54721" w:rsidRDefault="00AB02CF" w:rsidP="00322ED5">
            <w:pPr>
              <w:spacing w:line="276" w:lineRule="auto"/>
              <w:jc w:val="both"/>
              <w:rPr>
                <w:rFonts w:ascii="Times New Roman" w:hAnsi="Times New Roman" w:cs="Times New Roman"/>
                <w:color w:val="000000" w:themeColor="text1"/>
                <w:sz w:val="24"/>
                <w:szCs w:val="24"/>
              </w:rPr>
            </w:pPr>
            <w:r w:rsidRPr="00D54721">
              <w:rPr>
                <w:rFonts w:ascii="Times New Roman" w:hAnsi="Times New Roman" w:cs="Times New Roman"/>
                <w:color w:val="000000" w:themeColor="text1"/>
                <w:sz w:val="24"/>
                <w:szCs w:val="24"/>
              </w:rPr>
              <w:t>yönetimine</w:t>
            </w:r>
          </w:p>
          <w:p w14:paraId="19D9A55A" w14:textId="77777777" w:rsidR="00AB02CF" w:rsidRPr="00D54721" w:rsidRDefault="00AB02CF" w:rsidP="00322ED5">
            <w:pPr>
              <w:spacing w:line="276" w:lineRule="auto"/>
              <w:jc w:val="both"/>
              <w:rPr>
                <w:rFonts w:ascii="Times New Roman" w:hAnsi="Times New Roman" w:cs="Times New Roman"/>
                <w:color w:val="000000" w:themeColor="text1"/>
                <w:sz w:val="24"/>
                <w:szCs w:val="24"/>
              </w:rPr>
            </w:pPr>
            <w:r w:rsidRPr="00D54721">
              <w:rPr>
                <w:rFonts w:ascii="Times New Roman" w:hAnsi="Times New Roman" w:cs="Times New Roman"/>
                <w:color w:val="000000" w:themeColor="text1"/>
                <w:sz w:val="24"/>
                <w:szCs w:val="24"/>
              </w:rPr>
              <w:t>ilişkin tanımlı</w:t>
            </w:r>
          </w:p>
          <w:p w14:paraId="4DA93481" w14:textId="77777777" w:rsidR="00AB02CF" w:rsidRPr="00D54721" w:rsidRDefault="00AB02CF" w:rsidP="00322ED5">
            <w:pPr>
              <w:spacing w:line="276" w:lineRule="auto"/>
              <w:jc w:val="both"/>
              <w:rPr>
                <w:rFonts w:ascii="Times New Roman" w:hAnsi="Times New Roman" w:cs="Times New Roman"/>
                <w:color w:val="000000" w:themeColor="text1"/>
                <w:sz w:val="24"/>
                <w:szCs w:val="24"/>
              </w:rPr>
            </w:pPr>
            <w:r w:rsidRPr="00D54721">
              <w:rPr>
                <w:rFonts w:ascii="Times New Roman" w:hAnsi="Times New Roman" w:cs="Times New Roman"/>
                <w:color w:val="000000" w:themeColor="text1"/>
                <w:sz w:val="24"/>
                <w:szCs w:val="24"/>
              </w:rPr>
              <w:t>süreçler</w:t>
            </w:r>
          </w:p>
          <w:p w14:paraId="6F50054A" w14:textId="77777777" w:rsidR="00AB02CF" w:rsidRPr="00D54721" w:rsidRDefault="00AB02CF" w:rsidP="00322ED5">
            <w:pPr>
              <w:spacing w:line="276" w:lineRule="auto"/>
              <w:jc w:val="both"/>
              <w:rPr>
                <w:rFonts w:ascii="Times New Roman" w:hAnsi="Times New Roman" w:cs="Times New Roman"/>
                <w:b/>
                <w:sz w:val="24"/>
                <w:szCs w:val="24"/>
              </w:rPr>
            </w:pPr>
            <w:r w:rsidRPr="00D54721">
              <w:rPr>
                <w:rFonts w:ascii="Times New Roman" w:hAnsi="Times New Roman" w:cs="Times New Roman"/>
                <w:color w:val="000000" w:themeColor="text1"/>
                <w:sz w:val="24"/>
                <w:szCs w:val="24"/>
              </w:rPr>
              <w:t>bulunmaktadır.</w:t>
            </w:r>
          </w:p>
        </w:tc>
        <w:tc>
          <w:tcPr>
            <w:tcW w:w="1843" w:type="dxa"/>
          </w:tcPr>
          <w:p w14:paraId="6BE7CC36"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rPr>
              <w:t>Kurumun genelinde insan kaynakları yönetimi doğrultusunda uygulamalar tanımlı süreçlere uygun bir biçimde yürütülmektedir.</w:t>
            </w:r>
          </w:p>
        </w:tc>
        <w:tc>
          <w:tcPr>
            <w:tcW w:w="1701" w:type="dxa"/>
          </w:tcPr>
          <w:p w14:paraId="369215D9" w14:textId="77777777" w:rsidR="00AB02CF" w:rsidRPr="00D54721" w:rsidRDefault="00AB02CF" w:rsidP="00322ED5">
            <w:pPr>
              <w:spacing w:line="276" w:lineRule="auto"/>
              <w:jc w:val="both"/>
              <w:rPr>
                <w:rFonts w:ascii="Times New Roman" w:hAnsi="Times New Roman" w:cs="Times New Roman"/>
                <w:b/>
                <w:sz w:val="24"/>
                <w:szCs w:val="24"/>
              </w:rPr>
            </w:pPr>
            <w:r w:rsidRPr="00D54721">
              <w:rPr>
                <w:rFonts w:ascii="Times New Roman" w:hAnsi="Times New Roman" w:cs="Times New Roman"/>
                <w:sz w:val="24"/>
                <w:szCs w:val="24"/>
              </w:rPr>
              <w:t>Kurumda insan kaynakları yönetimi uygulamaları izlenmekte ve ilgili iç paydaşlarla değerlendirilerek iyileştirilmektedir.</w:t>
            </w:r>
          </w:p>
        </w:tc>
        <w:tc>
          <w:tcPr>
            <w:tcW w:w="1413" w:type="dxa"/>
          </w:tcPr>
          <w:p w14:paraId="1D5D04C5" w14:textId="77777777" w:rsidR="00AB02CF" w:rsidRPr="00D54721" w:rsidRDefault="00AB02CF" w:rsidP="00322ED5">
            <w:pPr>
              <w:jc w:val="both"/>
              <w:rPr>
                <w:rFonts w:ascii="Times New Roman" w:hAnsi="Times New Roman" w:cs="Times New Roman"/>
                <w:sz w:val="24"/>
                <w:szCs w:val="24"/>
              </w:rPr>
            </w:pPr>
            <w:r w:rsidRPr="00D54721">
              <w:rPr>
                <w:rFonts w:ascii="Times New Roman" w:hAnsi="Times New Roman" w:cs="Times New Roman"/>
                <w:sz w:val="24"/>
                <w:szCs w:val="24"/>
              </w:rPr>
              <w:t>İçselleştirilmiş,</w:t>
            </w:r>
          </w:p>
          <w:p w14:paraId="148CB25D" w14:textId="77777777" w:rsidR="00AB02CF" w:rsidRPr="00D54721" w:rsidRDefault="00AB02CF" w:rsidP="00322ED5">
            <w:pPr>
              <w:jc w:val="both"/>
              <w:rPr>
                <w:rFonts w:ascii="Times New Roman" w:hAnsi="Times New Roman" w:cs="Times New Roman"/>
                <w:sz w:val="24"/>
                <w:szCs w:val="24"/>
              </w:rPr>
            </w:pPr>
            <w:r w:rsidRPr="00D54721">
              <w:rPr>
                <w:rFonts w:ascii="Times New Roman" w:hAnsi="Times New Roman" w:cs="Times New Roman"/>
                <w:sz w:val="24"/>
                <w:szCs w:val="24"/>
              </w:rPr>
              <w:t>sistematik,</w:t>
            </w:r>
          </w:p>
          <w:p w14:paraId="74A3677C" w14:textId="77777777" w:rsidR="00AB02CF" w:rsidRPr="00D54721" w:rsidRDefault="00AB02CF" w:rsidP="00322ED5">
            <w:pPr>
              <w:jc w:val="both"/>
              <w:rPr>
                <w:rFonts w:ascii="Times New Roman" w:hAnsi="Times New Roman" w:cs="Times New Roman"/>
                <w:sz w:val="24"/>
                <w:szCs w:val="24"/>
              </w:rPr>
            </w:pPr>
            <w:r w:rsidRPr="00D54721">
              <w:rPr>
                <w:rFonts w:ascii="Times New Roman" w:hAnsi="Times New Roman" w:cs="Times New Roman"/>
                <w:sz w:val="24"/>
                <w:szCs w:val="24"/>
              </w:rPr>
              <w:t>sürdürülebilir ve</w:t>
            </w:r>
          </w:p>
          <w:p w14:paraId="3BC5E7C0" w14:textId="77777777" w:rsidR="00AB02CF" w:rsidRPr="00D54721" w:rsidRDefault="00AB02CF" w:rsidP="00322ED5">
            <w:pPr>
              <w:jc w:val="both"/>
              <w:rPr>
                <w:rFonts w:ascii="Times New Roman" w:hAnsi="Times New Roman" w:cs="Times New Roman"/>
                <w:sz w:val="24"/>
                <w:szCs w:val="24"/>
              </w:rPr>
            </w:pPr>
            <w:r w:rsidRPr="00D54721">
              <w:rPr>
                <w:rFonts w:ascii="Times New Roman" w:hAnsi="Times New Roman" w:cs="Times New Roman"/>
                <w:sz w:val="24"/>
                <w:szCs w:val="24"/>
              </w:rPr>
              <w:t>örnek</w:t>
            </w:r>
          </w:p>
          <w:p w14:paraId="32587336" w14:textId="77777777" w:rsidR="00AB02CF" w:rsidRPr="00D54721" w:rsidRDefault="00AB02CF" w:rsidP="00322ED5">
            <w:pPr>
              <w:jc w:val="both"/>
              <w:rPr>
                <w:rFonts w:ascii="Times New Roman" w:hAnsi="Times New Roman" w:cs="Times New Roman"/>
                <w:sz w:val="24"/>
                <w:szCs w:val="24"/>
              </w:rPr>
            </w:pPr>
            <w:r w:rsidRPr="00D54721">
              <w:rPr>
                <w:rFonts w:ascii="Times New Roman" w:hAnsi="Times New Roman" w:cs="Times New Roman"/>
                <w:sz w:val="24"/>
                <w:szCs w:val="24"/>
              </w:rPr>
              <w:t>gösterilebilir</w:t>
            </w:r>
          </w:p>
          <w:p w14:paraId="0648BCE1" w14:textId="77777777" w:rsidR="00AB02CF" w:rsidRPr="00D54721" w:rsidRDefault="00AB02CF" w:rsidP="00322ED5">
            <w:pPr>
              <w:jc w:val="both"/>
              <w:rPr>
                <w:rFonts w:ascii="Times New Roman" w:hAnsi="Times New Roman" w:cs="Times New Roman"/>
                <w:sz w:val="24"/>
                <w:szCs w:val="24"/>
              </w:rPr>
            </w:pPr>
            <w:r w:rsidRPr="00D54721">
              <w:rPr>
                <w:rFonts w:ascii="Times New Roman" w:hAnsi="Times New Roman" w:cs="Times New Roman"/>
                <w:sz w:val="24"/>
                <w:szCs w:val="24"/>
              </w:rPr>
              <w:t>uygulamalar</w:t>
            </w:r>
          </w:p>
          <w:p w14:paraId="2F82CA8C"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rPr>
              <w:t>bulunmaktadır.</w:t>
            </w:r>
          </w:p>
        </w:tc>
      </w:tr>
      <w:tr w:rsidR="00AB02CF" w:rsidRPr="00D54721" w14:paraId="267F7415" w14:textId="77777777" w:rsidTr="00322ED5">
        <w:trPr>
          <w:trHeight w:val="170"/>
        </w:trPr>
        <w:tc>
          <w:tcPr>
            <w:tcW w:w="1847" w:type="dxa"/>
          </w:tcPr>
          <w:p w14:paraId="0CB9B9DA" w14:textId="77777777" w:rsidR="00AB02CF" w:rsidRPr="00D54721" w:rsidRDefault="00AB02CF" w:rsidP="00322ED5">
            <w:pPr>
              <w:jc w:val="both"/>
              <w:rPr>
                <w:rFonts w:ascii="Times New Roman" w:hAnsi="Times New Roman" w:cs="Times New Roman"/>
                <w:b/>
                <w:sz w:val="24"/>
                <w:szCs w:val="24"/>
              </w:rPr>
            </w:pPr>
          </w:p>
        </w:tc>
        <w:tc>
          <w:tcPr>
            <w:tcW w:w="2410" w:type="dxa"/>
          </w:tcPr>
          <w:p w14:paraId="4C1B9BFD" w14:textId="77777777" w:rsidR="00AB02CF" w:rsidRPr="00D54721" w:rsidRDefault="00AB02CF" w:rsidP="00322ED5">
            <w:pPr>
              <w:jc w:val="both"/>
              <w:rPr>
                <w:rFonts w:ascii="Times New Roman" w:hAnsi="Times New Roman" w:cs="Times New Roman"/>
                <w:b/>
                <w:sz w:val="24"/>
                <w:szCs w:val="24"/>
              </w:rPr>
            </w:pPr>
          </w:p>
        </w:tc>
        <w:tc>
          <w:tcPr>
            <w:tcW w:w="1843" w:type="dxa"/>
          </w:tcPr>
          <w:p w14:paraId="5A3C10CD"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X</w:t>
            </w:r>
          </w:p>
        </w:tc>
        <w:tc>
          <w:tcPr>
            <w:tcW w:w="1701" w:type="dxa"/>
          </w:tcPr>
          <w:p w14:paraId="4D5D64C9" w14:textId="77777777" w:rsidR="00AB02CF" w:rsidRPr="00D54721" w:rsidRDefault="00AB02CF" w:rsidP="00322ED5">
            <w:pPr>
              <w:jc w:val="both"/>
              <w:rPr>
                <w:rFonts w:ascii="Times New Roman" w:hAnsi="Times New Roman" w:cs="Times New Roman"/>
                <w:b/>
                <w:sz w:val="24"/>
                <w:szCs w:val="24"/>
              </w:rPr>
            </w:pPr>
          </w:p>
        </w:tc>
        <w:tc>
          <w:tcPr>
            <w:tcW w:w="1413" w:type="dxa"/>
          </w:tcPr>
          <w:p w14:paraId="12F04478" w14:textId="77777777" w:rsidR="00AB02CF" w:rsidRPr="00D54721" w:rsidRDefault="00AB02CF" w:rsidP="00322ED5">
            <w:pPr>
              <w:jc w:val="both"/>
              <w:rPr>
                <w:rFonts w:ascii="Times New Roman" w:hAnsi="Times New Roman" w:cs="Times New Roman"/>
                <w:b/>
                <w:sz w:val="24"/>
                <w:szCs w:val="24"/>
              </w:rPr>
            </w:pPr>
          </w:p>
        </w:tc>
      </w:tr>
    </w:tbl>
    <w:p w14:paraId="0294FDDC" w14:textId="77777777" w:rsidR="00AB02CF" w:rsidRPr="00D54721" w:rsidRDefault="00AB02CF" w:rsidP="00AB02CF">
      <w:pPr>
        <w:shd w:val="clear" w:color="auto" w:fill="FFFFFF"/>
        <w:spacing w:before="120" w:after="12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Birim bazında a</w:t>
      </w:r>
      <w:r w:rsidRPr="00D54721">
        <w:rPr>
          <w:rFonts w:ascii="Times New Roman" w:eastAsia="Times New Roman" w:hAnsi="Times New Roman" w:cs="Times New Roman"/>
          <w:sz w:val="24"/>
          <w:szCs w:val="24"/>
          <w:lang w:eastAsia="tr-TR"/>
        </w:rPr>
        <w:t xml:space="preserve">kademik ve idari personel ile ilgili </w:t>
      </w:r>
      <w:r>
        <w:rPr>
          <w:rFonts w:ascii="Times New Roman" w:eastAsia="Times New Roman" w:hAnsi="Times New Roman" w:cs="Times New Roman"/>
          <w:sz w:val="24"/>
          <w:szCs w:val="24"/>
          <w:lang w:eastAsia="tr-TR"/>
        </w:rPr>
        <w:t>süreç ve kurallar</w:t>
      </w:r>
      <w:r w:rsidRPr="00D54721">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bulunmaktadır</w:t>
      </w:r>
      <w:r w:rsidRPr="00D54721">
        <w:rPr>
          <w:rFonts w:ascii="Times New Roman" w:eastAsia="Times New Roman" w:hAnsi="Times New Roman" w:cs="Times New Roman"/>
          <w:sz w:val="24"/>
          <w:szCs w:val="24"/>
          <w:lang w:eastAsia="tr-TR"/>
        </w:rPr>
        <w:t xml:space="preserve">. </w:t>
      </w:r>
      <w:r>
        <w:rPr>
          <w:rFonts w:ascii="Times New Roman" w:hAnsi="Times New Roman" w:cs="Times New Roman"/>
          <w:bCs/>
          <w:sz w:val="24"/>
          <w:szCs w:val="24"/>
        </w:rPr>
        <w:t>Öğretim elemanlarının akademik çalışmaları, özgeçmişleri</w:t>
      </w:r>
      <w:r w:rsidRPr="00D54721">
        <w:rPr>
          <w:rFonts w:ascii="Times New Roman" w:hAnsi="Times New Roman" w:cs="Times New Roman"/>
          <w:bCs/>
          <w:sz w:val="24"/>
          <w:szCs w:val="24"/>
        </w:rPr>
        <w:t>, iletişim bilgilerini girebileceği “</w:t>
      </w:r>
      <w:r w:rsidRPr="00D54721">
        <w:rPr>
          <w:rFonts w:ascii="Times New Roman" w:hAnsi="Times New Roman" w:cs="Times New Roman"/>
          <w:sz w:val="24"/>
          <w:szCs w:val="24"/>
        </w:rPr>
        <w:t xml:space="preserve">Akademik Bilgi Sistemi (ABS)” </w:t>
      </w:r>
      <w:hyperlink r:id="rId85" w:history="1">
        <w:r w:rsidRPr="00D54721">
          <w:rPr>
            <w:rStyle w:val="Kpr"/>
            <w:rFonts w:ascii="Times New Roman" w:hAnsi="Times New Roman" w:cs="Times New Roman"/>
            <w:sz w:val="24"/>
            <w:szCs w:val="24"/>
            <w:u w:val="none"/>
          </w:rPr>
          <w:t>(3)A.3.2.</w:t>
        </w:r>
        <w:r>
          <w:rPr>
            <w:rStyle w:val="Kpr"/>
            <w:rFonts w:ascii="Times New Roman" w:hAnsi="Times New Roman" w:cs="Times New Roman"/>
            <w:sz w:val="24"/>
            <w:szCs w:val="24"/>
            <w:u w:val="none"/>
          </w:rPr>
          <w:t>74</w:t>
        </w:r>
        <w:r w:rsidRPr="00D54721">
          <w:rPr>
            <w:rStyle w:val="Kpr"/>
            <w:rFonts w:ascii="Times New Roman" w:hAnsi="Times New Roman" w:cs="Times New Roman"/>
            <w:sz w:val="24"/>
            <w:szCs w:val="24"/>
            <w:u w:val="none"/>
          </w:rPr>
          <w:t>.abs</w:t>
        </w:r>
      </w:hyperlink>
      <w:r w:rsidRPr="00D54721">
        <w:rPr>
          <w:rFonts w:ascii="Times New Roman" w:hAnsi="Times New Roman" w:cs="Times New Roman"/>
          <w:sz w:val="24"/>
          <w:szCs w:val="24"/>
        </w:rPr>
        <w:t xml:space="preserve">, </w:t>
      </w:r>
      <w:r w:rsidRPr="00D54721">
        <w:rPr>
          <w:rFonts w:ascii="Times New Roman" w:eastAsia="Times New Roman" w:hAnsi="Times New Roman" w:cs="Times New Roman"/>
          <w:sz w:val="24"/>
          <w:szCs w:val="24"/>
          <w:lang w:eastAsia="tr-TR"/>
        </w:rPr>
        <w:t xml:space="preserve">personel formları </w:t>
      </w:r>
      <w:hyperlink r:id="rId86" w:history="1">
        <w:r w:rsidRPr="00D54721">
          <w:rPr>
            <w:rStyle w:val="Kpr"/>
            <w:rFonts w:ascii="Times New Roman" w:eastAsia="Times New Roman" w:hAnsi="Times New Roman" w:cs="Times New Roman"/>
            <w:sz w:val="24"/>
            <w:szCs w:val="24"/>
            <w:u w:val="none"/>
            <w:lang w:eastAsia="tr-TR"/>
          </w:rPr>
          <w:t>(3)A.3.2.</w:t>
        </w:r>
        <w:r>
          <w:rPr>
            <w:rStyle w:val="Kpr"/>
            <w:rFonts w:ascii="Times New Roman" w:eastAsia="Times New Roman" w:hAnsi="Times New Roman" w:cs="Times New Roman"/>
            <w:sz w:val="24"/>
            <w:szCs w:val="24"/>
            <w:u w:val="none"/>
            <w:lang w:eastAsia="tr-TR"/>
          </w:rPr>
          <w:t>75</w:t>
        </w:r>
        <w:r w:rsidRPr="00D54721">
          <w:rPr>
            <w:rStyle w:val="Kpr"/>
            <w:rFonts w:ascii="Times New Roman" w:eastAsia="Times New Roman" w:hAnsi="Times New Roman" w:cs="Times New Roman"/>
            <w:sz w:val="24"/>
            <w:szCs w:val="24"/>
            <w:u w:val="none"/>
            <w:lang w:eastAsia="tr-TR"/>
          </w:rPr>
          <w:t>.personel_formları</w:t>
        </w:r>
      </w:hyperlink>
      <w:r w:rsidRPr="00D54721">
        <w:rPr>
          <w:rFonts w:ascii="Times New Roman" w:eastAsia="Times New Roman" w:hAnsi="Times New Roman" w:cs="Times New Roman"/>
          <w:sz w:val="24"/>
          <w:szCs w:val="24"/>
          <w:lang w:eastAsia="tr-TR"/>
        </w:rPr>
        <w:t xml:space="preserve">, görev tanımları </w:t>
      </w:r>
      <w:hyperlink r:id="rId87" w:history="1">
        <w:r w:rsidRPr="00D54721">
          <w:rPr>
            <w:rStyle w:val="Kpr"/>
            <w:rFonts w:ascii="Times New Roman" w:eastAsia="Times New Roman" w:hAnsi="Times New Roman" w:cs="Times New Roman"/>
            <w:sz w:val="24"/>
            <w:szCs w:val="24"/>
            <w:u w:val="none"/>
            <w:lang w:eastAsia="tr-TR"/>
          </w:rPr>
          <w:t>(3)A.3.2.</w:t>
        </w:r>
        <w:r>
          <w:rPr>
            <w:rStyle w:val="Kpr"/>
            <w:rFonts w:ascii="Times New Roman" w:eastAsia="Times New Roman" w:hAnsi="Times New Roman" w:cs="Times New Roman"/>
            <w:sz w:val="24"/>
            <w:szCs w:val="24"/>
            <w:u w:val="none"/>
            <w:lang w:eastAsia="tr-TR"/>
          </w:rPr>
          <w:t>76</w:t>
        </w:r>
        <w:r w:rsidRPr="00D54721">
          <w:rPr>
            <w:rStyle w:val="Kpr"/>
            <w:rFonts w:ascii="Times New Roman" w:eastAsia="Times New Roman" w:hAnsi="Times New Roman" w:cs="Times New Roman"/>
            <w:sz w:val="24"/>
            <w:szCs w:val="24"/>
            <w:u w:val="none"/>
            <w:lang w:eastAsia="tr-TR"/>
          </w:rPr>
          <w:t>.göre</w:t>
        </w:r>
        <w:r>
          <w:rPr>
            <w:rStyle w:val="Kpr"/>
            <w:rFonts w:ascii="Times New Roman" w:eastAsia="Times New Roman" w:hAnsi="Times New Roman" w:cs="Times New Roman"/>
            <w:sz w:val="24"/>
            <w:szCs w:val="24"/>
            <w:u w:val="none"/>
            <w:lang w:eastAsia="tr-TR"/>
          </w:rPr>
          <w:t>v</w:t>
        </w:r>
        <w:r w:rsidRPr="00D54721">
          <w:rPr>
            <w:rStyle w:val="Kpr"/>
            <w:rFonts w:ascii="Times New Roman" w:eastAsia="Times New Roman" w:hAnsi="Times New Roman" w:cs="Times New Roman"/>
            <w:sz w:val="24"/>
            <w:szCs w:val="24"/>
            <w:u w:val="none"/>
            <w:lang w:eastAsia="tr-TR"/>
          </w:rPr>
          <w:t>_tanımları</w:t>
        </w:r>
      </w:hyperlink>
      <w:r w:rsidRPr="00D54721">
        <w:rPr>
          <w:rFonts w:ascii="Times New Roman" w:eastAsia="Times New Roman" w:hAnsi="Times New Roman" w:cs="Times New Roman"/>
          <w:sz w:val="24"/>
          <w:szCs w:val="24"/>
          <w:lang w:eastAsia="tr-TR"/>
        </w:rPr>
        <w:t xml:space="preserve">, süreç şemaları </w:t>
      </w:r>
      <w:hyperlink r:id="rId88" w:history="1">
        <w:r w:rsidRPr="00D54721">
          <w:rPr>
            <w:rStyle w:val="Kpr"/>
            <w:rFonts w:ascii="Times New Roman" w:eastAsia="Times New Roman" w:hAnsi="Times New Roman" w:cs="Times New Roman"/>
            <w:sz w:val="24"/>
            <w:szCs w:val="24"/>
            <w:u w:val="none"/>
            <w:lang w:eastAsia="tr-TR"/>
          </w:rPr>
          <w:t>(3)A.3.2.</w:t>
        </w:r>
        <w:r>
          <w:rPr>
            <w:rStyle w:val="Kpr"/>
            <w:rFonts w:ascii="Times New Roman" w:eastAsia="Times New Roman" w:hAnsi="Times New Roman" w:cs="Times New Roman"/>
            <w:sz w:val="24"/>
            <w:szCs w:val="24"/>
            <w:u w:val="none"/>
            <w:lang w:eastAsia="tr-TR"/>
          </w:rPr>
          <w:t>77</w:t>
        </w:r>
        <w:r w:rsidRPr="00D54721">
          <w:rPr>
            <w:rStyle w:val="Kpr"/>
            <w:rFonts w:ascii="Times New Roman" w:eastAsia="Times New Roman" w:hAnsi="Times New Roman" w:cs="Times New Roman"/>
            <w:sz w:val="24"/>
            <w:szCs w:val="24"/>
            <w:u w:val="none"/>
            <w:lang w:eastAsia="tr-TR"/>
          </w:rPr>
          <w:t>.süreç_şemaları</w:t>
        </w:r>
      </w:hyperlink>
      <w:r w:rsidRPr="00D54721">
        <w:rPr>
          <w:rFonts w:ascii="Times New Roman" w:eastAsia="Times New Roman" w:hAnsi="Times New Roman" w:cs="Times New Roman"/>
          <w:sz w:val="24"/>
          <w:szCs w:val="24"/>
          <w:lang w:eastAsia="tr-TR"/>
        </w:rPr>
        <w:t xml:space="preserve">, kalite formları </w:t>
      </w:r>
      <w:hyperlink r:id="rId89" w:history="1">
        <w:r w:rsidRPr="00D54721">
          <w:rPr>
            <w:rStyle w:val="Kpr"/>
            <w:rFonts w:ascii="Times New Roman" w:eastAsia="Times New Roman" w:hAnsi="Times New Roman" w:cs="Times New Roman"/>
            <w:sz w:val="24"/>
            <w:szCs w:val="24"/>
            <w:u w:val="none"/>
            <w:lang w:eastAsia="tr-TR"/>
          </w:rPr>
          <w:t>(3)A.3.2.</w:t>
        </w:r>
        <w:r>
          <w:rPr>
            <w:rStyle w:val="Kpr"/>
            <w:rFonts w:ascii="Times New Roman" w:eastAsia="Times New Roman" w:hAnsi="Times New Roman" w:cs="Times New Roman"/>
            <w:sz w:val="24"/>
            <w:szCs w:val="24"/>
            <w:u w:val="none"/>
            <w:lang w:eastAsia="tr-TR"/>
          </w:rPr>
          <w:t>78</w:t>
        </w:r>
        <w:r w:rsidRPr="00D54721">
          <w:rPr>
            <w:rStyle w:val="Kpr"/>
            <w:rFonts w:ascii="Times New Roman" w:eastAsia="Times New Roman" w:hAnsi="Times New Roman" w:cs="Times New Roman"/>
            <w:sz w:val="24"/>
            <w:szCs w:val="24"/>
            <w:u w:val="none"/>
            <w:lang w:eastAsia="tr-TR"/>
          </w:rPr>
          <w:t>.kalite_formları</w:t>
        </w:r>
      </w:hyperlink>
      <w:r w:rsidRPr="00D54721">
        <w:rPr>
          <w:rFonts w:ascii="Times New Roman" w:eastAsia="Times New Roman" w:hAnsi="Times New Roman" w:cs="Times New Roman"/>
          <w:sz w:val="24"/>
          <w:szCs w:val="24"/>
          <w:lang w:eastAsia="tr-TR"/>
        </w:rPr>
        <w:t xml:space="preserve">, personel tarafından sıkça sorulan sorular </w:t>
      </w:r>
      <w:hyperlink r:id="rId90" w:history="1">
        <w:r w:rsidRPr="00D54721">
          <w:rPr>
            <w:rStyle w:val="Kpr"/>
            <w:rFonts w:ascii="Times New Roman" w:eastAsia="Times New Roman" w:hAnsi="Times New Roman" w:cs="Times New Roman"/>
            <w:sz w:val="24"/>
            <w:szCs w:val="24"/>
            <w:u w:val="none"/>
            <w:lang w:eastAsia="tr-TR"/>
          </w:rPr>
          <w:t>(3)A.3.2.</w:t>
        </w:r>
        <w:r>
          <w:rPr>
            <w:rStyle w:val="Kpr"/>
            <w:rFonts w:ascii="Times New Roman" w:eastAsia="Times New Roman" w:hAnsi="Times New Roman" w:cs="Times New Roman"/>
            <w:sz w:val="24"/>
            <w:szCs w:val="24"/>
            <w:u w:val="none"/>
            <w:lang w:eastAsia="tr-TR"/>
          </w:rPr>
          <w:t>79</w:t>
        </w:r>
        <w:r w:rsidRPr="00D54721">
          <w:rPr>
            <w:rStyle w:val="Kpr"/>
            <w:rFonts w:ascii="Times New Roman" w:eastAsia="Times New Roman" w:hAnsi="Times New Roman" w:cs="Times New Roman"/>
            <w:sz w:val="24"/>
            <w:szCs w:val="24"/>
            <w:u w:val="none"/>
            <w:lang w:eastAsia="tr-TR"/>
          </w:rPr>
          <w:t>.personel_tarafindan_sikca_sorulan_sorular</w:t>
        </w:r>
      </w:hyperlink>
      <w:r w:rsidRPr="00D54721">
        <w:rPr>
          <w:rFonts w:ascii="Times New Roman" w:eastAsia="Times New Roman" w:hAnsi="Times New Roman" w:cs="Times New Roman"/>
          <w:sz w:val="24"/>
          <w:szCs w:val="24"/>
          <w:lang w:eastAsia="tr-TR"/>
        </w:rPr>
        <w:t xml:space="preserve"> olmak üzere kurallar ve süreçler bulunmakta, birim tarafından bilinmekte ve web sitesinde paylaşılmaktadır. Bunun yanı sıra, </w:t>
      </w:r>
      <w:r w:rsidRPr="00D54721">
        <w:rPr>
          <w:rFonts w:ascii="Times New Roman" w:eastAsia="Times New Roman" w:hAnsi="Times New Roman" w:cs="Times New Roman"/>
          <w:sz w:val="24"/>
          <w:szCs w:val="24"/>
          <w:lang w:eastAsia="tr-TR"/>
        </w:rPr>
        <w:lastRenderedPageBreak/>
        <w:t xml:space="preserve">Burdur Mehmet Akif Ersoy Üniversitesi Genel Sekreterlik </w:t>
      </w:r>
      <w:hyperlink r:id="rId91" w:history="1">
        <w:r w:rsidRPr="00D54721">
          <w:rPr>
            <w:rStyle w:val="Kpr"/>
            <w:rFonts w:ascii="Times New Roman" w:eastAsia="Times New Roman" w:hAnsi="Times New Roman" w:cs="Times New Roman"/>
            <w:sz w:val="24"/>
            <w:szCs w:val="24"/>
            <w:u w:val="none"/>
            <w:lang w:eastAsia="tr-TR"/>
          </w:rPr>
          <w:t>(3)A.3.2.</w:t>
        </w:r>
        <w:r>
          <w:rPr>
            <w:rStyle w:val="Kpr"/>
            <w:rFonts w:ascii="Times New Roman" w:eastAsia="Times New Roman" w:hAnsi="Times New Roman" w:cs="Times New Roman"/>
            <w:sz w:val="24"/>
            <w:szCs w:val="24"/>
            <w:u w:val="none"/>
            <w:lang w:eastAsia="tr-TR"/>
          </w:rPr>
          <w:t>80</w:t>
        </w:r>
        <w:r w:rsidRPr="00D54721">
          <w:rPr>
            <w:rStyle w:val="Kpr"/>
            <w:rFonts w:ascii="Times New Roman" w:eastAsia="Times New Roman" w:hAnsi="Times New Roman" w:cs="Times New Roman"/>
            <w:sz w:val="24"/>
            <w:szCs w:val="24"/>
            <w:u w:val="none"/>
            <w:lang w:eastAsia="tr-TR"/>
          </w:rPr>
          <w:t>.genel_sekreterlik</w:t>
        </w:r>
      </w:hyperlink>
      <w:r w:rsidRPr="00D54721">
        <w:rPr>
          <w:rFonts w:ascii="Times New Roman" w:eastAsia="Times New Roman" w:hAnsi="Times New Roman" w:cs="Times New Roman"/>
          <w:sz w:val="24"/>
          <w:szCs w:val="24"/>
          <w:lang w:eastAsia="tr-TR"/>
        </w:rPr>
        <w:t xml:space="preserve"> aracılığıyla  </w:t>
      </w:r>
      <w:r>
        <w:rPr>
          <w:rFonts w:ascii="Times New Roman" w:eastAsia="Times New Roman" w:hAnsi="Times New Roman" w:cs="Times New Roman"/>
          <w:sz w:val="24"/>
          <w:szCs w:val="24"/>
          <w:lang w:eastAsia="tr-TR"/>
        </w:rPr>
        <w:t>mevzuat</w:t>
      </w:r>
      <w:r w:rsidRPr="00D54721">
        <w:rPr>
          <w:rFonts w:ascii="Times New Roman" w:eastAsia="Times New Roman" w:hAnsi="Times New Roman" w:cs="Times New Roman"/>
          <w:sz w:val="24"/>
          <w:szCs w:val="24"/>
          <w:lang w:eastAsia="tr-TR"/>
        </w:rPr>
        <w:t xml:space="preserve"> </w:t>
      </w:r>
      <w:hyperlink r:id="rId92" w:history="1">
        <w:r w:rsidRPr="00D54721">
          <w:rPr>
            <w:rStyle w:val="Kpr"/>
            <w:rFonts w:ascii="Times New Roman" w:eastAsia="Times New Roman" w:hAnsi="Times New Roman" w:cs="Times New Roman"/>
            <w:sz w:val="24"/>
            <w:szCs w:val="24"/>
            <w:u w:val="none"/>
            <w:lang w:eastAsia="tr-TR"/>
          </w:rPr>
          <w:t>(3)A.3.2.</w:t>
        </w:r>
        <w:r>
          <w:rPr>
            <w:rStyle w:val="Kpr"/>
            <w:rFonts w:ascii="Times New Roman" w:eastAsia="Times New Roman" w:hAnsi="Times New Roman" w:cs="Times New Roman"/>
            <w:sz w:val="24"/>
            <w:szCs w:val="24"/>
            <w:u w:val="none"/>
            <w:lang w:eastAsia="tr-TR"/>
          </w:rPr>
          <w:t>81</w:t>
        </w:r>
        <w:r w:rsidRPr="00D54721">
          <w:rPr>
            <w:rStyle w:val="Kpr"/>
            <w:rFonts w:ascii="Times New Roman" w:eastAsia="Times New Roman" w:hAnsi="Times New Roman" w:cs="Times New Roman"/>
            <w:sz w:val="24"/>
            <w:szCs w:val="24"/>
            <w:u w:val="none"/>
            <w:lang w:eastAsia="tr-TR"/>
          </w:rPr>
          <w:t>.</w:t>
        </w:r>
        <w:r>
          <w:rPr>
            <w:rStyle w:val="Kpr"/>
            <w:rFonts w:ascii="Times New Roman" w:eastAsia="Times New Roman" w:hAnsi="Times New Roman" w:cs="Times New Roman"/>
            <w:sz w:val="24"/>
            <w:szCs w:val="24"/>
            <w:u w:val="none"/>
            <w:lang w:eastAsia="tr-TR"/>
          </w:rPr>
          <w:t>mevzuat</w:t>
        </w:r>
      </w:hyperlink>
      <w:r w:rsidRPr="00D54721">
        <w:rPr>
          <w:rFonts w:ascii="Times New Roman" w:eastAsia="Times New Roman" w:hAnsi="Times New Roman" w:cs="Times New Roman"/>
          <w:sz w:val="24"/>
          <w:szCs w:val="24"/>
          <w:lang w:eastAsia="tr-TR"/>
        </w:rPr>
        <w:t xml:space="preserve">, yönetmelikler </w:t>
      </w:r>
      <w:hyperlink r:id="rId93" w:history="1">
        <w:r w:rsidRPr="00D54721">
          <w:rPr>
            <w:rStyle w:val="Kpr"/>
            <w:rFonts w:ascii="Times New Roman" w:eastAsia="Times New Roman" w:hAnsi="Times New Roman" w:cs="Times New Roman"/>
            <w:sz w:val="24"/>
            <w:szCs w:val="24"/>
            <w:u w:val="none"/>
            <w:lang w:eastAsia="tr-TR"/>
          </w:rPr>
          <w:t>(3)A.3.2.</w:t>
        </w:r>
        <w:r>
          <w:rPr>
            <w:rStyle w:val="Kpr"/>
            <w:rFonts w:ascii="Times New Roman" w:eastAsia="Times New Roman" w:hAnsi="Times New Roman" w:cs="Times New Roman"/>
            <w:sz w:val="24"/>
            <w:szCs w:val="24"/>
            <w:u w:val="none"/>
            <w:lang w:eastAsia="tr-TR"/>
          </w:rPr>
          <w:t>82</w:t>
        </w:r>
        <w:r w:rsidRPr="00D54721">
          <w:rPr>
            <w:rStyle w:val="Kpr"/>
            <w:rFonts w:ascii="Times New Roman" w:eastAsia="Times New Roman" w:hAnsi="Times New Roman" w:cs="Times New Roman"/>
            <w:sz w:val="24"/>
            <w:szCs w:val="24"/>
            <w:u w:val="none"/>
            <w:lang w:eastAsia="tr-TR"/>
          </w:rPr>
          <w:t>.yönetmelikler</w:t>
        </w:r>
      </w:hyperlink>
      <w:r w:rsidRPr="00D54721">
        <w:rPr>
          <w:rFonts w:ascii="Times New Roman" w:eastAsia="Times New Roman" w:hAnsi="Times New Roman" w:cs="Times New Roman"/>
          <w:sz w:val="24"/>
          <w:szCs w:val="24"/>
          <w:lang w:eastAsia="tr-TR"/>
        </w:rPr>
        <w:t xml:space="preserve">, yönergeler </w:t>
      </w:r>
      <w:hyperlink r:id="rId94" w:history="1">
        <w:r w:rsidRPr="00D54721">
          <w:rPr>
            <w:rStyle w:val="Kpr"/>
            <w:rFonts w:ascii="Times New Roman" w:eastAsia="Times New Roman" w:hAnsi="Times New Roman" w:cs="Times New Roman"/>
            <w:sz w:val="24"/>
            <w:szCs w:val="24"/>
            <w:u w:val="none"/>
            <w:lang w:eastAsia="tr-TR"/>
          </w:rPr>
          <w:t>(3)A.3.2.</w:t>
        </w:r>
        <w:r>
          <w:rPr>
            <w:rStyle w:val="Kpr"/>
            <w:rFonts w:ascii="Times New Roman" w:eastAsia="Times New Roman" w:hAnsi="Times New Roman" w:cs="Times New Roman"/>
            <w:sz w:val="24"/>
            <w:szCs w:val="24"/>
            <w:u w:val="none"/>
            <w:lang w:eastAsia="tr-TR"/>
          </w:rPr>
          <w:t>83</w:t>
        </w:r>
        <w:r w:rsidRPr="00D54721">
          <w:rPr>
            <w:rStyle w:val="Kpr"/>
            <w:rFonts w:ascii="Times New Roman" w:eastAsia="Times New Roman" w:hAnsi="Times New Roman" w:cs="Times New Roman"/>
            <w:sz w:val="24"/>
            <w:szCs w:val="24"/>
            <w:u w:val="none"/>
            <w:lang w:eastAsia="tr-TR"/>
          </w:rPr>
          <w:t>.yönergeler</w:t>
        </w:r>
      </w:hyperlink>
      <w:r w:rsidRPr="00D54721">
        <w:rPr>
          <w:rFonts w:ascii="Times New Roman" w:eastAsia="Times New Roman" w:hAnsi="Times New Roman" w:cs="Times New Roman"/>
          <w:sz w:val="24"/>
          <w:szCs w:val="24"/>
          <w:lang w:eastAsia="tr-TR"/>
        </w:rPr>
        <w:t xml:space="preserve"> ve formlar bulunmaktadır. Uygulamalar şeffaftır. Eğitim ve liyakat öncelikli kriter olarak benimsenmiş, yetkinliklerin arttırılması hedeflenmiştir. Bu kapsamda </w:t>
      </w:r>
      <w:r w:rsidRPr="00D54721">
        <w:rPr>
          <w:rFonts w:ascii="Times New Roman" w:hAnsi="Times New Roman" w:cs="Times New Roman"/>
          <w:sz w:val="24"/>
          <w:szCs w:val="24"/>
        </w:rPr>
        <w:t xml:space="preserve">“Öğretim Üyeliği Kadrolarına Başvuru Koşulları ve Uygulama İlkeleri Hakkında Yönerge” </w:t>
      </w:r>
      <w:hyperlink r:id="rId95" w:history="1">
        <w:r w:rsidRPr="00D54721">
          <w:rPr>
            <w:rStyle w:val="Kpr"/>
            <w:rFonts w:ascii="Times New Roman" w:hAnsi="Times New Roman" w:cs="Times New Roman"/>
            <w:sz w:val="24"/>
            <w:szCs w:val="24"/>
            <w:u w:val="none"/>
          </w:rPr>
          <w:t>(3)A.3.2.</w:t>
        </w:r>
        <w:r>
          <w:rPr>
            <w:rStyle w:val="Kpr"/>
            <w:rFonts w:ascii="Times New Roman" w:hAnsi="Times New Roman" w:cs="Times New Roman"/>
            <w:sz w:val="24"/>
            <w:szCs w:val="24"/>
            <w:u w:val="none"/>
          </w:rPr>
          <w:t>84</w:t>
        </w:r>
        <w:r w:rsidRPr="00D54721">
          <w:rPr>
            <w:rStyle w:val="Kpr"/>
            <w:rFonts w:ascii="Times New Roman" w:hAnsi="Times New Roman" w:cs="Times New Roman"/>
            <w:sz w:val="24"/>
            <w:szCs w:val="24"/>
            <w:u w:val="none"/>
          </w:rPr>
          <w:t>.</w:t>
        </w:r>
        <w:r>
          <w:rPr>
            <w:rStyle w:val="Kpr"/>
            <w:rFonts w:ascii="Times New Roman" w:hAnsi="Times New Roman" w:cs="Times New Roman"/>
            <w:sz w:val="24"/>
            <w:szCs w:val="24"/>
            <w:u w:val="none"/>
          </w:rPr>
          <w:t>öğ</w:t>
        </w:r>
        <w:r w:rsidRPr="00D54721">
          <w:rPr>
            <w:rStyle w:val="Kpr"/>
            <w:rFonts w:ascii="Times New Roman" w:hAnsi="Times New Roman" w:cs="Times New Roman"/>
            <w:sz w:val="24"/>
            <w:szCs w:val="24"/>
            <w:u w:val="none"/>
          </w:rPr>
          <w:t>retim-</w:t>
        </w:r>
        <w:r>
          <w:rPr>
            <w:rStyle w:val="Kpr"/>
            <w:rFonts w:ascii="Times New Roman" w:hAnsi="Times New Roman" w:cs="Times New Roman"/>
            <w:sz w:val="24"/>
            <w:szCs w:val="24"/>
            <w:u w:val="none"/>
          </w:rPr>
          <w:t>ü</w:t>
        </w:r>
        <w:r w:rsidRPr="00D54721">
          <w:rPr>
            <w:rStyle w:val="Kpr"/>
            <w:rFonts w:ascii="Times New Roman" w:hAnsi="Times New Roman" w:cs="Times New Roman"/>
            <w:sz w:val="24"/>
            <w:szCs w:val="24"/>
            <w:u w:val="none"/>
          </w:rPr>
          <w:t>yeli</w:t>
        </w:r>
        <w:r>
          <w:rPr>
            <w:rStyle w:val="Kpr"/>
            <w:rFonts w:ascii="Times New Roman" w:hAnsi="Times New Roman" w:cs="Times New Roman"/>
            <w:sz w:val="24"/>
            <w:szCs w:val="24"/>
            <w:u w:val="none"/>
          </w:rPr>
          <w:t>ğ</w:t>
        </w:r>
        <w:r w:rsidRPr="00D54721">
          <w:rPr>
            <w:rStyle w:val="Kpr"/>
            <w:rFonts w:ascii="Times New Roman" w:hAnsi="Times New Roman" w:cs="Times New Roman"/>
            <w:sz w:val="24"/>
            <w:szCs w:val="24"/>
            <w:u w:val="none"/>
          </w:rPr>
          <w:t>i-kadrolar</w:t>
        </w:r>
        <w:r>
          <w:rPr>
            <w:rStyle w:val="Kpr"/>
            <w:rFonts w:ascii="Times New Roman" w:hAnsi="Times New Roman" w:cs="Times New Roman"/>
            <w:sz w:val="24"/>
            <w:szCs w:val="24"/>
            <w:u w:val="none"/>
          </w:rPr>
          <w:t>ı</w:t>
        </w:r>
        <w:r w:rsidRPr="00D54721">
          <w:rPr>
            <w:rStyle w:val="Kpr"/>
            <w:rFonts w:ascii="Times New Roman" w:hAnsi="Times New Roman" w:cs="Times New Roman"/>
            <w:sz w:val="24"/>
            <w:szCs w:val="24"/>
            <w:u w:val="none"/>
          </w:rPr>
          <w:t>na-ba</w:t>
        </w:r>
        <w:r>
          <w:rPr>
            <w:rStyle w:val="Kpr"/>
            <w:rFonts w:ascii="Times New Roman" w:hAnsi="Times New Roman" w:cs="Times New Roman"/>
            <w:sz w:val="24"/>
            <w:szCs w:val="24"/>
            <w:u w:val="none"/>
          </w:rPr>
          <w:t>ş</w:t>
        </w:r>
        <w:r w:rsidRPr="00D54721">
          <w:rPr>
            <w:rStyle w:val="Kpr"/>
            <w:rFonts w:ascii="Times New Roman" w:hAnsi="Times New Roman" w:cs="Times New Roman"/>
            <w:sz w:val="24"/>
            <w:szCs w:val="24"/>
            <w:u w:val="none"/>
          </w:rPr>
          <w:t>vuru-ko</w:t>
        </w:r>
        <w:r>
          <w:rPr>
            <w:rStyle w:val="Kpr"/>
            <w:rFonts w:ascii="Times New Roman" w:hAnsi="Times New Roman" w:cs="Times New Roman"/>
            <w:sz w:val="24"/>
            <w:szCs w:val="24"/>
            <w:u w:val="none"/>
          </w:rPr>
          <w:t>ş</w:t>
        </w:r>
        <w:r w:rsidRPr="00D54721">
          <w:rPr>
            <w:rStyle w:val="Kpr"/>
            <w:rFonts w:ascii="Times New Roman" w:hAnsi="Times New Roman" w:cs="Times New Roman"/>
            <w:sz w:val="24"/>
            <w:szCs w:val="24"/>
            <w:u w:val="none"/>
          </w:rPr>
          <w:t>ullari-v</w:t>
        </w:r>
        <w:r>
          <w:rPr>
            <w:rStyle w:val="Kpr"/>
            <w:rFonts w:ascii="Times New Roman" w:hAnsi="Times New Roman" w:cs="Times New Roman"/>
            <w:sz w:val="24"/>
            <w:szCs w:val="24"/>
            <w:u w:val="none"/>
          </w:rPr>
          <w:t>e-uygulama-ilkeleri-hakkinda-yö</w:t>
        </w:r>
        <w:r w:rsidRPr="00D54721">
          <w:rPr>
            <w:rStyle w:val="Kpr"/>
            <w:rFonts w:ascii="Times New Roman" w:hAnsi="Times New Roman" w:cs="Times New Roman"/>
            <w:sz w:val="24"/>
            <w:szCs w:val="24"/>
            <w:u w:val="none"/>
          </w:rPr>
          <w:t>nerge</w:t>
        </w:r>
      </w:hyperlink>
      <w:r w:rsidRPr="00D54721">
        <w:rPr>
          <w:rFonts w:ascii="Times New Roman" w:hAnsi="Times New Roman" w:cs="Times New Roman"/>
          <w:sz w:val="24"/>
          <w:szCs w:val="24"/>
        </w:rPr>
        <w:t xml:space="preserve"> uygulanmaktadır. </w:t>
      </w:r>
      <w:r w:rsidRPr="00D54721">
        <w:rPr>
          <w:rFonts w:ascii="Times New Roman" w:eastAsia="Times New Roman" w:hAnsi="Times New Roman" w:cs="Times New Roman"/>
          <w:sz w:val="24"/>
          <w:szCs w:val="24"/>
          <w:lang w:eastAsia="tr-TR"/>
        </w:rPr>
        <w:t xml:space="preserve">Akademik ve idari personel memnuniyetini/şikâyetini/önerilerini belirlemek ve izlemek amacıyla </w:t>
      </w:r>
      <w:r w:rsidRPr="00D54721">
        <w:rPr>
          <w:rFonts w:ascii="Times New Roman" w:hAnsi="Times New Roman" w:cs="Times New Roman"/>
          <w:bCs/>
          <w:iCs/>
          <w:color w:val="000000" w:themeColor="text1"/>
          <w:sz w:val="24"/>
          <w:szCs w:val="24"/>
        </w:rPr>
        <w:t xml:space="preserve">akademik personel </w:t>
      </w:r>
      <w:hyperlink r:id="rId96" w:anchor="/anket/12" w:history="1">
        <w:r w:rsidRPr="00D54721">
          <w:rPr>
            <w:rStyle w:val="Kpr"/>
            <w:rFonts w:ascii="Times New Roman" w:hAnsi="Times New Roman" w:cs="Times New Roman"/>
            <w:bCs/>
            <w:iCs/>
            <w:sz w:val="24"/>
            <w:szCs w:val="24"/>
            <w:u w:val="none"/>
          </w:rPr>
          <w:t>(3)A.3.2.</w:t>
        </w:r>
        <w:r>
          <w:rPr>
            <w:rStyle w:val="Kpr"/>
            <w:rFonts w:ascii="Times New Roman" w:hAnsi="Times New Roman" w:cs="Times New Roman"/>
            <w:bCs/>
            <w:iCs/>
            <w:sz w:val="24"/>
            <w:szCs w:val="24"/>
            <w:u w:val="none"/>
          </w:rPr>
          <w:t>85</w:t>
        </w:r>
        <w:r w:rsidRPr="00D54721">
          <w:rPr>
            <w:rStyle w:val="Kpr"/>
            <w:rFonts w:ascii="Times New Roman" w:hAnsi="Times New Roman" w:cs="Times New Roman"/>
            <w:bCs/>
            <w:iCs/>
            <w:sz w:val="24"/>
            <w:szCs w:val="24"/>
            <w:u w:val="none"/>
          </w:rPr>
          <w:t>.akademik_personel_memnuniyet_anketi</w:t>
        </w:r>
      </w:hyperlink>
      <w:r w:rsidRPr="00D54721">
        <w:rPr>
          <w:rFonts w:ascii="Times New Roman" w:hAnsi="Times New Roman" w:cs="Times New Roman"/>
          <w:bCs/>
          <w:iCs/>
          <w:color w:val="000000" w:themeColor="text1"/>
          <w:sz w:val="24"/>
          <w:szCs w:val="24"/>
        </w:rPr>
        <w:t xml:space="preserve"> ve idari personel </w:t>
      </w:r>
      <w:hyperlink r:id="rId97" w:anchor="/anket/13" w:history="1">
        <w:r w:rsidRPr="00D54721">
          <w:rPr>
            <w:rStyle w:val="Kpr"/>
            <w:rFonts w:ascii="Times New Roman" w:hAnsi="Times New Roman" w:cs="Times New Roman"/>
            <w:bCs/>
            <w:iCs/>
            <w:sz w:val="24"/>
            <w:szCs w:val="24"/>
            <w:u w:val="none"/>
          </w:rPr>
          <w:t>(3)A.3.2.</w:t>
        </w:r>
        <w:r>
          <w:rPr>
            <w:rStyle w:val="Kpr"/>
            <w:rFonts w:ascii="Times New Roman" w:hAnsi="Times New Roman" w:cs="Times New Roman"/>
            <w:bCs/>
            <w:iCs/>
            <w:sz w:val="24"/>
            <w:szCs w:val="24"/>
            <w:u w:val="none"/>
          </w:rPr>
          <w:t>86</w:t>
        </w:r>
        <w:r w:rsidRPr="00D54721">
          <w:rPr>
            <w:rStyle w:val="Kpr"/>
            <w:rFonts w:ascii="Times New Roman" w:hAnsi="Times New Roman" w:cs="Times New Roman"/>
            <w:bCs/>
            <w:iCs/>
            <w:sz w:val="24"/>
            <w:szCs w:val="24"/>
            <w:u w:val="none"/>
          </w:rPr>
          <w:t>.idari_personel_memnuniyet_anketi</w:t>
        </w:r>
      </w:hyperlink>
      <w:r w:rsidRPr="00D54721">
        <w:rPr>
          <w:rFonts w:ascii="Times New Roman" w:hAnsi="Times New Roman" w:cs="Times New Roman"/>
          <w:bCs/>
          <w:iCs/>
          <w:color w:val="000000" w:themeColor="text1"/>
          <w:sz w:val="24"/>
          <w:szCs w:val="24"/>
        </w:rPr>
        <w:t xml:space="preserve"> </w:t>
      </w:r>
      <w:r w:rsidRPr="00D54721">
        <w:rPr>
          <w:rFonts w:ascii="Times New Roman" w:eastAsia="Times New Roman" w:hAnsi="Times New Roman" w:cs="Times New Roman"/>
          <w:sz w:val="24"/>
          <w:szCs w:val="24"/>
          <w:lang w:eastAsia="tr-TR"/>
        </w:rPr>
        <w:t>memnuniyet anketleri uygulanmaktadır. Ayrıca,</w:t>
      </w:r>
      <w:r w:rsidRPr="00D54721">
        <w:rPr>
          <w:rFonts w:ascii="Times New Roman" w:hAnsi="Times New Roman" w:cs="Times New Roman"/>
          <w:sz w:val="24"/>
          <w:szCs w:val="24"/>
        </w:rPr>
        <w:t xml:space="preserve"> öğretim elemanları için “Eğiticilerin Eğitimi Sertifika Programı” </w:t>
      </w:r>
      <w:hyperlink r:id="rId98" w:history="1">
        <w:r w:rsidRPr="00D54721">
          <w:rPr>
            <w:rStyle w:val="Kpr"/>
            <w:rFonts w:ascii="Times New Roman" w:hAnsi="Times New Roman" w:cs="Times New Roman"/>
            <w:sz w:val="24"/>
            <w:szCs w:val="24"/>
            <w:u w:val="none"/>
          </w:rPr>
          <w:t>(3)A.3.2.</w:t>
        </w:r>
        <w:r>
          <w:rPr>
            <w:rStyle w:val="Kpr"/>
            <w:rFonts w:ascii="Times New Roman" w:hAnsi="Times New Roman" w:cs="Times New Roman"/>
            <w:sz w:val="24"/>
            <w:szCs w:val="24"/>
            <w:u w:val="none"/>
          </w:rPr>
          <w:t>87</w:t>
        </w:r>
        <w:r w:rsidRPr="00D54721">
          <w:rPr>
            <w:rStyle w:val="Kpr"/>
            <w:rFonts w:ascii="Times New Roman" w:hAnsi="Times New Roman" w:cs="Times New Roman"/>
            <w:sz w:val="24"/>
            <w:szCs w:val="24"/>
            <w:u w:val="none"/>
          </w:rPr>
          <w:t>.eği</w:t>
        </w:r>
        <w:r>
          <w:rPr>
            <w:rStyle w:val="Kpr"/>
            <w:rFonts w:ascii="Times New Roman" w:hAnsi="Times New Roman" w:cs="Times New Roman"/>
            <w:sz w:val="24"/>
            <w:szCs w:val="24"/>
            <w:u w:val="none"/>
          </w:rPr>
          <w:t>ti</w:t>
        </w:r>
        <w:r w:rsidRPr="00D54721">
          <w:rPr>
            <w:rStyle w:val="Kpr"/>
            <w:rFonts w:ascii="Times New Roman" w:hAnsi="Times New Roman" w:cs="Times New Roman"/>
            <w:sz w:val="24"/>
            <w:szCs w:val="24"/>
            <w:u w:val="none"/>
          </w:rPr>
          <w:t>cilerin_eğitimi_sertifikası</w:t>
        </w:r>
      </w:hyperlink>
      <w:r w:rsidRPr="00D54721">
        <w:rPr>
          <w:rFonts w:ascii="Times New Roman" w:hAnsi="Times New Roman" w:cs="Times New Roman"/>
          <w:sz w:val="24"/>
          <w:szCs w:val="24"/>
        </w:rPr>
        <w:t xml:space="preserve"> düzenlenmektedir. İdari </w:t>
      </w:r>
      <w:r>
        <w:rPr>
          <w:rFonts w:ascii="Times New Roman" w:hAnsi="Times New Roman" w:cs="Times New Roman"/>
          <w:sz w:val="24"/>
          <w:szCs w:val="24"/>
        </w:rPr>
        <w:t>p</w:t>
      </w:r>
      <w:r w:rsidRPr="00D54721">
        <w:rPr>
          <w:rFonts w:ascii="Times New Roman" w:hAnsi="Times New Roman" w:cs="Times New Roman"/>
          <w:sz w:val="24"/>
          <w:szCs w:val="24"/>
        </w:rPr>
        <w:t xml:space="preserve">ersonel atamaları ise Rektörlük tarafından yapılmaktadır. İdari personelimizin gelişimleri hizmet içi eğitimlerle desteklenmektedir. </w:t>
      </w:r>
    </w:p>
    <w:p w14:paraId="28DB8530" w14:textId="77777777" w:rsidR="00AB02CF" w:rsidRPr="00D54721" w:rsidRDefault="00AB02CF" w:rsidP="00AB02CF">
      <w:pPr>
        <w:spacing w:before="120" w:after="120" w:line="360" w:lineRule="auto"/>
        <w:jc w:val="both"/>
        <w:rPr>
          <w:rFonts w:ascii="Times New Roman" w:hAnsi="Times New Roman" w:cs="Times New Roman"/>
          <w:b/>
          <w:bCs/>
          <w:color w:val="FF0000"/>
          <w:sz w:val="24"/>
          <w:szCs w:val="24"/>
        </w:rPr>
      </w:pPr>
      <w:r w:rsidRPr="00D54721">
        <w:rPr>
          <w:rFonts w:ascii="Times New Roman" w:hAnsi="Times New Roman" w:cs="Times New Roman"/>
          <w:b/>
          <w:bCs/>
          <w:color w:val="FF0000"/>
          <w:sz w:val="24"/>
          <w:szCs w:val="24"/>
        </w:rPr>
        <w:t>A.3.3. Finansal yönetim</w:t>
      </w:r>
    </w:p>
    <w:p w14:paraId="089158FC" w14:textId="77777777" w:rsidR="00AB02CF" w:rsidRPr="00D54721" w:rsidRDefault="00AB02CF" w:rsidP="00AB02CF">
      <w:pPr>
        <w:spacing w:after="0" w:line="360" w:lineRule="auto"/>
        <w:jc w:val="both"/>
        <w:rPr>
          <w:rFonts w:ascii="Times New Roman" w:hAnsi="Times New Roman" w:cs="Times New Roman"/>
          <w:b/>
          <w:bCs/>
          <w:iCs/>
          <w:color w:val="000000" w:themeColor="text1"/>
          <w:sz w:val="24"/>
          <w:szCs w:val="24"/>
        </w:rPr>
      </w:pPr>
      <w:r w:rsidRPr="00D54721">
        <w:rPr>
          <w:rFonts w:ascii="Times New Roman" w:hAnsi="Times New Roman" w:cs="Times New Roman"/>
          <w:b/>
          <w:bCs/>
          <w:iCs/>
          <w:color w:val="000000" w:themeColor="text1"/>
          <w:sz w:val="24"/>
          <w:szCs w:val="24"/>
        </w:rPr>
        <w:t>Olgunluk Düzeyi: 3</w:t>
      </w:r>
    </w:p>
    <w:tbl>
      <w:tblPr>
        <w:tblStyle w:val="TabloKlavuzu"/>
        <w:tblW w:w="9214" w:type="dxa"/>
        <w:tblLayout w:type="fixed"/>
        <w:tblLook w:val="04A0" w:firstRow="1" w:lastRow="0" w:firstColumn="1" w:lastColumn="0" w:noHBand="0" w:noVBand="1"/>
      </w:tblPr>
      <w:tblGrid>
        <w:gridCol w:w="1595"/>
        <w:gridCol w:w="2337"/>
        <w:gridCol w:w="1730"/>
        <w:gridCol w:w="1710"/>
        <w:gridCol w:w="1842"/>
      </w:tblGrid>
      <w:tr w:rsidR="00AB02CF" w:rsidRPr="00D54721" w14:paraId="4CF2F0A9" w14:textId="77777777" w:rsidTr="00322ED5">
        <w:trPr>
          <w:trHeight w:val="171"/>
        </w:trPr>
        <w:tc>
          <w:tcPr>
            <w:tcW w:w="1595" w:type="dxa"/>
          </w:tcPr>
          <w:p w14:paraId="4B0F7E28"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1</w:t>
            </w:r>
          </w:p>
        </w:tc>
        <w:tc>
          <w:tcPr>
            <w:tcW w:w="2337" w:type="dxa"/>
          </w:tcPr>
          <w:p w14:paraId="2C67B0BB"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2</w:t>
            </w:r>
          </w:p>
        </w:tc>
        <w:tc>
          <w:tcPr>
            <w:tcW w:w="1730" w:type="dxa"/>
          </w:tcPr>
          <w:p w14:paraId="20F3B480"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3</w:t>
            </w:r>
          </w:p>
        </w:tc>
        <w:tc>
          <w:tcPr>
            <w:tcW w:w="1710" w:type="dxa"/>
          </w:tcPr>
          <w:p w14:paraId="40605FAD"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4</w:t>
            </w:r>
          </w:p>
        </w:tc>
        <w:tc>
          <w:tcPr>
            <w:tcW w:w="1842" w:type="dxa"/>
          </w:tcPr>
          <w:p w14:paraId="4C434D22"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5</w:t>
            </w:r>
          </w:p>
        </w:tc>
      </w:tr>
      <w:tr w:rsidR="00AB02CF" w:rsidRPr="00D54721" w14:paraId="2BF93437" w14:textId="77777777" w:rsidTr="00322ED5">
        <w:trPr>
          <w:trHeight w:val="1328"/>
        </w:trPr>
        <w:tc>
          <w:tcPr>
            <w:tcW w:w="1595" w:type="dxa"/>
          </w:tcPr>
          <w:p w14:paraId="1F075F09" w14:textId="77777777" w:rsidR="00AB02CF" w:rsidRPr="00D54721" w:rsidRDefault="00AB02CF" w:rsidP="00322ED5">
            <w:pPr>
              <w:jc w:val="both"/>
              <w:rPr>
                <w:rFonts w:ascii="Times New Roman" w:hAnsi="Times New Roman" w:cs="Times New Roman"/>
                <w:sz w:val="24"/>
                <w:szCs w:val="24"/>
                <w:shd w:val="clear" w:color="auto" w:fill="FFFFFF"/>
              </w:rPr>
            </w:pPr>
            <w:r w:rsidRPr="00D54721">
              <w:rPr>
                <w:rFonts w:ascii="Times New Roman" w:hAnsi="Times New Roman" w:cs="Times New Roman"/>
                <w:sz w:val="24"/>
                <w:szCs w:val="24"/>
                <w:shd w:val="clear" w:color="auto" w:fill="FFFFFF"/>
              </w:rPr>
              <w:t>Kurumda finansal</w:t>
            </w:r>
          </w:p>
          <w:p w14:paraId="78D5955D" w14:textId="77777777" w:rsidR="00AB02CF" w:rsidRPr="00D54721" w:rsidRDefault="00AB02CF" w:rsidP="00322ED5">
            <w:pPr>
              <w:jc w:val="both"/>
              <w:rPr>
                <w:rFonts w:ascii="Times New Roman" w:hAnsi="Times New Roman" w:cs="Times New Roman"/>
                <w:sz w:val="24"/>
                <w:szCs w:val="24"/>
                <w:shd w:val="clear" w:color="auto" w:fill="FFFFFF"/>
              </w:rPr>
            </w:pPr>
            <w:r w:rsidRPr="00D54721">
              <w:rPr>
                <w:rFonts w:ascii="Times New Roman" w:hAnsi="Times New Roman" w:cs="Times New Roman"/>
                <w:sz w:val="24"/>
                <w:szCs w:val="24"/>
                <w:shd w:val="clear" w:color="auto" w:fill="FFFFFF"/>
              </w:rPr>
              <w:t>kaynakların</w:t>
            </w:r>
          </w:p>
          <w:p w14:paraId="34CFFA5C" w14:textId="77777777" w:rsidR="00AB02CF" w:rsidRPr="00D54721" w:rsidRDefault="00AB02CF" w:rsidP="00322ED5">
            <w:pPr>
              <w:jc w:val="both"/>
              <w:rPr>
                <w:rFonts w:ascii="Times New Roman" w:hAnsi="Times New Roman" w:cs="Times New Roman"/>
                <w:sz w:val="24"/>
                <w:szCs w:val="24"/>
                <w:shd w:val="clear" w:color="auto" w:fill="FFFFFF"/>
              </w:rPr>
            </w:pPr>
            <w:r w:rsidRPr="00D54721">
              <w:rPr>
                <w:rFonts w:ascii="Times New Roman" w:hAnsi="Times New Roman" w:cs="Times New Roman"/>
                <w:sz w:val="24"/>
                <w:szCs w:val="24"/>
                <w:shd w:val="clear" w:color="auto" w:fill="FFFFFF"/>
              </w:rPr>
              <w:t>yönetimine ilişkin</w:t>
            </w:r>
          </w:p>
          <w:p w14:paraId="29C472B7" w14:textId="77777777" w:rsidR="00AB02CF" w:rsidRPr="00D54721" w:rsidRDefault="00AB02CF" w:rsidP="00322ED5">
            <w:pPr>
              <w:jc w:val="both"/>
              <w:rPr>
                <w:rFonts w:ascii="Times New Roman" w:hAnsi="Times New Roman" w:cs="Times New Roman"/>
                <w:sz w:val="24"/>
                <w:szCs w:val="24"/>
                <w:shd w:val="clear" w:color="auto" w:fill="FFFFFF"/>
              </w:rPr>
            </w:pPr>
            <w:r w:rsidRPr="00D54721">
              <w:rPr>
                <w:rFonts w:ascii="Times New Roman" w:hAnsi="Times New Roman" w:cs="Times New Roman"/>
                <w:sz w:val="24"/>
                <w:szCs w:val="24"/>
                <w:shd w:val="clear" w:color="auto" w:fill="FFFFFF"/>
              </w:rPr>
              <w:t>tanımlı süreçler</w:t>
            </w:r>
          </w:p>
          <w:p w14:paraId="7071A168"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shd w:val="clear" w:color="auto" w:fill="FFFFFF"/>
              </w:rPr>
              <w:t>bulunmamaktadır.</w:t>
            </w:r>
          </w:p>
        </w:tc>
        <w:tc>
          <w:tcPr>
            <w:tcW w:w="2337" w:type="dxa"/>
          </w:tcPr>
          <w:p w14:paraId="524A0532"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shd w:val="clear" w:color="auto" w:fill="FFFFFF"/>
              </w:rPr>
              <w:t>Kurumda finansal kaynakların yönetimine ilişkin olarak stratejik hedefler ile uyumlu tanımlı süreçler bulunmaktadır.</w:t>
            </w:r>
          </w:p>
        </w:tc>
        <w:tc>
          <w:tcPr>
            <w:tcW w:w="1730" w:type="dxa"/>
          </w:tcPr>
          <w:p w14:paraId="7CB63716"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shd w:val="clear" w:color="auto" w:fill="FFFFFF"/>
              </w:rPr>
              <w:t>Kurumun genelinde finansal kaynakların yönetime ilişkin uygulamalar tanımlı süreçlere uygun biçimde yürütülmektedir.</w:t>
            </w:r>
          </w:p>
        </w:tc>
        <w:tc>
          <w:tcPr>
            <w:tcW w:w="1710" w:type="dxa"/>
          </w:tcPr>
          <w:p w14:paraId="756C44B8"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shd w:val="clear" w:color="auto" w:fill="FFFFFF"/>
              </w:rPr>
              <w:t>Kurumda finansal kaynakların yönetim süreçleri izlenmekte ve iyileştirilmektedir</w:t>
            </w:r>
          </w:p>
        </w:tc>
        <w:tc>
          <w:tcPr>
            <w:tcW w:w="1842" w:type="dxa"/>
          </w:tcPr>
          <w:p w14:paraId="55953F41" w14:textId="77777777" w:rsidR="00AB02CF" w:rsidRPr="00D54721" w:rsidRDefault="00AB02CF" w:rsidP="00322ED5">
            <w:pPr>
              <w:jc w:val="both"/>
              <w:rPr>
                <w:rFonts w:ascii="Times New Roman" w:hAnsi="Times New Roman" w:cs="Times New Roman"/>
                <w:sz w:val="24"/>
                <w:szCs w:val="24"/>
                <w:shd w:val="clear" w:color="auto" w:fill="FFFFFF"/>
              </w:rPr>
            </w:pPr>
            <w:r w:rsidRPr="00D54721">
              <w:rPr>
                <w:rFonts w:ascii="Times New Roman" w:hAnsi="Times New Roman" w:cs="Times New Roman"/>
                <w:sz w:val="24"/>
                <w:szCs w:val="24"/>
                <w:shd w:val="clear" w:color="auto" w:fill="FFFFFF"/>
              </w:rPr>
              <w:t>İçselleştirilmiş,</w:t>
            </w:r>
          </w:p>
          <w:p w14:paraId="59A8768E" w14:textId="77777777" w:rsidR="00AB02CF" w:rsidRPr="00D54721" w:rsidRDefault="00AB02CF" w:rsidP="00322ED5">
            <w:pPr>
              <w:jc w:val="both"/>
              <w:rPr>
                <w:rFonts w:ascii="Times New Roman" w:hAnsi="Times New Roman" w:cs="Times New Roman"/>
                <w:sz w:val="24"/>
                <w:szCs w:val="24"/>
                <w:shd w:val="clear" w:color="auto" w:fill="FFFFFF"/>
              </w:rPr>
            </w:pPr>
            <w:r w:rsidRPr="00D54721">
              <w:rPr>
                <w:rFonts w:ascii="Times New Roman" w:hAnsi="Times New Roman" w:cs="Times New Roman"/>
                <w:sz w:val="24"/>
                <w:szCs w:val="24"/>
                <w:shd w:val="clear" w:color="auto" w:fill="FFFFFF"/>
              </w:rPr>
              <w:t>sistematik,</w:t>
            </w:r>
          </w:p>
          <w:p w14:paraId="2ED90C8A" w14:textId="77777777" w:rsidR="00AB02CF" w:rsidRPr="00D54721" w:rsidRDefault="00AB02CF" w:rsidP="00322ED5">
            <w:pPr>
              <w:jc w:val="both"/>
              <w:rPr>
                <w:rFonts w:ascii="Times New Roman" w:hAnsi="Times New Roman" w:cs="Times New Roman"/>
                <w:sz w:val="24"/>
                <w:szCs w:val="24"/>
                <w:shd w:val="clear" w:color="auto" w:fill="FFFFFF"/>
              </w:rPr>
            </w:pPr>
            <w:r w:rsidRPr="00D54721">
              <w:rPr>
                <w:rFonts w:ascii="Times New Roman" w:hAnsi="Times New Roman" w:cs="Times New Roman"/>
                <w:sz w:val="24"/>
                <w:szCs w:val="24"/>
                <w:shd w:val="clear" w:color="auto" w:fill="FFFFFF"/>
              </w:rPr>
              <w:t>sürdürülebilir</w:t>
            </w:r>
          </w:p>
          <w:p w14:paraId="57C2D3A3" w14:textId="77777777" w:rsidR="00AB02CF" w:rsidRPr="00D54721" w:rsidRDefault="00AB02CF" w:rsidP="00322ED5">
            <w:pPr>
              <w:jc w:val="both"/>
              <w:rPr>
                <w:rFonts w:ascii="Times New Roman" w:hAnsi="Times New Roman" w:cs="Times New Roman"/>
                <w:sz w:val="24"/>
                <w:szCs w:val="24"/>
                <w:shd w:val="clear" w:color="auto" w:fill="FFFFFF"/>
              </w:rPr>
            </w:pPr>
            <w:r w:rsidRPr="00D54721">
              <w:rPr>
                <w:rFonts w:ascii="Times New Roman" w:hAnsi="Times New Roman" w:cs="Times New Roman"/>
                <w:sz w:val="24"/>
                <w:szCs w:val="24"/>
                <w:shd w:val="clear" w:color="auto" w:fill="FFFFFF"/>
              </w:rPr>
              <w:t>ve örnek</w:t>
            </w:r>
          </w:p>
          <w:p w14:paraId="683DF552"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shd w:val="clear" w:color="auto" w:fill="FFFFFF"/>
              </w:rPr>
              <w:t>gösterilebilir uygulamalar bulunmaktadır.</w:t>
            </w:r>
          </w:p>
        </w:tc>
      </w:tr>
      <w:tr w:rsidR="00AB02CF" w:rsidRPr="00D54721" w14:paraId="396B8C19" w14:textId="77777777" w:rsidTr="00322ED5">
        <w:trPr>
          <w:trHeight w:val="69"/>
        </w:trPr>
        <w:tc>
          <w:tcPr>
            <w:tcW w:w="1595" w:type="dxa"/>
          </w:tcPr>
          <w:p w14:paraId="1254EB43" w14:textId="77777777" w:rsidR="00AB02CF" w:rsidRPr="00D54721" w:rsidRDefault="00AB02CF" w:rsidP="00322ED5">
            <w:pPr>
              <w:jc w:val="both"/>
              <w:rPr>
                <w:rFonts w:ascii="Times New Roman" w:hAnsi="Times New Roman" w:cs="Times New Roman"/>
                <w:b/>
                <w:sz w:val="24"/>
                <w:szCs w:val="24"/>
              </w:rPr>
            </w:pPr>
          </w:p>
        </w:tc>
        <w:tc>
          <w:tcPr>
            <w:tcW w:w="2337" w:type="dxa"/>
          </w:tcPr>
          <w:p w14:paraId="5ED2358A" w14:textId="77777777" w:rsidR="00AB02CF" w:rsidRPr="00D54721" w:rsidRDefault="00AB02CF" w:rsidP="00322ED5">
            <w:pPr>
              <w:jc w:val="both"/>
              <w:rPr>
                <w:rFonts w:ascii="Times New Roman" w:hAnsi="Times New Roman" w:cs="Times New Roman"/>
                <w:b/>
                <w:sz w:val="24"/>
                <w:szCs w:val="24"/>
              </w:rPr>
            </w:pPr>
          </w:p>
        </w:tc>
        <w:tc>
          <w:tcPr>
            <w:tcW w:w="1730" w:type="dxa"/>
          </w:tcPr>
          <w:p w14:paraId="415CE4EC"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X</w:t>
            </w:r>
          </w:p>
        </w:tc>
        <w:tc>
          <w:tcPr>
            <w:tcW w:w="1710" w:type="dxa"/>
          </w:tcPr>
          <w:p w14:paraId="23C6F9E4" w14:textId="77777777" w:rsidR="00AB02CF" w:rsidRPr="00D54721" w:rsidRDefault="00AB02CF" w:rsidP="00322ED5">
            <w:pPr>
              <w:jc w:val="both"/>
              <w:rPr>
                <w:rFonts w:ascii="Times New Roman" w:hAnsi="Times New Roman" w:cs="Times New Roman"/>
                <w:b/>
                <w:sz w:val="24"/>
                <w:szCs w:val="24"/>
              </w:rPr>
            </w:pPr>
          </w:p>
        </w:tc>
        <w:tc>
          <w:tcPr>
            <w:tcW w:w="1842" w:type="dxa"/>
          </w:tcPr>
          <w:p w14:paraId="236D7699" w14:textId="77777777" w:rsidR="00AB02CF" w:rsidRPr="00D54721" w:rsidRDefault="00AB02CF" w:rsidP="00322ED5">
            <w:pPr>
              <w:jc w:val="both"/>
              <w:rPr>
                <w:rFonts w:ascii="Times New Roman" w:hAnsi="Times New Roman" w:cs="Times New Roman"/>
                <w:b/>
                <w:sz w:val="24"/>
                <w:szCs w:val="24"/>
              </w:rPr>
            </w:pPr>
          </w:p>
        </w:tc>
      </w:tr>
    </w:tbl>
    <w:p w14:paraId="6DEA5D9E" w14:textId="2DECA2FD" w:rsidR="00AB02CF" w:rsidRDefault="00AB02CF" w:rsidP="00AB02CF">
      <w:pPr>
        <w:widowControl w:val="0"/>
        <w:autoSpaceDE w:val="0"/>
        <w:autoSpaceDN w:val="0"/>
        <w:spacing w:before="120" w:after="120" w:line="360" w:lineRule="auto"/>
        <w:jc w:val="both"/>
        <w:rPr>
          <w:rFonts w:ascii="Times New Roman" w:eastAsia="Times New Roman" w:hAnsi="Times New Roman" w:cs="Times New Roman"/>
          <w:sz w:val="24"/>
          <w:szCs w:val="24"/>
          <w:lang w:eastAsia="tr-TR"/>
        </w:rPr>
      </w:pPr>
      <w:r w:rsidRPr="00D54721">
        <w:rPr>
          <w:rFonts w:ascii="Times New Roman" w:eastAsia="Times New Roman" w:hAnsi="Times New Roman" w:cs="Times New Roman"/>
          <w:sz w:val="24"/>
          <w:szCs w:val="24"/>
          <w:lang w:eastAsia="tr-TR"/>
        </w:rPr>
        <w:t xml:space="preserve">“Bütçe Yönetim Enformasyon Sistemi” </w:t>
      </w:r>
      <w:hyperlink r:id="rId99" w:history="1">
        <w:r w:rsidRPr="00D54721">
          <w:rPr>
            <w:rFonts w:ascii="Times New Roman" w:eastAsia="Times New Roman" w:hAnsi="Times New Roman" w:cs="Times New Roman"/>
            <w:color w:val="0000FF"/>
            <w:sz w:val="24"/>
            <w:szCs w:val="24"/>
            <w:lang w:eastAsia="tr-TR"/>
          </w:rPr>
          <w:t>(3)A.3.3.</w:t>
        </w:r>
        <w:r>
          <w:rPr>
            <w:rFonts w:ascii="Times New Roman" w:eastAsia="Times New Roman" w:hAnsi="Times New Roman" w:cs="Times New Roman"/>
            <w:color w:val="0000FF"/>
            <w:sz w:val="24"/>
            <w:szCs w:val="24"/>
            <w:lang w:eastAsia="tr-TR"/>
          </w:rPr>
          <w:t>88</w:t>
        </w:r>
        <w:r w:rsidRPr="00D54721">
          <w:rPr>
            <w:rFonts w:ascii="Times New Roman" w:eastAsia="Times New Roman" w:hAnsi="Times New Roman" w:cs="Times New Roman"/>
            <w:color w:val="0000FF"/>
            <w:sz w:val="24"/>
            <w:szCs w:val="24"/>
            <w:lang w:eastAsia="tr-TR"/>
          </w:rPr>
          <w:t>.bütçe_programı</w:t>
        </w:r>
      </w:hyperlink>
      <w:r w:rsidRPr="00D54721">
        <w:rPr>
          <w:rFonts w:ascii="Times New Roman" w:eastAsia="Times New Roman" w:hAnsi="Times New Roman" w:cs="Times New Roman"/>
          <w:sz w:val="24"/>
          <w:szCs w:val="24"/>
          <w:lang w:eastAsia="tr-TR"/>
        </w:rPr>
        <w:t xml:space="preserve"> ve “Mali Yönetim Sistemi” </w:t>
      </w:r>
      <w:bookmarkStart w:id="13" w:name="_Hlk157260209"/>
      <w:r w:rsidRPr="00D54721">
        <w:rPr>
          <w:rFonts w:ascii="Times New Roman" w:eastAsia="Calibri" w:hAnsi="Times New Roman" w:cs="Times New Roman"/>
        </w:rPr>
        <w:fldChar w:fldCharType="begin"/>
      </w:r>
      <w:r w:rsidRPr="00D54721">
        <w:rPr>
          <w:rFonts w:ascii="Times New Roman" w:eastAsia="Calibri" w:hAnsi="Times New Roman" w:cs="Times New Roman"/>
        </w:rPr>
        <w:instrText>HYPERLINK "https://mys.hmb.gov.tr/login"</w:instrText>
      </w:r>
      <w:r w:rsidRPr="00D54721">
        <w:rPr>
          <w:rFonts w:ascii="Times New Roman" w:eastAsia="Calibri" w:hAnsi="Times New Roman" w:cs="Times New Roman"/>
        </w:rPr>
        <w:fldChar w:fldCharType="separate"/>
      </w:r>
      <w:r w:rsidRPr="00D54721">
        <w:rPr>
          <w:rFonts w:ascii="Times New Roman" w:eastAsia="Times New Roman" w:hAnsi="Times New Roman" w:cs="Times New Roman"/>
          <w:color w:val="0000FF"/>
          <w:sz w:val="24"/>
          <w:szCs w:val="24"/>
          <w:lang w:eastAsia="tr-TR"/>
        </w:rPr>
        <w:t>(3)A.3.3.</w:t>
      </w:r>
      <w:r>
        <w:rPr>
          <w:rFonts w:ascii="Times New Roman" w:eastAsia="Times New Roman" w:hAnsi="Times New Roman" w:cs="Times New Roman"/>
          <w:color w:val="0000FF"/>
          <w:sz w:val="24"/>
          <w:szCs w:val="24"/>
          <w:lang w:eastAsia="tr-TR"/>
        </w:rPr>
        <w:t>89</w:t>
      </w:r>
      <w:r w:rsidRPr="00D54721">
        <w:rPr>
          <w:rFonts w:ascii="Times New Roman" w:eastAsia="Times New Roman" w:hAnsi="Times New Roman" w:cs="Times New Roman"/>
          <w:color w:val="0000FF"/>
          <w:sz w:val="24"/>
          <w:szCs w:val="24"/>
          <w:lang w:eastAsia="tr-TR"/>
        </w:rPr>
        <w:t>.harcama_yönetim_sistemi</w:t>
      </w:r>
      <w:r w:rsidRPr="00D54721">
        <w:rPr>
          <w:rFonts w:ascii="Times New Roman" w:eastAsia="Times New Roman" w:hAnsi="Times New Roman" w:cs="Times New Roman"/>
          <w:color w:val="0000FF"/>
          <w:sz w:val="24"/>
          <w:szCs w:val="24"/>
          <w:lang w:eastAsia="tr-TR"/>
        </w:rPr>
        <w:fldChar w:fldCharType="end"/>
      </w:r>
      <w:bookmarkEnd w:id="13"/>
      <w:r w:rsidRPr="00D54721">
        <w:rPr>
          <w:rFonts w:ascii="Times New Roman" w:eastAsia="Times New Roman" w:hAnsi="Times New Roman" w:cs="Times New Roman"/>
          <w:sz w:val="24"/>
          <w:szCs w:val="24"/>
          <w:lang w:eastAsia="tr-TR"/>
        </w:rPr>
        <w:t xml:space="preserve"> ile </w:t>
      </w:r>
      <w:r>
        <w:rPr>
          <w:rFonts w:ascii="Times New Roman" w:eastAsia="Times New Roman" w:hAnsi="Times New Roman" w:cs="Times New Roman"/>
          <w:sz w:val="24"/>
          <w:szCs w:val="24"/>
          <w:lang w:eastAsia="tr-TR"/>
        </w:rPr>
        <w:t xml:space="preserve">birim bazında temel gelir ve gider kalemleri </w:t>
      </w:r>
      <w:r w:rsidRPr="00D54721">
        <w:rPr>
          <w:rFonts w:ascii="Times New Roman" w:eastAsia="Times New Roman" w:hAnsi="Times New Roman" w:cs="Times New Roman"/>
          <w:sz w:val="24"/>
          <w:szCs w:val="24"/>
          <w:lang w:eastAsia="tr-TR"/>
        </w:rPr>
        <w:t xml:space="preserve">izlenmekte ve finansal kaynakların yönetimine ilişkin tanımlı süreçler ve uygulamalar bulunmaktadır. Finansal kaynakların yönetimi süreçlerine ilişkin izleme ve iyileştirme kanıtları Mali Yönetim Sistemi Gelir-Gider Raporu </w:t>
      </w:r>
      <w:hyperlink r:id="rId100" w:history="1">
        <w:r w:rsidRPr="00D54721">
          <w:rPr>
            <w:rFonts w:ascii="Times New Roman" w:eastAsia="Times New Roman" w:hAnsi="Times New Roman" w:cs="Times New Roman"/>
            <w:color w:val="0000FF"/>
            <w:sz w:val="24"/>
            <w:szCs w:val="24"/>
            <w:lang w:eastAsia="tr-TR"/>
          </w:rPr>
          <w:t>(3)A.3.3.</w:t>
        </w:r>
        <w:r>
          <w:rPr>
            <w:rFonts w:ascii="Times New Roman" w:eastAsia="Times New Roman" w:hAnsi="Times New Roman" w:cs="Times New Roman"/>
            <w:color w:val="0000FF"/>
            <w:sz w:val="24"/>
            <w:szCs w:val="24"/>
            <w:lang w:eastAsia="tr-TR"/>
          </w:rPr>
          <w:t>90</w:t>
        </w:r>
        <w:r w:rsidRPr="00D54721">
          <w:rPr>
            <w:rFonts w:ascii="Times New Roman" w:eastAsia="Times New Roman" w:hAnsi="Times New Roman" w:cs="Times New Roman"/>
            <w:color w:val="0000FF"/>
            <w:sz w:val="24"/>
            <w:szCs w:val="24"/>
            <w:lang w:eastAsia="tr-TR"/>
          </w:rPr>
          <w:t>.harcama_yönetim_sistemi</w:t>
        </w:r>
      </w:hyperlink>
      <w:r w:rsidRPr="00D54721">
        <w:rPr>
          <w:rFonts w:ascii="Times New Roman" w:eastAsia="Times New Roman" w:hAnsi="Times New Roman" w:cs="Times New Roman"/>
          <w:color w:val="0000FF"/>
          <w:sz w:val="24"/>
          <w:szCs w:val="24"/>
          <w:lang w:eastAsia="tr-TR"/>
        </w:rPr>
        <w:t xml:space="preserve"> </w:t>
      </w:r>
      <w:r w:rsidRPr="00D54721">
        <w:rPr>
          <w:rFonts w:ascii="Times New Roman" w:eastAsia="Times New Roman" w:hAnsi="Times New Roman" w:cs="Times New Roman"/>
          <w:sz w:val="24"/>
          <w:szCs w:val="24"/>
          <w:lang w:eastAsia="tr-TR"/>
        </w:rPr>
        <w:t xml:space="preserve">ve Taşınır Kayıt ve Yönetim Sistemi </w:t>
      </w:r>
      <w:hyperlink r:id="rId101" w:history="1">
        <w:r w:rsidRPr="00D54721">
          <w:rPr>
            <w:rFonts w:ascii="Times New Roman" w:eastAsia="Times New Roman" w:hAnsi="Times New Roman" w:cs="Times New Roman"/>
            <w:color w:val="0000FF"/>
            <w:sz w:val="24"/>
            <w:szCs w:val="24"/>
            <w:lang w:eastAsia="tr-TR"/>
          </w:rPr>
          <w:t>(3)A.3.3.</w:t>
        </w:r>
        <w:r>
          <w:rPr>
            <w:rFonts w:ascii="Times New Roman" w:eastAsia="Times New Roman" w:hAnsi="Times New Roman" w:cs="Times New Roman"/>
            <w:color w:val="0000FF"/>
            <w:sz w:val="24"/>
            <w:szCs w:val="24"/>
            <w:lang w:eastAsia="tr-TR"/>
          </w:rPr>
          <w:t>91</w:t>
        </w:r>
        <w:r w:rsidRPr="00D54721">
          <w:rPr>
            <w:rFonts w:ascii="Times New Roman" w:eastAsia="Times New Roman" w:hAnsi="Times New Roman" w:cs="Times New Roman"/>
            <w:color w:val="0000FF"/>
            <w:sz w:val="24"/>
            <w:szCs w:val="24"/>
            <w:lang w:eastAsia="tr-TR"/>
          </w:rPr>
          <w:t>.taşınır_kayıt_sitemi</w:t>
        </w:r>
      </w:hyperlink>
      <w:r w:rsidRPr="00D54721">
        <w:rPr>
          <w:rFonts w:ascii="Times New Roman" w:eastAsia="Times New Roman" w:hAnsi="Times New Roman" w:cs="Times New Roman"/>
          <w:sz w:val="24"/>
          <w:szCs w:val="24"/>
          <w:lang w:eastAsia="tr-TR"/>
        </w:rPr>
        <w:t xml:space="preserve"> ile sağlanmaktadır. </w:t>
      </w:r>
    </w:p>
    <w:p w14:paraId="6A358086" w14:textId="77777777" w:rsidR="00AB02CF" w:rsidRPr="00D54721" w:rsidRDefault="00AB02CF" w:rsidP="00AB02CF">
      <w:pPr>
        <w:widowControl w:val="0"/>
        <w:autoSpaceDE w:val="0"/>
        <w:autoSpaceDN w:val="0"/>
        <w:spacing w:before="120" w:after="120" w:line="360" w:lineRule="auto"/>
        <w:jc w:val="both"/>
        <w:rPr>
          <w:rFonts w:ascii="Times New Roman" w:eastAsia="Times New Roman" w:hAnsi="Times New Roman" w:cs="Times New Roman"/>
          <w:sz w:val="24"/>
          <w:szCs w:val="24"/>
          <w:lang w:eastAsia="tr-TR"/>
        </w:rPr>
      </w:pPr>
    </w:p>
    <w:p w14:paraId="53165BA0" w14:textId="77777777" w:rsidR="00AB02CF" w:rsidRPr="00D54721" w:rsidRDefault="00AB02CF" w:rsidP="00AB02CF">
      <w:pPr>
        <w:spacing w:before="120" w:after="120" w:line="360" w:lineRule="auto"/>
        <w:jc w:val="both"/>
        <w:rPr>
          <w:rFonts w:ascii="Times New Roman" w:hAnsi="Times New Roman" w:cs="Times New Roman"/>
          <w:b/>
          <w:bCs/>
          <w:color w:val="FF0000"/>
          <w:sz w:val="24"/>
          <w:szCs w:val="24"/>
        </w:rPr>
      </w:pPr>
      <w:r w:rsidRPr="00D54721">
        <w:rPr>
          <w:rFonts w:ascii="Times New Roman" w:hAnsi="Times New Roman" w:cs="Times New Roman"/>
          <w:b/>
          <w:bCs/>
          <w:color w:val="FF0000"/>
          <w:sz w:val="24"/>
          <w:szCs w:val="24"/>
        </w:rPr>
        <w:lastRenderedPageBreak/>
        <w:t>A.3.4. Süreç yönetimi</w:t>
      </w:r>
    </w:p>
    <w:p w14:paraId="1BC5F240" w14:textId="77777777" w:rsidR="00AB02CF" w:rsidRPr="00D54721" w:rsidRDefault="00AB02CF" w:rsidP="00AB02CF">
      <w:pPr>
        <w:pStyle w:val="Default"/>
        <w:spacing w:line="360" w:lineRule="auto"/>
        <w:jc w:val="both"/>
        <w:rPr>
          <w:b/>
          <w:color w:val="auto"/>
        </w:rPr>
      </w:pPr>
      <w:r w:rsidRPr="00D54721">
        <w:rPr>
          <w:b/>
          <w:color w:val="auto"/>
        </w:rPr>
        <w:t>Olgunluk Düzeyi: 4</w:t>
      </w:r>
    </w:p>
    <w:tbl>
      <w:tblPr>
        <w:tblStyle w:val="TabloKlavuzu"/>
        <w:tblW w:w="9219" w:type="dxa"/>
        <w:tblLayout w:type="fixed"/>
        <w:tblLook w:val="04A0" w:firstRow="1" w:lastRow="0" w:firstColumn="1" w:lastColumn="0" w:noHBand="0" w:noVBand="1"/>
      </w:tblPr>
      <w:tblGrid>
        <w:gridCol w:w="1281"/>
        <w:gridCol w:w="3170"/>
        <w:gridCol w:w="1772"/>
        <w:gridCol w:w="1476"/>
        <w:gridCol w:w="1520"/>
      </w:tblGrid>
      <w:tr w:rsidR="00AB02CF" w:rsidRPr="00D54721" w14:paraId="7D6B01DF" w14:textId="77777777" w:rsidTr="00322ED5">
        <w:trPr>
          <w:trHeight w:val="260"/>
        </w:trPr>
        <w:tc>
          <w:tcPr>
            <w:tcW w:w="1281" w:type="dxa"/>
          </w:tcPr>
          <w:p w14:paraId="13EB5506"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1</w:t>
            </w:r>
          </w:p>
        </w:tc>
        <w:tc>
          <w:tcPr>
            <w:tcW w:w="3170" w:type="dxa"/>
          </w:tcPr>
          <w:p w14:paraId="46297D81"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2</w:t>
            </w:r>
          </w:p>
        </w:tc>
        <w:tc>
          <w:tcPr>
            <w:tcW w:w="1772" w:type="dxa"/>
          </w:tcPr>
          <w:p w14:paraId="40C08BCA"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3</w:t>
            </w:r>
          </w:p>
        </w:tc>
        <w:tc>
          <w:tcPr>
            <w:tcW w:w="1476" w:type="dxa"/>
          </w:tcPr>
          <w:p w14:paraId="35BF9AA0"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4</w:t>
            </w:r>
          </w:p>
        </w:tc>
        <w:tc>
          <w:tcPr>
            <w:tcW w:w="1520" w:type="dxa"/>
          </w:tcPr>
          <w:p w14:paraId="129BC897"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5</w:t>
            </w:r>
          </w:p>
        </w:tc>
      </w:tr>
      <w:tr w:rsidR="00AB02CF" w:rsidRPr="00D54721" w14:paraId="7E2B56D9" w14:textId="77777777" w:rsidTr="00322ED5">
        <w:trPr>
          <w:trHeight w:val="1445"/>
        </w:trPr>
        <w:tc>
          <w:tcPr>
            <w:tcW w:w="1281" w:type="dxa"/>
          </w:tcPr>
          <w:p w14:paraId="0D33D0FC" w14:textId="77777777" w:rsidR="00AB02CF" w:rsidRPr="00D54721" w:rsidRDefault="00AB02CF" w:rsidP="00322ED5">
            <w:pPr>
              <w:jc w:val="both"/>
              <w:rPr>
                <w:rFonts w:ascii="Times New Roman" w:hAnsi="Times New Roman" w:cs="Times New Roman"/>
                <w:sz w:val="24"/>
                <w:szCs w:val="24"/>
                <w:shd w:val="clear" w:color="auto" w:fill="FFFFFF"/>
              </w:rPr>
            </w:pPr>
            <w:r w:rsidRPr="00D54721">
              <w:rPr>
                <w:rFonts w:ascii="Times New Roman" w:hAnsi="Times New Roman" w:cs="Times New Roman"/>
                <w:sz w:val="24"/>
                <w:szCs w:val="24"/>
                <w:shd w:val="clear" w:color="auto" w:fill="FFFFFF"/>
              </w:rPr>
              <w:t>Kurumda eğitim ve öğretim, araştırma ve geliştirme,</w:t>
            </w:r>
          </w:p>
          <w:p w14:paraId="17E50886" w14:textId="77777777" w:rsidR="00AB02CF" w:rsidRPr="00D54721" w:rsidRDefault="00AB02CF" w:rsidP="00322ED5">
            <w:pPr>
              <w:jc w:val="both"/>
              <w:rPr>
                <w:rFonts w:ascii="Times New Roman" w:hAnsi="Times New Roman" w:cs="Times New Roman"/>
                <w:sz w:val="24"/>
                <w:szCs w:val="24"/>
                <w:shd w:val="clear" w:color="auto" w:fill="FFFFFF"/>
              </w:rPr>
            </w:pPr>
            <w:r w:rsidRPr="00D54721">
              <w:rPr>
                <w:rFonts w:ascii="Times New Roman" w:hAnsi="Times New Roman" w:cs="Times New Roman"/>
                <w:sz w:val="24"/>
                <w:szCs w:val="24"/>
                <w:shd w:val="clear" w:color="auto" w:fill="FFFFFF"/>
              </w:rPr>
              <w:t>toplumsal katkı ve</w:t>
            </w:r>
          </w:p>
          <w:p w14:paraId="4884C044" w14:textId="77777777" w:rsidR="00AB02CF" w:rsidRPr="00D54721" w:rsidRDefault="00AB02CF" w:rsidP="00322ED5">
            <w:pPr>
              <w:jc w:val="both"/>
              <w:rPr>
                <w:rFonts w:ascii="Times New Roman" w:hAnsi="Times New Roman" w:cs="Times New Roman"/>
                <w:sz w:val="24"/>
                <w:szCs w:val="24"/>
                <w:shd w:val="clear" w:color="auto" w:fill="FFFFFF"/>
              </w:rPr>
            </w:pPr>
            <w:r w:rsidRPr="00D54721">
              <w:rPr>
                <w:rFonts w:ascii="Times New Roman" w:hAnsi="Times New Roman" w:cs="Times New Roman"/>
                <w:sz w:val="24"/>
                <w:szCs w:val="24"/>
                <w:shd w:val="clear" w:color="auto" w:fill="FFFFFF"/>
              </w:rPr>
              <w:t>yönetim sistemine</w:t>
            </w:r>
          </w:p>
          <w:p w14:paraId="27D0C466" w14:textId="77777777" w:rsidR="00AB02CF" w:rsidRPr="00D54721" w:rsidRDefault="00AB02CF" w:rsidP="00322ED5">
            <w:pPr>
              <w:jc w:val="both"/>
              <w:rPr>
                <w:rFonts w:ascii="Times New Roman" w:hAnsi="Times New Roman" w:cs="Times New Roman"/>
                <w:sz w:val="24"/>
                <w:szCs w:val="24"/>
                <w:shd w:val="clear" w:color="auto" w:fill="FFFFFF"/>
              </w:rPr>
            </w:pPr>
            <w:r w:rsidRPr="00D54721">
              <w:rPr>
                <w:rFonts w:ascii="Times New Roman" w:hAnsi="Times New Roman" w:cs="Times New Roman"/>
                <w:sz w:val="24"/>
                <w:szCs w:val="24"/>
                <w:shd w:val="clear" w:color="auto" w:fill="FFFFFF"/>
              </w:rPr>
              <w:t>ilişkin süreçler</w:t>
            </w:r>
          </w:p>
          <w:p w14:paraId="0F0B52C7"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shd w:val="clear" w:color="auto" w:fill="FFFFFF"/>
              </w:rPr>
              <w:t>tanımlanmamıştır.</w:t>
            </w:r>
          </w:p>
        </w:tc>
        <w:tc>
          <w:tcPr>
            <w:tcW w:w="3170" w:type="dxa"/>
          </w:tcPr>
          <w:p w14:paraId="407347FA" w14:textId="77777777" w:rsidR="00AB02CF" w:rsidRPr="00D54721" w:rsidRDefault="00AB02CF" w:rsidP="00322ED5">
            <w:pPr>
              <w:jc w:val="both"/>
              <w:rPr>
                <w:rFonts w:ascii="Times New Roman" w:hAnsi="Times New Roman" w:cs="Times New Roman"/>
                <w:sz w:val="24"/>
                <w:szCs w:val="24"/>
              </w:rPr>
            </w:pPr>
            <w:r w:rsidRPr="00D54721">
              <w:rPr>
                <w:rFonts w:ascii="Times New Roman" w:hAnsi="Times New Roman" w:cs="Times New Roman"/>
                <w:sz w:val="24"/>
                <w:szCs w:val="24"/>
              </w:rPr>
              <w:t>Kurumda eğitim ve öğretim,</w:t>
            </w:r>
          </w:p>
          <w:p w14:paraId="219D17B1" w14:textId="77777777" w:rsidR="00AB02CF" w:rsidRPr="00D54721" w:rsidRDefault="00AB02CF" w:rsidP="00322ED5">
            <w:pPr>
              <w:jc w:val="both"/>
              <w:rPr>
                <w:rFonts w:ascii="Times New Roman" w:hAnsi="Times New Roman" w:cs="Times New Roman"/>
                <w:sz w:val="24"/>
                <w:szCs w:val="24"/>
              </w:rPr>
            </w:pPr>
            <w:r w:rsidRPr="00D54721">
              <w:rPr>
                <w:rFonts w:ascii="Times New Roman" w:hAnsi="Times New Roman" w:cs="Times New Roman"/>
                <w:sz w:val="24"/>
                <w:szCs w:val="24"/>
              </w:rPr>
              <w:t>araştırma ve</w:t>
            </w:r>
          </w:p>
          <w:p w14:paraId="22A29AEC" w14:textId="77777777" w:rsidR="00AB02CF" w:rsidRPr="00D54721" w:rsidRDefault="00AB02CF" w:rsidP="00322ED5">
            <w:pPr>
              <w:jc w:val="both"/>
              <w:rPr>
                <w:rFonts w:ascii="Times New Roman" w:hAnsi="Times New Roman" w:cs="Times New Roman"/>
                <w:sz w:val="24"/>
                <w:szCs w:val="24"/>
              </w:rPr>
            </w:pPr>
            <w:r w:rsidRPr="00D54721">
              <w:rPr>
                <w:rFonts w:ascii="Times New Roman" w:hAnsi="Times New Roman" w:cs="Times New Roman"/>
                <w:sz w:val="24"/>
                <w:szCs w:val="24"/>
              </w:rPr>
              <w:t>geliştirme,</w:t>
            </w:r>
          </w:p>
          <w:p w14:paraId="531E1D5C" w14:textId="77777777" w:rsidR="00AB02CF" w:rsidRPr="00D54721" w:rsidRDefault="00AB02CF" w:rsidP="00322ED5">
            <w:pPr>
              <w:jc w:val="both"/>
              <w:rPr>
                <w:rFonts w:ascii="Times New Roman" w:hAnsi="Times New Roman" w:cs="Times New Roman"/>
                <w:sz w:val="24"/>
                <w:szCs w:val="24"/>
              </w:rPr>
            </w:pPr>
            <w:r w:rsidRPr="00D54721">
              <w:rPr>
                <w:rFonts w:ascii="Times New Roman" w:hAnsi="Times New Roman" w:cs="Times New Roman"/>
                <w:sz w:val="24"/>
                <w:szCs w:val="24"/>
              </w:rPr>
              <w:t>toplumsal katkı</w:t>
            </w:r>
          </w:p>
          <w:p w14:paraId="45593328" w14:textId="77777777" w:rsidR="00AB02CF" w:rsidRPr="00D54721" w:rsidRDefault="00AB02CF" w:rsidP="00322ED5">
            <w:pPr>
              <w:jc w:val="both"/>
              <w:rPr>
                <w:rFonts w:ascii="Times New Roman" w:hAnsi="Times New Roman" w:cs="Times New Roman"/>
                <w:sz w:val="24"/>
                <w:szCs w:val="24"/>
              </w:rPr>
            </w:pPr>
            <w:r w:rsidRPr="00D54721">
              <w:rPr>
                <w:rFonts w:ascii="Times New Roman" w:hAnsi="Times New Roman" w:cs="Times New Roman"/>
                <w:sz w:val="24"/>
                <w:szCs w:val="24"/>
              </w:rPr>
              <w:t>ve yönetim</w:t>
            </w:r>
          </w:p>
          <w:p w14:paraId="0A0C4C1E" w14:textId="77777777" w:rsidR="00AB02CF" w:rsidRPr="00D54721" w:rsidRDefault="00AB02CF" w:rsidP="00322ED5">
            <w:pPr>
              <w:jc w:val="both"/>
              <w:rPr>
                <w:rFonts w:ascii="Times New Roman" w:hAnsi="Times New Roman" w:cs="Times New Roman"/>
                <w:sz w:val="24"/>
                <w:szCs w:val="24"/>
              </w:rPr>
            </w:pPr>
            <w:r w:rsidRPr="00D54721">
              <w:rPr>
                <w:rFonts w:ascii="Times New Roman" w:hAnsi="Times New Roman" w:cs="Times New Roman"/>
                <w:sz w:val="24"/>
                <w:szCs w:val="24"/>
              </w:rPr>
              <w:t>sistemi süreç</w:t>
            </w:r>
          </w:p>
          <w:p w14:paraId="14D0D26C" w14:textId="77777777" w:rsidR="00AB02CF" w:rsidRPr="00D54721" w:rsidRDefault="00AB02CF" w:rsidP="00322ED5">
            <w:pPr>
              <w:jc w:val="both"/>
              <w:rPr>
                <w:rFonts w:ascii="Times New Roman" w:hAnsi="Times New Roman" w:cs="Times New Roman"/>
                <w:sz w:val="24"/>
                <w:szCs w:val="24"/>
              </w:rPr>
            </w:pPr>
            <w:r w:rsidRPr="00D54721">
              <w:rPr>
                <w:rFonts w:ascii="Times New Roman" w:hAnsi="Times New Roman" w:cs="Times New Roman"/>
                <w:sz w:val="24"/>
                <w:szCs w:val="24"/>
              </w:rPr>
              <w:t>ve alt süreçleri</w:t>
            </w:r>
          </w:p>
          <w:p w14:paraId="2A254391" w14:textId="77777777" w:rsidR="00AB02CF" w:rsidRPr="00D54721" w:rsidRDefault="00AB02CF" w:rsidP="00322ED5">
            <w:pPr>
              <w:jc w:val="both"/>
              <w:rPr>
                <w:rFonts w:ascii="Times New Roman" w:hAnsi="Times New Roman" w:cs="Times New Roman"/>
                <w:sz w:val="24"/>
                <w:szCs w:val="24"/>
              </w:rPr>
            </w:pPr>
            <w:r w:rsidRPr="00D54721">
              <w:rPr>
                <w:rFonts w:ascii="Times New Roman" w:hAnsi="Times New Roman" w:cs="Times New Roman"/>
                <w:sz w:val="24"/>
                <w:szCs w:val="24"/>
              </w:rPr>
              <w:t>tanımlanmıştır.</w:t>
            </w:r>
          </w:p>
        </w:tc>
        <w:tc>
          <w:tcPr>
            <w:tcW w:w="1772" w:type="dxa"/>
          </w:tcPr>
          <w:p w14:paraId="729DCC58" w14:textId="77777777" w:rsidR="00AB02CF" w:rsidRPr="00D54721" w:rsidRDefault="00AB02CF" w:rsidP="00322ED5">
            <w:pPr>
              <w:jc w:val="both"/>
              <w:rPr>
                <w:rFonts w:ascii="Times New Roman" w:hAnsi="Times New Roman" w:cs="Times New Roman"/>
                <w:sz w:val="24"/>
                <w:szCs w:val="24"/>
              </w:rPr>
            </w:pPr>
            <w:r w:rsidRPr="00D54721">
              <w:rPr>
                <w:rFonts w:ascii="Times New Roman" w:hAnsi="Times New Roman" w:cs="Times New Roman"/>
                <w:sz w:val="24"/>
                <w:szCs w:val="24"/>
                <w:shd w:val="clear" w:color="auto" w:fill="FFFFFF"/>
              </w:rPr>
              <w:t>Kurumun genelinde tanımlı süreçler yönetilmektedir</w:t>
            </w:r>
          </w:p>
        </w:tc>
        <w:tc>
          <w:tcPr>
            <w:tcW w:w="1476" w:type="dxa"/>
          </w:tcPr>
          <w:p w14:paraId="2AB52E6D" w14:textId="77777777" w:rsidR="00AB02CF" w:rsidRPr="00D54721" w:rsidRDefault="00AB02CF" w:rsidP="00322ED5">
            <w:pPr>
              <w:jc w:val="both"/>
              <w:rPr>
                <w:rFonts w:ascii="Times New Roman" w:hAnsi="Times New Roman" w:cs="Times New Roman"/>
                <w:sz w:val="24"/>
                <w:szCs w:val="24"/>
              </w:rPr>
            </w:pPr>
            <w:r w:rsidRPr="00D54721">
              <w:rPr>
                <w:rFonts w:ascii="Times New Roman" w:hAnsi="Times New Roman" w:cs="Times New Roman"/>
                <w:sz w:val="24"/>
                <w:szCs w:val="24"/>
                <w:shd w:val="clear" w:color="auto" w:fill="FFFFFF"/>
              </w:rPr>
              <w:t>Kurumda süreç yönetimi mekanizmaları izlenmekte ve ilgili paydaşlarla değerlendirilerek iyileştirilmektedir.</w:t>
            </w:r>
          </w:p>
        </w:tc>
        <w:tc>
          <w:tcPr>
            <w:tcW w:w="1520" w:type="dxa"/>
          </w:tcPr>
          <w:p w14:paraId="03C2D927" w14:textId="77777777" w:rsidR="00AB02CF" w:rsidRPr="00D54721" w:rsidRDefault="00AB02CF" w:rsidP="00322ED5">
            <w:pPr>
              <w:jc w:val="both"/>
              <w:rPr>
                <w:rFonts w:ascii="Times New Roman" w:hAnsi="Times New Roman" w:cs="Times New Roman"/>
                <w:sz w:val="24"/>
                <w:szCs w:val="24"/>
                <w:shd w:val="clear" w:color="auto" w:fill="FFFFFF"/>
              </w:rPr>
            </w:pPr>
            <w:r w:rsidRPr="00D54721">
              <w:rPr>
                <w:rFonts w:ascii="Times New Roman" w:hAnsi="Times New Roman" w:cs="Times New Roman"/>
                <w:sz w:val="24"/>
                <w:szCs w:val="24"/>
                <w:shd w:val="clear" w:color="auto" w:fill="FFFFFF"/>
              </w:rPr>
              <w:t>İçselleştirilmiş, sistematik, sürdürülebilir ve</w:t>
            </w:r>
          </w:p>
          <w:p w14:paraId="65116091" w14:textId="77777777" w:rsidR="00AB02CF" w:rsidRPr="00D54721" w:rsidRDefault="00AB02CF" w:rsidP="00322ED5">
            <w:pPr>
              <w:jc w:val="both"/>
              <w:rPr>
                <w:rFonts w:ascii="Times New Roman" w:hAnsi="Times New Roman" w:cs="Times New Roman"/>
                <w:sz w:val="24"/>
                <w:szCs w:val="24"/>
                <w:shd w:val="clear" w:color="auto" w:fill="FFFFFF"/>
              </w:rPr>
            </w:pPr>
            <w:r w:rsidRPr="00D54721">
              <w:rPr>
                <w:rFonts w:ascii="Times New Roman" w:hAnsi="Times New Roman" w:cs="Times New Roman"/>
                <w:sz w:val="24"/>
                <w:szCs w:val="24"/>
                <w:shd w:val="clear" w:color="auto" w:fill="FFFFFF"/>
              </w:rPr>
              <w:t>örnek</w:t>
            </w:r>
          </w:p>
          <w:p w14:paraId="66B28BBE" w14:textId="77777777" w:rsidR="00AB02CF" w:rsidRPr="00D54721" w:rsidRDefault="00AB02CF" w:rsidP="00322ED5">
            <w:pPr>
              <w:jc w:val="both"/>
              <w:rPr>
                <w:rFonts w:ascii="Times New Roman" w:hAnsi="Times New Roman" w:cs="Times New Roman"/>
                <w:sz w:val="24"/>
                <w:szCs w:val="24"/>
                <w:shd w:val="clear" w:color="auto" w:fill="FFFFFF"/>
              </w:rPr>
            </w:pPr>
            <w:r w:rsidRPr="00D54721">
              <w:rPr>
                <w:rFonts w:ascii="Times New Roman" w:hAnsi="Times New Roman" w:cs="Times New Roman"/>
                <w:sz w:val="24"/>
                <w:szCs w:val="24"/>
                <w:shd w:val="clear" w:color="auto" w:fill="FFFFFF"/>
              </w:rPr>
              <w:t>gösterilebilir</w:t>
            </w:r>
          </w:p>
          <w:p w14:paraId="6AA7D588" w14:textId="77777777" w:rsidR="00AB02CF" w:rsidRPr="00D54721" w:rsidRDefault="00AB02CF" w:rsidP="00322ED5">
            <w:pPr>
              <w:jc w:val="both"/>
              <w:rPr>
                <w:rFonts w:ascii="Times New Roman" w:hAnsi="Times New Roman" w:cs="Times New Roman"/>
                <w:sz w:val="24"/>
                <w:szCs w:val="24"/>
                <w:shd w:val="clear" w:color="auto" w:fill="FFFFFF"/>
              </w:rPr>
            </w:pPr>
            <w:r w:rsidRPr="00D54721">
              <w:rPr>
                <w:rFonts w:ascii="Times New Roman" w:hAnsi="Times New Roman" w:cs="Times New Roman"/>
                <w:sz w:val="24"/>
                <w:szCs w:val="24"/>
                <w:shd w:val="clear" w:color="auto" w:fill="FFFFFF"/>
              </w:rPr>
              <w:t>uygulamalar</w:t>
            </w:r>
          </w:p>
          <w:p w14:paraId="43B7B69F" w14:textId="77777777" w:rsidR="00AB02CF" w:rsidRPr="00D54721" w:rsidRDefault="00AB02CF" w:rsidP="00322ED5">
            <w:pPr>
              <w:jc w:val="both"/>
              <w:rPr>
                <w:rFonts w:ascii="Times New Roman" w:hAnsi="Times New Roman" w:cs="Times New Roman"/>
                <w:sz w:val="24"/>
                <w:szCs w:val="24"/>
                <w:shd w:val="clear" w:color="auto" w:fill="FFFFFF"/>
              </w:rPr>
            </w:pPr>
            <w:r w:rsidRPr="00D54721">
              <w:rPr>
                <w:rFonts w:ascii="Times New Roman" w:hAnsi="Times New Roman" w:cs="Times New Roman"/>
                <w:sz w:val="24"/>
                <w:szCs w:val="24"/>
                <w:shd w:val="clear" w:color="auto" w:fill="FFFFFF"/>
              </w:rPr>
              <w:t>bulunmaktadır.</w:t>
            </w:r>
          </w:p>
          <w:p w14:paraId="79E5C108" w14:textId="77777777" w:rsidR="00AB02CF" w:rsidRPr="00D54721" w:rsidRDefault="00AB02CF" w:rsidP="00322ED5">
            <w:pPr>
              <w:jc w:val="both"/>
              <w:rPr>
                <w:rFonts w:ascii="Times New Roman" w:hAnsi="Times New Roman" w:cs="Times New Roman"/>
                <w:sz w:val="24"/>
                <w:szCs w:val="24"/>
              </w:rPr>
            </w:pPr>
          </w:p>
        </w:tc>
      </w:tr>
      <w:tr w:rsidR="00AB02CF" w:rsidRPr="00D54721" w14:paraId="32034328" w14:textId="77777777" w:rsidTr="00322ED5">
        <w:trPr>
          <w:trHeight w:val="144"/>
        </w:trPr>
        <w:tc>
          <w:tcPr>
            <w:tcW w:w="1281" w:type="dxa"/>
          </w:tcPr>
          <w:p w14:paraId="5FAFC847" w14:textId="77777777" w:rsidR="00AB02CF" w:rsidRPr="00D54721" w:rsidRDefault="00AB02CF" w:rsidP="00322ED5">
            <w:pPr>
              <w:jc w:val="both"/>
              <w:rPr>
                <w:rFonts w:ascii="Times New Roman" w:hAnsi="Times New Roman" w:cs="Times New Roman"/>
                <w:b/>
                <w:sz w:val="24"/>
                <w:szCs w:val="24"/>
              </w:rPr>
            </w:pPr>
          </w:p>
        </w:tc>
        <w:tc>
          <w:tcPr>
            <w:tcW w:w="3170" w:type="dxa"/>
          </w:tcPr>
          <w:p w14:paraId="75A338F6" w14:textId="77777777" w:rsidR="00AB02CF" w:rsidRPr="00D54721" w:rsidRDefault="00AB02CF" w:rsidP="00322ED5">
            <w:pPr>
              <w:jc w:val="both"/>
              <w:rPr>
                <w:rFonts w:ascii="Times New Roman" w:hAnsi="Times New Roman" w:cs="Times New Roman"/>
                <w:b/>
                <w:sz w:val="24"/>
                <w:szCs w:val="24"/>
              </w:rPr>
            </w:pPr>
          </w:p>
        </w:tc>
        <w:tc>
          <w:tcPr>
            <w:tcW w:w="1772" w:type="dxa"/>
          </w:tcPr>
          <w:p w14:paraId="11CD2829" w14:textId="77777777" w:rsidR="00AB02CF" w:rsidRPr="00D54721" w:rsidRDefault="00AB02CF" w:rsidP="00322ED5">
            <w:pPr>
              <w:jc w:val="both"/>
              <w:rPr>
                <w:rFonts w:ascii="Times New Roman" w:hAnsi="Times New Roman" w:cs="Times New Roman"/>
                <w:b/>
                <w:sz w:val="24"/>
                <w:szCs w:val="24"/>
              </w:rPr>
            </w:pPr>
          </w:p>
        </w:tc>
        <w:tc>
          <w:tcPr>
            <w:tcW w:w="1476" w:type="dxa"/>
          </w:tcPr>
          <w:p w14:paraId="068A6ADD"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X</w:t>
            </w:r>
          </w:p>
        </w:tc>
        <w:tc>
          <w:tcPr>
            <w:tcW w:w="1520" w:type="dxa"/>
          </w:tcPr>
          <w:p w14:paraId="07325C15" w14:textId="77777777" w:rsidR="00AB02CF" w:rsidRPr="00D54721" w:rsidRDefault="00AB02CF" w:rsidP="00322ED5">
            <w:pPr>
              <w:jc w:val="both"/>
              <w:rPr>
                <w:rFonts w:ascii="Times New Roman" w:hAnsi="Times New Roman" w:cs="Times New Roman"/>
                <w:b/>
                <w:sz w:val="24"/>
                <w:szCs w:val="24"/>
              </w:rPr>
            </w:pPr>
          </w:p>
        </w:tc>
      </w:tr>
    </w:tbl>
    <w:p w14:paraId="1E2E0C6B" w14:textId="14124629" w:rsidR="00AB02CF" w:rsidRDefault="00AB02CF" w:rsidP="00AB02CF">
      <w:pPr>
        <w:shd w:val="clear" w:color="auto" w:fill="FFFFFF"/>
        <w:spacing w:before="120" w:after="120" w:line="360" w:lineRule="auto"/>
        <w:jc w:val="both"/>
        <w:rPr>
          <w:rFonts w:ascii="Times New Roman" w:hAnsi="Times New Roman" w:cs="Times New Roman"/>
          <w:b/>
          <w:bCs/>
          <w:color w:val="FF0000"/>
          <w:sz w:val="24"/>
          <w:szCs w:val="24"/>
        </w:rPr>
      </w:pPr>
      <w:r>
        <w:rPr>
          <w:rFonts w:ascii="Times New Roman" w:eastAsia="Times New Roman" w:hAnsi="Times New Roman" w:cs="Times New Roman"/>
          <w:sz w:val="24"/>
          <w:szCs w:val="24"/>
          <w:lang w:eastAsia="tr-TR"/>
        </w:rPr>
        <w:t xml:space="preserve">Süreç yönetimine ait tüm etkinlikler tanımlanmıştır </w:t>
      </w:r>
      <w:hyperlink r:id="rId102" w:history="1">
        <w:r w:rsidRPr="00D54721">
          <w:rPr>
            <w:rStyle w:val="Kpr"/>
            <w:rFonts w:ascii="Times New Roman" w:eastAsia="Times New Roman" w:hAnsi="Times New Roman" w:cs="Times New Roman"/>
            <w:sz w:val="24"/>
            <w:szCs w:val="24"/>
            <w:u w:val="none"/>
            <w:lang w:eastAsia="tr-TR"/>
          </w:rPr>
          <w:t>(4)A.3.4.</w:t>
        </w:r>
        <w:r>
          <w:rPr>
            <w:rStyle w:val="Kpr"/>
            <w:rFonts w:ascii="Times New Roman" w:eastAsia="Times New Roman" w:hAnsi="Times New Roman" w:cs="Times New Roman"/>
            <w:sz w:val="24"/>
            <w:szCs w:val="24"/>
            <w:u w:val="none"/>
            <w:lang w:eastAsia="tr-TR"/>
          </w:rPr>
          <w:t>92</w:t>
        </w:r>
        <w:r w:rsidRPr="00D54721">
          <w:rPr>
            <w:rStyle w:val="Kpr"/>
            <w:rFonts w:ascii="Times New Roman" w:eastAsia="Times New Roman" w:hAnsi="Times New Roman" w:cs="Times New Roman"/>
            <w:sz w:val="24"/>
            <w:szCs w:val="24"/>
            <w:u w:val="none"/>
            <w:lang w:eastAsia="tr-TR"/>
          </w:rPr>
          <w:t>.personel_formları</w:t>
        </w:r>
      </w:hyperlink>
      <w:r w:rsidRPr="00D54721">
        <w:rPr>
          <w:rFonts w:ascii="Times New Roman" w:eastAsia="Times New Roman" w:hAnsi="Times New Roman" w:cs="Times New Roman"/>
          <w:sz w:val="24"/>
          <w:szCs w:val="24"/>
          <w:lang w:eastAsia="tr-TR"/>
        </w:rPr>
        <w:t xml:space="preserve">, </w:t>
      </w:r>
      <w:hyperlink r:id="rId103" w:history="1">
        <w:r w:rsidRPr="00D54721">
          <w:rPr>
            <w:rStyle w:val="Kpr"/>
            <w:rFonts w:ascii="Times New Roman" w:eastAsia="Times New Roman" w:hAnsi="Times New Roman" w:cs="Times New Roman"/>
            <w:sz w:val="24"/>
            <w:szCs w:val="24"/>
            <w:u w:val="none"/>
            <w:lang w:eastAsia="tr-TR"/>
          </w:rPr>
          <w:t>(4)A.3.4.</w:t>
        </w:r>
        <w:r>
          <w:rPr>
            <w:rStyle w:val="Kpr"/>
            <w:rFonts w:ascii="Times New Roman" w:eastAsia="Times New Roman" w:hAnsi="Times New Roman" w:cs="Times New Roman"/>
            <w:sz w:val="24"/>
            <w:szCs w:val="24"/>
            <w:u w:val="none"/>
            <w:lang w:eastAsia="tr-TR"/>
          </w:rPr>
          <w:t>93</w:t>
        </w:r>
        <w:r w:rsidRPr="00D54721">
          <w:rPr>
            <w:rStyle w:val="Kpr"/>
            <w:rFonts w:ascii="Times New Roman" w:eastAsia="Times New Roman" w:hAnsi="Times New Roman" w:cs="Times New Roman"/>
            <w:sz w:val="24"/>
            <w:szCs w:val="24"/>
            <w:u w:val="none"/>
            <w:lang w:eastAsia="tr-TR"/>
          </w:rPr>
          <w:t>.öğrenci_formları</w:t>
        </w:r>
      </w:hyperlink>
      <w:r>
        <w:rPr>
          <w:rFonts w:ascii="Times New Roman" w:eastAsia="Times New Roman" w:hAnsi="Times New Roman" w:cs="Times New Roman"/>
          <w:sz w:val="24"/>
          <w:szCs w:val="24"/>
          <w:lang w:eastAsia="tr-TR"/>
        </w:rPr>
        <w:t xml:space="preserve">, </w:t>
      </w:r>
      <w:hyperlink r:id="rId104" w:history="1">
        <w:r w:rsidRPr="00D54721">
          <w:rPr>
            <w:rStyle w:val="Kpr"/>
            <w:rFonts w:ascii="Times New Roman" w:eastAsia="Times New Roman" w:hAnsi="Times New Roman" w:cs="Times New Roman"/>
            <w:sz w:val="24"/>
            <w:szCs w:val="24"/>
            <w:u w:val="none"/>
            <w:lang w:eastAsia="tr-TR"/>
          </w:rPr>
          <w:t>(4)A.3.4.</w:t>
        </w:r>
        <w:r>
          <w:rPr>
            <w:rStyle w:val="Kpr"/>
            <w:rFonts w:ascii="Times New Roman" w:eastAsia="Times New Roman" w:hAnsi="Times New Roman" w:cs="Times New Roman"/>
            <w:sz w:val="24"/>
            <w:szCs w:val="24"/>
            <w:u w:val="none"/>
            <w:lang w:eastAsia="tr-TR"/>
          </w:rPr>
          <w:t>94</w:t>
        </w:r>
        <w:r w:rsidRPr="00D54721">
          <w:rPr>
            <w:rStyle w:val="Kpr"/>
            <w:rFonts w:ascii="Times New Roman" w:eastAsia="Times New Roman" w:hAnsi="Times New Roman" w:cs="Times New Roman"/>
            <w:sz w:val="24"/>
            <w:szCs w:val="24"/>
            <w:u w:val="none"/>
            <w:lang w:eastAsia="tr-TR"/>
          </w:rPr>
          <w:t>.işletmede_mesleki_eğitim_formu</w:t>
        </w:r>
      </w:hyperlink>
      <w:r w:rsidRPr="00D54721">
        <w:rPr>
          <w:rFonts w:ascii="Times New Roman" w:eastAsia="Times New Roman" w:hAnsi="Times New Roman" w:cs="Times New Roman"/>
          <w:sz w:val="24"/>
          <w:szCs w:val="24"/>
          <w:lang w:eastAsia="tr-TR"/>
        </w:rPr>
        <w:t xml:space="preserve">, </w:t>
      </w:r>
      <w:hyperlink r:id="rId105" w:history="1">
        <w:r w:rsidRPr="00D54721">
          <w:rPr>
            <w:rStyle w:val="Kpr"/>
            <w:rFonts w:ascii="Times New Roman" w:eastAsia="Times New Roman" w:hAnsi="Times New Roman" w:cs="Times New Roman"/>
            <w:sz w:val="24"/>
            <w:szCs w:val="24"/>
            <w:u w:val="none"/>
            <w:lang w:eastAsia="tr-TR"/>
          </w:rPr>
          <w:t>(4)A.3.4.</w:t>
        </w:r>
        <w:r>
          <w:rPr>
            <w:rStyle w:val="Kpr"/>
            <w:rFonts w:ascii="Times New Roman" w:eastAsia="Times New Roman" w:hAnsi="Times New Roman" w:cs="Times New Roman"/>
            <w:sz w:val="24"/>
            <w:szCs w:val="24"/>
            <w:u w:val="none"/>
            <w:lang w:eastAsia="tr-TR"/>
          </w:rPr>
          <w:t>95</w:t>
        </w:r>
        <w:r w:rsidRPr="00D54721">
          <w:rPr>
            <w:rStyle w:val="Kpr"/>
            <w:rFonts w:ascii="Times New Roman" w:eastAsia="Times New Roman" w:hAnsi="Times New Roman" w:cs="Times New Roman"/>
            <w:sz w:val="24"/>
            <w:szCs w:val="24"/>
            <w:u w:val="none"/>
            <w:lang w:eastAsia="tr-TR"/>
          </w:rPr>
          <w:t>.kalite_formları</w:t>
        </w:r>
      </w:hyperlink>
      <w:r w:rsidRPr="00D54721">
        <w:rPr>
          <w:rFonts w:ascii="Times New Roman" w:eastAsia="Times New Roman" w:hAnsi="Times New Roman" w:cs="Times New Roman"/>
          <w:sz w:val="24"/>
          <w:szCs w:val="24"/>
          <w:lang w:eastAsia="tr-TR"/>
        </w:rPr>
        <w:t xml:space="preserve">, </w:t>
      </w:r>
      <w:hyperlink r:id="rId106" w:history="1">
        <w:r w:rsidRPr="00D54721">
          <w:rPr>
            <w:rStyle w:val="Kpr"/>
            <w:rFonts w:ascii="Times New Roman" w:eastAsia="Times New Roman" w:hAnsi="Times New Roman" w:cs="Times New Roman"/>
            <w:sz w:val="24"/>
            <w:szCs w:val="24"/>
            <w:u w:val="none"/>
            <w:lang w:eastAsia="tr-TR"/>
          </w:rPr>
          <w:t>(4)A.3.4.</w:t>
        </w:r>
        <w:r>
          <w:rPr>
            <w:rStyle w:val="Kpr"/>
            <w:rFonts w:ascii="Times New Roman" w:eastAsia="Times New Roman" w:hAnsi="Times New Roman" w:cs="Times New Roman"/>
            <w:sz w:val="24"/>
            <w:szCs w:val="24"/>
            <w:u w:val="none"/>
            <w:lang w:eastAsia="tr-TR"/>
          </w:rPr>
          <w:t>96</w:t>
        </w:r>
        <w:r w:rsidRPr="00D54721">
          <w:rPr>
            <w:rStyle w:val="Kpr"/>
            <w:rFonts w:ascii="Times New Roman" w:eastAsia="Times New Roman" w:hAnsi="Times New Roman" w:cs="Times New Roman"/>
            <w:sz w:val="24"/>
            <w:szCs w:val="24"/>
            <w:u w:val="none"/>
            <w:lang w:eastAsia="tr-TR"/>
          </w:rPr>
          <w:t>.süreç_şemaları</w:t>
        </w:r>
      </w:hyperlink>
      <w:r w:rsidRPr="00D54721">
        <w:rPr>
          <w:rFonts w:ascii="Times New Roman" w:eastAsia="Times New Roman" w:hAnsi="Times New Roman" w:cs="Times New Roman"/>
          <w:sz w:val="24"/>
          <w:szCs w:val="24"/>
          <w:lang w:eastAsia="tr-TR"/>
        </w:rPr>
        <w:t xml:space="preserve">, </w:t>
      </w:r>
      <w:hyperlink r:id="rId107" w:history="1">
        <w:r w:rsidRPr="00D54721">
          <w:rPr>
            <w:rStyle w:val="Kpr"/>
            <w:rFonts w:ascii="Times New Roman" w:eastAsia="Times New Roman" w:hAnsi="Times New Roman" w:cs="Times New Roman"/>
            <w:sz w:val="24"/>
            <w:szCs w:val="24"/>
            <w:u w:val="none"/>
            <w:lang w:eastAsia="tr-TR"/>
          </w:rPr>
          <w:t>(4)A.3.4.</w:t>
        </w:r>
        <w:r>
          <w:rPr>
            <w:rStyle w:val="Kpr"/>
            <w:rFonts w:ascii="Times New Roman" w:eastAsia="Times New Roman" w:hAnsi="Times New Roman" w:cs="Times New Roman"/>
            <w:sz w:val="24"/>
            <w:szCs w:val="24"/>
            <w:u w:val="none"/>
            <w:lang w:eastAsia="tr-TR"/>
          </w:rPr>
          <w:t>97</w:t>
        </w:r>
        <w:r w:rsidRPr="00D54721">
          <w:rPr>
            <w:rStyle w:val="Kpr"/>
            <w:rFonts w:ascii="Times New Roman" w:eastAsia="Times New Roman" w:hAnsi="Times New Roman" w:cs="Times New Roman"/>
            <w:sz w:val="24"/>
            <w:szCs w:val="24"/>
            <w:u w:val="none"/>
            <w:lang w:eastAsia="tr-TR"/>
          </w:rPr>
          <w:t>.yönetmelikler</w:t>
        </w:r>
      </w:hyperlink>
      <w:r w:rsidRPr="00D54721">
        <w:rPr>
          <w:rFonts w:ascii="Times New Roman" w:eastAsia="Times New Roman" w:hAnsi="Times New Roman" w:cs="Times New Roman"/>
          <w:sz w:val="24"/>
          <w:szCs w:val="24"/>
          <w:lang w:eastAsia="tr-TR"/>
        </w:rPr>
        <w:t xml:space="preserve">, </w:t>
      </w:r>
      <w:hyperlink r:id="rId108" w:history="1">
        <w:r w:rsidRPr="00D54721">
          <w:rPr>
            <w:rStyle w:val="Kpr"/>
            <w:rFonts w:ascii="Times New Roman" w:eastAsia="Times New Roman" w:hAnsi="Times New Roman" w:cs="Times New Roman"/>
            <w:sz w:val="24"/>
            <w:szCs w:val="24"/>
            <w:u w:val="none"/>
            <w:lang w:eastAsia="tr-TR"/>
          </w:rPr>
          <w:t>(4)A.3.4.</w:t>
        </w:r>
        <w:r>
          <w:rPr>
            <w:rStyle w:val="Kpr"/>
            <w:rFonts w:ascii="Times New Roman" w:eastAsia="Times New Roman" w:hAnsi="Times New Roman" w:cs="Times New Roman"/>
            <w:sz w:val="24"/>
            <w:szCs w:val="24"/>
            <w:u w:val="none"/>
            <w:lang w:eastAsia="tr-TR"/>
          </w:rPr>
          <w:t>98</w:t>
        </w:r>
        <w:r w:rsidRPr="00D54721">
          <w:rPr>
            <w:rStyle w:val="Kpr"/>
            <w:rFonts w:ascii="Times New Roman" w:eastAsia="Times New Roman" w:hAnsi="Times New Roman" w:cs="Times New Roman"/>
            <w:sz w:val="24"/>
            <w:szCs w:val="24"/>
            <w:u w:val="none"/>
            <w:lang w:eastAsia="tr-TR"/>
          </w:rPr>
          <w:t>.yönergeler</w:t>
        </w:r>
      </w:hyperlink>
      <w:r w:rsidRPr="00D54721">
        <w:rPr>
          <w:rFonts w:ascii="Times New Roman" w:eastAsia="Times New Roman" w:hAnsi="Times New Roman" w:cs="Times New Roman"/>
          <w:sz w:val="24"/>
          <w:szCs w:val="24"/>
          <w:lang w:eastAsia="tr-TR"/>
        </w:rPr>
        <w:t xml:space="preserve">, </w:t>
      </w:r>
      <w:hyperlink r:id="rId109" w:history="1">
        <w:r w:rsidRPr="00D54721">
          <w:rPr>
            <w:rStyle w:val="Kpr"/>
            <w:rFonts w:ascii="Times New Roman" w:eastAsia="Times New Roman" w:hAnsi="Times New Roman" w:cs="Times New Roman"/>
            <w:sz w:val="24"/>
            <w:szCs w:val="24"/>
            <w:u w:val="none"/>
            <w:lang w:eastAsia="tr-TR"/>
          </w:rPr>
          <w:t>(4)A.3.4.</w:t>
        </w:r>
        <w:r>
          <w:rPr>
            <w:rStyle w:val="Kpr"/>
            <w:rFonts w:ascii="Times New Roman" w:eastAsia="Times New Roman" w:hAnsi="Times New Roman" w:cs="Times New Roman"/>
            <w:sz w:val="24"/>
            <w:szCs w:val="24"/>
            <w:u w:val="none"/>
            <w:lang w:eastAsia="tr-TR"/>
          </w:rPr>
          <w:t>99</w:t>
        </w:r>
        <w:r w:rsidRPr="00D54721">
          <w:rPr>
            <w:rStyle w:val="Kpr"/>
            <w:rFonts w:ascii="Times New Roman" w:eastAsia="Times New Roman" w:hAnsi="Times New Roman" w:cs="Times New Roman"/>
            <w:sz w:val="24"/>
            <w:szCs w:val="24"/>
            <w:u w:val="none"/>
            <w:lang w:eastAsia="tr-TR"/>
          </w:rPr>
          <w:t>.usul_esaslar</w:t>
        </w:r>
      </w:hyperlink>
      <w:r w:rsidRPr="00D54721">
        <w:rPr>
          <w:rFonts w:ascii="Times New Roman" w:eastAsia="Times New Roman" w:hAnsi="Times New Roman" w:cs="Times New Roman"/>
          <w:sz w:val="24"/>
          <w:szCs w:val="24"/>
          <w:lang w:eastAsia="tr-TR"/>
        </w:rPr>
        <w:t xml:space="preserve">, </w:t>
      </w:r>
      <w:hyperlink r:id="rId110" w:history="1">
        <w:r w:rsidRPr="00D54721">
          <w:rPr>
            <w:rStyle w:val="Kpr"/>
            <w:rFonts w:ascii="Times New Roman" w:eastAsia="Times New Roman" w:hAnsi="Times New Roman" w:cs="Times New Roman"/>
            <w:sz w:val="24"/>
            <w:szCs w:val="24"/>
            <w:u w:val="none"/>
            <w:lang w:eastAsia="tr-TR"/>
          </w:rPr>
          <w:t>(4)A.3.4.</w:t>
        </w:r>
        <w:r>
          <w:rPr>
            <w:rStyle w:val="Kpr"/>
            <w:rFonts w:ascii="Times New Roman" w:eastAsia="Times New Roman" w:hAnsi="Times New Roman" w:cs="Times New Roman"/>
            <w:sz w:val="24"/>
            <w:szCs w:val="24"/>
            <w:u w:val="none"/>
            <w:lang w:eastAsia="tr-TR"/>
          </w:rPr>
          <w:t>100</w:t>
        </w:r>
        <w:r w:rsidRPr="00D54721">
          <w:rPr>
            <w:rStyle w:val="Kpr"/>
            <w:rFonts w:ascii="Times New Roman" w:eastAsia="Times New Roman" w:hAnsi="Times New Roman" w:cs="Times New Roman"/>
            <w:sz w:val="24"/>
            <w:szCs w:val="24"/>
            <w:u w:val="none"/>
            <w:lang w:eastAsia="tr-TR"/>
          </w:rPr>
          <w:t>.disiplin_soruşturmaları</w:t>
        </w:r>
      </w:hyperlink>
      <w:r w:rsidRPr="00D54721">
        <w:rPr>
          <w:rFonts w:ascii="Times New Roman" w:eastAsia="Times New Roman" w:hAnsi="Times New Roman" w:cs="Times New Roman"/>
          <w:sz w:val="24"/>
          <w:szCs w:val="24"/>
          <w:lang w:eastAsia="tr-TR"/>
        </w:rPr>
        <w:t xml:space="preserve">, </w:t>
      </w:r>
      <w:hyperlink r:id="rId111" w:history="1">
        <w:r w:rsidRPr="00D54721">
          <w:rPr>
            <w:rStyle w:val="Kpr"/>
            <w:rFonts w:ascii="Times New Roman" w:eastAsia="Times New Roman" w:hAnsi="Times New Roman" w:cs="Times New Roman"/>
            <w:sz w:val="24"/>
            <w:szCs w:val="24"/>
            <w:u w:val="none"/>
            <w:lang w:eastAsia="tr-TR"/>
          </w:rPr>
          <w:t>(4)A.3.4.</w:t>
        </w:r>
        <w:r>
          <w:rPr>
            <w:rStyle w:val="Kpr"/>
            <w:rFonts w:ascii="Times New Roman" w:eastAsia="Times New Roman" w:hAnsi="Times New Roman" w:cs="Times New Roman"/>
            <w:sz w:val="24"/>
            <w:szCs w:val="24"/>
            <w:u w:val="none"/>
            <w:lang w:eastAsia="tr-TR"/>
          </w:rPr>
          <w:t>101</w:t>
        </w:r>
        <w:r w:rsidRPr="00D54721">
          <w:rPr>
            <w:rStyle w:val="Kpr"/>
            <w:rFonts w:ascii="Times New Roman" w:eastAsia="Times New Roman" w:hAnsi="Times New Roman" w:cs="Times New Roman"/>
            <w:sz w:val="24"/>
            <w:szCs w:val="24"/>
            <w:u w:val="none"/>
            <w:lang w:eastAsia="tr-TR"/>
          </w:rPr>
          <w:t>.öğrenciler_tarafından_sıkça_sorulan_sorular</w:t>
        </w:r>
      </w:hyperlink>
      <w:r w:rsidRPr="00D54721">
        <w:rPr>
          <w:rFonts w:ascii="Times New Roman" w:eastAsia="Times New Roman" w:hAnsi="Times New Roman" w:cs="Times New Roman"/>
          <w:sz w:val="24"/>
          <w:szCs w:val="24"/>
          <w:lang w:eastAsia="tr-TR"/>
        </w:rPr>
        <w:t xml:space="preserve">, </w:t>
      </w:r>
      <w:hyperlink r:id="rId112" w:history="1">
        <w:r w:rsidRPr="00D54721">
          <w:rPr>
            <w:rStyle w:val="Kpr"/>
            <w:rFonts w:ascii="Times New Roman" w:eastAsia="Times New Roman" w:hAnsi="Times New Roman" w:cs="Times New Roman"/>
            <w:sz w:val="24"/>
            <w:szCs w:val="24"/>
            <w:u w:val="none"/>
            <w:lang w:eastAsia="tr-TR"/>
          </w:rPr>
          <w:t>(4)A.3.4.</w:t>
        </w:r>
        <w:r>
          <w:rPr>
            <w:rStyle w:val="Kpr"/>
            <w:rFonts w:ascii="Times New Roman" w:eastAsia="Times New Roman" w:hAnsi="Times New Roman" w:cs="Times New Roman"/>
            <w:sz w:val="24"/>
            <w:szCs w:val="24"/>
            <w:u w:val="none"/>
            <w:lang w:eastAsia="tr-TR"/>
          </w:rPr>
          <w:t>102</w:t>
        </w:r>
        <w:r w:rsidRPr="00D54721">
          <w:rPr>
            <w:rStyle w:val="Kpr"/>
            <w:rFonts w:ascii="Times New Roman" w:eastAsia="Times New Roman" w:hAnsi="Times New Roman" w:cs="Times New Roman"/>
            <w:sz w:val="24"/>
            <w:szCs w:val="24"/>
            <w:u w:val="none"/>
            <w:lang w:eastAsia="tr-TR"/>
          </w:rPr>
          <w:t>.personel_tarafından_sıkça_sorulan_sorular</w:t>
        </w:r>
      </w:hyperlink>
      <w:r w:rsidRPr="00D54721">
        <w:rPr>
          <w:rFonts w:ascii="Times New Roman" w:eastAsia="Times New Roman" w:hAnsi="Times New Roman" w:cs="Times New Roman"/>
          <w:sz w:val="24"/>
          <w:szCs w:val="24"/>
          <w:lang w:eastAsia="tr-TR"/>
        </w:rPr>
        <w:t xml:space="preserve">, </w:t>
      </w:r>
      <w:hyperlink r:id="rId113" w:history="1">
        <w:r w:rsidRPr="00D54721">
          <w:rPr>
            <w:rStyle w:val="Kpr"/>
            <w:rFonts w:ascii="Times New Roman" w:eastAsia="Times New Roman" w:hAnsi="Times New Roman" w:cs="Times New Roman"/>
            <w:sz w:val="24"/>
            <w:szCs w:val="24"/>
            <w:u w:val="none"/>
            <w:lang w:eastAsia="tr-TR"/>
          </w:rPr>
          <w:t>(4)A.3.4.</w:t>
        </w:r>
        <w:r>
          <w:rPr>
            <w:rStyle w:val="Kpr"/>
            <w:rFonts w:ascii="Times New Roman" w:eastAsia="Times New Roman" w:hAnsi="Times New Roman" w:cs="Times New Roman"/>
            <w:sz w:val="24"/>
            <w:szCs w:val="24"/>
            <w:u w:val="none"/>
            <w:lang w:eastAsia="tr-TR"/>
          </w:rPr>
          <w:t>103</w:t>
        </w:r>
        <w:r w:rsidRPr="00D54721">
          <w:rPr>
            <w:rStyle w:val="Kpr"/>
            <w:rFonts w:ascii="Times New Roman" w:eastAsia="Times New Roman" w:hAnsi="Times New Roman" w:cs="Times New Roman"/>
            <w:sz w:val="24"/>
            <w:szCs w:val="24"/>
            <w:u w:val="none"/>
            <w:lang w:eastAsia="tr-TR"/>
          </w:rPr>
          <w:t>.öğretim_yönetim_sistemi</w:t>
        </w:r>
      </w:hyperlink>
      <w:r w:rsidRPr="00D54721">
        <w:rPr>
          <w:rFonts w:ascii="Times New Roman" w:eastAsia="Times New Roman" w:hAnsi="Times New Roman" w:cs="Times New Roman"/>
          <w:sz w:val="24"/>
          <w:szCs w:val="24"/>
          <w:lang w:eastAsia="tr-TR"/>
        </w:rPr>
        <w:t xml:space="preserve">, </w:t>
      </w:r>
      <w:hyperlink r:id="rId114" w:history="1">
        <w:r w:rsidRPr="00D54721">
          <w:rPr>
            <w:rStyle w:val="Kpr"/>
            <w:rFonts w:ascii="Times New Roman" w:eastAsia="Times New Roman" w:hAnsi="Times New Roman" w:cs="Times New Roman"/>
            <w:sz w:val="24"/>
            <w:szCs w:val="24"/>
            <w:u w:val="none"/>
            <w:lang w:eastAsia="tr-TR"/>
          </w:rPr>
          <w:t>(4)A.3.4.</w:t>
        </w:r>
        <w:r>
          <w:rPr>
            <w:rStyle w:val="Kpr"/>
            <w:rFonts w:ascii="Times New Roman" w:eastAsia="Times New Roman" w:hAnsi="Times New Roman" w:cs="Times New Roman"/>
            <w:sz w:val="24"/>
            <w:szCs w:val="24"/>
            <w:u w:val="none"/>
            <w:lang w:eastAsia="tr-TR"/>
          </w:rPr>
          <w:t>104</w:t>
        </w:r>
        <w:r w:rsidRPr="00D54721">
          <w:rPr>
            <w:rStyle w:val="Kpr"/>
            <w:rFonts w:ascii="Times New Roman" w:eastAsia="Times New Roman" w:hAnsi="Times New Roman" w:cs="Times New Roman"/>
            <w:sz w:val="24"/>
            <w:szCs w:val="24"/>
            <w:u w:val="none"/>
            <w:lang w:eastAsia="tr-TR"/>
          </w:rPr>
          <w:t>.eşdeğerlilik_konulu_yazılar</w:t>
        </w:r>
      </w:hyperlink>
      <w:r w:rsidRPr="00D54721">
        <w:rPr>
          <w:rFonts w:ascii="Times New Roman" w:eastAsia="Times New Roman" w:hAnsi="Times New Roman" w:cs="Times New Roman"/>
          <w:sz w:val="24"/>
          <w:szCs w:val="24"/>
          <w:lang w:eastAsia="tr-TR"/>
        </w:rPr>
        <w:t xml:space="preserve">, </w:t>
      </w:r>
      <w:hyperlink r:id="rId115" w:history="1">
        <w:r w:rsidRPr="00D54721">
          <w:rPr>
            <w:rStyle w:val="Kpr"/>
            <w:rFonts w:ascii="Times New Roman" w:eastAsia="Times New Roman" w:hAnsi="Times New Roman" w:cs="Times New Roman"/>
            <w:sz w:val="24"/>
            <w:szCs w:val="24"/>
            <w:u w:val="none"/>
            <w:lang w:eastAsia="tr-TR"/>
          </w:rPr>
          <w:t>(4)A.3.4.</w:t>
        </w:r>
        <w:r>
          <w:rPr>
            <w:rStyle w:val="Kpr"/>
            <w:rFonts w:ascii="Times New Roman" w:eastAsia="Times New Roman" w:hAnsi="Times New Roman" w:cs="Times New Roman"/>
            <w:sz w:val="24"/>
            <w:szCs w:val="24"/>
            <w:u w:val="none"/>
            <w:lang w:eastAsia="tr-TR"/>
          </w:rPr>
          <w:t>105</w:t>
        </w:r>
        <w:r w:rsidRPr="00D54721">
          <w:rPr>
            <w:rStyle w:val="Kpr"/>
            <w:rFonts w:ascii="Times New Roman" w:eastAsia="Times New Roman" w:hAnsi="Times New Roman" w:cs="Times New Roman"/>
            <w:sz w:val="24"/>
            <w:szCs w:val="24"/>
            <w:u w:val="none"/>
            <w:lang w:eastAsia="tr-TR"/>
          </w:rPr>
          <w:t>.yemekhane_rezervasyon_işlemleri</w:t>
        </w:r>
      </w:hyperlink>
      <w:r w:rsidRPr="00D54721">
        <w:rPr>
          <w:rFonts w:ascii="Times New Roman" w:eastAsia="Times New Roman" w:hAnsi="Times New Roman" w:cs="Times New Roman"/>
          <w:sz w:val="24"/>
          <w:szCs w:val="24"/>
          <w:lang w:eastAsia="tr-TR"/>
        </w:rPr>
        <w:t xml:space="preserve">, </w:t>
      </w:r>
      <w:hyperlink r:id="rId116" w:history="1">
        <w:r w:rsidRPr="00D54721">
          <w:rPr>
            <w:rStyle w:val="Kpr"/>
            <w:rFonts w:ascii="Times New Roman" w:hAnsi="Times New Roman" w:cs="Times New Roman"/>
            <w:sz w:val="24"/>
            <w:szCs w:val="24"/>
            <w:u w:val="none"/>
          </w:rPr>
          <w:t>(4)A.3.4.</w:t>
        </w:r>
        <w:r>
          <w:rPr>
            <w:rStyle w:val="Kpr"/>
            <w:rFonts w:ascii="Times New Roman" w:hAnsi="Times New Roman" w:cs="Times New Roman"/>
            <w:sz w:val="24"/>
            <w:szCs w:val="24"/>
            <w:u w:val="none"/>
          </w:rPr>
          <w:t>106</w:t>
        </w:r>
        <w:r w:rsidRPr="00D54721">
          <w:rPr>
            <w:rStyle w:val="Kpr"/>
            <w:rFonts w:ascii="Times New Roman" w:hAnsi="Times New Roman" w:cs="Times New Roman"/>
            <w:sz w:val="24"/>
            <w:szCs w:val="24"/>
            <w:u w:val="none"/>
          </w:rPr>
          <w:t>.görev_ta</w:t>
        </w:r>
        <w:r>
          <w:rPr>
            <w:rStyle w:val="Kpr"/>
            <w:rFonts w:ascii="Times New Roman" w:hAnsi="Times New Roman" w:cs="Times New Roman"/>
            <w:sz w:val="24"/>
            <w:szCs w:val="24"/>
            <w:u w:val="none"/>
          </w:rPr>
          <w:t>n</w:t>
        </w:r>
        <w:r w:rsidRPr="00D54721">
          <w:rPr>
            <w:rStyle w:val="Kpr"/>
            <w:rFonts w:ascii="Times New Roman" w:hAnsi="Times New Roman" w:cs="Times New Roman"/>
            <w:sz w:val="24"/>
            <w:szCs w:val="24"/>
            <w:u w:val="none"/>
          </w:rPr>
          <w:t>ımları</w:t>
        </w:r>
      </w:hyperlink>
      <w:r w:rsidRPr="00D54721">
        <w:rPr>
          <w:rFonts w:ascii="Times New Roman" w:eastAsia="Times New Roman" w:hAnsi="Times New Roman" w:cs="Times New Roman"/>
          <w:sz w:val="24"/>
          <w:szCs w:val="24"/>
          <w:lang w:eastAsia="tr-TR"/>
        </w:rPr>
        <w:t>. Süreçlerdeki yönetim,</w:t>
      </w:r>
      <w:r>
        <w:rPr>
          <w:rFonts w:ascii="Times New Roman" w:eastAsia="Times New Roman" w:hAnsi="Times New Roman" w:cs="Times New Roman"/>
          <w:sz w:val="24"/>
          <w:szCs w:val="24"/>
          <w:lang w:eastAsia="tr-TR"/>
        </w:rPr>
        <w:t xml:space="preserve"> iş akışı, </w:t>
      </w:r>
      <w:r w:rsidRPr="00D54721">
        <w:rPr>
          <w:rFonts w:ascii="Times New Roman" w:eastAsia="Times New Roman" w:hAnsi="Times New Roman" w:cs="Times New Roman"/>
          <w:sz w:val="24"/>
          <w:szCs w:val="24"/>
          <w:lang w:eastAsia="tr-TR"/>
        </w:rPr>
        <w:t xml:space="preserve">sorumlular, </w:t>
      </w:r>
      <w:r>
        <w:rPr>
          <w:rFonts w:ascii="Times New Roman" w:eastAsia="Times New Roman" w:hAnsi="Times New Roman" w:cs="Times New Roman"/>
          <w:sz w:val="24"/>
          <w:szCs w:val="24"/>
          <w:lang w:eastAsia="tr-TR"/>
        </w:rPr>
        <w:t>sahiplenme yazılı olup</w:t>
      </w:r>
      <w:r w:rsidRPr="00D54721">
        <w:rPr>
          <w:rFonts w:ascii="Times New Roman" w:eastAsia="Times New Roman" w:hAnsi="Times New Roman" w:cs="Times New Roman"/>
          <w:sz w:val="24"/>
          <w:szCs w:val="24"/>
          <w:lang w:eastAsia="tr-TR"/>
        </w:rPr>
        <w:t xml:space="preserve"> birim tarafından </w:t>
      </w:r>
      <w:r>
        <w:rPr>
          <w:rFonts w:ascii="Times New Roman" w:eastAsia="Times New Roman" w:hAnsi="Times New Roman" w:cs="Times New Roman"/>
          <w:sz w:val="24"/>
          <w:szCs w:val="24"/>
          <w:lang w:eastAsia="tr-TR"/>
        </w:rPr>
        <w:t>özümsenmekte</w:t>
      </w:r>
      <w:r w:rsidRPr="00D54721">
        <w:rPr>
          <w:rFonts w:ascii="Times New Roman" w:eastAsia="Times New Roman" w:hAnsi="Times New Roman" w:cs="Times New Roman"/>
          <w:sz w:val="24"/>
          <w:szCs w:val="24"/>
          <w:lang w:eastAsia="tr-TR"/>
        </w:rPr>
        <w:t xml:space="preserve"> ve süreç yönetiminde aksaklık yaşanmamaktadır. Süreçlerde, sürekli süreç iyileştirme döngüsü benimsenmektedir</w:t>
      </w:r>
      <w:r>
        <w:rPr>
          <w:rFonts w:ascii="Times New Roman" w:eastAsia="Times New Roman" w:hAnsi="Times New Roman" w:cs="Times New Roman"/>
          <w:sz w:val="24"/>
          <w:szCs w:val="24"/>
          <w:lang w:eastAsia="tr-TR"/>
        </w:rPr>
        <w:t xml:space="preserve"> G</w:t>
      </w:r>
      <w:r w:rsidRPr="00D54721">
        <w:rPr>
          <w:rFonts w:ascii="Times New Roman" w:eastAsia="Times New Roman" w:hAnsi="Times New Roman" w:cs="Times New Roman"/>
          <w:sz w:val="24"/>
          <w:szCs w:val="24"/>
          <w:lang w:eastAsia="tr-TR"/>
        </w:rPr>
        <w:t xml:space="preserve">erekli bilgilendirme çalışmaları akademik kurul, resmi yazılar ve eğitimler ile </w:t>
      </w:r>
      <w:r>
        <w:rPr>
          <w:rFonts w:ascii="Times New Roman" w:eastAsia="Times New Roman" w:hAnsi="Times New Roman" w:cs="Times New Roman"/>
          <w:sz w:val="24"/>
          <w:szCs w:val="24"/>
          <w:lang w:eastAsia="tr-TR"/>
        </w:rPr>
        <w:t>p</w:t>
      </w:r>
      <w:r w:rsidRPr="00D54721">
        <w:rPr>
          <w:rFonts w:ascii="Times New Roman" w:eastAsia="Times New Roman" w:hAnsi="Times New Roman" w:cs="Times New Roman"/>
          <w:sz w:val="24"/>
          <w:szCs w:val="24"/>
          <w:lang w:eastAsia="tr-TR"/>
        </w:rPr>
        <w:t xml:space="preserve">ersonelin süreç yönetimi konusunda bilinçlendirilmesi için yapılmaktadır </w:t>
      </w:r>
      <w:hyperlink r:id="rId117" w:history="1">
        <w:r w:rsidRPr="00D54721">
          <w:rPr>
            <w:rStyle w:val="Kpr"/>
            <w:rFonts w:ascii="Times New Roman" w:hAnsi="Times New Roman" w:cs="Times New Roman"/>
            <w:sz w:val="24"/>
            <w:szCs w:val="24"/>
            <w:u w:val="none"/>
          </w:rPr>
          <w:t>(4)A.3.4.</w:t>
        </w:r>
        <w:r>
          <w:rPr>
            <w:rStyle w:val="Kpr"/>
            <w:rFonts w:ascii="Times New Roman" w:hAnsi="Times New Roman" w:cs="Times New Roman"/>
            <w:sz w:val="24"/>
            <w:szCs w:val="24"/>
            <w:u w:val="none"/>
          </w:rPr>
          <w:t>107</w:t>
        </w:r>
        <w:r w:rsidRPr="00D54721">
          <w:rPr>
            <w:rStyle w:val="Kpr"/>
            <w:rFonts w:ascii="Times New Roman" w:hAnsi="Times New Roman" w:cs="Times New Roman"/>
            <w:sz w:val="24"/>
            <w:szCs w:val="24"/>
            <w:u w:val="none"/>
          </w:rPr>
          <w:t>.akademik.kurul.toplantısı</w:t>
        </w:r>
      </w:hyperlink>
      <w:r w:rsidRPr="00D54721">
        <w:rPr>
          <w:rFonts w:ascii="Times New Roman" w:hAnsi="Times New Roman" w:cs="Times New Roman"/>
          <w:sz w:val="24"/>
          <w:szCs w:val="24"/>
        </w:rPr>
        <w:t xml:space="preserve">. </w:t>
      </w:r>
      <w:r w:rsidRPr="00D54721">
        <w:rPr>
          <w:rFonts w:ascii="Times New Roman" w:eastAsia="Times New Roman" w:hAnsi="Times New Roman" w:cs="Times New Roman"/>
          <w:sz w:val="24"/>
          <w:szCs w:val="24"/>
          <w:lang w:eastAsia="tr-TR"/>
        </w:rPr>
        <w:t xml:space="preserve">Süreç yönetimi ögelerinin sürekliliği ve güncelliği sağlanmakta ve süreçlerde iş akış şemalarına bağlı kalınmaktadır. </w:t>
      </w:r>
    </w:p>
    <w:p w14:paraId="6768FCEA" w14:textId="36E22EE6" w:rsidR="00AB02CF" w:rsidRPr="00525932" w:rsidRDefault="00AB02CF" w:rsidP="00AB02CF">
      <w:pPr>
        <w:rPr>
          <w:rFonts w:ascii="Times New Roman" w:hAnsi="Times New Roman" w:cs="Times New Roman"/>
          <w:b/>
          <w:bCs/>
          <w:color w:val="FF0000"/>
          <w:sz w:val="24"/>
          <w:szCs w:val="24"/>
        </w:rPr>
      </w:pPr>
      <w:r w:rsidRPr="00D54721">
        <w:rPr>
          <w:rFonts w:ascii="Times New Roman" w:hAnsi="Times New Roman" w:cs="Times New Roman"/>
          <w:b/>
          <w:bCs/>
          <w:color w:val="FF0000"/>
          <w:sz w:val="24"/>
          <w:szCs w:val="24"/>
        </w:rPr>
        <w:t>A.4. Paydaş Katılımı</w:t>
      </w:r>
    </w:p>
    <w:p w14:paraId="41BB87DB" w14:textId="77777777" w:rsidR="00AB02CF" w:rsidRPr="00D54721" w:rsidRDefault="00AB02CF" w:rsidP="00AB02CF">
      <w:pPr>
        <w:spacing w:before="120" w:after="120" w:line="360" w:lineRule="auto"/>
        <w:jc w:val="both"/>
        <w:rPr>
          <w:rFonts w:ascii="Times New Roman" w:hAnsi="Times New Roman" w:cs="Times New Roman"/>
          <w:b/>
          <w:bCs/>
          <w:color w:val="FF0000"/>
          <w:sz w:val="24"/>
          <w:szCs w:val="24"/>
        </w:rPr>
      </w:pPr>
      <w:r w:rsidRPr="00D54721">
        <w:rPr>
          <w:rFonts w:ascii="Times New Roman" w:hAnsi="Times New Roman" w:cs="Times New Roman"/>
          <w:b/>
          <w:bCs/>
          <w:color w:val="FF0000"/>
          <w:sz w:val="24"/>
          <w:szCs w:val="24"/>
        </w:rPr>
        <w:t>A.4.1. İç ve dış paydaş katılımı</w:t>
      </w:r>
    </w:p>
    <w:p w14:paraId="5257B725" w14:textId="77777777" w:rsidR="00AB02CF" w:rsidRPr="00D54721" w:rsidRDefault="00AB02CF" w:rsidP="00AB02CF">
      <w:pPr>
        <w:spacing w:after="0" w:line="360" w:lineRule="auto"/>
        <w:jc w:val="both"/>
        <w:rPr>
          <w:rFonts w:ascii="Times New Roman" w:hAnsi="Times New Roman" w:cs="Times New Roman"/>
          <w:b/>
          <w:bCs/>
          <w:iCs/>
          <w:color w:val="000000" w:themeColor="text1"/>
          <w:sz w:val="24"/>
          <w:szCs w:val="24"/>
        </w:rPr>
      </w:pPr>
      <w:r w:rsidRPr="00D54721">
        <w:rPr>
          <w:rFonts w:ascii="Times New Roman" w:hAnsi="Times New Roman" w:cs="Times New Roman"/>
          <w:b/>
          <w:bCs/>
          <w:iCs/>
          <w:color w:val="000000" w:themeColor="text1"/>
          <w:sz w:val="24"/>
          <w:szCs w:val="24"/>
        </w:rPr>
        <w:t>Olgunluk Düzeyi: 3</w:t>
      </w:r>
    </w:p>
    <w:tbl>
      <w:tblPr>
        <w:tblStyle w:val="TabloKlavuzu"/>
        <w:tblW w:w="9686" w:type="dxa"/>
        <w:tblLayout w:type="fixed"/>
        <w:tblLook w:val="04A0" w:firstRow="1" w:lastRow="0" w:firstColumn="1" w:lastColumn="0" w:noHBand="0" w:noVBand="1"/>
      </w:tblPr>
      <w:tblGrid>
        <w:gridCol w:w="1838"/>
        <w:gridCol w:w="2419"/>
        <w:gridCol w:w="1786"/>
        <w:gridCol w:w="1890"/>
        <w:gridCol w:w="1753"/>
      </w:tblGrid>
      <w:tr w:rsidR="00AB02CF" w:rsidRPr="00D54721" w14:paraId="546439C0" w14:textId="77777777" w:rsidTr="00322ED5">
        <w:trPr>
          <w:trHeight w:val="180"/>
        </w:trPr>
        <w:tc>
          <w:tcPr>
            <w:tcW w:w="1838" w:type="dxa"/>
          </w:tcPr>
          <w:p w14:paraId="0A19F770"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1</w:t>
            </w:r>
          </w:p>
        </w:tc>
        <w:tc>
          <w:tcPr>
            <w:tcW w:w="2419" w:type="dxa"/>
          </w:tcPr>
          <w:p w14:paraId="213633DE"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2</w:t>
            </w:r>
          </w:p>
        </w:tc>
        <w:tc>
          <w:tcPr>
            <w:tcW w:w="1786" w:type="dxa"/>
          </w:tcPr>
          <w:p w14:paraId="37709D9F"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3</w:t>
            </w:r>
          </w:p>
        </w:tc>
        <w:tc>
          <w:tcPr>
            <w:tcW w:w="1890" w:type="dxa"/>
          </w:tcPr>
          <w:p w14:paraId="765BABA9"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4</w:t>
            </w:r>
          </w:p>
        </w:tc>
        <w:tc>
          <w:tcPr>
            <w:tcW w:w="1753" w:type="dxa"/>
          </w:tcPr>
          <w:p w14:paraId="35D55680"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5</w:t>
            </w:r>
          </w:p>
        </w:tc>
      </w:tr>
      <w:tr w:rsidR="00AB02CF" w:rsidRPr="00D54721" w14:paraId="1CBC9B1B" w14:textId="77777777" w:rsidTr="00322ED5">
        <w:trPr>
          <w:trHeight w:val="1898"/>
        </w:trPr>
        <w:tc>
          <w:tcPr>
            <w:tcW w:w="1838" w:type="dxa"/>
          </w:tcPr>
          <w:p w14:paraId="24085F02"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rPr>
              <w:lastRenderedPageBreak/>
              <w:t>Kurumun iç kalite güvencesi sistemine paydaş katılımını sağlayacak mekanizmalar bulunmamaktadır.</w:t>
            </w:r>
          </w:p>
        </w:tc>
        <w:tc>
          <w:tcPr>
            <w:tcW w:w="2419" w:type="dxa"/>
          </w:tcPr>
          <w:p w14:paraId="7031848C" w14:textId="77777777" w:rsidR="00AB02CF" w:rsidRPr="00D54721" w:rsidRDefault="00AB02CF" w:rsidP="00322ED5">
            <w:pPr>
              <w:spacing w:line="276" w:lineRule="auto"/>
              <w:jc w:val="both"/>
              <w:rPr>
                <w:rFonts w:ascii="Times New Roman" w:hAnsi="Times New Roman" w:cs="Times New Roman"/>
                <w:color w:val="000000" w:themeColor="text1"/>
                <w:sz w:val="24"/>
                <w:szCs w:val="24"/>
              </w:rPr>
            </w:pPr>
            <w:r w:rsidRPr="00D54721">
              <w:rPr>
                <w:rFonts w:ascii="Times New Roman" w:hAnsi="Times New Roman" w:cs="Times New Roman"/>
                <w:color w:val="000000" w:themeColor="text1"/>
                <w:sz w:val="24"/>
                <w:szCs w:val="24"/>
              </w:rPr>
              <w:t>Kurumda kalite güvencesi, eğitim ve öğretim, araştırma ve geliştirme, toplumsal katkı, yönetim sistemi ve uluslararasılaşma süreçlerinin PUKÖ katmanlarına paydaş katılımını sağlamak için planlamalar</w:t>
            </w:r>
          </w:p>
          <w:p w14:paraId="36B6F13C" w14:textId="77777777" w:rsidR="00AB02CF" w:rsidRPr="00D54721" w:rsidRDefault="00AB02CF" w:rsidP="00322ED5">
            <w:pPr>
              <w:spacing w:line="276" w:lineRule="auto"/>
              <w:jc w:val="both"/>
              <w:rPr>
                <w:rFonts w:ascii="Times New Roman" w:hAnsi="Times New Roman" w:cs="Times New Roman"/>
                <w:b/>
                <w:sz w:val="24"/>
                <w:szCs w:val="24"/>
              </w:rPr>
            </w:pPr>
            <w:r w:rsidRPr="00D54721">
              <w:rPr>
                <w:rFonts w:ascii="Times New Roman" w:hAnsi="Times New Roman" w:cs="Times New Roman"/>
                <w:color w:val="000000" w:themeColor="text1"/>
                <w:sz w:val="24"/>
                <w:szCs w:val="24"/>
              </w:rPr>
              <w:t>bulunmaktadır.</w:t>
            </w:r>
          </w:p>
        </w:tc>
        <w:tc>
          <w:tcPr>
            <w:tcW w:w="1786" w:type="dxa"/>
          </w:tcPr>
          <w:p w14:paraId="235166BC" w14:textId="77777777" w:rsidR="00AB02CF" w:rsidRPr="00D54721" w:rsidRDefault="00AB02CF" w:rsidP="00322ED5">
            <w:pPr>
              <w:jc w:val="both"/>
              <w:rPr>
                <w:rFonts w:ascii="Times New Roman" w:hAnsi="Times New Roman" w:cs="Times New Roman"/>
                <w:sz w:val="24"/>
                <w:szCs w:val="24"/>
              </w:rPr>
            </w:pPr>
            <w:r w:rsidRPr="00D54721">
              <w:rPr>
                <w:rFonts w:ascii="Times New Roman" w:hAnsi="Times New Roman" w:cs="Times New Roman"/>
                <w:sz w:val="24"/>
                <w:szCs w:val="24"/>
              </w:rPr>
              <w:t>Tüm süreçlerdeki PUKÖ</w:t>
            </w:r>
          </w:p>
          <w:p w14:paraId="04DF0F45"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rPr>
              <w:t>katmanlarına paydaş katılımını sağlamak üzere Kurumun geneline yayılmış mekanizmalar bulunmaktadır.</w:t>
            </w:r>
          </w:p>
        </w:tc>
        <w:tc>
          <w:tcPr>
            <w:tcW w:w="1890" w:type="dxa"/>
          </w:tcPr>
          <w:p w14:paraId="7C597CCA" w14:textId="77777777" w:rsidR="00AB02CF" w:rsidRPr="00D54721" w:rsidRDefault="00AB02CF" w:rsidP="00322ED5">
            <w:pPr>
              <w:spacing w:line="276" w:lineRule="auto"/>
              <w:jc w:val="both"/>
              <w:rPr>
                <w:rFonts w:ascii="Times New Roman" w:hAnsi="Times New Roman" w:cs="Times New Roman"/>
                <w:b/>
                <w:sz w:val="24"/>
                <w:szCs w:val="24"/>
              </w:rPr>
            </w:pPr>
            <w:r w:rsidRPr="00D54721">
              <w:rPr>
                <w:rFonts w:ascii="Times New Roman" w:hAnsi="Times New Roman" w:cs="Times New Roman"/>
                <w:sz w:val="24"/>
                <w:szCs w:val="24"/>
              </w:rPr>
              <w:t>Paydaş katılım mekanizmalarının işleyişi izlenmekte ve bağlı iyileştirmeler gerçekleştirilmektedir.</w:t>
            </w:r>
          </w:p>
        </w:tc>
        <w:tc>
          <w:tcPr>
            <w:tcW w:w="1753" w:type="dxa"/>
          </w:tcPr>
          <w:p w14:paraId="10155077"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rPr>
              <w:t>İçselleştirilmiş, sistematik, sürdürülebilir ve örnek gösterilebilir uygulamalar bulunmaktadır.</w:t>
            </w:r>
          </w:p>
        </w:tc>
      </w:tr>
      <w:tr w:rsidR="00AB02CF" w:rsidRPr="00D54721" w14:paraId="2AF4E6BC" w14:textId="77777777" w:rsidTr="00322ED5">
        <w:trPr>
          <w:trHeight w:val="170"/>
        </w:trPr>
        <w:tc>
          <w:tcPr>
            <w:tcW w:w="1838" w:type="dxa"/>
          </w:tcPr>
          <w:p w14:paraId="0A97254A" w14:textId="77777777" w:rsidR="00AB02CF" w:rsidRPr="00D54721" w:rsidRDefault="00AB02CF" w:rsidP="00322ED5">
            <w:pPr>
              <w:jc w:val="both"/>
              <w:rPr>
                <w:rFonts w:ascii="Times New Roman" w:hAnsi="Times New Roman" w:cs="Times New Roman"/>
                <w:b/>
                <w:sz w:val="24"/>
                <w:szCs w:val="24"/>
              </w:rPr>
            </w:pPr>
          </w:p>
        </w:tc>
        <w:tc>
          <w:tcPr>
            <w:tcW w:w="2419" w:type="dxa"/>
          </w:tcPr>
          <w:p w14:paraId="637E507D" w14:textId="77777777" w:rsidR="00AB02CF" w:rsidRPr="00D54721" w:rsidRDefault="00AB02CF" w:rsidP="00322ED5">
            <w:pPr>
              <w:jc w:val="both"/>
              <w:rPr>
                <w:rFonts w:ascii="Times New Roman" w:hAnsi="Times New Roman" w:cs="Times New Roman"/>
                <w:b/>
                <w:sz w:val="24"/>
                <w:szCs w:val="24"/>
              </w:rPr>
            </w:pPr>
          </w:p>
        </w:tc>
        <w:tc>
          <w:tcPr>
            <w:tcW w:w="1786" w:type="dxa"/>
          </w:tcPr>
          <w:p w14:paraId="7FE2A59F"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X</w:t>
            </w:r>
          </w:p>
        </w:tc>
        <w:tc>
          <w:tcPr>
            <w:tcW w:w="1890" w:type="dxa"/>
          </w:tcPr>
          <w:p w14:paraId="34F8B947" w14:textId="77777777" w:rsidR="00AB02CF" w:rsidRPr="00D54721" w:rsidRDefault="00AB02CF" w:rsidP="00322ED5">
            <w:pPr>
              <w:jc w:val="both"/>
              <w:rPr>
                <w:rFonts w:ascii="Times New Roman" w:hAnsi="Times New Roman" w:cs="Times New Roman"/>
                <w:b/>
                <w:sz w:val="24"/>
                <w:szCs w:val="24"/>
              </w:rPr>
            </w:pPr>
          </w:p>
        </w:tc>
        <w:tc>
          <w:tcPr>
            <w:tcW w:w="1753" w:type="dxa"/>
          </w:tcPr>
          <w:p w14:paraId="44E89DA7" w14:textId="77777777" w:rsidR="00AB02CF" w:rsidRPr="00D54721" w:rsidRDefault="00AB02CF" w:rsidP="00322ED5">
            <w:pPr>
              <w:jc w:val="both"/>
              <w:rPr>
                <w:rFonts w:ascii="Times New Roman" w:hAnsi="Times New Roman" w:cs="Times New Roman"/>
                <w:b/>
                <w:sz w:val="24"/>
                <w:szCs w:val="24"/>
              </w:rPr>
            </w:pPr>
          </w:p>
        </w:tc>
      </w:tr>
    </w:tbl>
    <w:p w14:paraId="104496B0" w14:textId="77777777" w:rsidR="00AB02CF" w:rsidRPr="00D54721" w:rsidRDefault="00AB02CF" w:rsidP="00AB02CF">
      <w:pPr>
        <w:spacing w:before="120" w:after="120" w:line="360" w:lineRule="auto"/>
        <w:jc w:val="both"/>
        <w:rPr>
          <w:rFonts w:ascii="Times New Roman" w:hAnsi="Times New Roman" w:cs="Times New Roman"/>
          <w:bCs/>
          <w:color w:val="000000" w:themeColor="text1"/>
          <w:sz w:val="24"/>
          <w:szCs w:val="24"/>
        </w:rPr>
      </w:pPr>
      <w:r w:rsidRPr="00D54721">
        <w:rPr>
          <w:rFonts w:ascii="Times New Roman" w:hAnsi="Times New Roman" w:cs="Times New Roman"/>
          <w:bCs/>
          <w:sz w:val="24"/>
          <w:szCs w:val="24"/>
        </w:rPr>
        <w:t>B</w:t>
      </w:r>
      <w:r>
        <w:rPr>
          <w:rFonts w:ascii="Times New Roman" w:hAnsi="Times New Roman" w:cs="Times New Roman"/>
          <w:bCs/>
          <w:sz w:val="24"/>
          <w:szCs w:val="24"/>
        </w:rPr>
        <w:t>irim</w:t>
      </w:r>
      <w:r w:rsidRPr="00D54721">
        <w:rPr>
          <w:rFonts w:ascii="Times New Roman" w:hAnsi="Times New Roman" w:cs="Times New Roman"/>
          <w:bCs/>
          <w:sz w:val="24"/>
          <w:szCs w:val="24"/>
        </w:rPr>
        <w:t xml:space="preserve"> iç ve dış paydaşlarını tanımlamış, stratejik paydaşlarını belirlemiştir </w:t>
      </w:r>
      <w:hyperlink r:id="rId118" w:history="1">
        <w:r w:rsidRPr="00D54721">
          <w:rPr>
            <w:rStyle w:val="Kpr"/>
            <w:rFonts w:ascii="Times New Roman" w:hAnsi="Times New Roman" w:cs="Times New Roman"/>
            <w:bCs/>
            <w:sz w:val="24"/>
            <w:szCs w:val="24"/>
            <w:u w:val="none"/>
          </w:rPr>
          <w:t>(3)A.4.1.</w:t>
        </w:r>
        <w:r>
          <w:rPr>
            <w:rStyle w:val="Kpr"/>
            <w:rFonts w:ascii="Times New Roman" w:hAnsi="Times New Roman" w:cs="Times New Roman"/>
            <w:bCs/>
            <w:sz w:val="24"/>
            <w:szCs w:val="24"/>
            <w:u w:val="none"/>
          </w:rPr>
          <w:t>108</w:t>
        </w:r>
        <w:r w:rsidRPr="00D54721">
          <w:rPr>
            <w:rStyle w:val="Kpr"/>
            <w:rFonts w:ascii="Times New Roman" w:hAnsi="Times New Roman" w:cs="Times New Roman"/>
            <w:bCs/>
            <w:sz w:val="24"/>
            <w:szCs w:val="24"/>
            <w:u w:val="none"/>
          </w:rPr>
          <w:t xml:space="preserve">.kurum_yönetimi </w:t>
        </w:r>
      </w:hyperlink>
      <w:r w:rsidRPr="00D54721">
        <w:rPr>
          <w:rFonts w:ascii="Times New Roman" w:hAnsi="Times New Roman" w:cs="Times New Roman"/>
          <w:bCs/>
          <w:sz w:val="24"/>
          <w:szCs w:val="24"/>
        </w:rPr>
        <w:t xml:space="preserve">, </w:t>
      </w:r>
      <w:hyperlink r:id="rId119" w:history="1">
        <w:r w:rsidRPr="00D54721">
          <w:rPr>
            <w:rStyle w:val="Kpr"/>
            <w:rFonts w:ascii="Times New Roman" w:hAnsi="Times New Roman" w:cs="Times New Roman"/>
            <w:bCs/>
            <w:sz w:val="24"/>
            <w:szCs w:val="24"/>
            <w:u w:val="none"/>
          </w:rPr>
          <w:t>(3)A.4.1.</w:t>
        </w:r>
        <w:r>
          <w:rPr>
            <w:rStyle w:val="Kpr"/>
            <w:rFonts w:ascii="Times New Roman" w:hAnsi="Times New Roman" w:cs="Times New Roman"/>
            <w:bCs/>
            <w:sz w:val="24"/>
            <w:szCs w:val="24"/>
            <w:u w:val="none"/>
          </w:rPr>
          <w:t>109</w:t>
        </w:r>
        <w:r w:rsidRPr="00D54721">
          <w:rPr>
            <w:rStyle w:val="Kpr"/>
            <w:rFonts w:ascii="Times New Roman" w:hAnsi="Times New Roman" w:cs="Times New Roman"/>
            <w:bCs/>
            <w:sz w:val="24"/>
            <w:szCs w:val="24"/>
            <w:u w:val="none"/>
          </w:rPr>
          <w:t>.birim_danışma_kurulu</w:t>
        </w:r>
      </w:hyperlink>
      <w:r w:rsidRPr="00D54721">
        <w:rPr>
          <w:rFonts w:ascii="Times New Roman" w:hAnsi="Times New Roman" w:cs="Times New Roman"/>
          <w:bCs/>
          <w:sz w:val="24"/>
          <w:szCs w:val="24"/>
        </w:rPr>
        <w:t xml:space="preserve">. </w:t>
      </w:r>
      <w:r w:rsidRPr="00D54721">
        <w:rPr>
          <w:rFonts w:ascii="Times New Roman" w:hAnsi="Times New Roman" w:cs="Times New Roman"/>
          <w:color w:val="000000" w:themeColor="text1"/>
          <w:sz w:val="24"/>
          <w:szCs w:val="24"/>
        </w:rPr>
        <w:t xml:space="preserve">İç ve dış paydaşların karar alma ve yönetişim süreçlerine katılım mekanizmaları, iyileştirme süreçlerine katılım mekanizmalarının toplantılar ile planlanmakta ve toplantı kararları ile uygulanmaktadır </w:t>
      </w:r>
      <w:hyperlink r:id="rId120" w:history="1">
        <w:r w:rsidRPr="00D54721">
          <w:rPr>
            <w:rStyle w:val="Kpr"/>
            <w:rFonts w:ascii="Times New Roman" w:hAnsi="Times New Roman" w:cs="Times New Roman"/>
            <w:sz w:val="24"/>
            <w:szCs w:val="24"/>
            <w:u w:val="none"/>
          </w:rPr>
          <w:t>(3)A.4.1.</w:t>
        </w:r>
        <w:r>
          <w:rPr>
            <w:rStyle w:val="Kpr"/>
            <w:rFonts w:ascii="Times New Roman" w:hAnsi="Times New Roman" w:cs="Times New Roman"/>
            <w:sz w:val="24"/>
            <w:szCs w:val="24"/>
            <w:u w:val="none"/>
          </w:rPr>
          <w:t>110</w:t>
        </w:r>
        <w:r w:rsidRPr="00D54721">
          <w:rPr>
            <w:rStyle w:val="Kpr"/>
            <w:rFonts w:ascii="Times New Roman" w:hAnsi="Times New Roman" w:cs="Times New Roman"/>
            <w:sz w:val="24"/>
            <w:szCs w:val="24"/>
            <w:u w:val="none"/>
          </w:rPr>
          <w:t>.akademik_kurul_toplantısı</w:t>
        </w:r>
      </w:hyperlink>
      <w:r>
        <w:rPr>
          <w:rStyle w:val="Kpr"/>
          <w:rFonts w:ascii="Times New Roman" w:hAnsi="Times New Roman" w:cs="Times New Roman"/>
          <w:sz w:val="24"/>
          <w:szCs w:val="24"/>
          <w:u w:val="none"/>
        </w:rPr>
        <w:t>.</w:t>
      </w:r>
      <w:r w:rsidRPr="00D54721">
        <w:rPr>
          <w:rFonts w:ascii="Times New Roman" w:hAnsi="Times New Roman" w:cs="Times New Roman"/>
          <w:bCs/>
          <w:sz w:val="24"/>
          <w:szCs w:val="24"/>
        </w:rPr>
        <w:t xml:space="preserve"> </w:t>
      </w:r>
      <w:r w:rsidRPr="00D54721">
        <w:rPr>
          <w:rFonts w:ascii="Times New Roman" w:hAnsi="Times New Roman" w:cs="Times New Roman"/>
          <w:color w:val="000000" w:themeColor="text1"/>
          <w:sz w:val="24"/>
          <w:szCs w:val="24"/>
        </w:rPr>
        <w:t xml:space="preserve">Gerçekleşen katılımın etkinliği, kurumsallığı, sürekliliği irdelenmekte ve her yıl düzenli olarak yapılmaktadır. İç kalite güvencesi sisteminde özellikle öğrenci ve dış paydaş katılımı ve etkinliği mevcuttur. Eğitim-öğretim faaliyetlerinin kalitesini ve sektöre uygunluğunu artırmak adına dış paydaş ve öğrenci görüşleri alınmakta ve bu görüşlere yönelik iyileştirmeler yapılmaktadır. Ayrıca, birim kalite kurulu ve birim danışma kurulunda öğrenci bulunmakta ve kararlara katılımı sağlanmaktadır </w:t>
      </w:r>
      <w:hyperlink r:id="rId121" w:history="1">
        <w:r w:rsidRPr="00D54721">
          <w:rPr>
            <w:rStyle w:val="Kpr"/>
            <w:rFonts w:ascii="Times New Roman" w:hAnsi="Times New Roman" w:cs="Times New Roman"/>
            <w:sz w:val="24"/>
            <w:szCs w:val="24"/>
            <w:u w:val="none"/>
          </w:rPr>
          <w:t>(3)A.4.1.</w:t>
        </w:r>
        <w:r>
          <w:rPr>
            <w:rStyle w:val="Kpr"/>
            <w:rFonts w:ascii="Times New Roman" w:hAnsi="Times New Roman" w:cs="Times New Roman"/>
            <w:sz w:val="24"/>
            <w:szCs w:val="24"/>
            <w:u w:val="none"/>
          </w:rPr>
          <w:t>111</w:t>
        </w:r>
        <w:r w:rsidRPr="00D54721">
          <w:rPr>
            <w:rStyle w:val="Kpr"/>
            <w:rFonts w:ascii="Times New Roman" w:hAnsi="Times New Roman" w:cs="Times New Roman"/>
            <w:sz w:val="24"/>
            <w:szCs w:val="24"/>
            <w:u w:val="none"/>
          </w:rPr>
          <w:t>.kurum_yönetimi</w:t>
        </w:r>
      </w:hyperlink>
      <w:r w:rsidRPr="00D54721">
        <w:rPr>
          <w:rFonts w:ascii="Times New Roman" w:hAnsi="Times New Roman" w:cs="Times New Roman"/>
          <w:bCs/>
          <w:sz w:val="24"/>
          <w:szCs w:val="24"/>
        </w:rPr>
        <w:t xml:space="preserve">. </w:t>
      </w:r>
      <w:r w:rsidRPr="00D54721">
        <w:rPr>
          <w:rFonts w:ascii="Times New Roman" w:hAnsi="Times New Roman" w:cs="Times New Roman"/>
          <w:bCs/>
          <w:color w:val="000000" w:themeColor="text1"/>
          <w:sz w:val="24"/>
          <w:szCs w:val="24"/>
        </w:rPr>
        <w:t xml:space="preserve">Yönetişim süreçlerine katılım mekanizmalarını betimleyen şemalar ve ilgili planlamalar bulunmaktadır </w:t>
      </w:r>
      <w:hyperlink r:id="rId122" w:history="1">
        <w:r w:rsidRPr="00D54721">
          <w:rPr>
            <w:rStyle w:val="Kpr"/>
            <w:rFonts w:ascii="Times New Roman" w:hAnsi="Times New Roman" w:cs="Times New Roman"/>
            <w:bCs/>
            <w:sz w:val="24"/>
            <w:szCs w:val="24"/>
            <w:u w:val="none"/>
          </w:rPr>
          <w:t>(3)A.4.1.</w:t>
        </w:r>
        <w:r>
          <w:rPr>
            <w:rStyle w:val="Kpr"/>
            <w:rFonts w:ascii="Times New Roman" w:hAnsi="Times New Roman" w:cs="Times New Roman"/>
            <w:bCs/>
            <w:sz w:val="24"/>
            <w:szCs w:val="24"/>
            <w:u w:val="none"/>
          </w:rPr>
          <w:t>112</w:t>
        </w:r>
        <w:r w:rsidRPr="00D54721">
          <w:rPr>
            <w:rStyle w:val="Kpr"/>
            <w:rFonts w:ascii="Times New Roman" w:hAnsi="Times New Roman" w:cs="Times New Roman"/>
            <w:bCs/>
            <w:sz w:val="24"/>
            <w:szCs w:val="24"/>
            <w:u w:val="none"/>
          </w:rPr>
          <w:t>.kurum_organizasyon_şeması</w:t>
        </w:r>
      </w:hyperlink>
      <w:r w:rsidRPr="00D54721">
        <w:rPr>
          <w:rFonts w:ascii="Times New Roman" w:hAnsi="Times New Roman" w:cs="Times New Roman"/>
          <w:bCs/>
          <w:color w:val="000000" w:themeColor="text1"/>
          <w:sz w:val="24"/>
          <w:szCs w:val="24"/>
        </w:rPr>
        <w:t xml:space="preserve">. Paydaş görüşlerinin alınması sürecinde </w:t>
      </w:r>
      <w:r w:rsidRPr="00D54721">
        <w:rPr>
          <w:rFonts w:ascii="Times New Roman" w:hAnsi="Times New Roman" w:cs="Times New Roman"/>
          <w:bCs/>
          <w:iCs/>
          <w:color w:val="000000" w:themeColor="text1"/>
          <w:sz w:val="24"/>
          <w:szCs w:val="24"/>
        </w:rPr>
        <w:t xml:space="preserve">akademik personel </w:t>
      </w:r>
      <w:hyperlink r:id="rId123" w:anchor="/anket/12" w:history="1">
        <w:r w:rsidRPr="00D54721">
          <w:rPr>
            <w:rStyle w:val="Kpr"/>
            <w:rFonts w:ascii="Times New Roman" w:hAnsi="Times New Roman" w:cs="Times New Roman"/>
            <w:bCs/>
            <w:iCs/>
            <w:sz w:val="24"/>
            <w:szCs w:val="24"/>
            <w:u w:val="none"/>
          </w:rPr>
          <w:t>(3)A.4.1.</w:t>
        </w:r>
        <w:r>
          <w:rPr>
            <w:rStyle w:val="Kpr"/>
            <w:rFonts w:ascii="Times New Roman" w:hAnsi="Times New Roman" w:cs="Times New Roman"/>
            <w:bCs/>
            <w:iCs/>
            <w:sz w:val="24"/>
            <w:szCs w:val="24"/>
            <w:u w:val="none"/>
          </w:rPr>
          <w:t>113</w:t>
        </w:r>
        <w:r w:rsidRPr="00D54721">
          <w:rPr>
            <w:rStyle w:val="Kpr"/>
            <w:rFonts w:ascii="Times New Roman" w:hAnsi="Times New Roman" w:cs="Times New Roman"/>
            <w:bCs/>
            <w:iCs/>
            <w:sz w:val="24"/>
            <w:szCs w:val="24"/>
            <w:u w:val="none"/>
          </w:rPr>
          <w:t>.akademik_personel_memnuniyet_anketi</w:t>
        </w:r>
      </w:hyperlink>
      <w:r w:rsidRPr="00D54721">
        <w:rPr>
          <w:rFonts w:ascii="Times New Roman" w:hAnsi="Times New Roman" w:cs="Times New Roman"/>
          <w:bCs/>
          <w:iCs/>
          <w:color w:val="000000" w:themeColor="text1"/>
          <w:sz w:val="24"/>
          <w:szCs w:val="24"/>
        </w:rPr>
        <w:t xml:space="preserve">, idari personel </w:t>
      </w:r>
      <w:hyperlink r:id="rId124" w:anchor="/anket/13" w:history="1">
        <w:r w:rsidRPr="00D54721">
          <w:rPr>
            <w:rStyle w:val="Kpr"/>
            <w:rFonts w:ascii="Times New Roman" w:hAnsi="Times New Roman" w:cs="Times New Roman"/>
            <w:bCs/>
            <w:iCs/>
            <w:sz w:val="24"/>
            <w:szCs w:val="24"/>
            <w:u w:val="none"/>
          </w:rPr>
          <w:t>(3)A.4.1.</w:t>
        </w:r>
        <w:r>
          <w:rPr>
            <w:rStyle w:val="Kpr"/>
            <w:rFonts w:ascii="Times New Roman" w:hAnsi="Times New Roman" w:cs="Times New Roman"/>
            <w:bCs/>
            <w:iCs/>
            <w:sz w:val="24"/>
            <w:szCs w:val="24"/>
            <w:u w:val="none"/>
          </w:rPr>
          <w:t>114</w:t>
        </w:r>
        <w:r w:rsidRPr="00D54721">
          <w:rPr>
            <w:rStyle w:val="Kpr"/>
            <w:rFonts w:ascii="Times New Roman" w:hAnsi="Times New Roman" w:cs="Times New Roman"/>
            <w:bCs/>
            <w:iCs/>
            <w:sz w:val="24"/>
            <w:szCs w:val="24"/>
            <w:u w:val="none"/>
          </w:rPr>
          <w:t>.idari_personel_memnuniyet_anketi</w:t>
        </w:r>
      </w:hyperlink>
      <w:r w:rsidRPr="00D54721">
        <w:rPr>
          <w:rFonts w:ascii="Times New Roman" w:hAnsi="Times New Roman" w:cs="Times New Roman"/>
          <w:bCs/>
          <w:iCs/>
          <w:color w:val="000000" w:themeColor="text1"/>
          <w:sz w:val="24"/>
          <w:szCs w:val="24"/>
        </w:rPr>
        <w:t xml:space="preserve">, öğrenci </w:t>
      </w:r>
      <w:hyperlink r:id="rId125" w:anchor="/anket/10" w:history="1">
        <w:r w:rsidRPr="00D54721">
          <w:rPr>
            <w:rStyle w:val="Kpr"/>
            <w:rFonts w:ascii="Times New Roman" w:hAnsi="Times New Roman" w:cs="Times New Roman"/>
            <w:bCs/>
            <w:iCs/>
            <w:sz w:val="24"/>
            <w:szCs w:val="24"/>
            <w:u w:val="none"/>
          </w:rPr>
          <w:t>(3)A.4.1.</w:t>
        </w:r>
        <w:r>
          <w:rPr>
            <w:rStyle w:val="Kpr"/>
            <w:rFonts w:ascii="Times New Roman" w:hAnsi="Times New Roman" w:cs="Times New Roman"/>
            <w:bCs/>
            <w:iCs/>
            <w:sz w:val="24"/>
            <w:szCs w:val="24"/>
            <w:u w:val="none"/>
          </w:rPr>
          <w:t>115</w:t>
        </w:r>
        <w:r w:rsidRPr="00D54721">
          <w:rPr>
            <w:rStyle w:val="Kpr"/>
            <w:rFonts w:ascii="Times New Roman" w:hAnsi="Times New Roman" w:cs="Times New Roman"/>
            <w:bCs/>
            <w:iCs/>
            <w:sz w:val="24"/>
            <w:szCs w:val="24"/>
            <w:u w:val="none"/>
          </w:rPr>
          <w:t>.öğrenci_memnuniyet_anketi</w:t>
        </w:r>
      </w:hyperlink>
      <w:r w:rsidRPr="00D54721">
        <w:rPr>
          <w:rFonts w:ascii="Times New Roman" w:hAnsi="Times New Roman" w:cs="Times New Roman"/>
          <w:bCs/>
          <w:iCs/>
          <w:color w:val="000000" w:themeColor="text1"/>
          <w:sz w:val="24"/>
          <w:szCs w:val="24"/>
        </w:rPr>
        <w:t xml:space="preserve"> ve dış paydaş ve toplumsal katkı memnuniyet anketi </w:t>
      </w:r>
      <w:hyperlink r:id="rId126" w:anchor="/anket/11" w:history="1">
        <w:bookmarkStart w:id="14" w:name="_Hlk157436659"/>
        <w:r w:rsidRPr="00D54721">
          <w:rPr>
            <w:rStyle w:val="Kpr"/>
            <w:rFonts w:ascii="Times New Roman" w:hAnsi="Times New Roman" w:cs="Times New Roman"/>
            <w:bCs/>
            <w:iCs/>
            <w:sz w:val="24"/>
            <w:szCs w:val="24"/>
            <w:u w:val="none"/>
          </w:rPr>
          <w:t>(3)A.4.1.</w:t>
        </w:r>
        <w:bookmarkEnd w:id="14"/>
        <w:r>
          <w:rPr>
            <w:rStyle w:val="Kpr"/>
            <w:rFonts w:ascii="Times New Roman" w:hAnsi="Times New Roman" w:cs="Times New Roman"/>
            <w:bCs/>
            <w:iCs/>
            <w:sz w:val="24"/>
            <w:szCs w:val="24"/>
            <w:u w:val="none"/>
          </w:rPr>
          <w:t>116</w:t>
        </w:r>
        <w:r w:rsidRPr="00D54721">
          <w:rPr>
            <w:rStyle w:val="Kpr"/>
            <w:rFonts w:ascii="Times New Roman" w:hAnsi="Times New Roman" w:cs="Times New Roman"/>
            <w:bCs/>
            <w:iCs/>
            <w:sz w:val="24"/>
            <w:szCs w:val="24"/>
            <w:u w:val="none"/>
          </w:rPr>
          <w:t>.dış_paydaş_memnuniyet_anketi</w:t>
        </w:r>
      </w:hyperlink>
      <w:r w:rsidRPr="00D54721">
        <w:rPr>
          <w:rFonts w:ascii="Times New Roman" w:hAnsi="Times New Roman" w:cs="Times New Roman"/>
          <w:bCs/>
          <w:iCs/>
          <w:color w:val="000000" w:themeColor="text1"/>
          <w:sz w:val="24"/>
          <w:szCs w:val="24"/>
        </w:rPr>
        <w:t xml:space="preserve"> </w:t>
      </w:r>
      <w:r w:rsidRPr="00D54721">
        <w:rPr>
          <w:rFonts w:ascii="Times New Roman" w:hAnsi="Times New Roman" w:cs="Times New Roman"/>
          <w:bCs/>
          <w:color w:val="000000" w:themeColor="text1"/>
          <w:sz w:val="24"/>
          <w:szCs w:val="24"/>
        </w:rPr>
        <w:t xml:space="preserve">kullanılmaktadır. Paydaşların geri bildirimleri web sayfasında </w:t>
      </w:r>
      <w:hyperlink r:id="rId127" w:history="1">
        <w:r w:rsidRPr="00D54721">
          <w:rPr>
            <w:rStyle w:val="Kpr"/>
            <w:rFonts w:ascii="Times New Roman" w:hAnsi="Times New Roman" w:cs="Times New Roman"/>
            <w:bCs/>
            <w:sz w:val="24"/>
            <w:szCs w:val="24"/>
            <w:u w:val="none"/>
          </w:rPr>
          <w:t>(3)A.4.1.</w:t>
        </w:r>
        <w:r>
          <w:rPr>
            <w:rStyle w:val="Kpr"/>
            <w:rFonts w:ascii="Times New Roman" w:hAnsi="Times New Roman" w:cs="Times New Roman"/>
            <w:bCs/>
            <w:sz w:val="24"/>
            <w:szCs w:val="24"/>
            <w:u w:val="none"/>
          </w:rPr>
          <w:t>117</w:t>
        </w:r>
        <w:r w:rsidRPr="00D54721">
          <w:rPr>
            <w:rStyle w:val="Kpr"/>
            <w:rFonts w:ascii="Times New Roman" w:hAnsi="Times New Roman" w:cs="Times New Roman"/>
            <w:bCs/>
            <w:sz w:val="24"/>
            <w:szCs w:val="24"/>
            <w:u w:val="none"/>
          </w:rPr>
          <w:t>.kurum_web_sitesi</w:t>
        </w:r>
      </w:hyperlink>
      <w:r w:rsidRPr="00D54721">
        <w:rPr>
          <w:rFonts w:ascii="Times New Roman" w:hAnsi="Times New Roman" w:cs="Times New Roman"/>
          <w:bCs/>
          <w:color w:val="000000" w:themeColor="text1"/>
          <w:sz w:val="24"/>
          <w:szCs w:val="24"/>
        </w:rPr>
        <w:t xml:space="preserve"> yer alan e-posta, telefon </w:t>
      </w:r>
      <w:hyperlink r:id="rId128" w:history="1">
        <w:bookmarkStart w:id="15" w:name="_Hlk157436803"/>
        <w:r w:rsidRPr="00D54721">
          <w:rPr>
            <w:rStyle w:val="Kpr"/>
            <w:rFonts w:ascii="Times New Roman" w:hAnsi="Times New Roman" w:cs="Times New Roman"/>
            <w:bCs/>
            <w:sz w:val="24"/>
            <w:szCs w:val="24"/>
            <w:u w:val="none"/>
          </w:rPr>
          <w:t>(3)A.4.1.</w:t>
        </w:r>
        <w:bookmarkEnd w:id="15"/>
        <w:r>
          <w:rPr>
            <w:rStyle w:val="Kpr"/>
            <w:rFonts w:ascii="Times New Roman" w:hAnsi="Times New Roman" w:cs="Times New Roman"/>
            <w:bCs/>
            <w:sz w:val="24"/>
            <w:szCs w:val="24"/>
            <w:u w:val="none"/>
          </w:rPr>
          <w:t>118</w:t>
        </w:r>
        <w:r w:rsidRPr="00D54721">
          <w:rPr>
            <w:rStyle w:val="Kpr"/>
            <w:rFonts w:ascii="Times New Roman" w:hAnsi="Times New Roman" w:cs="Times New Roman"/>
            <w:bCs/>
            <w:sz w:val="24"/>
            <w:szCs w:val="24"/>
            <w:u w:val="none"/>
          </w:rPr>
          <w:t>.kurum_iletişim_bilgileri</w:t>
        </w:r>
      </w:hyperlink>
      <w:r w:rsidRPr="00D54721">
        <w:rPr>
          <w:rFonts w:ascii="Times New Roman" w:hAnsi="Times New Roman" w:cs="Times New Roman"/>
          <w:bCs/>
          <w:color w:val="000000" w:themeColor="text1"/>
          <w:sz w:val="24"/>
          <w:szCs w:val="24"/>
        </w:rPr>
        <w:t xml:space="preserve">, öğrenci destek merkezi (ÖDEMER) </w:t>
      </w:r>
      <w:hyperlink r:id="rId129" w:history="1">
        <w:r w:rsidRPr="00D54721">
          <w:rPr>
            <w:rStyle w:val="Kpr"/>
            <w:rFonts w:ascii="Times New Roman" w:hAnsi="Times New Roman" w:cs="Times New Roman"/>
            <w:bCs/>
            <w:sz w:val="24"/>
            <w:szCs w:val="24"/>
            <w:u w:val="none"/>
          </w:rPr>
          <w:t>(3)A.4.1.</w:t>
        </w:r>
        <w:r>
          <w:rPr>
            <w:rStyle w:val="Kpr"/>
            <w:rFonts w:ascii="Times New Roman" w:hAnsi="Times New Roman" w:cs="Times New Roman"/>
            <w:bCs/>
            <w:sz w:val="24"/>
            <w:szCs w:val="24"/>
            <w:u w:val="none"/>
          </w:rPr>
          <w:t>119</w:t>
        </w:r>
        <w:r w:rsidRPr="00D54721">
          <w:rPr>
            <w:rStyle w:val="Kpr"/>
            <w:rFonts w:ascii="Times New Roman" w:hAnsi="Times New Roman" w:cs="Times New Roman"/>
            <w:bCs/>
            <w:sz w:val="24"/>
            <w:szCs w:val="24"/>
            <w:u w:val="none"/>
          </w:rPr>
          <w:t>.ödemer_sistemi_giriş</w:t>
        </w:r>
      </w:hyperlink>
      <w:r w:rsidRPr="00D54721">
        <w:rPr>
          <w:rFonts w:ascii="Times New Roman" w:hAnsi="Times New Roman" w:cs="Times New Roman"/>
          <w:bCs/>
          <w:color w:val="000000" w:themeColor="text1"/>
          <w:sz w:val="24"/>
          <w:szCs w:val="24"/>
        </w:rPr>
        <w:t xml:space="preserve">, sosyal medya hesapları </w:t>
      </w:r>
      <w:hyperlink r:id="rId130" w:history="1">
        <w:r w:rsidRPr="00D54721">
          <w:rPr>
            <w:rStyle w:val="Kpr"/>
            <w:rFonts w:ascii="Times New Roman" w:hAnsi="Times New Roman" w:cs="Times New Roman"/>
            <w:bCs/>
            <w:sz w:val="24"/>
            <w:szCs w:val="24"/>
            <w:u w:val="none"/>
          </w:rPr>
          <w:t>(3)A.4.1.</w:t>
        </w:r>
        <w:r>
          <w:rPr>
            <w:rStyle w:val="Kpr"/>
            <w:rFonts w:ascii="Times New Roman" w:hAnsi="Times New Roman" w:cs="Times New Roman"/>
            <w:bCs/>
            <w:sz w:val="24"/>
            <w:szCs w:val="24"/>
            <w:u w:val="none"/>
          </w:rPr>
          <w:t>120</w:t>
        </w:r>
        <w:r w:rsidRPr="00D54721">
          <w:rPr>
            <w:rStyle w:val="Kpr"/>
            <w:rFonts w:ascii="Times New Roman" w:hAnsi="Times New Roman" w:cs="Times New Roman"/>
            <w:bCs/>
            <w:sz w:val="24"/>
            <w:szCs w:val="24"/>
            <w:u w:val="none"/>
          </w:rPr>
          <w:t>.kurum_facebook_hesabı</w:t>
        </w:r>
      </w:hyperlink>
      <w:r w:rsidRPr="00D54721">
        <w:rPr>
          <w:rFonts w:ascii="Times New Roman" w:hAnsi="Times New Roman" w:cs="Times New Roman"/>
          <w:bCs/>
          <w:color w:val="000000" w:themeColor="text1"/>
          <w:sz w:val="24"/>
          <w:szCs w:val="24"/>
        </w:rPr>
        <w:t xml:space="preserve">, </w:t>
      </w:r>
      <w:hyperlink r:id="rId131" w:history="1">
        <w:r w:rsidRPr="00D54721">
          <w:rPr>
            <w:rStyle w:val="Kpr"/>
            <w:rFonts w:ascii="Times New Roman" w:hAnsi="Times New Roman" w:cs="Times New Roman"/>
            <w:bCs/>
            <w:sz w:val="24"/>
            <w:szCs w:val="24"/>
            <w:u w:val="none"/>
          </w:rPr>
          <w:t>(3)A.4.1.</w:t>
        </w:r>
        <w:r>
          <w:rPr>
            <w:rStyle w:val="Kpr"/>
            <w:rFonts w:ascii="Times New Roman" w:hAnsi="Times New Roman" w:cs="Times New Roman"/>
            <w:bCs/>
            <w:sz w:val="24"/>
            <w:szCs w:val="24"/>
            <w:u w:val="none"/>
          </w:rPr>
          <w:t>121</w:t>
        </w:r>
        <w:r w:rsidRPr="00D54721">
          <w:rPr>
            <w:rStyle w:val="Kpr"/>
            <w:rFonts w:ascii="Times New Roman" w:hAnsi="Times New Roman" w:cs="Times New Roman"/>
            <w:bCs/>
            <w:sz w:val="24"/>
            <w:szCs w:val="24"/>
            <w:u w:val="none"/>
          </w:rPr>
          <w:t>.kurum_instagram_hesabı</w:t>
        </w:r>
      </w:hyperlink>
      <w:r w:rsidRPr="00D54721">
        <w:rPr>
          <w:rFonts w:ascii="Times New Roman" w:hAnsi="Times New Roman" w:cs="Times New Roman"/>
          <w:bCs/>
          <w:color w:val="000000" w:themeColor="text1"/>
          <w:sz w:val="24"/>
          <w:szCs w:val="24"/>
        </w:rPr>
        <w:t xml:space="preserve">, </w:t>
      </w:r>
      <w:hyperlink r:id="rId132" w:history="1">
        <w:r w:rsidRPr="00D54721">
          <w:rPr>
            <w:rStyle w:val="Kpr"/>
            <w:rFonts w:ascii="Times New Roman" w:hAnsi="Times New Roman" w:cs="Times New Roman"/>
            <w:bCs/>
            <w:sz w:val="24"/>
            <w:szCs w:val="24"/>
            <w:u w:val="none"/>
          </w:rPr>
          <w:t>(3)A.4.1.</w:t>
        </w:r>
        <w:r>
          <w:rPr>
            <w:rStyle w:val="Kpr"/>
            <w:rFonts w:ascii="Times New Roman" w:hAnsi="Times New Roman" w:cs="Times New Roman"/>
            <w:bCs/>
            <w:sz w:val="24"/>
            <w:szCs w:val="24"/>
            <w:u w:val="none"/>
          </w:rPr>
          <w:t>122</w:t>
        </w:r>
        <w:r w:rsidRPr="00D54721">
          <w:rPr>
            <w:rStyle w:val="Kpr"/>
            <w:rFonts w:ascii="Times New Roman" w:hAnsi="Times New Roman" w:cs="Times New Roman"/>
            <w:bCs/>
            <w:sz w:val="24"/>
            <w:szCs w:val="24"/>
            <w:u w:val="none"/>
          </w:rPr>
          <w:t>.kurum_twitter_hesabı</w:t>
        </w:r>
      </w:hyperlink>
      <w:r w:rsidRPr="00D54721">
        <w:rPr>
          <w:rFonts w:ascii="Times New Roman" w:hAnsi="Times New Roman" w:cs="Times New Roman"/>
          <w:bCs/>
          <w:color w:val="000000" w:themeColor="text1"/>
          <w:sz w:val="24"/>
          <w:szCs w:val="24"/>
        </w:rPr>
        <w:t xml:space="preserve">, </w:t>
      </w:r>
      <w:hyperlink r:id="rId133" w:history="1">
        <w:r w:rsidRPr="00D54721">
          <w:rPr>
            <w:rStyle w:val="Kpr"/>
            <w:rFonts w:ascii="Times New Roman" w:hAnsi="Times New Roman" w:cs="Times New Roman"/>
            <w:bCs/>
            <w:sz w:val="24"/>
            <w:szCs w:val="24"/>
            <w:u w:val="none"/>
          </w:rPr>
          <w:t>(3)A.4.1.</w:t>
        </w:r>
        <w:r>
          <w:rPr>
            <w:rStyle w:val="Kpr"/>
            <w:rFonts w:ascii="Times New Roman" w:hAnsi="Times New Roman" w:cs="Times New Roman"/>
            <w:bCs/>
            <w:sz w:val="24"/>
            <w:szCs w:val="24"/>
            <w:u w:val="none"/>
          </w:rPr>
          <w:t>123</w:t>
        </w:r>
        <w:r w:rsidRPr="00D54721">
          <w:rPr>
            <w:rStyle w:val="Kpr"/>
            <w:rFonts w:ascii="Times New Roman" w:hAnsi="Times New Roman" w:cs="Times New Roman"/>
            <w:bCs/>
            <w:sz w:val="24"/>
            <w:szCs w:val="24"/>
            <w:u w:val="none"/>
          </w:rPr>
          <w:t>.kurum_youtube_hesabı</w:t>
        </w:r>
      </w:hyperlink>
      <w:r w:rsidRPr="00D54721">
        <w:rPr>
          <w:rFonts w:ascii="Times New Roman" w:hAnsi="Times New Roman" w:cs="Times New Roman"/>
          <w:bCs/>
          <w:color w:val="000000" w:themeColor="text1"/>
          <w:sz w:val="24"/>
          <w:szCs w:val="24"/>
        </w:rPr>
        <w:t xml:space="preserve"> ile yapılabilmektedir. </w:t>
      </w:r>
    </w:p>
    <w:p w14:paraId="32558FFE" w14:textId="77777777" w:rsidR="00AB02CF" w:rsidRPr="00D54721" w:rsidRDefault="00AB02CF" w:rsidP="00AB02CF">
      <w:pPr>
        <w:spacing w:before="120" w:after="120" w:line="360" w:lineRule="auto"/>
        <w:jc w:val="both"/>
        <w:rPr>
          <w:rFonts w:ascii="Times New Roman" w:hAnsi="Times New Roman" w:cs="Times New Roman"/>
          <w:b/>
          <w:bCs/>
          <w:color w:val="FF0000"/>
          <w:sz w:val="24"/>
          <w:szCs w:val="24"/>
        </w:rPr>
      </w:pPr>
      <w:r w:rsidRPr="00D54721">
        <w:rPr>
          <w:rFonts w:ascii="Times New Roman" w:hAnsi="Times New Roman" w:cs="Times New Roman"/>
          <w:b/>
          <w:bCs/>
          <w:color w:val="FF0000"/>
          <w:sz w:val="24"/>
          <w:szCs w:val="24"/>
        </w:rPr>
        <w:t>A.4.2. Öğrenci geri bildirimleri</w:t>
      </w:r>
    </w:p>
    <w:p w14:paraId="1781C3A4" w14:textId="77777777" w:rsidR="00AB02CF" w:rsidRPr="00D54721" w:rsidRDefault="00AB02CF" w:rsidP="00AB02CF">
      <w:pPr>
        <w:spacing w:after="0" w:line="360" w:lineRule="auto"/>
        <w:jc w:val="both"/>
        <w:rPr>
          <w:rFonts w:ascii="Times New Roman" w:hAnsi="Times New Roman" w:cs="Times New Roman"/>
          <w:b/>
          <w:bCs/>
          <w:iCs/>
          <w:color w:val="000000" w:themeColor="text1"/>
          <w:sz w:val="24"/>
          <w:szCs w:val="24"/>
        </w:rPr>
      </w:pPr>
      <w:r w:rsidRPr="00D54721">
        <w:rPr>
          <w:rFonts w:ascii="Times New Roman" w:hAnsi="Times New Roman" w:cs="Times New Roman"/>
          <w:b/>
          <w:bCs/>
          <w:iCs/>
          <w:color w:val="000000" w:themeColor="text1"/>
          <w:sz w:val="24"/>
          <w:szCs w:val="24"/>
        </w:rPr>
        <w:lastRenderedPageBreak/>
        <w:t>Olgunluk Düzeyi: 3</w:t>
      </w:r>
    </w:p>
    <w:tbl>
      <w:tblPr>
        <w:tblStyle w:val="TabloKlavuzu"/>
        <w:tblW w:w="9922" w:type="dxa"/>
        <w:tblLayout w:type="fixed"/>
        <w:tblLook w:val="04A0" w:firstRow="1" w:lastRow="0" w:firstColumn="1" w:lastColumn="0" w:noHBand="0" w:noVBand="1"/>
      </w:tblPr>
      <w:tblGrid>
        <w:gridCol w:w="1980"/>
        <w:gridCol w:w="2277"/>
        <w:gridCol w:w="1786"/>
        <w:gridCol w:w="2126"/>
        <w:gridCol w:w="1753"/>
      </w:tblGrid>
      <w:tr w:rsidR="00AB02CF" w:rsidRPr="00D54721" w14:paraId="7FADDB6E" w14:textId="77777777" w:rsidTr="00322ED5">
        <w:trPr>
          <w:trHeight w:val="180"/>
        </w:trPr>
        <w:tc>
          <w:tcPr>
            <w:tcW w:w="1980" w:type="dxa"/>
          </w:tcPr>
          <w:p w14:paraId="683B1F2D"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1</w:t>
            </w:r>
          </w:p>
        </w:tc>
        <w:tc>
          <w:tcPr>
            <w:tcW w:w="2277" w:type="dxa"/>
          </w:tcPr>
          <w:p w14:paraId="3F27EED1"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2</w:t>
            </w:r>
          </w:p>
        </w:tc>
        <w:tc>
          <w:tcPr>
            <w:tcW w:w="1786" w:type="dxa"/>
          </w:tcPr>
          <w:p w14:paraId="7A01B039"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3</w:t>
            </w:r>
          </w:p>
        </w:tc>
        <w:tc>
          <w:tcPr>
            <w:tcW w:w="2126" w:type="dxa"/>
          </w:tcPr>
          <w:p w14:paraId="2DD274EB"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4</w:t>
            </w:r>
          </w:p>
        </w:tc>
        <w:tc>
          <w:tcPr>
            <w:tcW w:w="1753" w:type="dxa"/>
          </w:tcPr>
          <w:p w14:paraId="7DDC18BC"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5</w:t>
            </w:r>
          </w:p>
        </w:tc>
      </w:tr>
      <w:tr w:rsidR="00AB02CF" w:rsidRPr="00D54721" w14:paraId="0E94E33E" w14:textId="77777777" w:rsidTr="00322ED5">
        <w:trPr>
          <w:trHeight w:val="1898"/>
        </w:trPr>
        <w:tc>
          <w:tcPr>
            <w:tcW w:w="1980" w:type="dxa"/>
          </w:tcPr>
          <w:p w14:paraId="4BC803F8"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rPr>
              <w:t>Kurumda öğrenci geri bildirimlerinin alınmasına yönelik mekanizmalar bulunmamaktadır.</w:t>
            </w:r>
          </w:p>
        </w:tc>
        <w:tc>
          <w:tcPr>
            <w:tcW w:w="2277" w:type="dxa"/>
          </w:tcPr>
          <w:p w14:paraId="534D286B" w14:textId="77777777" w:rsidR="00AB02CF" w:rsidRPr="00D54721" w:rsidRDefault="00AB02CF" w:rsidP="00322ED5">
            <w:pPr>
              <w:spacing w:line="276" w:lineRule="auto"/>
              <w:jc w:val="both"/>
              <w:rPr>
                <w:rFonts w:ascii="Times New Roman" w:hAnsi="Times New Roman" w:cs="Times New Roman"/>
                <w:b/>
                <w:sz w:val="24"/>
                <w:szCs w:val="24"/>
              </w:rPr>
            </w:pPr>
            <w:r w:rsidRPr="00D54721">
              <w:rPr>
                <w:rFonts w:ascii="Times New Roman" w:hAnsi="Times New Roman" w:cs="Times New Roman"/>
                <w:color w:val="000000" w:themeColor="text1"/>
                <w:sz w:val="24"/>
                <w:szCs w:val="24"/>
              </w:rPr>
              <w:t>Kurumda öğretim süreçlerine ilişkin olarak öğrencilerin geri bildirimlerinin (ders, dersin öğretim elemanı, program, öğrenci iş yükü* vb.) alınmasına ilişkin ilke ve kurallar oluşturulmuştur.</w:t>
            </w:r>
          </w:p>
        </w:tc>
        <w:tc>
          <w:tcPr>
            <w:tcW w:w="1786" w:type="dxa"/>
          </w:tcPr>
          <w:p w14:paraId="52147D37"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rPr>
              <w:t>Programların genelinde öğrenci geri bildirimleri (her yarıyıl ya da her akademik yıl sonunda) alınmaktadır.</w:t>
            </w:r>
          </w:p>
        </w:tc>
        <w:tc>
          <w:tcPr>
            <w:tcW w:w="2126" w:type="dxa"/>
          </w:tcPr>
          <w:p w14:paraId="771499D8" w14:textId="77777777" w:rsidR="00AB02CF" w:rsidRPr="00D54721" w:rsidRDefault="00AB02CF" w:rsidP="00322ED5">
            <w:pPr>
              <w:spacing w:line="276" w:lineRule="auto"/>
              <w:jc w:val="both"/>
              <w:rPr>
                <w:rFonts w:ascii="Times New Roman" w:hAnsi="Times New Roman" w:cs="Times New Roman"/>
                <w:b/>
                <w:sz w:val="24"/>
                <w:szCs w:val="24"/>
              </w:rPr>
            </w:pPr>
            <w:r w:rsidRPr="00D54721">
              <w:rPr>
                <w:rFonts w:ascii="Times New Roman" w:hAnsi="Times New Roman" w:cs="Times New Roman"/>
                <w:sz w:val="24"/>
                <w:szCs w:val="24"/>
              </w:rPr>
              <w:t>Tüm programlarda öğrenci geri bildirimlerinin alınmasına ilişkin uygulamalar izlenmekte ve öğrenci katılımına dayalı biçimde iyileştirilmektedir. Geri bildirim sonuçları karar alma süreçlerine yansıtılmaktadır.</w:t>
            </w:r>
          </w:p>
        </w:tc>
        <w:tc>
          <w:tcPr>
            <w:tcW w:w="1753" w:type="dxa"/>
          </w:tcPr>
          <w:p w14:paraId="6C5EDEC4"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rPr>
              <w:t>İçselleştirilmiş, sistematik, sürdürülebilir ve örnek gösterilebilir uygulamalar bulunmaktadır.</w:t>
            </w:r>
          </w:p>
        </w:tc>
      </w:tr>
      <w:tr w:rsidR="00AB02CF" w:rsidRPr="00D54721" w14:paraId="2BE208CD" w14:textId="77777777" w:rsidTr="00322ED5">
        <w:trPr>
          <w:trHeight w:val="170"/>
        </w:trPr>
        <w:tc>
          <w:tcPr>
            <w:tcW w:w="1980" w:type="dxa"/>
          </w:tcPr>
          <w:p w14:paraId="00DE7381" w14:textId="77777777" w:rsidR="00AB02CF" w:rsidRPr="00D54721" w:rsidRDefault="00AB02CF" w:rsidP="00322ED5">
            <w:pPr>
              <w:jc w:val="both"/>
              <w:rPr>
                <w:rFonts w:ascii="Times New Roman" w:hAnsi="Times New Roman" w:cs="Times New Roman"/>
                <w:b/>
                <w:sz w:val="24"/>
                <w:szCs w:val="24"/>
              </w:rPr>
            </w:pPr>
          </w:p>
        </w:tc>
        <w:tc>
          <w:tcPr>
            <w:tcW w:w="2277" w:type="dxa"/>
          </w:tcPr>
          <w:p w14:paraId="7101D541" w14:textId="77777777" w:rsidR="00AB02CF" w:rsidRPr="00D54721" w:rsidRDefault="00AB02CF" w:rsidP="00322ED5">
            <w:pPr>
              <w:jc w:val="both"/>
              <w:rPr>
                <w:rFonts w:ascii="Times New Roman" w:hAnsi="Times New Roman" w:cs="Times New Roman"/>
                <w:b/>
                <w:sz w:val="24"/>
                <w:szCs w:val="24"/>
              </w:rPr>
            </w:pPr>
          </w:p>
        </w:tc>
        <w:tc>
          <w:tcPr>
            <w:tcW w:w="1786" w:type="dxa"/>
          </w:tcPr>
          <w:p w14:paraId="6E5F240F"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X</w:t>
            </w:r>
          </w:p>
        </w:tc>
        <w:tc>
          <w:tcPr>
            <w:tcW w:w="2126" w:type="dxa"/>
          </w:tcPr>
          <w:p w14:paraId="52F74C28" w14:textId="77777777" w:rsidR="00AB02CF" w:rsidRPr="00D54721" w:rsidRDefault="00AB02CF" w:rsidP="00322ED5">
            <w:pPr>
              <w:jc w:val="both"/>
              <w:rPr>
                <w:rFonts w:ascii="Times New Roman" w:hAnsi="Times New Roman" w:cs="Times New Roman"/>
                <w:b/>
                <w:sz w:val="24"/>
                <w:szCs w:val="24"/>
              </w:rPr>
            </w:pPr>
          </w:p>
        </w:tc>
        <w:tc>
          <w:tcPr>
            <w:tcW w:w="1753" w:type="dxa"/>
          </w:tcPr>
          <w:p w14:paraId="74318C58" w14:textId="77777777" w:rsidR="00AB02CF" w:rsidRPr="00D54721" w:rsidRDefault="00AB02CF" w:rsidP="00322ED5">
            <w:pPr>
              <w:jc w:val="both"/>
              <w:rPr>
                <w:rFonts w:ascii="Times New Roman" w:hAnsi="Times New Roman" w:cs="Times New Roman"/>
                <w:b/>
                <w:sz w:val="24"/>
                <w:szCs w:val="24"/>
              </w:rPr>
            </w:pPr>
          </w:p>
        </w:tc>
      </w:tr>
    </w:tbl>
    <w:p w14:paraId="19786BA1" w14:textId="77777777" w:rsidR="00AB02CF" w:rsidRPr="00D54721" w:rsidRDefault="00AB02CF" w:rsidP="00AB02CF">
      <w:pPr>
        <w:spacing w:before="120" w:after="120" w:line="36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Öğrenci görüşleri, e</w:t>
      </w:r>
      <w:r w:rsidRPr="00D54721">
        <w:rPr>
          <w:rFonts w:ascii="Times New Roman" w:hAnsi="Times New Roman" w:cs="Times New Roman"/>
          <w:color w:val="000000" w:themeColor="text1"/>
          <w:sz w:val="24"/>
          <w:szCs w:val="24"/>
        </w:rPr>
        <w:t xml:space="preserve">ğitim-öğretim faaliyetlerinin kalitesini artırmak </w:t>
      </w:r>
      <w:r>
        <w:rPr>
          <w:rFonts w:ascii="Times New Roman" w:hAnsi="Times New Roman" w:cs="Times New Roman"/>
          <w:color w:val="000000" w:themeColor="text1"/>
          <w:sz w:val="24"/>
          <w:szCs w:val="24"/>
        </w:rPr>
        <w:t>için</w:t>
      </w:r>
      <w:r w:rsidRPr="00D54721">
        <w:rPr>
          <w:rFonts w:ascii="Times New Roman" w:hAnsi="Times New Roman" w:cs="Times New Roman"/>
          <w:color w:val="000000" w:themeColor="text1"/>
          <w:sz w:val="24"/>
          <w:szCs w:val="24"/>
        </w:rPr>
        <w:t xml:space="preserve"> alınmaktadır ve bu görüşlere yönelik iyileştirmeler yapılmaktadır. </w:t>
      </w:r>
      <w:r>
        <w:rPr>
          <w:rFonts w:ascii="Times New Roman" w:hAnsi="Times New Roman" w:cs="Times New Roman"/>
          <w:color w:val="000000" w:themeColor="text1"/>
          <w:sz w:val="24"/>
          <w:szCs w:val="24"/>
        </w:rPr>
        <w:t>Bundan başka b</w:t>
      </w:r>
      <w:r w:rsidRPr="00D54721">
        <w:rPr>
          <w:rFonts w:ascii="Times New Roman" w:hAnsi="Times New Roman" w:cs="Times New Roman"/>
          <w:color w:val="000000" w:themeColor="text1"/>
          <w:sz w:val="24"/>
          <w:szCs w:val="24"/>
        </w:rPr>
        <w:t xml:space="preserve">irim </w:t>
      </w:r>
      <w:r>
        <w:rPr>
          <w:rFonts w:ascii="Times New Roman" w:hAnsi="Times New Roman" w:cs="Times New Roman"/>
          <w:color w:val="000000" w:themeColor="text1"/>
          <w:sz w:val="24"/>
          <w:szCs w:val="24"/>
        </w:rPr>
        <w:t xml:space="preserve">danışma kurulu ve birim kalite </w:t>
      </w:r>
      <w:r w:rsidRPr="00D54721">
        <w:rPr>
          <w:rFonts w:ascii="Times New Roman" w:hAnsi="Times New Roman" w:cs="Times New Roman"/>
          <w:color w:val="000000" w:themeColor="text1"/>
          <w:sz w:val="24"/>
          <w:szCs w:val="24"/>
        </w:rPr>
        <w:t xml:space="preserve">kurulunda öğrenci bulunmakta ve kararlara katılımı sağlanmaktadır </w:t>
      </w:r>
      <w:hyperlink r:id="rId134" w:history="1">
        <w:r w:rsidRPr="00D54721">
          <w:rPr>
            <w:rStyle w:val="Kpr"/>
            <w:rFonts w:ascii="Times New Roman" w:hAnsi="Times New Roman" w:cs="Times New Roman"/>
            <w:sz w:val="24"/>
            <w:szCs w:val="24"/>
            <w:u w:val="none"/>
          </w:rPr>
          <w:t>(3)A.4.2.</w:t>
        </w:r>
        <w:r>
          <w:rPr>
            <w:rStyle w:val="Kpr"/>
            <w:rFonts w:ascii="Times New Roman" w:hAnsi="Times New Roman" w:cs="Times New Roman"/>
            <w:sz w:val="24"/>
            <w:szCs w:val="24"/>
            <w:u w:val="none"/>
          </w:rPr>
          <w:t>124</w:t>
        </w:r>
        <w:r w:rsidRPr="00D54721">
          <w:rPr>
            <w:rStyle w:val="Kpr"/>
            <w:rFonts w:ascii="Times New Roman" w:hAnsi="Times New Roman" w:cs="Times New Roman"/>
            <w:sz w:val="24"/>
            <w:szCs w:val="24"/>
            <w:u w:val="none"/>
          </w:rPr>
          <w:t>.kurum_yönetimi</w:t>
        </w:r>
      </w:hyperlink>
      <w:r w:rsidRPr="00D54721">
        <w:rPr>
          <w:rFonts w:ascii="Times New Roman" w:hAnsi="Times New Roman" w:cs="Times New Roman"/>
          <w:bCs/>
          <w:sz w:val="24"/>
          <w:szCs w:val="24"/>
        </w:rPr>
        <w:t xml:space="preserve">. </w:t>
      </w:r>
      <w:r>
        <w:rPr>
          <w:rFonts w:ascii="Times New Roman" w:hAnsi="Times New Roman" w:cs="Times New Roman"/>
          <w:bCs/>
          <w:sz w:val="24"/>
          <w:szCs w:val="24"/>
        </w:rPr>
        <w:t>Belli sürelerle</w:t>
      </w:r>
      <w:r w:rsidRPr="00D54721">
        <w:rPr>
          <w:rFonts w:ascii="Times New Roman" w:hAnsi="Times New Roman" w:cs="Times New Roman"/>
          <w:bCs/>
          <w:sz w:val="24"/>
          <w:szCs w:val="24"/>
        </w:rPr>
        <w:t xml:space="preserve"> öğrencilerin geri bildirimleri alınarak değerlendirme yapılmaktadır  </w:t>
      </w:r>
      <w:hyperlink r:id="rId135" w:anchor="/anket/10" w:history="1">
        <w:r w:rsidRPr="00D54721">
          <w:rPr>
            <w:rStyle w:val="Kpr"/>
            <w:rFonts w:ascii="Times New Roman" w:hAnsi="Times New Roman" w:cs="Times New Roman"/>
            <w:bCs/>
            <w:iCs/>
            <w:sz w:val="24"/>
            <w:szCs w:val="24"/>
            <w:u w:val="none"/>
          </w:rPr>
          <w:t>(3)A.4.2.</w:t>
        </w:r>
        <w:r>
          <w:rPr>
            <w:rStyle w:val="Kpr"/>
            <w:rFonts w:ascii="Times New Roman" w:hAnsi="Times New Roman" w:cs="Times New Roman"/>
            <w:bCs/>
            <w:iCs/>
            <w:sz w:val="24"/>
            <w:szCs w:val="24"/>
            <w:u w:val="none"/>
          </w:rPr>
          <w:t>125</w:t>
        </w:r>
        <w:r w:rsidRPr="00D54721">
          <w:rPr>
            <w:rStyle w:val="Kpr"/>
            <w:rFonts w:ascii="Times New Roman" w:hAnsi="Times New Roman" w:cs="Times New Roman"/>
            <w:bCs/>
            <w:iCs/>
            <w:sz w:val="24"/>
            <w:szCs w:val="24"/>
            <w:u w:val="none"/>
          </w:rPr>
          <w:t>.öğrenci_memnuniyet_anketi</w:t>
        </w:r>
      </w:hyperlink>
      <w:r w:rsidRPr="00D54721">
        <w:rPr>
          <w:rFonts w:ascii="Times New Roman" w:hAnsi="Times New Roman" w:cs="Times New Roman"/>
          <w:bCs/>
          <w:iCs/>
          <w:color w:val="000000" w:themeColor="text1"/>
          <w:sz w:val="24"/>
          <w:szCs w:val="24"/>
        </w:rPr>
        <w:t xml:space="preserve">. Öğrencilerin </w:t>
      </w:r>
      <w:r w:rsidRPr="00D54721">
        <w:rPr>
          <w:rFonts w:ascii="Times New Roman" w:hAnsi="Times New Roman" w:cs="Times New Roman"/>
          <w:bCs/>
          <w:color w:val="000000" w:themeColor="text1"/>
          <w:sz w:val="24"/>
          <w:szCs w:val="24"/>
        </w:rPr>
        <w:t xml:space="preserve">geri bildirimleri web sayfasında </w:t>
      </w:r>
      <w:hyperlink r:id="rId136" w:history="1">
        <w:r w:rsidRPr="00D54721">
          <w:rPr>
            <w:rStyle w:val="Kpr"/>
            <w:rFonts w:ascii="Times New Roman" w:hAnsi="Times New Roman" w:cs="Times New Roman"/>
            <w:bCs/>
            <w:sz w:val="24"/>
            <w:szCs w:val="24"/>
            <w:u w:val="none"/>
          </w:rPr>
          <w:t>(3)A.4.2.</w:t>
        </w:r>
        <w:r>
          <w:rPr>
            <w:rStyle w:val="Kpr"/>
            <w:rFonts w:ascii="Times New Roman" w:hAnsi="Times New Roman" w:cs="Times New Roman"/>
            <w:bCs/>
            <w:sz w:val="24"/>
            <w:szCs w:val="24"/>
            <w:u w:val="none"/>
          </w:rPr>
          <w:t>126</w:t>
        </w:r>
        <w:r w:rsidRPr="00D54721">
          <w:rPr>
            <w:rStyle w:val="Kpr"/>
            <w:rFonts w:ascii="Times New Roman" w:hAnsi="Times New Roman" w:cs="Times New Roman"/>
            <w:bCs/>
            <w:sz w:val="24"/>
            <w:szCs w:val="24"/>
            <w:u w:val="none"/>
          </w:rPr>
          <w:t>.kurum_web_sitesi</w:t>
        </w:r>
      </w:hyperlink>
      <w:r w:rsidRPr="00D54721">
        <w:rPr>
          <w:rFonts w:ascii="Times New Roman" w:hAnsi="Times New Roman" w:cs="Times New Roman"/>
          <w:bCs/>
          <w:color w:val="000000" w:themeColor="text1"/>
          <w:sz w:val="24"/>
          <w:szCs w:val="24"/>
        </w:rPr>
        <w:t xml:space="preserve"> yer alan e-posta, telefon </w:t>
      </w:r>
      <w:hyperlink r:id="rId137" w:history="1">
        <w:r w:rsidRPr="00D54721">
          <w:rPr>
            <w:rStyle w:val="Kpr"/>
            <w:rFonts w:ascii="Times New Roman" w:hAnsi="Times New Roman" w:cs="Times New Roman"/>
            <w:bCs/>
            <w:sz w:val="24"/>
            <w:szCs w:val="24"/>
            <w:u w:val="none"/>
          </w:rPr>
          <w:t>(3)A.4.2.</w:t>
        </w:r>
        <w:r>
          <w:rPr>
            <w:rStyle w:val="Kpr"/>
            <w:rFonts w:ascii="Times New Roman" w:hAnsi="Times New Roman" w:cs="Times New Roman"/>
            <w:bCs/>
            <w:sz w:val="24"/>
            <w:szCs w:val="24"/>
            <w:u w:val="none"/>
          </w:rPr>
          <w:t>127</w:t>
        </w:r>
        <w:r w:rsidRPr="00D54721">
          <w:rPr>
            <w:rStyle w:val="Kpr"/>
            <w:rFonts w:ascii="Times New Roman" w:hAnsi="Times New Roman" w:cs="Times New Roman"/>
            <w:bCs/>
            <w:sz w:val="24"/>
            <w:szCs w:val="24"/>
            <w:u w:val="none"/>
          </w:rPr>
          <w:t>.kurum_iletişim_bilgileri</w:t>
        </w:r>
      </w:hyperlink>
      <w:r w:rsidRPr="00D54721">
        <w:rPr>
          <w:rFonts w:ascii="Times New Roman" w:hAnsi="Times New Roman" w:cs="Times New Roman"/>
          <w:bCs/>
          <w:color w:val="000000" w:themeColor="text1"/>
          <w:sz w:val="24"/>
          <w:szCs w:val="24"/>
        </w:rPr>
        <w:t xml:space="preserve">, öğrenci destek merkezi (ÖDEMER) </w:t>
      </w:r>
      <w:hyperlink r:id="rId138" w:history="1">
        <w:r w:rsidRPr="00D54721">
          <w:rPr>
            <w:rStyle w:val="Kpr"/>
            <w:rFonts w:ascii="Times New Roman" w:hAnsi="Times New Roman" w:cs="Times New Roman"/>
            <w:bCs/>
            <w:sz w:val="24"/>
            <w:szCs w:val="24"/>
            <w:u w:val="none"/>
          </w:rPr>
          <w:t>(3)A.4.2.</w:t>
        </w:r>
        <w:r>
          <w:rPr>
            <w:rStyle w:val="Kpr"/>
            <w:rFonts w:ascii="Times New Roman" w:hAnsi="Times New Roman" w:cs="Times New Roman"/>
            <w:bCs/>
            <w:sz w:val="24"/>
            <w:szCs w:val="24"/>
            <w:u w:val="none"/>
          </w:rPr>
          <w:t>128</w:t>
        </w:r>
        <w:r w:rsidRPr="00D54721">
          <w:rPr>
            <w:rStyle w:val="Kpr"/>
            <w:rFonts w:ascii="Times New Roman" w:hAnsi="Times New Roman" w:cs="Times New Roman"/>
            <w:bCs/>
            <w:sz w:val="24"/>
            <w:szCs w:val="24"/>
            <w:u w:val="none"/>
          </w:rPr>
          <w:t>.ödemer_sistemi_giriş</w:t>
        </w:r>
      </w:hyperlink>
      <w:r w:rsidRPr="00D54721">
        <w:rPr>
          <w:rFonts w:ascii="Times New Roman" w:hAnsi="Times New Roman" w:cs="Times New Roman"/>
          <w:bCs/>
          <w:color w:val="000000" w:themeColor="text1"/>
          <w:sz w:val="24"/>
          <w:szCs w:val="24"/>
        </w:rPr>
        <w:t xml:space="preserve">, sosyal medya hesapları </w:t>
      </w:r>
      <w:hyperlink r:id="rId139" w:history="1">
        <w:r w:rsidRPr="00D54721">
          <w:rPr>
            <w:rStyle w:val="Kpr"/>
            <w:rFonts w:ascii="Times New Roman" w:hAnsi="Times New Roman" w:cs="Times New Roman"/>
            <w:bCs/>
            <w:sz w:val="24"/>
            <w:szCs w:val="24"/>
            <w:u w:val="none"/>
          </w:rPr>
          <w:t>(3)A.4.2.</w:t>
        </w:r>
        <w:r>
          <w:rPr>
            <w:rStyle w:val="Kpr"/>
            <w:rFonts w:ascii="Times New Roman" w:hAnsi="Times New Roman" w:cs="Times New Roman"/>
            <w:bCs/>
            <w:sz w:val="24"/>
            <w:szCs w:val="24"/>
            <w:u w:val="none"/>
          </w:rPr>
          <w:t>129</w:t>
        </w:r>
        <w:r w:rsidRPr="00D54721">
          <w:rPr>
            <w:rStyle w:val="Kpr"/>
            <w:rFonts w:ascii="Times New Roman" w:hAnsi="Times New Roman" w:cs="Times New Roman"/>
            <w:bCs/>
            <w:sz w:val="24"/>
            <w:szCs w:val="24"/>
            <w:u w:val="none"/>
          </w:rPr>
          <w:t>.kurum_facebook_hesabı</w:t>
        </w:r>
      </w:hyperlink>
      <w:r w:rsidRPr="00D54721">
        <w:rPr>
          <w:rFonts w:ascii="Times New Roman" w:hAnsi="Times New Roman" w:cs="Times New Roman"/>
          <w:bCs/>
          <w:color w:val="000000" w:themeColor="text1"/>
          <w:sz w:val="24"/>
          <w:szCs w:val="24"/>
        </w:rPr>
        <w:t xml:space="preserve">, </w:t>
      </w:r>
      <w:hyperlink r:id="rId140" w:history="1">
        <w:r w:rsidRPr="00D54721">
          <w:rPr>
            <w:rStyle w:val="Kpr"/>
            <w:rFonts w:ascii="Times New Roman" w:hAnsi="Times New Roman" w:cs="Times New Roman"/>
            <w:bCs/>
            <w:sz w:val="24"/>
            <w:szCs w:val="24"/>
            <w:u w:val="none"/>
          </w:rPr>
          <w:t>(3)A.4.2.</w:t>
        </w:r>
        <w:r>
          <w:rPr>
            <w:rStyle w:val="Kpr"/>
            <w:rFonts w:ascii="Times New Roman" w:hAnsi="Times New Roman" w:cs="Times New Roman"/>
            <w:bCs/>
            <w:sz w:val="24"/>
            <w:szCs w:val="24"/>
            <w:u w:val="none"/>
          </w:rPr>
          <w:t>130</w:t>
        </w:r>
        <w:r w:rsidRPr="00D54721">
          <w:rPr>
            <w:rStyle w:val="Kpr"/>
            <w:rFonts w:ascii="Times New Roman" w:hAnsi="Times New Roman" w:cs="Times New Roman"/>
            <w:bCs/>
            <w:sz w:val="24"/>
            <w:szCs w:val="24"/>
            <w:u w:val="none"/>
          </w:rPr>
          <w:t>.kurum_instagram_hesabı</w:t>
        </w:r>
      </w:hyperlink>
      <w:r w:rsidRPr="00D54721">
        <w:rPr>
          <w:rFonts w:ascii="Times New Roman" w:hAnsi="Times New Roman" w:cs="Times New Roman"/>
          <w:bCs/>
          <w:color w:val="000000" w:themeColor="text1"/>
          <w:sz w:val="24"/>
          <w:szCs w:val="24"/>
        </w:rPr>
        <w:t xml:space="preserve">, </w:t>
      </w:r>
      <w:hyperlink r:id="rId141" w:history="1">
        <w:r w:rsidRPr="00D54721">
          <w:rPr>
            <w:rStyle w:val="Kpr"/>
            <w:rFonts w:ascii="Times New Roman" w:hAnsi="Times New Roman" w:cs="Times New Roman"/>
            <w:bCs/>
            <w:sz w:val="24"/>
            <w:szCs w:val="24"/>
            <w:u w:val="none"/>
          </w:rPr>
          <w:t>(3)A.4.2.</w:t>
        </w:r>
        <w:r>
          <w:rPr>
            <w:rStyle w:val="Kpr"/>
            <w:rFonts w:ascii="Times New Roman" w:hAnsi="Times New Roman" w:cs="Times New Roman"/>
            <w:bCs/>
            <w:sz w:val="24"/>
            <w:szCs w:val="24"/>
            <w:u w:val="none"/>
          </w:rPr>
          <w:t>131</w:t>
        </w:r>
        <w:r w:rsidRPr="00D54721">
          <w:rPr>
            <w:rStyle w:val="Kpr"/>
            <w:rFonts w:ascii="Times New Roman" w:hAnsi="Times New Roman" w:cs="Times New Roman"/>
            <w:bCs/>
            <w:sz w:val="24"/>
            <w:szCs w:val="24"/>
            <w:u w:val="none"/>
          </w:rPr>
          <w:t>.kurum_twitter_hesabı</w:t>
        </w:r>
      </w:hyperlink>
      <w:r w:rsidRPr="00D54721">
        <w:rPr>
          <w:rFonts w:ascii="Times New Roman" w:hAnsi="Times New Roman" w:cs="Times New Roman"/>
          <w:bCs/>
          <w:color w:val="000000" w:themeColor="text1"/>
          <w:sz w:val="24"/>
          <w:szCs w:val="24"/>
        </w:rPr>
        <w:t xml:space="preserve">, </w:t>
      </w:r>
      <w:hyperlink r:id="rId142" w:history="1">
        <w:r w:rsidRPr="00D54721">
          <w:rPr>
            <w:rStyle w:val="Kpr"/>
            <w:rFonts w:ascii="Times New Roman" w:hAnsi="Times New Roman" w:cs="Times New Roman"/>
            <w:bCs/>
            <w:sz w:val="24"/>
            <w:szCs w:val="24"/>
            <w:u w:val="none"/>
          </w:rPr>
          <w:t>(3)A.4.2.</w:t>
        </w:r>
        <w:r>
          <w:rPr>
            <w:rStyle w:val="Kpr"/>
            <w:rFonts w:ascii="Times New Roman" w:hAnsi="Times New Roman" w:cs="Times New Roman"/>
            <w:bCs/>
            <w:sz w:val="24"/>
            <w:szCs w:val="24"/>
            <w:u w:val="none"/>
          </w:rPr>
          <w:t>132</w:t>
        </w:r>
        <w:r w:rsidRPr="00D54721">
          <w:rPr>
            <w:rStyle w:val="Kpr"/>
            <w:rFonts w:ascii="Times New Roman" w:hAnsi="Times New Roman" w:cs="Times New Roman"/>
            <w:bCs/>
            <w:sz w:val="24"/>
            <w:szCs w:val="24"/>
            <w:u w:val="none"/>
          </w:rPr>
          <w:t>.kurum_youtube_hesabı</w:t>
        </w:r>
      </w:hyperlink>
      <w:r w:rsidRPr="00D54721">
        <w:rPr>
          <w:rFonts w:ascii="Times New Roman" w:hAnsi="Times New Roman" w:cs="Times New Roman"/>
          <w:bCs/>
          <w:color w:val="000000" w:themeColor="text1"/>
          <w:sz w:val="24"/>
          <w:szCs w:val="24"/>
        </w:rPr>
        <w:t xml:space="preserve"> ile yapılabilmektedir.</w:t>
      </w:r>
    </w:p>
    <w:p w14:paraId="43C175B0" w14:textId="77777777" w:rsidR="00AB02CF" w:rsidRPr="00D54721" w:rsidRDefault="00AB02CF" w:rsidP="00AB02CF">
      <w:pPr>
        <w:spacing w:before="120" w:after="120" w:line="360" w:lineRule="auto"/>
        <w:jc w:val="both"/>
        <w:rPr>
          <w:rFonts w:ascii="Times New Roman" w:hAnsi="Times New Roman" w:cs="Times New Roman"/>
          <w:b/>
          <w:bCs/>
          <w:color w:val="FF0000"/>
          <w:sz w:val="24"/>
          <w:szCs w:val="24"/>
        </w:rPr>
      </w:pPr>
      <w:r w:rsidRPr="00D54721">
        <w:rPr>
          <w:rFonts w:ascii="Times New Roman" w:hAnsi="Times New Roman" w:cs="Times New Roman"/>
          <w:b/>
          <w:bCs/>
          <w:color w:val="FF0000"/>
          <w:sz w:val="24"/>
          <w:szCs w:val="24"/>
        </w:rPr>
        <w:t>A.4.3. Mezun ilişkileri yönetimi</w:t>
      </w:r>
    </w:p>
    <w:p w14:paraId="6FCCB77A" w14:textId="77777777" w:rsidR="00AB02CF" w:rsidRPr="00D54721" w:rsidRDefault="00AB02CF" w:rsidP="00AB02CF">
      <w:pPr>
        <w:spacing w:after="0" w:line="360" w:lineRule="auto"/>
        <w:jc w:val="both"/>
        <w:rPr>
          <w:rFonts w:ascii="Times New Roman" w:hAnsi="Times New Roman" w:cs="Times New Roman"/>
          <w:b/>
          <w:bCs/>
          <w:iCs/>
          <w:color w:val="000000" w:themeColor="text1"/>
          <w:sz w:val="24"/>
          <w:szCs w:val="24"/>
        </w:rPr>
      </w:pPr>
      <w:r w:rsidRPr="00D54721">
        <w:rPr>
          <w:rFonts w:ascii="Times New Roman" w:hAnsi="Times New Roman" w:cs="Times New Roman"/>
          <w:b/>
          <w:bCs/>
          <w:iCs/>
          <w:color w:val="000000" w:themeColor="text1"/>
          <w:sz w:val="24"/>
          <w:szCs w:val="24"/>
        </w:rPr>
        <w:t>Olgunluk Düzeyi: 3</w:t>
      </w:r>
    </w:p>
    <w:tbl>
      <w:tblPr>
        <w:tblStyle w:val="TabloKlavuzu"/>
        <w:tblW w:w="9922" w:type="dxa"/>
        <w:tblLayout w:type="fixed"/>
        <w:tblLook w:val="04A0" w:firstRow="1" w:lastRow="0" w:firstColumn="1" w:lastColumn="0" w:noHBand="0" w:noVBand="1"/>
      </w:tblPr>
      <w:tblGrid>
        <w:gridCol w:w="1980"/>
        <w:gridCol w:w="2277"/>
        <w:gridCol w:w="1786"/>
        <w:gridCol w:w="2126"/>
        <w:gridCol w:w="1753"/>
      </w:tblGrid>
      <w:tr w:rsidR="00AB02CF" w:rsidRPr="00D54721" w14:paraId="71A69D9E" w14:textId="77777777" w:rsidTr="00322ED5">
        <w:trPr>
          <w:trHeight w:val="180"/>
        </w:trPr>
        <w:tc>
          <w:tcPr>
            <w:tcW w:w="1980" w:type="dxa"/>
          </w:tcPr>
          <w:p w14:paraId="1BA7BBA8"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1</w:t>
            </w:r>
          </w:p>
        </w:tc>
        <w:tc>
          <w:tcPr>
            <w:tcW w:w="2277" w:type="dxa"/>
          </w:tcPr>
          <w:p w14:paraId="0CD6EB16"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2</w:t>
            </w:r>
          </w:p>
        </w:tc>
        <w:tc>
          <w:tcPr>
            <w:tcW w:w="1786" w:type="dxa"/>
          </w:tcPr>
          <w:p w14:paraId="2C05504F"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3</w:t>
            </w:r>
          </w:p>
        </w:tc>
        <w:tc>
          <w:tcPr>
            <w:tcW w:w="2126" w:type="dxa"/>
          </w:tcPr>
          <w:p w14:paraId="62E6ABB5"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4</w:t>
            </w:r>
          </w:p>
        </w:tc>
        <w:tc>
          <w:tcPr>
            <w:tcW w:w="1753" w:type="dxa"/>
          </w:tcPr>
          <w:p w14:paraId="465623C2"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5</w:t>
            </w:r>
          </w:p>
        </w:tc>
      </w:tr>
      <w:tr w:rsidR="00AB02CF" w:rsidRPr="00D54721" w14:paraId="02A6C1B6" w14:textId="77777777" w:rsidTr="00322ED5">
        <w:trPr>
          <w:trHeight w:val="1898"/>
        </w:trPr>
        <w:tc>
          <w:tcPr>
            <w:tcW w:w="1980" w:type="dxa"/>
          </w:tcPr>
          <w:p w14:paraId="1FF9B5EE"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rPr>
              <w:t>Kurumda mezun izleme sistemi bulunmamaktadır.</w:t>
            </w:r>
          </w:p>
        </w:tc>
        <w:tc>
          <w:tcPr>
            <w:tcW w:w="2277" w:type="dxa"/>
          </w:tcPr>
          <w:p w14:paraId="49C524EE" w14:textId="77777777" w:rsidR="00AB02CF" w:rsidRPr="00D54721" w:rsidRDefault="00AB02CF" w:rsidP="00322ED5">
            <w:pPr>
              <w:spacing w:line="276" w:lineRule="auto"/>
              <w:jc w:val="both"/>
              <w:rPr>
                <w:rFonts w:ascii="Times New Roman" w:hAnsi="Times New Roman" w:cs="Times New Roman"/>
                <w:color w:val="000000" w:themeColor="text1"/>
                <w:sz w:val="24"/>
                <w:szCs w:val="24"/>
              </w:rPr>
            </w:pPr>
            <w:r w:rsidRPr="00D54721">
              <w:rPr>
                <w:rFonts w:ascii="Times New Roman" w:hAnsi="Times New Roman" w:cs="Times New Roman"/>
                <w:color w:val="000000" w:themeColor="text1"/>
                <w:sz w:val="24"/>
                <w:szCs w:val="24"/>
              </w:rPr>
              <w:t>Programların amaç ve hedeflerine ulaşılıp ulaşılmadığının irdelenmesi amacıyla bir mezun izleme sistemine ilişkin planlama</w:t>
            </w:r>
          </w:p>
          <w:p w14:paraId="2B26A484" w14:textId="77777777" w:rsidR="00AB02CF" w:rsidRPr="00D54721" w:rsidRDefault="00AB02CF" w:rsidP="00322ED5">
            <w:pPr>
              <w:spacing w:line="276" w:lineRule="auto"/>
              <w:jc w:val="both"/>
              <w:rPr>
                <w:rFonts w:ascii="Times New Roman" w:hAnsi="Times New Roman" w:cs="Times New Roman"/>
                <w:b/>
                <w:sz w:val="24"/>
                <w:szCs w:val="24"/>
              </w:rPr>
            </w:pPr>
            <w:r w:rsidRPr="00D54721">
              <w:rPr>
                <w:rFonts w:ascii="Times New Roman" w:hAnsi="Times New Roman" w:cs="Times New Roman"/>
                <w:color w:val="000000" w:themeColor="text1"/>
                <w:sz w:val="24"/>
                <w:szCs w:val="24"/>
              </w:rPr>
              <w:lastRenderedPageBreak/>
              <w:t>bulunmaktadır.</w:t>
            </w:r>
          </w:p>
        </w:tc>
        <w:tc>
          <w:tcPr>
            <w:tcW w:w="1786" w:type="dxa"/>
          </w:tcPr>
          <w:p w14:paraId="04821E91"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rPr>
              <w:lastRenderedPageBreak/>
              <w:t>Kurumdaki programların genelinde mezun izleme sistemi uygulamaları vardır.</w:t>
            </w:r>
          </w:p>
        </w:tc>
        <w:tc>
          <w:tcPr>
            <w:tcW w:w="2126" w:type="dxa"/>
          </w:tcPr>
          <w:p w14:paraId="0EDB6683" w14:textId="77777777" w:rsidR="00AB02CF" w:rsidRPr="00D54721" w:rsidRDefault="00AB02CF" w:rsidP="00322ED5">
            <w:pPr>
              <w:spacing w:line="276" w:lineRule="auto"/>
              <w:jc w:val="both"/>
              <w:rPr>
                <w:rFonts w:ascii="Times New Roman" w:hAnsi="Times New Roman" w:cs="Times New Roman"/>
                <w:b/>
                <w:sz w:val="24"/>
                <w:szCs w:val="24"/>
              </w:rPr>
            </w:pPr>
            <w:r w:rsidRPr="00D54721">
              <w:rPr>
                <w:rFonts w:ascii="Times New Roman" w:hAnsi="Times New Roman" w:cs="Times New Roman"/>
                <w:sz w:val="24"/>
                <w:szCs w:val="24"/>
              </w:rPr>
              <w:t xml:space="preserve">Mezun izleme sistemi uygulamaları izlenmekte ve ihtiyaçlar doğrultusunda programlarda </w:t>
            </w:r>
            <w:r w:rsidRPr="00D54721">
              <w:rPr>
                <w:rFonts w:ascii="Times New Roman" w:hAnsi="Times New Roman" w:cs="Times New Roman"/>
                <w:sz w:val="24"/>
                <w:szCs w:val="24"/>
              </w:rPr>
              <w:lastRenderedPageBreak/>
              <w:t>güncellemeler yapılmaktadır.</w:t>
            </w:r>
          </w:p>
        </w:tc>
        <w:tc>
          <w:tcPr>
            <w:tcW w:w="1753" w:type="dxa"/>
          </w:tcPr>
          <w:p w14:paraId="11F86E28"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rPr>
              <w:lastRenderedPageBreak/>
              <w:t>İçselleştirilmiş, sistematik, sürdürülebilir ve örnek gösterilebilir uygulamalar bulunmaktadır.</w:t>
            </w:r>
          </w:p>
        </w:tc>
      </w:tr>
      <w:tr w:rsidR="00AB02CF" w:rsidRPr="00D54721" w14:paraId="14F6B3AC" w14:textId="77777777" w:rsidTr="00322ED5">
        <w:trPr>
          <w:trHeight w:val="170"/>
        </w:trPr>
        <w:tc>
          <w:tcPr>
            <w:tcW w:w="1980" w:type="dxa"/>
          </w:tcPr>
          <w:p w14:paraId="52621A0A" w14:textId="77777777" w:rsidR="00AB02CF" w:rsidRPr="00D54721" w:rsidRDefault="00AB02CF" w:rsidP="00322ED5">
            <w:pPr>
              <w:jc w:val="both"/>
              <w:rPr>
                <w:rFonts w:ascii="Times New Roman" w:hAnsi="Times New Roman" w:cs="Times New Roman"/>
                <w:b/>
                <w:sz w:val="24"/>
                <w:szCs w:val="24"/>
              </w:rPr>
            </w:pPr>
          </w:p>
        </w:tc>
        <w:tc>
          <w:tcPr>
            <w:tcW w:w="2277" w:type="dxa"/>
          </w:tcPr>
          <w:p w14:paraId="188DD0F2" w14:textId="77777777" w:rsidR="00AB02CF" w:rsidRPr="00D54721" w:rsidRDefault="00AB02CF" w:rsidP="00322ED5">
            <w:pPr>
              <w:jc w:val="both"/>
              <w:rPr>
                <w:rFonts w:ascii="Times New Roman" w:hAnsi="Times New Roman" w:cs="Times New Roman"/>
                <w:b/>
                <w:sz w:val="24"/>
                <w:szCs w:val="24"/>
              </w:rPr>
            </w:pPr>
          </w:p>
        </w:tc>
        <w:tc>
          <w:tcPr>
            <w:tcW w:w="1786" w:type="dxa"/>
          </w:tcPr>
          <w:p w14:paraId="1395A032"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X</w:t>
            </w:r>
          </w:p>
        </w:tc>
        <w:tc>
          <w:tcPr>
            <w:tcW w:w="2126" w:type="dxa"/>
          </w:tcPr>
          <w:p w14:paraId="6E2F4E31" w14:textId="77777777" w:rsidR="00AB02CF" w:rsidRPr="00D54721" w:rsidRDefault="00AB02CF" w:rsidP="00322ED5">
            <w:pPr>
              <w:jc w:val="both"/>
              <w:rPr>
                <w:rFonts w:ascii="Times New Roman" w:hAnsi="Times New Roman" w:cs="Times New Roman"/>
                <w:b/>
                <w:sz w:val="24"/>
                <w:szCs w:val="24"/>
              </w:rPr>
            </w:pPr>
          </w:p>
        </w:tc>
        <w:tc>
          <w:tcPr>
            <w:tcW w:w="1753" w:type="dxa"/>
          </w:tcPr>
          <w:p w14:paraId="27D79833" w14:textId="77777777" w:rsidR="00AB02CF" w:rsidRPr="00D54721" w:rsidRDefault="00AB02CF" w:rsidP="00322ED5">
            <w:pPr>
              <w:jc w:val="both"/>
              <w:rPr>
                <w:rFonts w:ascii="Times New Roman" w:hAnsi="Times New Roman" w:cs="Times New Roman"/>
                <w:b/>
                <w:sz w:val="24"/>
                <w:szCs w:val="24"/>
              </w:rPr>
            </w:pPr>
          </w:p>
        </w:tc>
      </w:tr>
    </w:tbl>
    <w:p w14:paraId="57578A7A" w14:textId="77777777" w:rsidR="00AB02CF" w:rsidRPr="00D54721" w:rsidRDefault="00AB02CF" w:rsidP="00AB02CF">
      <w:pPr>
        <w:spacing w:before="120" w:after="120" w:line="360" w:lineRule="auto"/>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Üniversitemizde</w:t>
      </w:r>
      <w:r w:rsidRPr="00D54721">
        <w:rPr>
          <w:rFonts w:ascii="Times New Roman" w:hAnsi="Times New Roman" w:cs="Times New Roman"/>
          <w:bCs/>
          <w:iCs/>
          <w:color w:val="000000" w:themeColor="text1"/>
          <w:sz w:val="24"/>
          <w:szCs w:val="24"/>
        </w:rPr>
        <w:t xml:space="preserve"> mezun izleme sistemi bulunmakta </w:t>
      </w:r>
      <w:hyperlink r:id="rId143" w:history="1">
        <w:r w:rsidRPr="00D54721">
          <w:rPr>
            <w:rStyle w:val="Kpr"/>
            <w:rFonts w:ascii="Times New Roman" w:hAnsi="Times New Roman" w:cs="Times New Roman"/>
            <w:bCs/>
            <w:sz w:val="24"/>
            <w:szCs w:val="24"/>
            <w:u w:val="none"/>
          </w:rPr>
          <w:t>(3)A.4.3.</w:t>
        </w:r>
        <w:r>
          <w:rPr>
            <w:rStyle w:val="Kpr"/>
            <w:rFonts w:ascii="Times New Roman" w:hAnsi="Times New Roman" w:cs="Times New Roman"/>
            <w:bCs/>
            <w:sz w:val="24"/>
            <w:szCs w:val="24"/>
            <w:u w:val="none"/>
          </w:rPr>
          <w:t>133</w:t>
        </w:r>
        <w:r w:rsidRPr="00D54721">
          <w:rPr>
            <w:rStyle w:val="Kpr"/>
            <w:rFonts w:ascii="Times New Roman" w:hAnsi="Times New Roman" w:cs="Times New Roman"/>
            <w:bCs/>
            <w:sz w:val="24"/>
            <w:szCs w:val="24"/>
            <w:u w:val="none"/>
          </w:rPr>
          <w:t>.mezun_izleme_sistemi</w:t>
        </w:r>
      </w:hyperlink>
      <w:r w:rsidRPr="00D54721">
        <w:rPr>
          <w:rFonts w:ascii="Times New Roman" w:hAnsi="Times New Roman" w:cs="Times New Roman"/>
          <w:b/>
          <w:bCs/>
          <w:sz w:val="24"/>
          <w:szCs w:val="24"/>
        </w:rPr>
        <w:t xml:space="preserve"> </w:t>
      </w:r>
      <w:r w:rsidRPr="00D54721">
        <w:rPr>
          <w:rFonts w:ascii="Times New Roman" w:hAnsi="Times New Roman" w:cs="Times New Roman"/>
          <w:bCs/>
          <w:iCs/>
          <w:color w:val="000000" w:themeColor="text1"/>
          <w:sz w:val="24"/>
          <w:szCs w:val="24"/>
        </w:rPr>
        <w:t xml:space="preserve">ve bu sistem üzerinden üretilen mezun istatistikleri </w:t>
      </w:r>
      <w:bookmarkStart w:id="16" w:name="_Hlk157508255"/>
      <w:r w:rsidRPr="00D54721">
        <w:fldChar w:fldCharType="begin"/>
      </w:r>
      <w:r>
        <w:instrText>HYPERLINK "https://mezun.mehmetakif.edu.tr/istatistik"</w:instrText>
      </w:r>
      <w:r w:rsidRPr="00D54721">
        <w:fldChar w:fldCharType="separate"/>
      </w:r>
      <w:r w:rsidRPr="00D54721">
        <w:rPr>
          <w:rStyle w:val="Kpr"/>
          <w:rFonts w:ascii="Times New Roman" w:hAnsi="Times New Roman" w:cs="Times New Roman"/>
          <w:bCs/>
          <w:sz w:val="24"/>
          <w:szCs w:val="24"/>
          <w:u w:val="none"/>
        </w:rPr>
        <w:t>(3)A.4.3.</w:t>
      </w:r>
      <w:r>
        <w:rPr>
          <w:rStyle w:val="Kpr"/>
          <w:rFonts w:ascii="Times New Roman" w:hAnsi="Times New Roman" w:cs="Times New Roman"/>
          <w:bCs/>
          <w:sz w:val="24"/>
          <w:szCs w:val="24"/>
          <w:u w:val="none"/>
        </w:rPr>
        <w:t>134</w:t>
      </w:r>
      <w:r w:rsidRPr="00D54721">
        <w:rPr>
          <w:rStyle w:val="Kpr"/>
          <w:rFonts w:ascii="Times New Roman" w:hAnsi="Times New Roman" w:cs="Times New Roman"/>
          <w:bCs/>
          <w:sz w:val="24"/>
          <w:szCs w:val="24"/>
          <w:u w:val="none"/>
        </w:rPr>
        <w:t>.mezun_istatistikleri</w:t>
      </w:r>
      <w:r w:rsidRPr="00D54721">
        <w:rPr>
          <w:rStyle w:val="Kpr"/>
          <w:rFonts w:ascii="Times New Roman" w:hAnsi="Times New Roman" w:cs="Times New Roman"/>
          <w:bCs/>
          <w:sz w:val="24"/>
          <w:szCs w:val="24"/>
          <w:u w:val="none"/>
        </w:rPr>
        <w:fldChar w:fldCharType="end"/>
      </w:r>
      <w:r w:rsidRPr="00D54721">
        <w:rPr>
          <w:rFonts w:ascii="Times New Roman" w:hAnsi="Times New Roman" w:cs="Times New Roman"/>
          <w:b/>
          <w:bCs/>
          <w:sz w:val="24"/>
          <w:szCs w:val="24"/>
        </w:rPr>
        <w:t xml:space="preserve"> </w:t>
      </w:r>
      <w:bookmarkEnd w:id="16"/>
      <w:r w:rsidRPr="00D54721">
        <w:rPr>
          <w:rFonts w:ascii="Times New Roman" w:hAnsi="Times New Roman" w:cs="Times New Roman"/>
          <w:bCs/>
          <w:iCs/>
          <w:color w:val="000000" w:themeColor="text1"/>
          <w:sz w:val="24"/>
          <w:szCs w:val="24"/>
        </w:rPr>
        <w:t>birimimizce düzenli olarak izlenmekte ve değerlendirilmektedir.</w:t>
      </w:r>
      <w:r w:rsidRPr="00D54721">
        <w:rPr>
          <w:rFonts w:ascii="Times New Roman" w:hAnsi="Times New Roman" w:cs="Times New Roman"/>
          <w:b/>
          <w:bCs/>
          <w:sz w:val="24"/>
          <w:szCs w:val="24"/>
        </w:rPr>
        <w:t xml:space="preserve"> </w:t>
      </w:r>
    </w:p>
    <w:p w14:paraId="54683E9D" w14:textId="77777777" w:rsidR="00AB02CF" w:rsidRPr="00D54721" w:rsidRDefault="00AB02CF" w:rsidP="00AB02CF">
      <w:pPr>
        <w:spacing w:before="120" w:after="120" w:line="360" w:lineRule="auto"/>
        <w:jc w:val="both"/>
        <w:rPr>
          <w:rFonts w:ascii="Times New Roman" w:hAnsi="Times New Roman" w:cs="Times New Roman"/>
          <w:b/>
          <w:bCs/>
          <w:color w:val="FF0000"/>
          <w:sz w:val="24"/>
          <w:szCs w:val="24"/>
        </w:rPr>
      </w:pPr>
      <w:r w:rsidRPr="00D54721">
        <w:rPr>
          <w:rFonts w:ascii="Times New Roman" w:hAnsi="Times New Roman" w:cs="Times New Roman"/>
          <w:b/>
          <w:bCs/>
          <w:color w:val="FF0000"/>
          <w:sz w:val="24"/>
          <w:szCs w:val="24"/>
        </w:rPr>
        <w:t>A.5. Uluslararasılaşma</w:t>
      </w:r>
    </w:p>
    <w:p w14:paraId="3E36F423" w14:textId="77777777" w:rsidR="00AB02CF" w:rsidRPr="00D54721" w:rsidRDefault="00AB02CF" w:rsidP="00AB02CF">
      <w:pPr>
        <w:spacing w:before="120" w:after="120" w:line="360" w:lineRule="auto"/>
        <w:jc w:val="both"/>
        <w:rPr>
          <w:rFonts w:ascii="Times New Roman" w:hAnsi="Times New Roman" w:cs="Times New Roman"/>
          <w:b/>
          <w:bCs/>
          <w:color w:val="FF0000"/>
          <w:sz w:val="24"/>
          <w:szCs w:val="24"/>
        </w:rPr>
      </w:pPr>
      <w:r w:rsidRPr="00D54721">
        <w:rPr>
          <w:rFonts w:ascii="Times New Roman" w:hAnsi="Times New Roman" w:cs="Times New Roman"/>
          <w:b/>
          <w:bCs/>
          <w:color w:val="FF0000"/>
          <w:sz w:val="24"/>
          <w:szCs w:val="24"/>
        </w:rPr>
        <w:t>A.5.1. Uluslararasılaşma süreçlerinin yönetimi</w:t>
      </w:r>
    </w:p>
    <w:p w14:paraId="5D40BA28" w14:textId="77777777" w:rsidR="00AB02CF" w:rsidRPr="00D54721" w:rsidRDefault="00AB02CF" w:rsidP="00AB02CF">
      <w:pPr>
        <w:spacing w:after="0" w:line="360" w:lineRule="auto"/>
        <w:jc w:val="both"/>
        <w:rPr>
          <w:rFonts w:ascii="Times New Roman" w:hAnsi="Times New Roman" w:cs="Times New Roman"/>
          <w:b/>
          <w:bCs/>
          <w:iCs/>
          <w:color w:val="000000" w:themeColor="text1"/>
          <w:sz w:val="24"/>
          <w:szCs w:val="24"/>
        </w:rPr>
      </w:pPr>
      <w:r w:rsidRPr="00D54721">
        <w:rPr>
          <w:rFonts w:ascii="Times New Roman" w:hAnsi="Times New Roman" w:cs="Times New Roman"/>
          <w:b/>
          <w:bCs/>
          <w:iCs/>
          <w:color w:val="000000" w:themeColor="text1"/>
          <w:sz w:val="24"/>
          <w:szCs w:val="24"/>
        </w:rPr>
        <w:t>Olgunluk Düzeyi: 3</w:t>
      </w:r>
    </w:p>
    <w:tbl>
      <w:tblPr>
        <w:tblStyle w:val="TabloKlavuzu"/>
        <w:tblW w:w="9686" w:type="dxa"/>
        <w:tblLayout w:type="fixed"/>
        <w:tblLook w:val="04A0" w:firstRow="1" w:lastRow="0" w:firstColumn="1" w:lastColumn="0" w:noHBand="0" w:noVBand="1"/>
      </w:tblPr>
      <w:tblGrid>
        <w:gridCol w:w="2067"/>
        <w:gridCol w:w="1756"/>
        <w:gridCol w:w="2311"/>
        <w:gridCol w:w="1710"/>
        <w:gridCol w:w="1842"/>
      </w:tblGrid>
      <w:tr w:rsidR="00AB02CF" w:rsidRPr="00D54721" w14:paraId="1B86CD2C" w14:textId="77777777" w:rsidTr="00322ED5">
        <w:trPr>
          <w:trHeight w:val="171"/>
        </w:trPr>
        <w:tc>
          <w:tcPr>
            <w:tcW w:w="2067" w:type="dxa"/>
          </w:tcPr>
          <w:p w14:paraId="17326966"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1</w:t>
            </w:r>
          </w:p>
        </w:tc>
        <w:tc>
          <w:tcPr>
            <w:tcW w:w="1756" w:type="dxa"/>
          </w:tcPr>
          <w:p w14:paraId="040231DE"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2</w:t>
            </w:r>
          </w:p>
        </w:tc>
        <w:tc>
          <w:tcPr>
            <w:tcW w:w="2311" w:type="dxa"/>
          </w:tcPr>
          <w:p w14:paraId="633FD3E2"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3</w:t>
            </w:r>
          </w:p>
        </w:tc>
        <w:tc>
          <w:tcPr>
            <w:tcW w:w="1710" w:type="dxa"/>
          </w:tcPr>
          <w:p w14:paraId="22B074D2"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4</w:t>
            </w:r>
          </w:p>
        </w:tc>
        <w:tc>
          <w:tcPr>
            <w:tcW w:w="1842" w:type="dxa"/>
          </w:tcPr>
          <w:p w14:paraId="667E6F75"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5</w:t>
            </w:r>
          </w:p>
        </w:tc>
      </w:tr>
      <w:tr w:rsidR="00AB02CF" w:rsidRPr="00D54721" w14:paraId="0A611FD4" w14:textId="77777777" w:rsidTr="00322ED5">
        <w:trPr>
          <w:trHeight w:val="1328"/>
        </w:trPr>
        <w:tc>
          <w:tcPr>
            <w:tcW w:w="2067" w:type="dxa"/>
          </w:tcPr>
          <w:p w14:paraId="1D79D984"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shd w:val="clear" w:color="auto" w:fill="FFFFFF"/>
              </w:rPr>
              <w:t>Kurumun uluslararasılaşma süreçlerine ilişkin yönetsel ve organizasyonel yapılanması bulunmamaktadır.</w:t>
            </w:r>
          </w:p>
        </w:tc>
        <w:tc>
          <w:tcPr>
            <w:tcW w:w="1756" w:type="dxa"/>
          </w:tcPr>
          <w:p w14:paraId="669A7032" w14:textId="77777777" w:rsidR="00AB02CF" w:rsidRPr="00D54721" w:rsidRDefault="00AB02CF" w:rsidP="00322ED5">
            <w:pPr>
              <w:jc w:val="both"/>
              <w:rPr>
                <w:rFonts w:ascii="Times New Roman" w:hAnsi="Times New Roman" w:cs="Times New Roman"/>
                <w:sz w:val="24"/>
                <w:szCs w:val="24"/>
                <w:shd w:val="clear" w:color="auto" w:fill="FFFFFF"/>
              </w:rPr>
            </w:pPr>
            <w:r w:rsidRPr="00D54721">
              <w:rPr>
                <w:rFonts w:ascii="Times New Roman" w:hAnsi="Times New Roman" w:cs="Times New Roman"/>
                <w:sz w:val="24"/>
                <w:szCs w:val="24"/>
                <w:shd w:val="clear" w:color="auto" w:fill="FFFFFF"/>
              </w:rPr>
              <w:t>Kurumun uluslararasılaşma</w:t>
            </w:r>
          </w:p>
          <w:p w14:paraId="4DCF26CC"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shd w:val="clear" w:color="auto" w:fill="FFFFFF"/>
              </w:rPr>
              <w:t>Süreçlerinin yönetim ve organizasyonel yapısına ilişkin planlamalar bulunmaktadır.</w:t>
            </w:r>
          </w:p>
        </w:tc>
        <w:tc>
          <w:tcPr>
            <w:tcW w:w="2311" w:type="dxa"/>
          </w:tcPr>
          <w:p w14:paraId="1F104AE2" w14:textId="77777777" w:rsidR="00AB02CF" w:rsidRPr="00D54721" w:rsidRDefault="00AB02CF" w:rsidP="00322ED5">
            <w:pPr>
              <w:jc w:val="both"/>
              <w:rPr>
                <w:rFonts w:ascii="Times New Roman" w:hAnsi="Times New Roman" w:cs="Times New Roman"/>
                <w:sz w:val="24"/>
                <w:szCs w:val="24"/>
                <w:shd w:val="clear" w:color="auto" w:fill="FFFFFF"/>
              </w:rPr>
            </w:pPr>
            <w:r w:rsidRPr="00D54721">
              <w:rPr>
                <w:rFonts w:ascii="Times New Roman" w:hAnsi="Times New Roman" w:cs="Times New Roman"/>
                <w:sz w:val="24"/>
                <w:szCs w:val="24"/>
                <w:shd w:val="clear" w:color="auto" w:fill="FFFFFF"/>
              </w:rPr>
              <w:t>Kurumda uluslararasılaşma</w:t>
            </w:r>
          </w:p>
          <w:p w14:paraId="4F1593B9"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shd w:val="clear" w:color="auto" w:fill="FFFFFF"/>
              </w:rPr>
              <w:t>Süreçlerinin yönetimine ilişkin organizasyonel yapılanma tamamlanmış olup; şeffaf, kapsayıcı ve katılımcı biçimde işlemektedir.</w:t>
            </w:r>
          </w:p>
        </w:tc>
        <w:tc>
          <w:tcPr>
            <w:tcW w:w="1710" w:type="dxa"/>
          </w:tcPr>
          <w:p w14:paraId="09D0EEF6" w14:textId="77777777" w:rsidR="00AB02CF" w:rsidRPr="00D54721" w:rsidRDefault="00AB02CF" w:rsidP="00322ED5">
            <w:pPr>
              <w:jc w:val="both"/>
              <w:rPr>
                <w:rFonts w:ascii="Times New Roman" w:hAnsi="Times New Roman" w:cs="Times New Roman"/>
                <w:sz w:val="24"/>
                <w:szCs w:val="24"/>
                <w:shd w:val="clear" w:color="auto" w:fill="FFFFFF"/>
              </w:rPr>
            </w:pPr>
            <w:r w:rsidRPr="00D54721">
              <w:rPr>
                <w:rFonts w:ascii="Times New Roman" w:hAnsi="Times New Roman" w:cs="Times New Roman"/>
                <w:sz w:val="24"/>
                <w:szCs w:val="24"/>
                <w:shd w:val="clear" w:color="auto" w:fill="FFFFFF"/>
              </w:rPr>
              <w:t>Uluslararasılaşma</w:t>
            </w:r>
          </w:p>
          <w:p w14:paraId="2F6C032C"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shd w:val="clear" w:color="auto" w:fill="FFFFFF"/>
              </w:rPr>
              <w:t>Süreçlerinin yönetsel ve organizasyonel yapılanması izlenmekte ve iyileştirilmektedir.</w:t>
            </w:r>
          </w:p>
        </w:tc>
        <w:tc>
          <w:tcPr>
            <w:tcW w:w="1842" w:type="dxa"/>
          </w:tcPr>
          <w:p w14:paraId="5DC2847A"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shd w:val="clear" w:color="auto" w:fill="FFFFFF"/>
              </w:rPr>
              <w:t>İçselleştirilmiş, sistematik, sürdürülebilir ve örnek gösterilebilir uygulamalar bulunmaktadır.</w:t>
            </w:r>
          </w:p>
        </w:tc>
      </w:tr>
      <w:tr w:rsidR="00AB02CF" w:rsidRPr="00D54721" w14:paraId="4611562D" w14:textId="77777777" w:rsidTr="00322ED5">
        <w:trPr>
          <w:trHeight w:val="69"/>
        </w:trPr>
        <w:tc>
          <w:tcPr>
            <w:tcW w:w="2067" w:type="dxa"/>
          </w:tcPr>
          <w:p w14:paraId="4B0EC3E2" w14:textId="77777777" w:rsidR="00AB02CF" w:rsidRPr="00D54721" w:rsidRDefault="00AB02CF" w:rsidP="00322ED5">
            <w:pPr>
              <w:jc w:val="both"/>
              <w:rPr>
                <w:rFonts w:ascii="Times New Roman" w:hAnsi="Times New Roman" w:cs="Times New Roman"/>
                <w:b/>
                <w:sz w:val="24"/>
                <w:szCs w:val="24"/>
              </w:rPr>
            </w:pPr>
          </w:p>
        </w:tc>
        <w:tc>
          <w:tcPr>
            <w:tcW w:w="1756" w:type="dxa"/>
          </w:tcPr>
          <w:p w14:paraId="107D93F7" w14:textId="77777777" w:rsidR="00AB02CF" w:rsidRPr="00D54721" w:rsidRDefault="00AB02CF" w:rsidP="00322ED5">
            <w:pPr>
              <w:jc w:val="both"/>
              <w:rPr>
                <w:rFonts w:ascii="Times New Roman" w:hAnsi="Times New Roman" w:cs="Times New Roman"/>
                <w:b/>
                <w:sz w:val="24"/>
                <w:szCs w:val="24"/>
              </w:rPr>
            </w:pPr>
          </w:p>
        </w:tc>
        <w:tc>
          <w:tcPr>
            <w:tcW w:w="2311" w:type="dxa"/>
          </w:tcPr>
          <w:p w14:paraId="3CA21C8F"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X</w:t>
            </w:r>
          </w:p>
        </w:tc>
        <w:tc>
          <w:tcPr>
            <w:tcW w:w="1710" w:type="dxa"/>
          </w:tcPr>
          <w:p w14:paraId="322E6BC6" w14:textId="77777777" w:rsidR="00AB02CF" w:rsidRPr="00D54721" w:rsidRDefault="00AB02CF" w:rsidP="00322ED5">
            <w:pPr>
              <w:jc w:val="both"/>
              <w:rPr>
                <w:rFonts w:ascii="Times New Roman" w:hAnsi="Times New Roman" w:cs="Times New Roman"/>
                <w:b/>
                <w:sz w:val="24"/>
                <w:szCs w:val="24"/>
              </w:rPr>
            </w:pPr>
          </w:p>
        </w:tc>
        <w:tc>
          <w:tcPr>
            <w:tcW w:w="1842" w:type="dxa"/>
          </w:tcPr>
          <w:p w14:paraId="39E94BE5" w14:textId="77777777" w:rsidR="00AB02CF" w:rsidRPr="00D54721" w:rsidRDefault="00AB02CF" w:rsidP="00322ED5">
            <w:pPr>
              <w:jc w:val="both"/>
              <w:rPr>
                <w:rFonts w:ascii="Times New Roman" w:hAnsi="Times New Roman" w:cs="Times New Roman"/>
                <w:b/>
                <w:sz w:val="24"/>
                <w:szCs w:val="24"/>
              </w:rPr>
            </w:pPr>
          </w:p>
        </w:tc>
      </w:tr>
    </w:tbl>
    <w:p w14:paraId="2223C8DA" w14:textId="77777777" w:rsidR="00AB02CF" w:rsidRPr="00D54721" w:rsidRDefault="00AB02CF" w:rsidP="00AB02CF">
      <w:pPr>
        <w:pStyle w:val="Default"/>
        <w:spacing w:before="120" w:after="120" w:line="360" w:lineRule="auto"/>
        <w:jc w:val="both"/>
        <w:rPr>
          <w:rFonts w:eastAsia="Times New Roman"/>
          <w:lang w:eastAsia="tr-TR"/>
        </w:rPr>
      </w:pPr>
      <w:r w:rsidRPr="00D54721">
        <w:rPr>
          <w:rFonts w:eastAsia="Times New Roman"/>
          <w:lang w:eastAsia="tr-TR"/>
        </w:rPr>
        <w:t xml:space="preserve">Birimin uluslararasılaşma performansını izlemek üzere kullandığı göstergeler ve tanımlı süreçlere örnek olarak Erasmus, Farabi ve Mevlana Koordinatörleri bulunmaktadır </w:t>
      </w:r>
      <w:hyperlink r:id="rId144" w:history="1">
        <w:r w:rsidRPr="00D54721">
          <w:rPr>
            <w:rStyle w:val="Kpr"/>
            <w:rFonts w:eastAsia="Times New Roman"/>
            <w:u w:val="none"/>
            <w:lang w:eastAsia="tr-TR"/>
          </w:rPr>
          <w:t>(3)A.5.1.</w:t>
        </w:r>
        <w:r>
          <w:rPr>
            <w:rStyle w:val="Kpr"/>
            <w:rFonts w:eastAsia="Times New Roman"/>
            <w:u w:val="none"/>
            <w:lang w:eastAsia="tr-TR"/>
          </w:rPr>
          <w:t>135</w:t>
        </w:r>
        <w:r w:rsidRPr="00D54721">
          <w:rPr>
            <w:rStyle w:val="Kpr"/>
            <w:rFonts w:eastAsia="Times New Roman"/>
            <w:u w:val="none"/>
            <w:lang w:eastAsia="tr-TR"/>
          </w:rPr>
          <w:t>.</w:t>
        </w:r>
        <w:r>
          <w:rPr>
            <w:rStyle w:val="Kpr"/>
            <w:rFonts w:eastAsia="Times New Roman"/>
            <w:u w:val="none"/>
            <w:lang w:eastAsia="tr-TR"/>
          </w:rPr>
          <w:t>k</w:t>
        </w:r>
        <w:r w:rsidRPr="00D54721">
          <w:rPr>
            <w:rStyle w:val="Kpr"/>
            <w:rFonts w:eastAsia="Times New Roman"/>
            <w:u w:val="none"/>
            <w:lang w:eastAsia="tr-TR"/>
          </w:rPr>
          <w:t>oordinatörlükler</w:t>
        </w:r>
      </w:hyperlink>
      <w:r w:rsidRPr="00D54721">
        <w:rPr>
          <w:rFonts w:eastAsia="Times New Roman"/>
          <w:lang w:eastAsia="tr-TR"/>
        </w:rPr>
        <w:t>. Bu doğrultuda, uluslararasılaşma faaliyetlerinin izlenmesi ve iyileştirilmesi ile ilgili bölüm ve birim bazında Erasmus anlaşmaları yapılmaktadır.</w:t>
      </w:r>
    </w:p>
    <w:p w14:paraId="2CEDBC35" w14:textId="77777777" w:rsidR="00AB02CF" w:rsidRPr="00D54721" w:rsidRDefault="00AB02CF" w:rsidP="00AB02CF">
      <w:pPr>
        <w:spacing w:before="120" w:after="120" w:line="360" w:lineRule="auto"/>
        <w:jc w:val="both"/>
        <w:rPr>
          <w:rFonts w:ascii="Times New Roman" w:hAnsi="Times New Roman" w:cs="Times New Roman"/>
          <w:b/>
          <w:bCs/>
          <w:color w:val="FF0000"/>
          <w:sz w:val="24"/>
          <w:szCs w:val="24"/>
        </w:rPr>
      </w:pPr>
      <w:r w:rsidRPr="00D54721">
        <w:rPr>
          <w:rFonts w:ascii="Times New Roman" w:hAnsi="Times New Roman" w:cs="Times New Roman"/>
          <w:b/>
          <w:bCs/>
          <w:color w:val="FF0000"/>
          <w:sz w:val="24"/>
          <w:szCs w:val="24"/>
        </w:rPr>
        <w:t>A.5.2. Uluslararasılaşma kaynakları</w:t>
      </w:r>
    </w:p>
    <w:p w14:paraId="3759FA2C" w14:textId="77777777" w:rsidR="00AB02CF" w:rsidRPr="00D54721" w:rsidRDefault="00AB02CF" w:rsidP="00AB02CF">
      <w:pPr>
        <w:spacing w:after="0" w:line="360" w:lineRule="auto"/>
        <w:jc w:val="both"/>
        <w:rPr>
          <w:rFonts w:ascii="Times New Roman" w:hAnsi="Times New Roman" w:cs="Times New Roman"/>
          <w:b/>
          <w:bCs/>
          <w:iCs/>
          <w:color w:val="000000" w:themeColor="text1"/>
          <w:sz w:val="24"/>
          <w:szCs w:val="24"/>
        </w:rPr>
      </w:pPr>
      <w:r w:rsidRPr="00D54721">
        <w:rPr>
          <w:rFonts w:ascii="Times New Roman" w:hAnsi="Times New Roman" w:cs="Times New Roman"/>
          <w:b/>
          <w:bCs/>
          <w:iCs/>
          <w:color w:val="000000" w:themeColor="text1"/>
          <w:sz w:val="24"/>
          <w:szCs w:val="24"/>
        </w:rPr>
        <w:t>Olgunluk Düzeyi: 3</w:t>
      </w:r>
    </w:p>
    <w:tbl>
      <w:tblPr>
        <w:tblStyle w:val="TabloKlavuzu"/>
        <w:tblW w:w="9686" w:type="dxa"/>
        <w:tblLayout w:type="fixed"/>
        <w:tblLook w:val="04A0" w:firstRow="1" w:lastRow="0" w:firstColumn="1" w:lastColumn="0" w:noHBand="0" w:noVBand="1"/>
      </w:tblPr>
      <w:tblGrid>
        <w:gridCol w:w="2067"/>
        <w:gridCol w:w="1756"/>
        <w:gridCol w:w="2311"/>
        <w:gridCol w:w="1710"/>
        <w:gridCol w:w="1842"/>
      </w:tblGrid>
      <w:tr w:rsidR="00AB02CF" w:rsidRPr="00D54721" w14:paraId="5093EDD7" w14:textId="77777777" w:rsidTr="00322ED5">
        <w:trPr>
          <w:trHeight w:val="171"/>
        </w:trPr>
        <w:tc>
          <w:tcPr>
            <w:tcW w:w="2067" w:type="dxa"/>
          </w:tcPr>
          <w:p w14:paraId="11DF3750"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1</w:t>
            </w:r>
          </w:p>
        </w:tc>
        <w:tc>
          <w:tcPr>
            <w:tcW w:w="1756" w:type="dxa"/>
          </w:tcPr>
          <w:p w14:paraId="3B59BCEC"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2</w:t>
            </w:r>
          </w:p>
        </w:tc>
        <w:tc>
          <w:tcPr>
            <w:tcW w:w="2311" w:type="dxa"/>
          </w:tcPr>
          <w:p w14:paraId="7CB180CC"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3</w:t>
            </w:r>
          </w:p>
        </w:tc>
        <w:tc>
          <w:tcPr>
            <w:tcW w:w="1710" w:type="dxa"/>
          </w:tcPr>
          <w:p w14:paraId="40A714DC"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4</w:t>
            </w:r>
          </w:p>
        </w:tc>
        <w:tc>
          <w:tcPr>
            <w:tcW w:w="1842" w:type="dxa"/>
          </w:tcPr>
          <w:p w14:paraId="64D81469"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5</w:t>
            </w:r>
          </w:p>
        </w:tc>
      </w:tr>
      <w:tr w:rsidR="00AB02CF" w:rsidRPr="00D54721" w14:paraId="120D64AE" w14:textId="77777777" w:rsidTr="00322ED5">
        <w:trPr>
          <w:trHeight w:val="1328"/>
        </w:trPr>
        <w:tc>
          <w:tcPr>
            <w:tcW w:w="2067" w:type="dxa"/>
          </w:tcPr>
          <w:p w14:paraId="561827F2"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shd w:val="clear" w:color="auto" w:fill="FFFFFF"/>
              </w:rPr>
              <w:t>Kurumun uluslararasılaşma faaliyetlerini sürdürebilmesi için yeterli kaynak bulunmamaktadır.</w:t>
            </w:r>
          </w:p>
        </w:tc>
        <w:tc>
          <w:tcPr>
            <w:tcW w:w="1756" w:type="dxa"/>
          </w:tcPr>
          <w:p w14:paraId="77C15CC1"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shd w:val="clear" w:color="auto" w:fill="FFFFFF"/>
              </w:rPr>
              <w:t xml:space="preserve">Kurumun uluslararasılaşma faaliyetlerini sürdürebilmek için uygun nitelik ve nicelikte fiziki, </w:t>
            </w:r>
            <w:r w:rsidRPr="00D54721">
              <w:rPr>
                <w:rFonts w:ascii="Times New Roman" w:hAnsi="Times New Roman" w:cs="Times New Roman"/>
                <w:sz w:val="24"/>
                <w:szCs w:val="24"/>
                <w:shd w:val="clear" w:color="auto" w:fill="FFFFFF"/>
              </w:rPr>
              <w:lastRenderedPageBreak/>
              <w:t>teknik ve mali kaynakların oluşturulmasına yönelik planları bulunmaktadır.</w:t>
            </w:r>
          </w:p>
        </w:tc>
        <w:tc>
          <w:tcPr>
            <w:tcW w:w="2311" w:type="dxa"/>
          </w:tcPr>
          <w:p w14:paraId="50106341"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shd w:val="clear" w:color="auto" w:fill="FFFFFF"/>
              </w:rPr>
              <w:lastRenderedPageBreak/>
              <w:t>Kurumun uluslararasılaşma kaynakları birimler arası denge gözetilerek yönetilmektedir.</w:t>
            </w:r>
          </w:p>
        </w:tc>
        <w:tc>
          <w:tcPr>
            <w:tcW w:w="1710" w:type="dxa"/>
          </w:tcPr>
          <w:p w14:paraId="1FBC9A4B"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shd w:val="clear" w:color="auto" w:fill="FFFFFF"/>
              </w:rPr>
              <w:t>Kurumda uluslararasılaşma kaynaklarının dağılımı izlenmekte ve iyileştirilmektedir.</w:t>
            </w:r>
          </w:p>
        </w:tc>
        <w:tc>
          <w:tcPr>
            <w:tcW w:w="1842" w:type="dxa"/>
          </w:tcPr>
          <w:p w14:paraId="2177F562"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shd w:val="clear" w:color="auto" w:fill="FFFFFF"/>
              </w:rPr>
              <w:t>İçselleştirilmiş, sistematik, sürdürülebilir ve örnek gösterilebilir uygulamalar bulunmaktadır.</w:t>
            </w:r>
          </w:p>
        </w:tc>
      </w:tr>
      <w:tr w:rsidR="00AB02CF" w:rsidRPr="00D54721" w14:paraId="177C0F70" w14:textId="77777777" w:rsidTr="00322ED5">
        <w:trPr>
          <w:trHeight w:val="69"/>
        </w:trPr>
        <w:tc>
          <w:tcPr>
            <w:tcW w:w="2067" w:type="dxa"/>
          </w:tcPr>
          <w:p w14:paraId="26DC23E8" w14:textId="77777777" w:rsidR="00AB02CF" w:rsidRPr="00D54721" w:rsidRDefault="00AB02CF" w:rsidP="00322ED5">
            <w:pPr>
              <w:jc w:val="both"/>
              <w:rPr>
                <w:rFonts w:ascii="Times New Roman" w:hAnsi="Times New Roman" w:cs="Times New Roman"/>
                <w:b/>
                <w:sz w:val="24"/>
                <w:szCs w:val="24"/>
              </w:rPr>
            </w:pPr>
          </w:p>
        </w:tc>
        <w:tc>
          <w:tcPr>
            <w:tcW w:w="1756" w:type="dxa"/>
          </w:tcPr>
          <w:p w14:paraId="665A33B3" w14:textId="77777777" w:rsidR="00AB02CF" w:rsidRPr="00D54721" w:rsidRDefault="00AB02CF" w:rsidP="00322ED5">
            <w:pPr>
              <w:jc w:val="both"/>
              <w:rPr>
                <w:rFonts w:ascii="Times New Roman" w:hAnsi="Times New Roman" w:cs="Times New Roman"/>
                <w:b/>
                <w:sz w:val="24"/>
                <w:szCs w:val="24"/>
              </w:rPr>
            </w:pPr>
          </w:p>
        </w:tc>
        <w:tc>
          <w:tcPr>
            <w:tcW w:w="2311" w:type="dxa"/>
          </w:tcPr>
          <w:p w14:paraId="2D7E519D"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X</w:t>
            </w:r>
          </w:p>
        </w:tc>
        <w:tc>
          <w:tcPr>
            <w:tcW w:w="1710" w:type="dxa"/>
          </w:tcPr>
          <w:p w14:paraId="620DC9FA" w14:textId="77777777" w:rsidR="00AB02CF" w:rsidRPr="00D54721" w:rsidRDefault="00AB02CF" w:rsidP="00322ED5">
            <w:pPr>
              <w:jc w:val="both"/>
              <w:rPr>
                <w:rFonts w:ascii="Times New Roman" w:hAnsi="Times New Roman" w:cs="Times New Roman"/>
                <w:b/>
                <w:sz w:val="24"/>
                <w:szCs w:val="24"/>
              </w:rPr>
            </w:pPr>
          </w:p>
        </w:tc>
        <w:tc>
          <w:tcPr>
            <w:tcW w:w="1842" w:type="dxa"/>
          </w:tcPr>
          <w:p w14:paraId="460A62C6" w14:textId="77777777" w:rsidR="00AB02CF" w:rsidRPr="00D54721" w:rsidRDefault="00AB02CF" w:rsidP="00322ED5">
            <w:pPr>
              <w:jc w:val="both"/>
              <w:rPr>
                <w:rFonts w:ascii="Times New Roman" w:hAnsi="Times New Roman" w:cs="Times New Roman"/>
                <w:b/>
                <w:sz w:val="24"/>
                <w:szCs w:val="24"/>
              </w:rPr>
            </w:pPr>
          </w:p>
        </w:tc>
      </w:tr>
    </w:tbl>
    <w:p w14:paraId="0D68F66F" w14:textId="77777777" w:rsidR="00AB02CF" w:rsidRDefault="00AB02CF" w:rsidP="00AB02CF">
      <w:pPr>
        <w:pStyle w:val="Default"/>
        <w:spacing w:before="120" w:after="120" w:line="360" w:lineRule="auto"/>
        <w:jc w:val="both"/>
        <w:rPr>
          <w:color w:val="auto"/>
        </w:rPr>
      </w:pPr>
      <w:r>
        <w:rPr>
          <w:color w:val="auto"/>
        </w:rPr>
        <w:t xml:space="preserve">Uluslararasılaşmanın etkin bir şekilde kullanılması için bilgilendirme faaliyetleri ve farkındalık oluşturma süreçleri yürütülmektedir </w:t>
      </w:r>
      <w:hyperlink r:id="rId145" w:history="1">
        <w:r w:rsidRPr="001D2346">
          <w:rPr>
            <w:rStyle w:val="Kpr"/>
            <w:rFonts w:eastAsia="Times New Roman"/>
            <w:color w:val="00B0F0"/>
            <w:u w:val="none"/>
            <w:lang w:eastAsia="tr-TR"/>
          </w:rPr>
          <w:t>(3)A.5.2.13</w:t>
        </w:r>
        <w:r>
          <w:rPr>
            <w:rStyle w:val="Kpr"/>
            <w:rFonts w:eastAsia="Times New Roman"/>
            <w:color w:val="00B0F0"/>
            <w:u w:val="none"/>
            <w:lang w:eastAsia="tr-TR"/>
          </w:rPr>
          <w:t>6</w:t>
        </w:r>
        <w:r w:rsidRPr="001D2346">
          <w:rPr>
            <w:rStyle w:val="Kpr"/>
            <w:rFonts w:eastAsia="Times New Roman"/>
            <w:color w:val="00B0F0"/>
            <w:u w:val="none"/>
            <w:lang w:eastAsia="tr-TR"/>
          </w:rPr>
          <w:t>.IAESTE_bilgilendirme_toplantısı</w:t>
        </w:r>
      </w:hyperlink>
      <w:r w:rsidRPr="001D2346">
        <w:rPr>
          <w:color w:val="00B0F0"/>
        </w:rPr>
        <w:t>.</w:t>
      </w:r>
    </w:p>
    <w:p w14:paraId="0EC2C363" w14:textId="77777777" w:rsidR="00AB02CF" w:rsidRPr="00D54721" w:rsidRDefault="00AB02CF" w:rsidP="00AB02CF">
      <w:pPr>
        <w:spacing w:after="0" w:line="360" w:lineRule="auto"/>
        <w:jc w:val="both"/>
        <w:rPr>
          <w:rFonts w:ascii="Times New Roman" w:hAnsi="Times New Roman" w:cs="Times New Roman"/>
          <w:b/>
          <w:bCs/>
          <w:color w:val="FF0000"/>
          <w:sz w:val="24"/>
          <w:szCs w:val="24"/>
        </w:rPr>
      </w:pPr>
      <w:r w:rsidRPr="00D54721">
        <w:rPr>
          <w:rFonts w:ascii="Times New Roman" w:hAnsi="Times New Roman" w:cs="Times New Roman"/>
          <w:b/>
          <w:bCs/>
          <w:color w:val="FF0000"/>
          <w:sz w:val="24"/>
          <w:szCs w:val="24"/>
        </w:rPr>
        <w:t>A.5.3. Uluslararasılaşma performansı</w:t>
      </w:r>
    </w:p>
    <w:p w14:paraId="60CE763E" w14:textId="77777777" w:rsidR="00AB02CF" w:rsidRPr="00D54721" w:rsidRDefault="00AB02CF" w:rsidP="00AB02CF">
      <w:pPr>
        <w:spacing w:after="0" w:line="360" w:lineRule="auto"/>
        <w:jc w:val="both"/>
        <w:rPr>
          <w:rFonts w:ascii="Times New Roman" w:hAnsi="Times New Roman" w:cs="Times New Roman"/>
          <w:b/>
          <w:bCs/>
          <w:iCs/>
          <w:color w:val="000000" w:themeColor="text1"/>
          <w:sz w:val="24"/>
          <w:szCs w:val="24"/>
        </w:rPr>
      </w:pPr>
      <w:r w:rsidRPr="00D54721">
        <w:rPr>
          <w:rFonts w:ascii="Times New Roman" w:hAnsi="Times New Roman" w:cs="Times New Roman"/>
          <w:b/>
          <w:bCs/>
          <w:iCs/>
          <w:color w:val="000000" w:themeColor="text1"/>
          <w:sz w:val="24"/>
          <w:szCs w:val="24"/>
        </w:rPr>
        <w:t>Olgunluk Düzeyi: 3</w:t>
      </w:r>
    </w:p>
    <w:tbl>
      <w:tblPr>
        <w:tblStyle w:val="TabloKlavuzu"/>
        <w:tblW w:w="9686" w:type="dxa"/>
        <w:tblLayout w:type="fixed"/>
        <w:tblLook w:val="04A0" w:firstRow="1" w:lastRow="0" w:firstColumn="1" w:lastColumn="0" w:noHBand="0" w:noVBand="1"/>
      </w:tblPr>
      <w:tblGrid>
        <w:gridCol w:w="2067"/>
        <w:gridCol w:w="1756"/>
        <w:gridCol w:w="2311"/>
        <w:gridCol w:w="1710"/>
        <w:gridCol w:w="1842"/>
      </w:tblGrid>
      <w:tr w:rsidR="00AB02CF" w:rsidRPr="00D54721" w14:paraId="5DA76FF8" w14:textId="77777777" w:rsidTr="00322ED5">
        <w:trPr>
          <w:trHeight w:val="171"/>
        </w:trPr>
        <w:tc>
          <w:tcPr>
            <w:tcW w:w="2067" w:type="dxa"/>
          </w:tcPr>
          <w:p w14:paraId="6B9B1B16"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1</w:t>
            </w:r>
          </w:p>
        </w:tc>
        <w:tc>
          <w:tcPr>
            <w:tcW w:w="1756" w:type="dxa"/>
          </w:tcPr>
          <w:p w14:paraId="386B10C8"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2</w:t>
            </w:r>
          </w:p>
        </w:tc>
        <w:tc>
          <w:tcPr>
            <w:tcW w:w="2311" w:type="dxa"/>
          </w:tcPr>
          <w:p w14:paraId="7E6F90CF"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3</w:t>
            </w:r>
          </w:p>
        </w:tc>
        <w:tc>
          <w:tcPr>
            <w:tcW w:w="1710" w:type="dxa"/>
          </w:tcPr>
          <w:p w14:paraId="19135255"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4</w:t>
            </w:r>
          </w:p>
        </w:tc>
        <w:tc>
          <w:tcPr>
            <w:tcW w:w="1842" w:type="dxa"/>
          </w:tcPr>
          <w:p w14:paraId="154A478C"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5</w:t>
            </w:r>
          </w:p>
        </w:tc>
      </w:tr>
      <w:tr w:rsidR="00AB02CF" w:rsidRPr="00D54721" w14:paraId="5E040FDB" w14:textId="77777777" w:rsidTr="00322ED5">
        <w:trPr>
          <w:trHeight w:val="1328"/>
        </w:trPr>
        <w:tc>
          <w:tcPr>
            <w:tcW w:w="2067" w:type="dxa"/>
          </w:tcPr>
          <w:p w14:paraId="7B7F5A14"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shd w:val="clear" w:color="auto" w:fill="FFFFFF"/>
              </w:rPr>
              <w:t>Kurumda uluslararasılaşma faaliyeti bulunmamaktadır.</w:t>
            </w:r>
          </w:p>
        </w:tc>
        <w:tc>
          <w:tcPr>
            <w:tcW w:w="1756" w:type="dxa"/>
          </w:tcPr>
          <w:p w14:paraId="5FAF9B10" w14:textId="77777777" w:rsidR="00AB02CF" w:rsidRPr="00D54721" w:rsidRDefault="00AB02CF" w:rsidP="00322ED5">
            <w:pPr>
              <w:jc w:val="both"/>
              <w:rPr>
                <w:rFonts w:ascii="Times New Roman" w:hAnsi="Times New Roman" w:cs="Times New Roman"/>
                <w:sz w:val="24"/>
                <w:szCs w:val="24"/>
                <w:shd w:val="clear" w:color="auto" w:fill="FFFFFF"/>
              </w:rPr>
            </w:pPr>
            <w:r w:rsidRPr="00D54721">
              <w:rPr>
                <w:rFonts w:ascii="Times New Roman" w:hAnsi="Times New Roman" w:cs="Times New Roman"/>
                <w:sz w:val="24"/>
                <w:szCs w:val="24"/>
                <w:shd w:val="clear" w:color="auto" w:fill="FFFFFF"/>
              </w:rPr>
              <w:t>Kurumda uluslararasılaşma politikasıyla uyumlu faaliyetlere yönelik planlamalar</w:t>
            </w:r>
          </w:p>
          <w:p w14:paraId="6EDCA0EE"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shd w:val="clear" w:color="auto" w:fill="FFFFFF"/>
              </w:rPr>
              <w:t>bulunmaktadır.</w:t>
            </w:r>
          </w:p>
        </w:tc>
        <w:tc>
          <w:tcPr>
            <w:tcW w:w="2311" w:type="dxa"/>
          </w:tcPr>
          <w:p w14:paraId="2116CEC9"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shd w:val="clear" w:color="auto" w:fill="FFFFFF"/>
              </w:rPr>
              <w:t>Kurumun geneline yayılmış uluslararasılaşma faaliyetleri bulunmaktadır.</w:t>
            </w:r>
          </w:p>
        </w:tc>
        <w:tc>
          <w:tcPr>
            <w:tcW w:w="1710" w:type="dxa"/>
          </w:tcPr>
          <w:p w14:paraId="0307C678"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shd w:val="clear" w:color="auto" w:fill="FFFFFF"/>
              </w:rPr>
              <w:t>Kurumda uluslararasılaşma faaliyetleri izlenmekte ve iyileştirilmektedir.</w:t>
            </w:r>
          </w:p>
        </w:tc>
        <w:tc>
          <w:tcPr>
            <w:tcW w:w="1842" w:type="dxa"/>
          </w:tcPr>
          <w:p w14:paraId="5C55AE14"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sz w:val="24"/>
                <w:szCs w:val="24"/>
                <w:shd w:val="clear" w:color="auto" w:fill="FFFFFF"/>
              </w:rPr>
              <w:t>İçselleştirilmiş, sistematik, sürdürülebilir ve örnek gösterilebilir uygulamalar bulunmaktadır.</w:t>
            </w:r>
          </w:p>
        </w:tc>
      </w:tr>
      <w:tr w:rsidR="00AB02CF" w:rsidRPr="00D54721" w14:paraId="24F72FB5" w14:textId="77777777" w:rsidTr="00322ED5">
        <w:trPr>
          <w:trHeight w:val="69"/>
        </w:trPr>
        <w:tc>
          <w:tcPr>
            <w:tcW w:w="2067" w:type="dxa"/>
          </w:tcPr>
          <w:p w14:paraId="5CE12630" w14:textId="77777777" w:rsidR="00AB02CF" w:rsidRPr="00D54721" w:rsidRDefault="00AB02CF" w:rsidP="00322ED5">
            <w:pPr>
              <w:jc w:val="both"/>
              <w:rPr>
                <w:rFonts w:ascii="Times New Roman" w:hAnsi="Times New Roman" w:cs="Times New Roman"/>
                <w:b/>
                <w:sz w:val="24"/>
                <w:szCs w:val="24"/>
              </w:rPr>
            </w:pPr>
          </w:p>
        </w:tc>
        <w:tc>
          <w:tcPr>
            <w:tcW w:w="1756" w:type="dxa"/>
          </w:tcPr>
          <w:p w14:paraId="4482F347" w14:textId="77777777" w:rsidR="00AB02CF" w:rsidRPr="00D54721" w:rsidRDefault="00AB02CF" w:rsidP="00322ED5">
            <w:pPr>
              <w:jc w:val="both"/>
              <w:rPr>
                <w:rFonts w:ascii="Times New Roman" w:hAnsi="Times New Roman" w:cs="Times New Roman"/>
                <w:b/>
                <w:sz w:val="24"/>
                <w:szCs w:val="24"/>
              </w:rPr>
            </w:pPr>
          </w:p>
        </w:tc>
        <w:tc>
          <w:tcPr>
            <w:tcW w:w="2311" w:type="dxa"/>
          </w:tcPr>
          <w:p w14:paraId="6EBBBD96" w14:textId="77777777" w:rsidR="00AB02CF" w:rsidRPr="00D54721" w:rsidRDefault="00AB02CF" w:rsidP="00322ED5">
            <w:pPr>
              <w:jc w:val="both"/>
              <w:rPr>
                <w:rFonts w:ascii="Times New Roman" w:hAnsi="Times New Roman" w:cs="Times New Roman"/>
                <w:b/>
                <w:sz w:val="24"/>
                <w:szCs w:val="24"/>
              </w:rPr>
            </w:pPr>
            <w:r w:rsidRPr="00D54721">
              <w:rPr>
                <w:rFonts w:ascii="Times New Roman" w:hAnsi="Times New Roman" w:cs="Times New Roman"/>
                <w:b/>
                <w:sz w:val="24"/>
                <w:szCs w:val="24"/>
              </w:rPr>
              <w:t>X</w:t>
            </w:r>
          </w:p>
        </w:tc>
        <w:tc>
          <w:tcPr>
            <w:tcW w:w="1710" w:type="dxa"/>
          </w:tcPr>
          <w:p w14:paraId="336518AE" w14:textId="77777777" w:rsidR="00AB02CF" w:rsidRPr="00D54721" w:rsidRDefault="00AB02CF" w:rsidP="00322ED5">
            <w:pPr>
              <w:jc w:val="both"/>
              <w:rPr>
                <w:rFonts w:ascii="Times New Roman" w:hAnsi="Times New Roman" w:cs="Times New Roman"/>
                <w:b/>
                <w:sz w:val="24"/>
                <w:szCs w:val="24"/>
              </w:rPr>
            </w:pPr>
          </w:p>
        </w:tc>
        <w:tc>
          <w:tcPr>
            <w:tcW w:w="1842" w:type="dxa"/>
          </w:tcPr>
          <w:p w14:paraId="4870A859" w14:textId="77777777" w:rsidR="00AB02CF" w:rsidRPr="00D54721" w:rsidRDefault="00AB02CF" w:rsidP="00322ED5">
            <w:pPr>
              <w:jc w:val="both"/>
              <w:rPr>
                <w:rFonts w:ascii="Times New Roman" w:hAnsi="Times New Roman" w:cs="Times New Roman"/>
                <w:b/>
                <w:sz w:val="24"/>
                <w:szCs w:val="24"/>
              </w:rPr>
            </w:pPr>
          </w:p>
        </w:tc>
      </w:tr>
    </w:tbl>
    <w:p w14:paraId="1ED1E62C" w14:textId="6CA7C765" w:rsidR="00AB02CF" w:rsidRPr="00D54721" w:rsidRDefault="00AB02CF" w:rsidP="00AB02CF">
      <w:pPr>
        <w:pStyle w:val="Default"/>
        <w:spacing w:before="120" w:after="120" w:line="360" w:lineRule="auto"/>
        <w:jc w:val="both"/>
      </w:pPr>
      <w:r>
        <w:rPr>
          <w:rFonts w:eastAsia="Times New Roman"/>
          <w:lang w:eastAsia="tr-TR"/>
        </w:rPr>
        <w:t>Bölümler ve birim bazında u</w:t>
      </w:r>
      <w:r w:rsidRPr="00D54721">
        <w:rPr>
          <w:rFonts w:eastAsia="Times New Roman"/>
          <w:lang w:eastAsia="tr-TR"/>
        </w:rPr>
        <w:t xml:space="preserve">luslararasılaşma faaliyetleri kapsamında Erasmus anlaşmaları yapılmaktadır </w:t>
      </w:r>
      <w:hyperlink r:id="rId146" w:history="1">
        <w:r w:rsidRPr="00D54721">
          <w:rPr>
            <w:rStyle w:val="Kpr"/>
            <w:rFonts w:eastAsia="Times New Roman"/>
            <w:u w:val="none"/>
            <w:lang w:eastAsia="tr-TR"/>
          </w:rPr>
          <w:t>(3)A.5.3.1</w:t>
        </w:r>
        <w:r>
          <w:rPr>
            <w:rStyle w:val="Kpr"/>
            <w:rFonts w:eastAsia="Times New Roman"/>
            <w:u w:val="none"/>
            <w:lang w:eastAsia="tr-TR"/>
          </w:rPr>
          <w:t>37</w:t>
        </w:r>
        <w:r w:rsidRPr="00D54721">
          <w:rPr>
            <w:rStyle w:val="Kpr"/>
            <w:rFonts w:eastAsia="Times New Roman"/>
            <w:u w:val="none"/>
            <w:lang w:eastAsia="tr-TR"/>
          </w:rPr>
          <w:t>.</w:t>
        </w:r>
        <w:r>
          <w:rPr>
            <w:rStyle w:val="Kpr"/>
            <w:rFonts w:eastAsia="Times New Roman"/>
            <w:u w:val="none"/>
            <w:lang w:eastAsia="tr-TR"/>
          </w:rPr>
          <w:t>e</w:t>
        </w:r>
        <w:r w:rsidRPr="00D54721">
          <w:rPr>
            <w:rStyle w:val="Kpr"/>
            <w:rFonts w:eastAsia="Times New Roman"/>
            <w:u w:val="none"/>
            <w:lang w:eastAsia="tr-TR"/>
          </w:rPr>
          <w:t>rasmus_</w:t>
        </w:r>
        <w:r>
          <w:rPr>
            <w:rStyle w:val="Kpr"/>
            <w:rFonts w:eastAsia="Times New Roman"/>
            <w:u w:val="none"/>
            <w:lang w:eastAsia="tr-TR"/>
          </w:rPr>
          <w:t>a</w:t>
        </w:r>
        <w:r w:rsidRPr="00D54721">
          <w:rPr>
            <w:rStyle w:val="Kpr"/>
            <w:rFonts w:eastAsia="Times New Roman"/>
            <w:u w:val="none"/>
            <w:lang w:eastAsia="tr-TR"/>
          </w:rPr>
          <w:t>nlaşma</w:t>
        </w:r>
      </w:hyperlink>
      <w:r w:rsidRPr="00D54721">
        <w:rPr>
          <w:rFonts w:eastAsia="Times New Roman"/>
          <w:lang w:eastAsia="tr-TR"/>
        </w:rPr>
        <w:t xml:space="preserve">. </w:t>
      </w:r>
      <w:r w:rsidRPr="0054754B">
        <w:t xml:space="preserve">Yüksekokulumuzda 2024-2025 eğitim öğretim yılında kayıtlı 63 yabancı uyruklu öğrenci öğrenimine devam etmektedir. Bu sayı Yüksekokulumuz toplam aktif öğrenci içinde yaklaşık %7,7 gibi bir orana denk gelmektedir </w:t>
      </w:r>
      <w:hyperlink r:id="rId147" w:history="1">
        <w:r w:rsidRPr="0054754B">
          <w:rPr>
            <w:rStyle w:val="Kpr"/>
            <w:u w:val="none"/>
          </w:rPr>
          <w:t>(3)A.5.3.</w:t>
        </w:r>
        <w:r>
          <w:rPr>
            <w:rStyle w:val="Kpr"/>
            <w:u w:val="none"/>
          </w:rPr>
          <w:t>138</w:t>
        </w:r>
        <w:r w:rsidRPr="0054754B">
          <w:rPr>
            <w:rStyle w:val="Kpr"/>
            <w:u w:val="none"/>
          </w:rPr>
          <w:t>.</w:t>
        </w:r>
        <w:r>
          <w:rPr>
            <w:rStyle w:val="Kpr"/>
            <w:u w:val="none"/>
          </w:rPr>
          <w:t>p</w:t>
        </w:r>
        <w:r w:rsidRPr="0054754B">
          <w:rPr>
            <w:rStyle w:val="Kpr"/>
            <w:u w:val="none"/>
          </w:rPr>
          <w:t>rogram_ve_öğrenci_sayıları</w:t>
        </w:r>
      </w:hyperlink>
      <w:r w:rsidRPr="0054754B">
        <w:t>.</w:t>
      </w:r>
    </w:p>
    <w:p w14:paraId="5C618524" w14:textId="77777777" w:rsidR="00D946BF" w:rsidRPr="00D54721" w:rsidRDefault="00D946BF" w:rsidP="00D946BF">
      <w:pPr>
        <w:pStyle w:val="Default"/>
        <w:spacing w:before="120" w:after="120" w:line="360" w:lineRule="auto"/>
        <w:jc w:val="both"/>
        <w:rPr>
          <w:b/>
          <w:color w:val="FF0000"/>
        </w:rPr>
      </w:pPr>
      <w:r w:rsidRPr="00D54721">
        <w:rPr>
          <w:b/>
          <w:color w:val="FF0000"/>
        </w:rPr>
        <w:t>B. EĞİTİM VE ÖĞRETİM</w:t>
      </w:r>
    </w:p>
    <w:p w14:paraId="243DA2BA" w14:textId="77777777" w:rsidR="00D946BF" w:rsidRPr="00D54721" w:rsidRDefault="00D946BF" w:rsidP="00D946BF">
      <w:pPr>
        <w:pStyle w:val="Default"/>
        <w:spacing w:before="120" w:after="120" w:line="360" w:lineRule="auto"/>
        <w:jc w:val="both"/>
        <w:rPr>
          <w:b/>
          <w:iCs/>
          <w:color w:val="FF0000"/>
        </w:rPr>
      </w:pPr>
      <w:r w:rsidRPr="00D54721">
        <w:rPr>
          <w:b/>
          <w:iCs/>
          <w:color w:val="FF0000"/>
        </w:rPr>
        <w:t>B.1. Program Tasarımı, Değerlendirmesi ve Güncellenmesi</w:t>
      </w:r>
    </w:p>
    <w:p w14:paraId="6B987B94" w14:textId="77777777" w:rsidR="00D946BF" w:rsidRPr="00D54721" w:rsidRDefault="00D946BF" w:rsidP="00D946BF">
      <w:pPr>
        <w:pStyle w:val="Default"/>
        <w:spacing w:before="120" w:after="120" w:line="360" w:lineRule="auto"/>
        <w:jc w:val="both"/>
        <w:rPr>
          <w:b/>
          <w:iCs/>
          <w:color w:val="FF0000"/>
        </w:rPr>
      </w:pPr>
      <w:r w:rsidRPr="00D54721">
        <w:rPr>
          <w:b/>
          <w:iCs/>
          <w:color w:val="FF0000"/>
        </w:rPr>
        <w:t>B.1.1. Programların tasarımı ve onayı</w:t>
      </w:r>
    </w:p>
    <w:p w14:paraId="53C9DDF1" w14:textId="77777777" w:rsidR="00D946BF" w:rsidRPr="00D54721" w:rsidRDefault="00D946BF" w:rsidP="00D946BF">
      <w:pPr>
        <w:pStyle w:val="Default"/>
        <w:spacing w:line="360" w:lineRule="auto"/>
        <w:jc w:val="both"/>
        <w:rPr>
          <w:b/>
          <w:color w:val="auto"/>
        </w:rPr>
      </w:pPr>
      <w:r w:rsidRPr="00D54721">
        <w:rPr>
          <w:b/>
          <w:color w:val="auto"/>
        </w:rPr>
        <w:t>Olgunluk Düzeyi: 4</w:t>
      </w:r>
    </w:p>
    <w:tbl>
      <w:tblPr>
        <w:tblStyle w:val="TabloKlavuzu"/>
        <w:tblW w:w="9214" w:type="dxa"/>
        <w:tblLayout w:type="fixed"/>
        <w:tblLook w:val="04A0" w:firstRow="1" w:lastRow="0" w:firstColumn="1" w:lastColumn="0" w:noHBand="0" w:noVBand="1"/>
      </w:tblPr>
      <w:tblGrid>
        <w:gridCol w:w="1701"/>
        <w:gridCol w:w="1838"/>
        <w:gridCol w:w="2126"/>
        <w:gridCol w:w="1927"/>
        <w:gridCol w:w="1622"/>
      </w:tblGrid>
      <w:tr w:rsidR="00D946BF" w:rsidRPr="00D54721" w14:paraId="4969DB0E" w14:textId="77777777" w:rsidTr="00601123">
        <w:trPr>
          <w:trHeight w:val="199"/>
        </w:trPr>
        <w:tc>
          <w:tcPr>
            <w:tcW w:w="1701" w:type="dxa"/>
          </w:tcPr>
          <w:p w14:paraId="02544617"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1</w:t>
            </w:r>
          </w:p>
        </w:tc>
        <w:tc>
          <w:tcPr>
            <w:tcW w:w="1838" w:type="dxa"/>
          </w:tcPr>
          <w:p w14:paraId="7611842B"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2</w:t>
            </w:r>
          </w:p>
        </w:tc>
        <w:tc>
          <w:tcPr>
            <w:tcW w:w="2126" w:type="dxa"/>
          </w:tcPr>
          <w:p w14:paraId="19085F16"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3</w:t>
            </w:r>
          </w:p>
        </w:tc>
        <w:tc>
          <w:tcPr>
            <w:tcW w:w="1927" w:type="dxa"/>
          </w:tcPr>
          <w:p w14:paraId="713483F7"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4</w:t>
            </w:r>
          </w:p>
        </w:tc>
        <w:tc>
          <w:tcPr>
            <w:tcW w:w="1622" w:type="dxa"/>
          </w:tcPr>
          <w:p w14:paraId="06B784AF"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5</w:t>
            </w:r>
          </w:p>
        </w:tc>
      </w:tr>
      <w:tr w:rsidR="00D946BF" w:rsidRPr="00D54721" w14:paraId="3295D670" w14:textId="77777777" w:rsidTr="00601123">
        <w:trPr>
          <w:trHeight w:val="443"/>
        </w:trPr>
        <w:tc>
          <w:tcPr>
            <w:tcW w:w="1701" w:type="dxa"/>
          </w:tcPr>
          <w:p w14:paraId="7D058BBD"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sz w:val="24"/>
                <w:szCs w:val="24"/>
                <w:shd w:val="clear" w:color="auto" w:fill="FFFFFF"/>
              </w:rPr>
              <w:t>Birimde programların tasarımı ve onayına ilişkin süreçler tanımlanmamıştır.</w:t>
            </w:r>
          </w:p>
        </w:tc>
        <w:tc>
          <w:tcPr>
            <w:tcW w:w="1838" w:type="dxa"/>
          </w:tcPr>
          <w:p w14:paraId="58CEC1D4"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shd w:val="clear" w:color="auto" w:fill="FFFFFF"/>
              </w:rPr>
              <w:t>Birimde programların tasarımı ve onayına ilişkin ilke, yöntem, TYYÇ ile uyum ve paydaş katılımını içeren tanımlı süreçler bulunmaktadır.</w:t>
            </w:r>
          </w:p>
        </w:tc>
        <w:tc>
          <w:tcPr>
            <w:tcW w:w="2126" w:type="dxa"/>
          </w:tcPr>
          <w:p w14:paraId="0EEEB8B6"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 xml:space="preserve">Tanımlı süreçler doğrultusunda; birimin genelinde, tasarımı ve onayı gerçekleşen programlar, programların amaç ve öğrenme çıktılarına uygun </w:t>
            </w:r>
            <w:r w:rsidRPr="00D54721">
              <w:rPr>
                <w:rFonts w:ascii="Times New Roman" w:hAnsi="Times New Roman" w:cs="Times New Roman"/>
                <w:sz w:val="24"/>
                <w:szCs w:val="24"/>
              </w:rPr>
              <w:lastRenderedPageBreak/>
              <w:t>olarak yürütülmektedir.</w:t>
            </w:r>
          </w:p>
        </w:tc>
        <w:tc>
          <w:tcPr>
            <w:tcW w:w="1927" w:type="dxa"/>
          </w:tcPr>
          <w:p w14:paraId="7730D7A9"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lastRenderedPageBreak/>
              <w:t>Programların tasarım ve onay süreçleri sistematik olarak izlenmekte ve ilgili paydaşlarla birlikte değerlendirilerek iyileştirilmektedir.</w:t>
            </w:r>
          </w:p>
        </w:tc>
        <w:tc>
          <w:tcPr>
            <w:tcW w:w="1622" w:type="dxa"/>
          </w:tcPr>
          <w:p w14:paraId="27CE5B6B"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shd w:val="clear" w:color="auto" w:fill="FFFFFF"/>
              </w:rPr>
              <w:t>İçselleştirilmiş, sistematik, sürdürülebilir ve örnek gösterilebilir uygulamalar bulunmaktadır.</w:t>
            </w:r>
          </w:p>
        </w:tc>
      </w:tr>
      <w:tr w:rsidR="00D946BF" w:rsidRPr="00D54721" w14:paraId="0AE84AF3" w14:textId="77777777" w:rsidTr="00601123">
        <w:trPr>
          <w:trHeight w:val="159"/>
        </w:trPr>
        <w:tc>
          <w:tcPr>
            <w:tcW w:w="1701" w:type="dxa"/>
          </w:tcPr>
          <w:p w14:paraId="395053DD" w14:textId="77777777" w:rsidR="00D946BF" w:rsidRPr="00D54721" w:rsidRDefault="00D946BF" w:rsidP="00601123">
            <w:pPr>
              <w:jc w:val="both"/>
              <w:rPr>
                <w:rFonts w:ascii="Times New Roman" w:hAnsi="Times New Roman" w:cs="Times New Roman"/>
                <w:b/>
                <w:sz w:val="24"/>
                <w:szCs w:val="24"/>
              </w:rPr>
            </w:pPr>
          </w:p>
        </w:tc>
        <w:tc>
          <w:tcPr>
            <w:tcW w:w="1838" w:type="dxa"/>
          </w:tcPr>
          <w:p w14:paraId="59AE2292" w14:textId="77777777" w:rsidR="00D946BF" w:rsidRPr="00D54721" w:rsidRDefault="00D946BF" w:rsidP="00601123">
            <w:pPr>
              <w:jc w:val="both"/>
              <w:rPr>
                <w:rFonts w:ascii="Times New Roman" w:hAnsi="Times New Roman" w:cs="Times New Roman"/>
                <w:b/>
                <w:sz w:val="24"/>
                <w:szCs w:val="24"/>
              </w:rPr>
            </w:pPr>
          </w:p>
        </w:tc>
        <w:tc>
          <w:tcPr>
            <w:tcW w:w="2126" w:type="dxa"/>
          </w:tcPr>
          <w:p w14:paraId="08711A5A" w14:textId="77777777" w:rsidR="00D946BF" w:rsidRPr="00D54721" w:rsidRDefault="00D946BF" w:rsidP="00601123">
            <w:pPr>
              <w:jc w:val="both"/>
              <w:rPr>
                <w:rFonts w:ascii="Times New Roman" w:hAnsi="Times New Roman" w:cs="Times New Roman"/>
                <w:b/>
                <w:sz w:val="24"/>
                <w:szCs w:val="24"/>
              </w:rPr>
            </w:pPr>
          </w:p>
        </w:tc>
        <w:tc>
          <w:tcPr>
            <w:tcW w:w="1927" w:type="dxa"/>
          </w:tcPr>
          <w:p w14:paraId="760CA3F7"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X</w:t>
            </w:r>
          </w:p>
        </w:tc>
        <w:tc>
          <w:tcPr>
            <w:tcW w:w="1622" w:type="dxa"/>
          </w:tcPr>
          <w:p w14:paraId="5DFB408D" w14:textId="77777777" w:rsidR="00D946BF" w:rsidRPr="00D54721" w:rsidRDefault="00D946BF" w:rsidP="00601123">
            <w:pPr>
              <w:jc w:val="both"/>
              <w:rPr>
                <w:rFonts w:ascii="Times New Roman" w:hAnsi="Times New Roman" w:cs="Times New Roman"/>
                <w:b/>
                <w:sz w:val="24"/>
                <w:szCs w:val="24"/>
              </w:rPr>
            </w:pPr>
          </w:p>
        </w:tc>
      </w:tr>
    </w:tbl>
    <w:p w14:paraId="769D8478" w14:textId="77777777" w:rsidR="00B66C30" w:rsidRPr="00E75FDC" w:rsidRDefault="00B66C30" w:rsidP="00B66C30">
      <w:pPr>
        <w:pStyle w:val="Default"/>
        <w:spacing w:before="120" w:after="120" w:line="360" w:lineRule="auto"/>
        <w:jc w:val="both"/>
        <w:rPr>
          <w:iCs/>
          <w:color w:val="auto"/>
        </w:rPr>
      </w:pPr>
      <w:r w:rsidRPr="00E75FDC">
        <w:rPr>
          <w:iCs/>
          <w:color w:val="auto"/>
        </w:rPr>
        <w:t xml:space="preserve">Birimde yürütülen programların amaçları ve öğrenme çıktıları (kazanımları) oluşturulmuş, TYYÇ ile uyumu belirtilmiş, AKTS Bilgi Paketi kamuoyuna web sitesi üzerinden ilan edilmiştir </w:t>
      </w:r>
      <w:hyperlink r:id="rId148" w:history="1">
        <w:r w:rsidRPr="00E75FDC">
          <w:rPr>
            <w:rStyle w:val="Kpr"/>
            <w:iCs/>
          </w:rPr>
          <w:t>(2)(3)B.1.1.1.web_site_akts_bilgi_paketi_gösterim</w:t>
        </w:r>
      </w:hyperlink>
      <w:r w:rsidRPr="00E75FDC">
        <w:rPr>
          <w:iCs/>
          <w:color w:val="auto"/>
        </w:rPr>
        <w:t xml:space="preserve">. Program yeterlilikleri belirlenirken birimin misyonu, vizyonu ve stratejik hedefleri göz önünde bulundurulmuştur. </w:t>
      </w:r>
      <w:r w:rsidRPr="00E75FDC">
        <w:t xml:space="preserve">Kazanımların ifade şekli öngörülen bilişsel, duyuşsal ve devinimsel seviyeyi açıkça belirtilmektedir. </w:t>
      </w:r>
      <w:r w:rsidRPr="00E75FDC">
        <w:rPr>
          <w:iCs/>
          <w:color w:val="auto"/>
        </w:rPr>
        <w:t xml:space="preserve">Program düzeyinde yeterliliklerin (yeterlilik-ders-öğretim yöntemi matrisleri) AKTS Bilgi Paketi sisteminde belirlenmiştir. Alan farklılıklarına göre yeterliliklerin hangi eğitim türlerinde (örgün, karma, uzaktan) kazandırılabileceği AKTS Bilgi Paketi sisteminde tanımlıdır. Programların tasarımında, fiziksel ve teknolojik olanaklar dikkate alınmaktadır (erişim, sosyal mesafe vb.). </w:t>
      </w:r>
      <w:hyperlink r:id="rId149" w:history="1">
        <w:r w:rsidRPr="00E75FDC">
          <w:rPr>
            <w:rStyle w:val="Kpr"/>
            <w:iCs/>
          </w:rPr>
          <w:t>(2)(3)B.1.1.2.akts_bilgi_paketi</w:t>
        </w:r>
      </w:hyperlink>
      <w:r w:rsidRPr="00E75FDC">
        <w:rPr>
          <w:iCs/>
          <w:color w:val="auto"/>
        </w:rPr>
        <w:t xml:space="preserve">. </w:t>
      </w:r>
      <w:r w:rsidRPr="00E75FDC">
        <w:t xml:space="preserve">Program çıktılarının gerçekleşip gerçekleşmediği ara sınav, final sınavı ve bütünleme sınavları gibi ölçme ve değerlendirme yöntemleri ile izlenmektedir. </w:t>
      </w:r>
      <w:hyperlink r:id="rId150" w:history="1">
        <w:r w:rsidRPr="00E75FDC">
          <w:rPr>
            <w:rStyle w:val="Kpr"/>
          </w:rPr>
          <w:t>(2)(3)B.1.1.3.eğitim_öğretim_ve_sınav_yönetmeliği</w:t>
        </w:r>
      </w:hyperlink>
      <w:r w:rsidRPr="00E75FDC">
        <w:rPr>
          <w:rStyle w:val="Kpr"/>
        </w:rPr>
        <w:t>.</w:t>
      </w:r>
      <w:r w:rsidRPr="00E75FDC">
        <w:t xml:space="preserve"> Aynı zamanda,  işletmede mesleki eğitim uygulaması ile işletmede staj gören öğrencilerin kazanım ve yeterlilikleri ilgili işletme tarafından notlandırılmaktadır. </w:t>
      </w:r>
      <w:hyperlink r:id="rId151" w:history="1">
        <w:r w:rsidRPr="00E75FDC">
          <w:rPr>
            <w:rStyle w:val="Kpr"/>
          </w:rPr>
          <w:t>(2)(3).B.1.1.4.işletmede_mesleki_eğitim_yönergesi</w:t>
        </w:r>
      </w:hyperlink>
      <w:r w:rsidRPr="00E75FDC">
        <w:t xml:space="preserve">. </w:t>
      </w:r>
      <w:r w:rsidRPr="00E75FDC">
        <w:rPr>
          <w:iCs/>
          <w:color w:val="auto"/>
        </w:rPr>
        <w:t xml:space="preserve">Eğitim-öğretim faaliyetleri iç ve dış paydaşların görüşü ile düzenlenmekte ve gerekli iyileştirmeler sağlanmaktadır. </w:t>
      </w:r>
      <w:hyperlink r:id="rId152" w:history="1">
        <w:r w:rsidRPr="00E75FDC">
          <w:rPr>
            <w:rStyle w:val="Kpr"/>
            <w:iCs/>
          </w:rPr>
          <w:t>(4)B.1.1.5.akademik_kurul_toplantısı</w:t>
        </w:r>
      </w:hyperlink>
      <w:r w:rsidRPr="00E75FDC">
        <w:rPr>
          <w:iCs/>
          <w:color w:val="auto"/>
        </w:rPr>
        <w:t>,</w:t>
      </w:r>
      <w:hyperlink r:id="rId153" w:history="1">
        <w:r w:rsidRPr="00E75FDC">
          <w:rPr>
            <w:rStyle w:val="Kpr"/>
            <w:iCs/>
          </w:rPr>
          <w:t>(4)B.1.1.6.sınıf_temsilcileri_toplantısı</w:t>
        </w:r>
      </w:hyperlink>
      <w:r w:rsidRPr="00E75FDC">
        <w:rPr>
          <w:iCs/>
          <w:color w:val="auto"/>
        </w:rPr>
        <w:t xml:space="preserve">, </w:t>
      </w:r>
      <w:hyperlink r:id="rId154" w:history="1">
        <w:r w:rsidRPr="00E75FDC">
          <w:rPr>
            <w:rStyle w:val="Kpr"/>
            <w:iCs/>
          </w:rPr>
          <w:t>(4)B.1.1.7.yüksekokul_kurulu_toplantısı</w:t>
        </w:r>
      </w:hyperlink>
      <w:r w:rsidRPr="00E75FDC">
        <w:rPr>
          <w:iCs/>
          <w:color w:val="auto"/>
        </w:rPr>
        <w:t>,</w:t>
      </w:r>
      <w:hyperlink r:id="rId155" w:history="1">
        <w:r w:rsidRPr="00E75FDC">
          <w:rPr>
            <w:rStyle w:val="Kpr"/>
            <w:rFonts w:eastAsia="Times New Roman"/>
            <w:lang w:eastAsia="tr-TR"/>
          </w:rPr>
          <w:t>(5)B.1.1.8.öğrenci_geribildirimleriyle_ilgili_işletmede_mesleki_eğitim_toplantısı</w:t>
        </w:r>
      </w:hyperlink>
      <w:r w:rsidRPr="00E75FDC">
        <w:rPr>
          <w:rStyle w:val="Kpr"/>
          <w:rFonts w:eastAsia="Times New Roman"/>
          <w:lang w:eastAsia="tr-TR"/>
        </w:rPr>
        <w:t>.</w:t>
      </w:r>
    </w:p>
    <w:p w14:paraId="243D4DE7" w14:textId="77777777" w:rsidR="00D946BF" w:rsidRPr="00D54721" w:rsidRDefault="00D946BF" w:rsidP="00D946BF">
      <w:pPr>
        <w:pStyle w:val="Default"/>
        <w:spacing w:before="120" w:after="120" w:line="360" w:lineRule="auto"/>
        <w:jc w:val="both"/>
        <w:rPr>
          <w:b/>
          <w:iCs/>
          <w:color w:val="FF0000"/>
        </w:rPr>
      </w:pPr>
      <w:r w:rsidRPr="00D54721">
        <w:rPr>
          <w:b/>
          <w:iCs/>
          <w:color w:val="FF0000"/>
        </w:rPr>
        <w:t>B.1.2. Programın ders dağılım dengesi</w:t>
      </w:r>
    </w:p>
    <w:p w14:paraId="5EE250FC" w14:textId="77777777" w:rsidR="00D946BF" w:rsidRPr="00D54721" w:rsidRDefault="00D946BF" w:rsidP="00D946BF">
      <w:pPr>
        <w:pStyle w:val="Default"/>
        <w:spacing w:line="360" w:lineRule="auto"/>
        <w:jc w:val="both"/>
        <w:rPr>
          <w:b/>
          <w:color w:val="auto"/>
        </w:rPr>
      </w:pPr>
      <w:r w:rsidRPr="00D54721">
        <w:rPr>
          <w:b/>
          <w:color w:val="auto"/>
        </w:rPr>
        <w:t>Olgunluk Düzeyi: 4</w:t>
      </w:r>
    </w:p>
    <w:tbl>
      <w:tblPr>
        <w:tblStyle w:val="TabloKlavuzu"/>
        <w:tblW w:w="9356" w:type="dxa"/>
        <w:tblInd w:w="-5" w:type="dxa"/>
        <w:tblLayout w:type="fixed"/>
        <w:tblLook w:val="04A0" w:firstRow="1" w:lastRow="0" w:firstColumn="1" w:lastColumn="0" w:noHBand="0" w:noVBand="1"/>
      </w:tblPr>
      <w:tblGrid>
        <w:gridCol w:w="1985"/>
        <w:gridCol w:w="1843"/>
        <w:gridCol w:w="1701"/>
        <w:gridCol w:w="2126"/>
        <w:gridCol w:w="1701"/>
      </w:tblGrid>
      <w:tr w:rsidR="00D946BF" w:rsidRPr="00D54721" w14:paraId="3DF969B4" w14:textId="77777777" w:rsidTr="00601123">
        <w:trPr>
          <w:trHeight w:val="260"/>
        </w:trPr>
        <w:tc>
          <w:tcPr>
            <w:tcW w:w="1985" w:type="dxa"/>
          </w:tcPr>
          <w:p w14:paraId="2B49CAFC"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1</w:t>
            </w:r>
          </w:p>
        </w:tc>
        <w:tc>
          <w:tcPr>
            <w:tcW w:w="1843" w:type="dxa"/>
          </w:tcPr>
          <w:p w14:paraId="48FCED8E"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2</w:t>
            </w:r>
          </w:p>
        </w:tc>
        <w:tc>
          <w:tcPr>
            <w:tcW w:w="1701" w:type="dxa"/>
          </w:tcPr>
          <w:p w14:paraId="2A32296B"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3</w:t>
            </w:r>
          </w:p>
        </w:tc>
        <w:tc>
          <w:tcPr>
            <w:tcW w:w="2126" w:type="dxa"/>
          </w:tcPr>
          <w:p w14:paraId="616BB6A0"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4</w:t>
            </w:r>
          </w:p>
        </w:tc>
        <w:tc>
          <w:tcPr>
            <w:tcW w:w="1701" w:type="dxa"/>
          </w:tcPr>
          <w:p w14:paraId="7C4A0046"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5</w:t>
            </w:r>
          </w:p>
        </w:tc>
      </w:tr>
      <w:tr w:rsidR="00D946BF" w:rsidRPr="00D54721" w14:paraId="32FDC326" w14:textId="77777777" w:rsidTr="00601123">
        <w:trPr>
          <w:trHeight w:val="1445"/>
        </w:trPr>
        <w:tc>
          <w:tcPr>
            <w:tcW w:w="1985" w:type="dxa"/>
          </w:tcPr>
          <w:p w14:paraId="2458E400"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sz w:val="24"/>
                <w:szCs w:val="24"/>
                <w:shd w:val="clear" w:color="auto" w:fill="FFFFFF"/>
              </w:rPr>
              <w:t>Ders dağılımına ilişkin, ilke ve yöntemler tanımlanmamıştır.</w:t>
            </w:r>
          </w:p>
        </w:tc>
        <w:tc>
          <w:tcPr>
            <w:tcW w:w="1843" w:type="dxa"/>
          </w:tcPr>
          <w:p w14:paraId="012FA407"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 xml:space="preserve">Ders dağılımına ilişkin olarak; öğretim elemanlarının uzmanlık alanına, alan/meslek bilgisi/genel kültür, zorunlu-seçmeli ders dengesine, kültürel derinlik kazanma, farklı </w:t>
            </w:r>
            <w:r w:rsidRPr="00D54721">
              <w:rPr>
                <w:rFonts w:ascii="Times New Roman" w:hAnsi="Times New Roman" w:cs="Times New Roman"/>
                <w:sz w:val="24"/>
                <w:szCs w:val="24"/>
              </w:rPr>
              <w:lastRenderedPageBreak/>
              <w:t>disiplinleri tanıma imkânları gibi boyutlara yönelik ilke ve yöntemleri içeren tanımlı süreçler bulunmaktadır.</w:t>
            </w:r>
          </w:p>
        </w:tc>
        <w:tc>
          <w:tcPr>
            <w:tcW w:w="1701" w:type="dxa"/>
          </w:tcPr>
          <w:p w14:paraId="1BB453B9" w14:textId="77777777" w:rsidR="00D946BF" w:rsidRPr="00D54721" w:rsidRDefault="00D946BF" w:rsidP="00601123">
            <w:pPr>
              <w:jc w:val="both"/>
              <w:rPr>
                <w:rFonts w:ascii="Times New Roman" w:hAnsi="Times New Roman" w:cs="Times New Roman"/>
                <w:sz w:val="24"/>
                <w:szCs w:val="24"/>
                <w:shd w:val="clear" w:color="auto" w:fill="FFFFFF"/>
              </w:rPr>
            </w:pPr>
            <w:r w:rsidRPr="00D54721">
              <w:rPr>
                <w:rFonts w:ascii="Times New Roman" w:hAnsi="Times New Roman" w:cs="Times New Roman"/>
                <w:sz w:val="24"/>
                <w:szCs w:val="24"/>
                <w:shd w:val="clear" w:color="auto" w:fill="FFFFFF"/>
              </w:rPr>
              <w:lastRenderedPageBreak/>
              <w:t>Ders dağılımı dengesine ilişkin tanımlı süreçlere uygun olarak birim genelinde uygulamalar bulunmaktadır.</w:t>
            </w:r>
          </w:p>
        </w:tc>
        <w:tc>
          <w:tcPr>
            <w:tcW w:w="2126" w:type="dxa"/>
          </w:tcPr>
          <w:p w14:paraId="6FFC9601"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shd w:val="clear" w:color="auto" w:fill="FFFFFF"/>
              </w:rPr>
              <w:t>Programlarda ders dağılım dengesi izlenmekte ve iyileştirilmektedir.</w:t>
            </w:r>
          </w:p>
        </w:tc>
        <w:tc>
          <w:tcPr>
            <w:tcW w:w="1701" w:type="dxa"/>
          </w:tcPr>
          <w:p w14:paraId="481399BD"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shd w:val="clear" w:color="auto" w:fill="FFFFFF"/>
              </w:rPr>
              <w:t>İçselleştirilmiş, sistematik, sürdürülebilir ve örnek gösterilebilir uygulamalar bulunmaktadır.</w:t>
            </w:r>
          </w:p>
        </w:tc>
      </w:tr>
      <w:tr w:rsidR="00D946BF" w:rsidRPr="00D54721" w14:paraId="6F1B7124" w14:textId="77777777" w:rsidTr="00601123">
        <w:trPr>
          <w:trHeight w:val="144"/>
        </w:trPr>
        <w:tc>
          <w:tcPr>
            <w:tcW w:w="1985" w:type="dxa"/>
          </w:tcPr>
          <w:p w14:paraId="4C345A54" w14:textId="77777777" w:rsidR="00D946BF" w:rsidRPr="00D54721" w:rsidRDefault="00D946BF" w:rsidP="00601123">
            <w:pPr>
              <w:jc w:val="both"/>
              <w:rPr>
                <w:rFonts w:ascii="Times New Roman" w:hAnsi="Times New Roman" w:cs="Times New Roman"/>
                <w:b/>
                <w:sz w:val="24"/>
                <w:szCs w:val="24"/>
              </w:rPr>
            </w:pPr>
          </w:p>
        </w:tc>
        <w:tc>
          <w:tcPr>
            <w:tcW w:w="1843" w:type="dxa"/>
          </w:tcPr>
          <w:p w14:paraId="0F7A13F9" w14:textId="77777777" w:rsidR="00D946BF" w:rsidRPr="00D54721" w:rsidRDefault="00D946BF" w:rsidP="00601123">
            <w:pPr>
              <w:jc w:val="both"/>
              <w:rPr>
                <w:rFonts w:ascii="Times New Roman" w:hAnsi="Times New Roman" w:cs="Times New Roman"/>
                <w:b/>
                <w:sz w:val="24"/>
                <w:szCs w:val="24"/>
              </w:rPr>
            </w:pPr>
          </w:p>
        </w:tc>
        <w:tc>
          <w:tcPr>
            <w:tcW w:w="1701" w:type="dxa"/>
          </w:tcPr>
          <w:p w14:paraId="595CE78F" w14:textId="77777777" w:rsidR="00D946BF" w:rsidRPr="00D54721" w:rsidRDefault="00D946BF" w:rsidP="00601123">
            <w:pPr>
              <w:jc w:val="both"/>
              <w:rPr>
                <w:rFonts w:ascii="Times New Roman" w:hAnsi="Times New Roman" w:cs="Times New Roman"/>
                <w:b/>
                <w:sz w:val="24"/>
                <w:szCs w:val="24"/>
              </w:rPr>
            </w:pPr>
          </w:p>
        </w:tc>
        <w:tc>
          <w:tcPr>
            <w:tcW w:w="2126" w:type="dxa"/>
          </w:tcPr>
          <w:p w14:paraId="5C2C4A50"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X</w:t>
            </w:r>
          </w:p>
        </w:tc>
        <w:tc>
          <w:tcPr>
            <w:tcW w:w="1701" w:type="dxa"/>
          </w:tcPr>
          <w:p w14:paraId="2A2BD873" w14:textId="77777777" w:rsidR="00D946BF" w:rsidRPr="00D54721" w:rsidRDefault="00D946BF" w:rsidP="00601123">
            <w:pPr>
              <w:jc w:val="both"/>
              <w:rPr>
                <w:rFonts w:ascii="Times New Roman" w:hAnsi="Times New Roman" w:cs="Times New Roman"/>
                <w:b/>
                <w:sz w:val="24"/>
                <w:szCs w:val="24"/>
              </w:rPr>
            </w:pPr>
          </w:p>
        </w:tc>
      </w:tr>
    </w:tbl>
    <w:p w14:paraId="3663ADFB" w14:textId="77777777" w:rsidR="00B66C30" w:rsidRPr="00E75FDC" w:rsidRDefault="00B66C30" w:rsidP="00B66C30">
      <w:pPr>
        <w:pStyle w:val="Default"/>
        <w:spacing w:before="120" w:after="120" w:line="360" w:lineRule="auto"/>
        <w:jc w:val="both"/>
        <w:rPr>
          <w:iCs/>
          <w:color w:val="auto"/>
        </w:rPr>
      </w:pPr>
      <w:r w:rsidRPr="00E75FDC">
        <w:rPr>
          <w:iCs/>
          <w:color w:val="auto"/>
        </w:rPr>
        <w:t>Programın ders dağılımına ilişkin ilke, kural ve yöntemler AKTS Bilgi Paketi sisteminde tanımlıdır.</w:t>
      </w:r>
      <w:r w:rsidRPr="00E75FDC">
        <w:t xml:space="preserve"> </w:t>
      </w:r>
      <w:r w:rsidRPr="00E75FDC">
        <w:rPr>
          <w:iCs/>
          <w:color w:val="auto"/>
        </w:rPr>
        <w:t xml:space="preserve">Ders sayısı ve haftalık ders saati öğrencinin akademik olmayan etkinliklere de zaman ayırabileceği şekilde bu sistemde düzenlenmiştir. Müfredat yapısında zorunlu-seçmeli ders, alan-alan dışı ders dengesi gözetilmektedir. Bilişim Sistemleri ve Teknolojileri bölümünde 43 zorunlu ve 9 seçmeli ders, Gümrük İşletme bölümünde 49 zorunlu ve 8 seçmeli ders, Muhasebe ve Finans Yönetimi bölümünde 52 zorunlu ve 14 seçmeli, Yönetim Bilişim Sistemleri bölümünde ise 48 zorunlu ve 4 seçmeli ders bulunmaktadır. Programlarda alan bilgisine yönelik derslerin yanında, araştırma ve bilim insanı olma yetkinliklerine ilişkin “Bilimsel Araştırma Yöntemleri” ve “Bilişim Sistemi ve Proje Yönetimi” derslerine de yer verilmiştir. </w:t>
      </w:r>
      <w:hyperlink r:id="rId156" w:history="1">
        <w:r w:rsidRPr="00E75FDC">
          <w:rPr>
            <w:rStyle w:val="Kpr"/>
            <w:iCs/>
          </w:rPr>
          <w:t>(2)(3)B.1.2.1.akts_bilgi_paketi</w:t>
        </w:r>
      </w:hyperlink>
      <w:r w:rsidRPr="00E75FDC">
        <w:rPr>
          <w:iCs/>
          <w:color w:val="auto"/>
        </w:rPr>
        <w:t>.</w:t>
      </w:r>
    </w:p>
    <w:p w14:paraId="29165352" w14:textId="77777777" w:rsidR="00B66C30" w:rsidRPr="00E75FDC" w:rsidRDefault="00B66C30" w:rsidP="00B66C30">
      <w:pPr>
        <w:pStyle w:val="Default"/>
        <w:spacing w:before="120" w:after="120" w:line="360" w:lineRule="auto"/>
        <w:jc w:val="both"/>
        <w:rPr>
          <w:iCs/>
          <w:color w:val="auto"/>
        </w:rPr>
      </w:pPr>
      <w:r w:rsidRPr="00E75FDC">
        <w:rPr>
          <w:iCs/>
          <w:color w:val="auto"/>
        </w:rPr>
        <w:t xml:space="preserve">Ders bilgi paketlerinin amaca uygunluğu ve işlerliği izlenmekte ve bağlı iyileştirmeler yapılmaktadır. Bu iyileştirmeler kapsamında, Yönetim Bilişim Sistemleri bölümü akreditasyon çalışmaları yürütmektedir </w:t>
      </w:r>
      <w:hyperlink r:id="rId157" w:history="1">
        <w:r w:rsidRPr="00E75FDC">
          <w:rPr>
            <w:rStyle w:val="Kpr"/>
            <w:iCs/>
          </w:rPr>
          <w:t>(4)B.1.2.2.YBS_bölüm_toplantısı</w:t>
        </w:r>
      </w:hyperlink>
      <w:r w:rsidRPr="00E75FDC">
        <w:rPr>
          <w:iCs/>
          <w:color w:val="auto"/>
        </w:rPr>
        <w:t>.</w:t>
      </w:r>
      <w:r w:rsidRPr="00E75FDC">
        <w:t xml:space="preserve"> </w:t>
      </w:r>
      <w:hyperlink r:id="rId158" w:history="1">
        <w:r w:rsidRPr="00E75FDC">
          <w:rPr>
            <w:rStyle w:val="Kpr"/>
          </w:rPr>
          <w:t>(5)B.1.2.3. YBS_bölümü_akreditasyon_çalışması</w:t>
        </w:r>
      </w:hyperlink>
      <w:r w:rsidRPr="00E75FDC">
        <w:t>.</w:t>
      </w:r>
    </w:p>
    <w:p w14:paraId="44532260" w14:textId="58874229" w:rsidR="00D946BF" w:rsidRPr="00D54721" w:rsidRDefault="00B66C30" w:rsidP="00B66C30">
      <w:pPr>
        <w:pStyle w:val="Default"/>
        <w:spacing w:before="120" w:after="120" w:line="360" w:lineRule="auto"/>
        <w:jc w:val="both"/>
        <w:rPr>
          <w:iCs/>
          <w:color w:val="auto"/>
        </w:rPr>
      </w:pPr>
      <w:r w:rsidRPr="00E75FDC">
        <w:rPr>
          <w:rFonts w:eastAsia="Times New Roman"/>
          <w:color w:val="auto"/>
          <w:lang w:eastAsia="tr-TR"/>
        </w:rPr>
        <w:t xml:space="preserve">Ders dağılımında öğretim elemanlarının uzmanlık alanları ve iş yükleri gözetilir ve ders dağılımı katılımcı bir şekilde hem “Ders Yükü Tespiti ve Ek Ders Ücreti Ödemelerinde Uyulacak Esaslar”a göre hem de bölüm toplantıları ile belirlenir. Bölüm toplantıları neticesinde ders dağlımı katılımcı bir şekilde ve iyileştirme önerileri gerçekleştirilmektedir. </w:t>
      </w:r>
      <w:hyperlink r:id="rId159" w:history="1">
        <w:r w:rsidRPr="00E75FDC">
          <w:rPr>
            <w:rStyle w:val="Kpr"/>
            <w:rFonts w:eastAsia="Times New Roman"/>
            <w:lang w:eastAsia="tr-TR"/>
          </w:rPr>
          <w:t>(2)(3)B.1.2.4.ders_yükü_tespiti_usuller</w:t>
        </w:r>
      </w:hyperlink>
      <w:r w:rsidRPr="00E75FDC">
        <w:rPr>
          <w:rStyle w:val="Kpr"/>
          <w:rFonts w:eastAsia="Times New Roman"/>
          <w:lang w:eastAsia="tr-TR"/>
        </w:rPr>
        <w:t xml:space="preserve">. </w:t>
      </w:r>
      <w:hyperlink r:id="rId160" w:history="1">
        <w:r w:rsidRPr="00E75FDC">
          <w:rPr>
            <w:rStyle w:val="Kpr"/>
            <w:rFonts w:eastAsia="Times New Roman"/>
            <w:lang w:eastAsia="tr-TR"/>
          </w:rPr>
          <w:t>(4)B.1.2.5.YBS_bölüm_toplantısı</w:t>
        </w:r>
      </w:hyperlink>
      <w:r w:rsidRPr="00E75FDC">
        <w:rPr>
          <w:rStyle w:val="Kpr"/>
          <w:rFonts w:eastAsia="Times New Roman"/>
          <w:lang w:eastAsia="tr-TR"/>
        </w:rPr>
        <w:t xml:space="preserve">. </w:t>
      </w:r>
      <w:r w:rsidR="00D946BF" w:rsidRPr="00D54721">
        <w:rPr>
          <w:rStyle w:val="Kpr"/>
          <w:rFonts w:eastAsia="Times New Roman"/>
          <w:u w:val="none"/>
          <w:lang w:eastAsia="tr-TR"/>
        </w:rPr>
        <w:t xml:space="preserve"> </w:t>
      </w:r>
    </w:p>
    <w:p w14:paraId="445AA267" w14:textId="77777777" w:rsidR="00D946BF" w:rsidRPr="00D54721" w:rsidRDefault="00D946BF" w:rsidP="00D946BF">
      <w:pPr>
        <w:pStyle w:val="Default"/>
        <w:spacing w:before="120" w:after="120" w:line="360" w:lineRule="auto"/>
        <w:jc w:val="both"/>
        <w:rPr>
          <w:b/>
          <w:bCs/>
          <w:color w:val="FF0000"/>
        </w:rPr>
      </w:pPr>
      <w:r w:rsidRPr="00D54721">
        <w:rPr>
          <w:b/>
          <w:bCs/>
          <w:color w:val="FF0000"/>
        </w:rPr>
        <w:t xml:space="preserve">B.1.3. </w:t>
      </w:r>
      <w:bookmarkStart w:id="17" w:name="_Hlk75169824"/>
      <w:r w:rsidRPr="00D54721">
        <w:rPr>
          <w:b/>
          <w:bCs/>
          <w:color w:val="FF0000"/>
        </w:rPr>
        <w:t>Ders kazanımlarının program çıktılarıyla uyumu</w:t>
      </w:r>
    </w:p>
    <w:bookmarkEnd w:id="17"/>
    <w:p w14:paraId="641527FA" w14:textId="77777777" w:rsidR="00D946BF" w:rsidRPr="00D54721" w:rsidRDefault="00D946BF" w:rsidP="00D946BF">
      <w:pPr>
        <w:pStyle w:val="Default"/>
        <w:spacing w:line="360" w:lineRule="auto"/>
        <w:jc w:val="both"/>
        <w:rPr>
          <w:b/>
          <w:iCs/>
          <w:color w:val="auto"/>
        </w:rPr>
      </w:pPr>
      <w:r w:rsidRPr="00D54721">
        <w:rPr>
          <w:b/>
          <w:iCs/>
          <w:color w:val="auto"/>
        </w:rPr>
        <w:t>Olgunluk Düzeyi: 3</w:t>
      </w:r>
    </w:p>
    <w:tbl>
      <w:tblPr>
        <w:tblStyle w:val="TabloKlavuzu"/>
        <w:tblW w:w="9356" w:type="dxa"/>
        <w:tblLayout w:type="fixed"/>
        <w:tblLook w:val="04A0" w:firstRow="1" w:lastRow="0" w:firstColumn="1" w:lastColumn="0" w:noHBand="0" w:noVBand="1"/>
      </w:tblPr>
      <w:tblGrid>
        <w:gridCol w:w="1889"/>
        <w:gridCol w:w="2188"/>
        <w:gridCol w:w="2106"/>
        <w:gridCol w:w="1755"/>
        <w:gridCol w:w="1418"/>
      </w:tblGrid>
      <w:tr w:rsidR="00D946BF" w:rsidRPr="00D54721" w14:paraId="51EE636C" w14:textId="77777777" w:rsidTr="00601123">
        <w:trPr>
          <w:trHeight w:val="112"/>
        </w:trPr>
        <w:tc>
          <w:tcPr>
            <w:tcW w:w="1889" w:type="dxa"/>
          </w:tcPr>
          <w:p w14:paraId="1AAB8481"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1</w:t>
            </w:r>
          </w:p>
        </w:tc>
        <w:tc>
          <w:tcPr>
            <w:tcW w:w="2188" w:type="dxa"/>
          </w:tcPr>
          <w:p w14:paraId="410704CE"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2</w:t>
            </w:r>
          </w:p>
        </w:tc>
        <w:tc>
          <w:tcPr>
            <w:tcW w:w="2106" w:type="dxa"/>
          </w:tcPr>
          <w:p w14:paraId="455038AA"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3</w:t>
            </w:r>
          </w:p>
        </w:tc>
        <w:tc>
          <w:tcPr>
            <w:tcW w:w="1755" w:type="dxa"/>
          </w:tcPr>
          <w:p w14:paraId="319AA5D4"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4</w:t>
            </w:r>
          </w:p>
        </w:tc>
        <w:tc>
          <w:tcPr>
            <w:tcW w:w="1418" w:type="dxa"/>
          </w:tcPr>
          <w:p w14:paraId="14D88837"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5</w:t>
            </w:r>
          </w:p>
        </w:tc>
      </w:tr>
      <w:tr w:rsidR="00D946BF" w:rsidRPr="00D54721" w14:paraId="1AFBF8F1" w14:textId="77777777" w:rsidTr="00601123">
        <w:trPr>
          <w:trHeight w:val="754"/>
        </w:trPr>
        <w:tc>
          <w:tcPr>
            <w:tcW w:w="1889" w:type="dxa"/>
          </w:tcPr>
          <w:p w14:paraId="4168FDFA"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Ders kazanımları program çıktıları</w:t>
            </w:r>
          </w:p>
          <w:p w14:paraId="73E42E31"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ile eşleştirilmemiştir.</w:t>
            </w:r>
          </w:p>
        </w:tc>
        <w:tc>
          <w:tcPr>
            <w:tcW w:w="2188" w:type="dxa"/>
          </w:tcPr>
          <w:p w14:paraId="13CD0DDB"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 xml:space="preserve">Ders kazanımlarının oluşturulması ve program çıktılarıyla uyumlu hale getirilmesine ilişkin ilke, yöntem ve </w:t>
            </w:r>
            <w:r w:rsidRPr="00D54721">
              <w:rPr>
                <w:rFonts w:ascii="Times New Roman" w:hAnsi="Times New Roman" w:cs="Times New Roman"/>
                <w:sz w:val="24"/>
                <w:szCs w:val="24"/>
              </w:rPr>
              <w:lastRenderedPageBreak/>
              <w:t>sınıflamaları içeren tanımlı süreçler bulunmaktadır.</w:t>
            </w:r>
          </w:p>
        </w:tc>
        <w:tc>
          <w:tcPr>
            <w:tcW w:w="2106" w:type="dxa"/>
          </w:tcPr>
          <w:p w14:paraId="3C994E5F"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lastRenderedPageBreak/>
              <w:t xml:space="preserve">Ders kazanımları programların genelinde program çıktılarıyla uyumlandırılmıştır </w:t>
            </w:r>
          </w:p>
          <w:p w14:paraId="606054BF"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lastRenderedPageBreak/>
              <w:t>ve ders bilgi paketleri ile paylaşılmaktadır.</w:t>
            </w:r>
          </w:p>
        </w:tc>
        <w:tc>
          <w:tcPr>
            <w:tcW w:w="1755" w:type="dxa"/>
          </w:tcPr>
          <w:p w14:paraId="6AA0131A"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lastRenderedPageBreak/>
              <w:t>Ders kazanımlarının program çıktılarıyla uyumu izlenmekte</w:t>
            </w:r>
          </w:p>
          <w:p w14:paraId="1A09C5FB"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lastRenderedPageBreak/>
              <w:t>ve iyileştirilmektedir</w:t>
            </w:r>
          </w:p>
        </w:tc>
        <w:tc>
          <w:tcPr>
            <w:tcW w:w="1418" w:type="dxa"/>
          </w:tcPr>
          <w:p w14:paraId="03FCF97E"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lastRenderedPageBreak/>
              <w:t>İçselleştirilmiş, sistematik, sürdürülebilir ve örnek gösterilebili</w:t>
            </w:r>
            <w:r w:rsidRPr="00D54721">
              <w:rPr>
                <w:rFonts w:ascii="Times New Roman" w:hAnsi="Times New Roman" w:cs="Times New Roman"/>
                <w:sz w:val="24"/>
                <w:szCs w:val="24"/>
              </w:rPr>
              <w:lastRenderedPageBreak/>
              <w:t>r uygulamalar bulunmaktadır.</w:t>
            </w:r>
          </w:p>
        </w:tc>
      </w:tr>
      <w:tr w:rsidR="00D946BF" w:rsidRPr="00D54721" w14:paraId="48910EB5" w14:textId="77777777" w:rsidTr="00601123">
        <w:trPr>
          <w:trHeight w:val="254"/>
        </w:trPr>
        <w:tc>
          <w:tcPr>
            <w:tcW w:w="1889" w:type="dxa"/>
          </w:tcPr>
          <w:p w14:paraId="4F8A08CC" w14:textId="77777777" w:rsidR="00D946BF" w:rsidRPr="00D54721" w:rsidRDefault="00D946BF" w:rsidP="00601123">
            <w:pPr>
              <w:jc w:val="both"/>
              <w:rPr>
                <w:rFonts w:ascii="Times New Roman" w:hAnsi="Times New Roman" w:cs="Times New Roman"/>
                <w:b/>
                <w:sz w:val="24"/>
                <w:szCs w:val="24"/>
              </w:rPr>
            </w:pPr>
          </w:p>
        </w:tc>
        <w:tc>
          <w:tcPr>
            <w:tcW w:w="2188" w:type="dxa"/>
          </w:tcPr>
          <w:p w14:paraId="7D804C61" w14:textId="77777777" w:rsidR="00D946BF" w:rsidRPr="00D54721" w:rsidRDefault="00D946BF" w:rsidP="00601123">
            <w:pPr>
              <w:jc w:val="both"/>
              <w:rPr>
                <w:rFonts w:ascii="Times New Roman" w:hAnsi="Times New Roman" w:cs="Times New Roman"/>
                <w:b/>
                <w:sz w:val="24"/>
                <w:szCs w:val="24"/>
              </w:rPr>
            </w:pPr>
          </w:p>
        </w:tc>
        <w:tc>
          <w:tcPr>
            <w:tcW w:w="2106" w:type="dxa"/>
          </w:tcPr>
          <w:p w14:paraId="3DFF1003"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X</w:t>
            </w:r>
          </w:p>
        </w:tc>
        <w:tc>
          <w:tcPr>
            <w:tcW w:w="1755" w:type="dxa"/>
          </w:tcPr>
          <w:p w14:paraId="7D1616C8" w14:textId="77777777" w:rsidR="00D946BF" w:rsidRPr="00D54721" w:rsidRDefault="00D946BF" w:rsidP="00601123">
            <w:pPr>
              <w:jc w:val="both"/>
              <w:rPr>
                <w:rFonts w:ascii="Times New Roman" w:hAnsi="Times New Roman" w:cs="Times New Roman"/>
                <w:b/>
                <w:sz w:val="24"/>
                <w:szCs w:val="24"/>
              </w:rPr>
            </w:pPr>
          </w:p>
        </w:tc>
        <w:tc>
          <w:tcPr>
            <w:tcW w:w="1418" w:type="dxa"/>
          </w:tcPr>
          <w:p w14:paraId="5374F2BD" w14:textId="77777777" w:rsidR="00D946BF" w:rsidRPr="00D54721" w:rsidRDefault="00D946BF" w:rsidP="00601123">
            <w:pPr>
              <w:jc w:val="both"/>
              <w:rPr>
                <w:rFonts w:ascii="Times New Roman" w:hAnsi="Times New Roman" w:cs="Times New Roman"/>
                <w:b/>
                <w:sz w:val="24"/>
                <w:szCs w:val="24"/>
              </w:rPr>
            </w:pPr>
          </w:p>
        </w:tc>
      </w:tr>
    </w:tbl>
    <w:p w14:paraId="64A4F58C" w14:textId="77777777" w:rsidR="00B66C30" w:rsidRPr="00E75FDC" w:rsidRDefault="00B66C30" w:rsidP="00B66C30">
      <w:pPr>
        <w:pStyle w:val="Default"/>
        <w:spacing w:before="120" w:after="120" w:line="360" w:lineRule="auto"/>
        <w:jc w:val="both"/>
        <w:rPr>
          <w:color w:val="auto"/>
        </w:rPr>
      </w:pPr>
      <w:r w:rsidRPr="00E75FDC">
        <w:rPr>
          <w:color w:val="auto"/>
        </w:rPr>
        <w:t xml:space="preserve">Derslerin öğrenme kazanımları (karma ve uzaktan eğitim de dâhil) tanımlanmış ve program çıktıları ile ders kazanımları eşleştirmesi oluşturulmuş ve ilan edilmiştir. Bu bağlamda, her bölüm için ders ve program yeterlilikleri ilişkisi ve TYÇÇ ve program yeterlilikleri ilişkisi AKTS Bilgi Paketi sisteminde oluşturulmuştur. Bu ilişkilerde, kazanımların ifade şekli öngörülen bilişsel, duyuşsal ve deneyimsel seviyeyi açıkça belirtilmektedir. </w:t>
      </w:r>
      <w:hyperlink r:id="rId161" w:history="1">
        <w:r w:rsidRPr="00E75FDC">
          <w:rPr>
            <w:rStyle w:val="Kpr"/>
            <w:iCs/>
          </w:rPr>
          <w:t>(2)(3)B.1.3.1.akts_bilgi_paketi</w:t>
        </w:r>
      </w:hyperlink>
      <w:r w:rsidRPr="00E75FDC">
        <w:rPr>
          <w:iCs/>
          <w:color w:val="auto"/>
        </w:rPr>
        <w:t xml:space="preserve">. </w:t>
      </w:r>
      <w:r w:rsidRPr="00E75FDC">
        <w:rPr>
          <w:color w:val="auto"/>
        </w:rPr>
        <w:t xml:space="preserve">Ders öğrenme kazanımlarının gerçekleştiğinin nasıl izleneceğine dair anabilim dalı/program ve birim yönetiminin birlikte rol aldığı süreçler ön lisans ve lisans eğitim-öğretim ve sınav yönetmeliğinde ifade edilmektedir. </w:t>
      </w:r>
      <w:hyperlink r:id="rId162" w:history="1">
        <w:r w:rsidRPr="00E75FDC">
          <w:rPr>
            <w:rStyle w:val="Kpr"/>
          </w:rPr>
          <w:t>(2)(3)B.1.3.2.eğitim_öğretim_ve_sınav_yönetmeliği</w:t>
        </w:r>
      </w:hyperlink>
      <w:r w:rsidRPr="00E75FDC">
        <w:rPr>
          <w:color w:val="auto"/>
        </w:rPr>
        <w:t xml:space="preserve">. Ayrıca, yüksekokul kurulunda anabilim dalı/program başkanları ile birim yönetimi birlikte yer almaktadır. </w:t>
      </w:r>
      <w:hyperlink r:id="rId163" w:history="1">
        <w:r w:rsidRPr="00E75FDC">
          <w:rPr>
            <w:rStyle w:val="Kpr"/>
          </w:rPr>
          <w:t>(2)(3)B.1.3.3.yüksekokul_kurulu</w:t>
        </w:r>
      </w:hyperlink>
      <w:r w:rsidRPr="00E75FDC">
        <w:rPr>
          <w:color w:val="auto"/>
        </w:rPr>
        <w:t xml:space="preserve">. Yüksekokul kurulunun görev tanımı, yüksekokul web sitesinde belirtilmektedir. </w:t>
      </w:r>
      <w:hyperlink r:id="rId164" w:history="1">
        <w:r w:rsidRPr="00E75FDC">
          <w:rPr>
            <w:rStyle w:val="Kpr"/>
          </w:rPr>
          <w:t>(2)(3)B.1.3.4.yüksekokul_kurulu_görev_tanımı</w:t>
        </w:r>
      </w:hyperlink>
      <w:r w:rsidRPr="00E75FDC">
        <w:rPr>
          <w:color w:val="auto"/>
        </w:rPr>
        <w:t>.</w:t>
      </w:r>
    </w:p>
    <w:p w14:paraId="67EF0520" w14:textId="77777777" w:rsidR="00D946BF" w:rsidRPr="00D54721" w:rsidRDefault="00D946BF" w:rsidP="00D946BF">
      <w:pPr>
        <w:pStyle w:val="Default"/>
        <w:spacing w:before="120" w:after="120" w:line="360" w:lineRule="auto"/>
        <w:jc w:val="both"/>
        <w:rPr>
          <w:b/>
          <w:color w:val="FF0000"/>
        </w:rPr>
      </w:pPr>
      <w:r w:rsidRPr="00D54721">
        <w:rPr>
          <w:b/>
          <w:color w:val="FF0000"/>
        </w:rPr>
        <w:t xml:space="preserve">B.1.4. </w:t>
      </w:r>
      <w:bookmarkStart w:id="18" w:name="_Hlk75169875"/>
      <w:r w:rsidRPr="00D54721">
        <w:rPr>
          <w:b/>
          <w:color w:val="FF0000"/>
        </w:rPr>
        <w:t>Öğrenci iş yüküne dayalı ders tasarımı</w:t>
      </w:r>
    </w:p>
    <w:bookmarkEnd w:id="18"/>
    <w:p w14:paraId="57A47AE2" w14:textId="77777777" w:rsidR="00D946BF" w:rsidRPr="00D54721" w:rsidRDefault="00D946BF" w:rsidP="00D946BF">
      <w:pPr>
        <w:pStyle w:val="Default"/>
        <w:spacing w:line="360" w:lineRule="auto"/>
        <w:jc w:val="both"/>
        <w:rPr>
          <w:b/>
          <w:iCs/>
          <w:color w:val="auto"/>
        </w:rPr>
      </w:pPr>
      <w:r w:rsidRPr="00D54721">
        <w:rPr>
          <w:b/>
          <w:iCs/>
          <w:color w:val="auto"/>
        </w:rPr>
        <w:t>Olgunluk Düzeyi: 3</w:t>
      </w:r>
    </w:p>
    <w:tbl>
      <w:tblPr>
        <w:tblStyle w:val="TabloKlavuzu"/>
        <w:tblW w:w="9321" w:type="dxa"/>
        <w:tblLayout w:type="fixed"/>
        <w:tblLook w:val="04A0" w:firstRow="1" w:lastRow="0" w:firstColumn="1" w:lastColumn="0" w:noHBand="0" w:noVBand="1"/>
      </w:tblPr>
      <w:tblGrid>
        <w:gridCol w:w="1582"/>
        <w:gridCol w:w="2104"/>
        <w:gridCol w:w="1745"/>
        <w:gridCol w:w="2095"/>
        <w:gridCol w:w="1795"/>
      </w:tblGrid>
      <w:tr w:rsidR="00D946BF" w:rsidRPr="00D54721" w14:paraId="18BE92FB" w14:textId="77777777" w:rsidTr="00601123">
        <w:trPr>
          <w:trHeight w:val="47"/>
        </w:trPr>
        <w:tc>
          <w:tcPr>
            <w:tcW w:w="1582" w:type="dxa"/>
          </w:tcPr>
          <w:p w14:paraId="5C0B1D45"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1</w:t>
            </w:r>
          </w:p>
        </w:tc>
        <w:tc>
          <w:tcPr>
            <w:tcW w:w="2104" w:type="dxa"/>
          </w:tcPr>
          <w:p w14:paraId="316ED2DC"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2</w:t>
            </w:r>
          </w:p>
        </w:tc>
        <w:tc>
          <w:tcPr>
            <w:tcW w:w="1745" w:type="dxa"/>
          </w:tcPr>
          <w:p w14:paraId="039BFFE4"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3</w:t>
            </w:r>
          </w:p>
        </w:tc>
        <w:tc>
          <w:tcPr>
            <w:tcW w:w="2095" w:type="dxa"/>
          </w:tcPr>
          <w:p w14:paraId="12B489A0"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4</w:t>
            </w:r>
          </w:p>
        </w:tc>
        <w:tc>
          <w:tcPr>
            <w:tcW w:w="1795" w:type="dxa"/>
          </w:tcPr>
          <w:p w14:paraId="331070A7"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5</w:t>
            </w:r>
          </w:p>
        </w:tc>
      </w:tr>
      <w:tr w:rsidR="00D946BF" w:rsidRPr="00D54721" w14:paraId="750F8A09" w14:textId="77777777" w:rsidTr="00601123">
        <w:trPr>
          <w:trHeight w:val="317"/>
        </w:trPr>
        <w:tc>
          <w:tcPr>
            <w:tcW w:w="1582" w:type="dxa"/>
          </w:tcPr>
          <w:p w14:paraId="621978A1"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Dersler öğrenci iş yüküne dayalı olarak tasarlanmamıştır.</w:t>
            </w:r>
          </w:p>
        </w:tc>
        <w:tc>
          <w:tcPr>
            <w:tcW w:w="2104" w:type="dxa"/>
          </w:tcPr>
          <w:p w14:paraId="0635A357"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Öğrenci iş yükünün nasıl hesaplanacağına ilişkin staj, mesleki uygulama hareketlilik gibi boyutları içeren ilke ve yöntemlerin yer aldığı tanımlı süreçler</w:t>
            </w:r>
            <w:r w:rsidRPr="00D54721">
              <w:rPr>
                <w:rFonts w:ascii="Times New Roman" w:hAnsi="Times New Roman" w:cs="Times New Roman"/>
              </w:rPr>
              <w:t xml:space="preserve"> </w:t>
            </w:r>
            <w:r w:rsidRPr="00D54721">
              <w:rPr>
                <w:rFonts w:ascii="Times New Roman" w:hAnsi="Times New Roman" w:cs="Times New Roman"/>
                <w:sz w:val="24"/>
                <w:szCs w:val="24"/>
              </w:rPr>
              <w:t>bulunmaktadır.</w:t>
            </w:r>
          </w:p>
        </w:tc>
        <w:tc>
          <w:tcPr>
            <w:tcW w:w="1745" w:type="dxa"/>
          </w:tcPr>
          <w:p w14:paraId="52C7F4D4"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Dersler öğrenci iş yüküne uygun olarak tasarlanmış, ilan edilmiş ve uygulamaya konulmuştur.</w:t>
            </w:r>
          </w:p>
        </w:tc>
        <w:tc>
          <w:tcPr>
            <w:tcW w:w="2095" w:type="dxa"/>
          </w:tcPr>
          <w:p w14:paraId="5C085A02"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Programlarda öğrenci iş yükü izlenmekte ve buna göre ders tasarımı güncellenmektedir.</w:t>
            </w:r>
          </w:p>
        </w:tc>
        <w:tc>
          <w:tcPr>
            <w:tcW w:w="1795" w:type="dxa"/>
          </w:tcPr>
          <w:p w14:paraId="4771D545"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İçselleştirilmiş, sistematik, sürdürülebilir ve örnek gösterilebilir uygulamalar bulunmaktadır.</w:t>
            </w:r>
          </w:p>
        </w:tc>
      </w:tr>
      <w:tr w:rsidR="00D946BF" w:rsidRPr="00D54721" w14:paraId="7CD71F41" w14:textId="77777777" w:rsidTr="00601123">
        <w:trPr>
          <w:trHeight w:val="107"/>
        </w:trPr>
        <w:tc>
          <w:tcPr>
            <w:tcW w:w="1582" w:type="dxa"/>
          </w:tcPr>
          <w:p w14:paraId="702F7088" w14:textId="77777777" w:rsidR="00D946BF" w:rsidRPr="00D54721" w:rsidRDefault="00D946BF" w:rsidP="00601123">
            <w:pPr>
              <w:jc w:val="both"/>
              <w:rPr>
                <w:rFonts w:ascii="Times New Roman" w:hAnsi="Times New Roman" w:cs="Times New Roman"/>
                <w:b/>
                <w:sz w:val="24"/>
                <w:szCs w:val="24"/>
              </w:rPr>
            </w:pPr>
          </w:p>
        </w:tc>
        <w:tc>
          <w:tcPr>
            <w:tcW w:w="2104" w:type="dxa"/>
          </w:tcPr>
          <w:p w14:paraId="66FCF595" w14:textId="77777777" w:rsidR="00D946BF" w:rsidRPr="00D54721" w:rsidRDefault="00D946BF" w:rsidP="00601123">
            <w:pPr>
              <w:jc w:val="both"/>
              <w:rPr>
                <w:rFonts w:ascii="Times New Roman" w:hAnsi="Times New Roman" w:cs="Times New Roman"/>
                <w:b/>
                <w:sz w:val="24"/>
                <w:szCs w:val="24"/>
              </w:rPr>
            </w:pPr>
          </w:p>
        </w:tc>
        <w:tc>
          <w:tcPr>
            <w:tcW w:w="1745" w:type="dxa"/>
          </w:tcPr>
          <w:p w14:paraId="11664FCA"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X</w:t>
            </w:r>
          </w:p>
        </w:tc>
        <w:tc>
          <w:tcPr>
            <w:tcW w:w="2095" w:type="dxa"/>
          </w:tcPr>
          <w:p w14:paraId="1D0FB920" w14:textId="77777777" w:rsidR="00D946BF" w:rsidRPr="00D54721" w:rsidRDefault="00D946BF" w:rsidP="00601123">
            <w:pPr>
              <w:jc w:val="both"/>
              <w:rPr>
                <w:rFonts w:ascii="Times New Roman" w:hAnsi="Times New Roman" w:cs="Times New Roman"/>
                <w:b/>
                <w:sz w:val="24"/>
                <w:szCs w:val="24"/>
              </w:rPr>
            </w:pPr>
          </w:p>
        </w:tc>
        <w:tc>
          <w:tcPr>
            <w:tcW w:w="1795" w:type="dxa"/>
          </w:tcPr>
          <w:p w14:paraId="7F3DB1B3" w14:textId="77777777" w:rsidR="00D946BF" w:rsidRPr="00D54721" w:rsidRDefault="00D946BF" w:rsidP="00601123">
            <w:pPr>
              <w:jc w:val="both"/>
              <w:rPr>
                <w:rFonts w:ascii="Times New Roman" w:hAnsi="Times New Roman" w:cs="Times New Roman"/>
                <w:b/>
                <w:sz w:val="24"/>
                <w:szCs w:val="24"/>
              </w:rPr>
            </w:pPr>
          </w:p>
        </w:tc>
      </w:tr>
    </w:tbl>
    <w:p w14:paraId="21D6FBE0" w14:textId="77777777" w:rsidR="00B66C30" w:rsidRPr="00E75FDC" w:rsidRDefault="00B66C30" w:rsidP="00B66C30">
      <w:pPr>
        <w:pStyle w:val="Default"/>
        <w:spacing w:before="120" w:after="120" w:line="360" w:lineRule="auto"/>
        <w:jc w:val="both"/>
        <w:rPr>
          <w:color w:val="auto"/>
        </w:rPr>
      </w:pPr>
      <w:r w:rsidRPr="00E75FDC">
        <w:rPr>
          <w:color w:val="auto"/>
        </w:rPr>
        <w:t xml:space="preserve">Tüm derslerin AKTS değeri web </w:t>
      </w:r>
      <w:r w:rsidRPr="00E75FDC">
        <w:rPr>
          <w:sz w:val="22"/>
          <w:szCs w:val="22"/>
        </w:rPr>
        <w:t xml:space="preserve">sayfası üzerinden </w:t>
      </w:r>
      <w:r w:rsidRPr="00E75FDC">
        <w:rPr>
          <w:color w:val="auto"/>
        </w:rPr>
        <w:t>paylaşılmakta ve öğrenci iş yükü takibi ile doğrulanmaktadır.</w:t>
      </w:r>
      <w:r w:rsidRPr="00E75FDC">
        <w:t xml:space="preserve"> </w:t>
      </w:r>
      <w:hyperlink r:id="rId165" w:history="1">
        <w:r w:rsidRPr="00E75FDC">
          <w:rPr>
            <w:rStyle w:val="Kpr"/>
            <w:iCs/>
          </w:rPr>
          <w:t>(2)(3)B.1.4.1.akts_bilgi_paketi</w:t>
        </w:r>
      </w:hyperlink>
      <w:r w:rsidRPr="00E75FDC">
        <w:rPr>
          <w:iCs/>
          <w:color w:val="auto"/>
        </w:rPr>
        <w:t xml:space="preserve">. </w:t>
      </w:r>
      <w:r w:rsidRPr="00E75FDC">
        <w:rPr>
          <w:color w:val="auto"/>
        </w:rPr>
        <w:t xml:space="preserve">Programlarda belirtilen ders saatleri dışında, her bölüm için “İşletmede Mesleki Eğitim” uygulaması bulunmaktadır. </w:t>
      </w:r>
      <w:hyperlink r:id="rId166" w:history="1">
        <w:r w:rsidRPr="00E75FDC">
          <w:rPr>
            <w:rStyle w:val="Kpr"/>
          </w:rPr>
          <w:t>(2)(3)B.1.4.2.yüksekokul_genel_bilgi</w:t>
        </w:r>
      </w:hyperlink>
      <w:r w:rsidRPr="00E75FDC">
        <w:rPr>
          <w:color w:val="auto"/>
        </w:rPr>
        <w:t xml:space="preserve">, </w:t>
      </w:r>
      <w:hyperlink r:id="rId167" w:history="1">
        <w:r w:rsidRPr="00E75FDC">
          <w:rPr>
            <w:rStyle w:val="Kpr"/>
          </w:rPr>
          <w:t>(2)(3)B.1.4.3.işletmede_mesleki_eğitim_formları</w:t>
        </w:r>
      </w:hyperlink>
      <w:r w:rsidRPr="00E75FDC">
        <w:rPr>
          <w:color w:val="auto"/>
        </w:rPr>
        <w:t xml:space="preserve">, </w:t>
      </w:r>
      <w:hyperlink r:id="rId168" w:history="1">
        <w:r w:rsidRPr="00E75FDC">
          <w:rPr>
            <w:rStyle w:val="Kpr"/>
          </w:rPr>
          <w:t>(2)(3)B.1.4.4.yüksekokul_işletmede_mesleki_eğitim_yönergesi</w:t>
        </w:r>
      </w:hyperlink>
      <w:r w:rsidRPr="00E75FDC">
        <w:rPr>
          <w:color w:val="auto"/>
        </w:rPr>
        <w:t xml:space="preserve">. Dördüncü sınıf öğrencilerine her yıl işletmede mesleki eğitim ile ilgili bilgilendirme toplantısı yapılmaktadır. </w:t>
      </w:r>
      <w:hyperlink r:id="rId169" w:history="1">
        <w:r w:rsidRPr="00E75FDC">
          <w:rPr>
            <w:rStyle w:val="Kpr"/>
          </w:rPr>
          <w:t>(2)(3)B.1.4.5.işletmede_mesleki_eğitim_toplantısı</w:t>
        </w:r>
      </w:hyperlink>
      <w:r w:rsidRPr="00E75FDC">
        <w:rPr>
          <w:color w:val="auto"/>
        </w:rPr>
        <w:t xml:space="preserve">. Ayrıca, alanında uzman kişilerle kariyer sohbetleri, meslek tanıtımı, girişimcilik, serbest bölge teknik gezisi, bilişim zirvesine katılım gibi etkinlikler ile iş sağlığı ve güvenliği eğitimi alanında öğrencileri geliştirmek adına alana özgü uygulamalı öğrenme fırsatları mevcuttur. </w:t>
      </w:r>
      <w:hyperlink r:id="rId170" w:history="1">
        <w:r w:rsidRPr="00E75FDC">
          <w:rPr>
            <w:rStyle w:val="Kpr"/>
          </w:rPr>
          <w:t>(2)(3)B.1.4.6.kariyer_sohbetleri</w:t>
        </w:r>
      </w:hyperlink>
      <w:r w:rsidRPr="00E75FDC">
        <w:rPr>
          <w:color w:val="auto"/>
        </w:rPr>
        <w:t>,</w:t>
      </w:r>
      <w:r w:rsidRPr="00E75FDC">
        <w:t xml:space="preserve"> </w:t>
      </w:r>
      <w:hyperlink r:id="rId171" w:history="1">
        <w:r w:rsidRPr="00E75FDC">
          <w:rPr>
            <w:rStyle w:val="Kpr"/>
          </w:rPr>
          <w:t>(2)(3)B.1.4.7.kariyer_günleri</w:t>
        </w:r>
      </w:hyperlink>
      <w:r w:rsidRPr="00E75FDC">
        <w:t xml:space="preserve">, </w:t>
      </w:r>
      <w:hyperlink r:id="rId172" w:history="1">
        <w:r w:rsidRPr="00E75FDC">
          <w:rPr>
            <w:rStyle w:val="Kpr"/>
          </w:rPr>
          <w:t>(2)(3)B.1.4.8.meslek_tanıtımı</w:t>
        </w:r>
      </w:hyperlink>
      <w:r w:rsidRPr="00E75FDC">
        <w:rPr>
          <w:color w:val="auto"/>
        </w:rPr>
        <w:t>.</w:t>
      </w:r>
    </w:p>
    <w:p w14:paraId="4F898B9A" w14:textId="77777777" w:rsidR="00B66C30" w:rsidRPr="00E75FDC" w:rsidRDefault="00B66C30" w:rsidP="00B66C30">
      <w:pPr>
        <w:pStyle w:val="Default"/>
        <w:spacing w:before="120" w:after="120" w:line="360" w:lineRule="auto"/>
        <w:jc w:val="both"/>
      </w:pPr>
      <w:r w:rsidRPr="00E75FDC">
        <w:rPr>
          <w:color w:val="auto"/>
        </w:rPr>
        <w:t>Mesleki uygulama çalışmaları, değişim programları gibi program yeterliliklerinin kazanıldığı öğrenme faaliyetleri de iş yükü ve kredi çerçevesinde değerlendirilmektedir. Bu doğrultuda, “İşletmede Mesleki Eğitim” ders bilgi paketinde iş yükü ve kredisi belirtilmektedir. AKTS değeri hesaplanırken öğrencinin araştırma faaliyetleri için geçireceği zaman göz önünde bulundurulmakta ve ö</w:t>
      </w:r>
      <w:r w:rsidRPr="00E75FDC">
        <w:t xml:space="preserve">ğrenci iş yükü kredisinin mesleki uygulamalar, değişim programları, staj ve projeler için uygulandığını gösteren kanıtlar bulunmaktadır. Bu bilgiler, AKTS Bilgi Paketi sekmesinde yer alan “Dersler” kısmında her bölüm için ayrıntılı bulunmaktadır. </w:t>
      </w:r>
      <w:hyperlink r:id="rId173" w:history="1">
        <w:r w:rsidRPr="00E75FDC">
          <w:rPr>
            <w:rStyle w:val="Kpr"/>
            <w:iCs/>
          </w:rPr>
          <w:t>(2)(3)B.1.4.10.akts_bilgi_paketi</w:t>
        </w:r>
      </w:hyperlink>
      <w:r w:rsidRPr="00E75FDC">
        <w:rPr>
          <w:iCs/>
          <w:color w:val="auto"/>
        </w:rPr>
        <w:t xml:space="preserve">. </w:t>
      </w:r>
      <w:r w:rsidRPr="00E75FDC">
        <w:t xml:space="preserve">Mezun öğrencilere verilecek diploma ve ekleri “Mezun Öğrencilere Verilecek Belgeler Hakkında Yönerge”de ve birim web sitesinde örneği mevcuttur. </w:t>
      </w:r>
      <w:hyperlink r:id="rId174" w:history="1">
        <w:r w:rsidRPr="00E75FDC">
          <w:rPr>
            <w:rStyle w:val="Kpr"/>
          </w:rPr>
          <w:t>(2)(3)B.1.4.11.mezun_öğrencilere_verilecek_belgeler_hakkında_yönerge</w:t>
        </w:r>
      </w:hyperlink>
      <w:r w:rsidRPr="00E75FDC">
        <w:t xml:space="preserve">, </w:t>
      </w:r>
      <w:hyperlink r:id="rId175" w:history="1">
        <w:r w:rsidRPr="00E75FDC">
          <w:rPr>
            <w:rStyle w:val="Kpr"/>
          </w:rPr>
          <w:t>(2)(3)B.1.4.12.örnek_diploma_eki</w:t>
        </w:r>
      </w:hyperlink>
      <w:r w:rsidRPr="00E75FDC">
        <w:t>.</w:t>
      </w:r>
    </w:p>
    <w:p w14:paraId="5DDF95C4" w14:textId="77777777" w:rsidR="00D946BF" w:rsidRPr="00D54721" w:rsidRDefault="00D946BF" w:rsidP="00D946BF">
      <w:pPr>
        <w:pStyle w:val="Default"/>
        <w:spacing w:before="120" w:after="120" w:line="360" w:lineRule="auto"/>
        <w:jc w:val="both"/>
        <w:rPr>
          <w:b/>
          <w:color w:val="FF0000"/>
        </w:rPr>
      </w:pPr>
      <w:r w:rsidRPr="00D54721">
        <w:rPr>
          <w:b/>
          <w:color w:val="FF0000"/>
        </w:rPr>
        <w:t>B.1.5. Programların izlenmesi ve güncellenmesi</w:t>
      </w:r>
    </w:p>
    <w:p w14:paraId="6581765D" w14:textId="77777777" w:rsidR="00D946BF" w:rsidRPr="00D54721" w:rsidRDefault="00D946BF" w:rsidP="00D946BF">
      <w:pPr>
        <w:pStyle w:val="Default"/>
        <w:spacing w:line="360" w:lineRule="auto"/>
        <w:jc w:val="both"/>
        <w:rPr>
          <w:b/>
          <w:iCs/>
          <w:color w:val="auto"/>
        </w:rPr>
      </w:pPr>
      <w:r w:rsidRPr="00D54721">
        <w:rPr>
          <w:b/>
          <w:iCs/>
          <w:color w:val="auto"/>
        </w:rPr>
        <w:t>Olgunluk Düzeyi: 4</w:t>
      </w:r>
    </w:p>
    <w:tbl>
      <w:tblPr>
        <w:tblStyle w:val="TabloKlavuzu"/>
        <w:tblW w:w="9219" w:type="dxa"/>
        <w:tblLayout w:type="fixed"/>
        <w:tblLook w:val="04A0" w:firstRow="1" w:lastRow="0" w:firstColumn="1" w:lastColumn="0" w:noHBand="0" w:noVBand="1"/>
      </w:tblPr>
      <w:tblGrid>
        <w:gridCol w:w="1735"/>
        <w:gridCol w:w="1804"/>
        <w:gridCol w:w="1994"/>
        <w:gridCol w:w="1985"/>
        <w:gridCol w:w="1701"/>
      </w:tblGrid>
      <w:tr w:rsidR="00D946BF" w:rsidRPr="00D54721" w14:paraId="76FB5D92" w14:textId="77777777" w:rsidTr="00601123">
        <w:tc>
          <w:tcPr>
            <w:tcW w:w="1735" w:type="dxa"/>
          </w:tcPr>
          <w:p w14:paraId="32A6B8C9"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1</w:t>
            </w:r>
          </w:p>
        </w:tc>
        <w:tc>
          <w:tcPr>
            <w:tcW w:w="1804" w:type="dxa"/>
          </w:tcPr>
          <w:p w14:paraId="410BB92E"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2</w:t>
            </w:r>
          </w:p>
        </w:tc>
        <w:tc>
          <w:tcPr>
            <w:tcW w:w="1994" w:type="dxa"/>
          </w:tcPr>
          <w:p w14:paraId="79CC0275"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3</w:t>
            </w:r>
          </w:p>
        </w:tc>
        <w:tc>
          <w:tcPr>
            <w:tcW w:w="1985" w:type="dxa"/>
          </w:tcPr>
          <w:p w14:paraId="22874029"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4</w:t>
            </w:r>
          </w:p>
        </w:tc>
        <w:tc>
          <w:tcPr>
            <w:tcW w:w="1701" w:type="dxa"/>
          </w:tcPr>
          <w:p w14:paraId="39B52FE6"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5</w:t>
            </w:r>
          </w:p>
        </w:tc>
      </w:tr>
      <w:tr w:rsidR="00D946BF" w:rsidRPr="00D54721" w14:paraId="76AB6F6B" w14:textId="77777777" w:rsidTr="00601123">
        <w:trPr>
          <w:trHeight w:val="1264"/>
        </w:trPr>
        <w:tc>
          <w:tcPr>
            <w:tcW w:w="1735" w:type="dxa"/>
          </w:tcPr>
          <w:p w14:paraId="2441B422"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Birimde çıktıların izlenmesine ve güncellenmesine ilişkin mekanizma bulunmamaktadır.</w:t>
            </w:r>
          </w:p>
        </w:tc>
        <w:tc>
          <w:tcPr>
            <w:tcW w:w="1804" w:type="dxa"/>
          </w:tcPr>
          <w:p w14:paraId="07A84D34"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Program çıktılarının izlenmesine ve güncellenmesine ilişkin periyot, ilke, kural ve göstergeler oluşturulmuştur.</w:t>
            </w:r>
          </w:p>
        </w:tc>
        <w:tc>
          <w:tcPr>
            <w:tcW w:w="1994" w:type="dxa"/>
          </w:tcPr>
          <w:p w14:paraId="5EA676FD"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Programların genelinde program çıktılarının izlenmesine ve güncellenmesine ilişkin mekanizmalar işletilmektedir.</w:t>
            </w:r>
          </w:p>
        </w:tc>
        <w:tc>
          <w:tcPr>
            <w:tcW w:w="1985" w:type="dxa"/>
          </w:tcPr>
          <w:p w14:paraId="332FC378"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Program çıktıları bu mekanizmalar ile izlenmekte ve ilgili paydaşların görüşleri de alınarak güncellenmektedir.</w:t>
            </w:r>
          </w:p>
        </w:tc>
        <w:tc>
          <w:tcPr>
            <w:tcW w:w="1701" w:type="dxa"/>
          </w:tcPr>
          <w:p w14:paraId="4A6A9A3A"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İçselleştirilmiş, sistematik, sürdürülebilir ve örnek gösterilebilir uygulamalar bulunmaktadır.</w:t>
            </w:r>
          </w:p>
        </w:tc>
      </w:tr>
      <w:tr w:rsidR="00D946BF" w:rsidRPr="00D54721" w14:paraId="2BC71DF0" w14:textId="77777777" w:rsidTr="00601123">
        <w:trPr>
          <w:trHeight w:val="278"/>
        </w:trPr>
        <w:tc>
          <w:tcPr>
            <w:tcW w:w="1735" w:type="dxa"/>
          </w:tcPr>
          <w:p w14:paraId="29DE5F99" w14:textId="77777777" w:rsidR="00D946BF" w:rsidRPr="00D54721" w:rsidRDefault="00D946BF" w:rsidP="00601123">
            <w:pPr>
              <w:jc w:val="both"/>
              <w:rPr>
                <w:rFonts w:ascii="Times New Roman" w:hAnsi="Times New Roman" w:cs="Times New Roman"/>
                <w:b/>
                <w:sz w:val="24"/>
                <w:szCs w:val="24"/>
              </w:rPr>
            </w:pPr>
          </w:p>
        </w:tc>
        <w:tc>
          <w:tcPr>
            <w:tcW w:w="1804" w:type="dxa"/>
          </w:tcPr>
          <w:p w14:paraId="530630A5" w14:textId="77777777" w:rsidR="00D946BF" w:rsidRPr="00D54721" w:rsidRDefault="00D946BF" w:rsidP="00601123">
            <w:pPr>
              <w:jc w:val="both"/>
              <w:rPr>
                <w:rFonts w:ascii="Times New Roman" w:hAnsi="Times New Roman" w:cs="Times New Roman"/>
                <w:b/>
                <w:sz w:val="24"/>
                <w:szCs w:val="24"/>
              </w:rPr>
            </w:pPr>
          </w:p>
        </w:tc>
        <w:tc>
          <w:tcPr>
            <w:tcW w:w="1994" w:type="dxa"/>
          </w:tcPr>
          <w:p w14:paraId="2F850F65" w14:textId="77777777" w:rsidR="00D946BF" w:rsidRPr="00D54721" w:rsidRDefault="00D946BF" w:rsidP="00601123">
            <w:pPr>
              <w:jc w:val="both"/>
              <w:rPr>
                <w:rFonts w:ascii="Times New Roman" w:hAnsi="Times New Roman" w:cs="Times New Roman"/>
                <w:b/>
                <w:sz w:val="24"/>
                <w:szCs w:val="24"/>
              </w:rPr>
            </w:pPr>
          </w:p>
        </w:tc>
        <w:tc>
          <w:tcPr>
            <w:tcW w:w="1985" w:type="dxa"/>
          </w:tcPr>
          <w:p w14:paraId="1EAC6D49"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X</w:t>
            </w:r>
          </w:p>
        </w:tc>
        <w:tc>
          <w:tcPr>
            <w:tcW w:w="1701" w:type="dxa"/>
          </w:tcPr>
          <w:p w14:paraId="57E949F5" w14:textId="77777777" w:rsidR="00D946BF" w:rsidRPr="00D54721" w:rsidRDefault="00D946BF" w:rsidP="00601123">
            <w:pPr>
              <w:jc w:val="both"/>
              <w:rPr>
                <w:rFonts w:ascii="Times New Roman" w:hAnsi="Times New Roman" w:cs="Times New Roman"/>
                <w:b/>
                <w:sz w:val="24"/>
                <w:szCs w:val="24"/>
              </w:rPr>
            </w:pPr>
          </w:p>
        </w:tc>
      </w:tr>
    </w:tbl>
    <w:p w14:paraId="580B46C5" w14:textId="77777777" w:rsidR="00B66C30" w:rsidRPr="00E75FDC" w:rsidRDefault="00B66C30" w:rsidP="00B66C30">
      <w:pPr>
        <w:pStyle w:val="Default"/>
        <w:spacing w:before="120" w:after="120" w:line="360" w:lineRule="auto"/>
        <w:jc w:val="both"/>
        <w:rPr>
          <w:color w:val="FF0000"/>
        </w:rPr>
      </w:pPr>
      <w:r w:rsidRPr="00E75FDC">
        <w:rPr>
          <w:color w:val="auto"/>
        </w:rPr>
        <w:t xml:space="preserve">Birimde, ana bilim dalları/programlar tarafından yürütülen programların; izlenmesi ve güncellenmesine ilişkin akademik takvim </w:t>
      </w:r>
      <w:hyperlink r:id="rId176" w:history="1">
        <w:r w:rsidRPr="00E75FDC">
          <w:rPr>
            <w:rStyle w:val="Kpr"/>
          </w:rPr>
          <w:t>(2)B.1.5.1.akademik_takvim</w:t>
        </w:r>
      </w:hyperlink>
      <w:r w:rsidRPr="00E75FDC">
        <w:rPr>
          <w:color w:val="auto"/>
        </w:rPr>
        <w:t xml:space="preserve">, ders programları </w:t>
      </w:r>
      <w:hyperlink r:id="rId177" w:history="1">
        <w:r w:rsidRPr="00E75FDC">
          <w:rPr>
            <w:rStyle w:val="Kpr"/>
          </w:rPr>
          <w:t>(2)B.1.5.2.ders_programları</w:t>
        </w:r>
      </w:hyperlink>
      <w:r w:rsidRPr="00E75FDC">
        <w:rPr>
          <w:color w:val="auto"/>
        </w:rPr>
        <w:t xml:space="preserve">, sınav programları </w:t>
      </w:r>
      <w:hyperlink r:id="rId178" w:history="1">
        <w:r w:rsidRPr="00E75FDC">
          <w:rPr>
            <w:rStyle w:val="Kpr"/>
          </w:rPr>
          <w:t>(3)B.1.5.3.eğitim_öğretim_sınav_yönetmeliği</w:t>
        </w:r>
      </w:hyperlink>
      <w:r w:rsidRPr="00E75FDC">
        <w:rPr>
          <w:color w:val="auto"/>
        </w:rPr>
        <w:t xml:space="preserve">, </w:t>
      </w:r>
      <w:hyperlink r:id="rId179" w:history="1">
        <w:r w:rsidRPr="00E75FDC">
          <w:rPr>
            <w:rStyle w:val="Kpr"/>
          </w:rPr>
          <w:t>(3)B.1.5.4.ztyo_vize_sınav_programı</w:t>
        </w:r>
      </w:hyperlink>
      <w:r w:rsidRPr="00E75FDC">
        <w:rPr>
          <w:color w:val="auto"/>
        </w:rPr>
        <w:t xml:space="preserve">, </w:t>
      </w:r>
      <w:hyperlink r:id="rId180" w:history="1">
        <w:r w:rsidRPr="00E75FDC">
          <w:rPr>
            <w:rStyle w:val="Kpr"/>
          </w:rPr>
          <w:t>(3)B.1.5.5.ztyo_final_sınav_programı</w:t>
        </w:r>
      </w:hyperlink>
      <w:r w:rsidRPr="00E75FDC">
        <w:rPr>
          <w:color w:val="auto"/>
        </w:rPr>
        <w:t xml:space="preserve">, </w:t>
      </w:r>
      <w:hyperlink r:id="rId181" w:history="1">
        <w:r w:rsidRPr="00E75FDC">
          <w:rPr>
            <w:rStyle w:val="Kpr"/>
          </w:rPr>
          <w:t>(3)B.1.5.6.ztyo_mazeret_sınav_programı</w:t>
        </w:r>
      </w:hyperlink>
      <w:r w:rsidRPr="00E75FDC">
        <w:rPr>
          <w:color w:val="auto"/>
        </w:rPr>
        <w:t xml:space="preserve">, </w:t>
      </w:r>
      <w:hyperlink r:id="rId182" w:history="1">
        <w:r w:rsidRPr="00E75FDC">
          <w:rPr>
            <w:rStyle w:val="Kpr"/>
          </w:rPr>
          <w:t>(3)B.1.5.7.ztyo_bütünleme_sınav_programı</w:t>
        </w:r>
      </w:hyperlink>
      <w:r w:rsidRPr="00E75FDC">
        <w:rPr>
          <w:color w:val="auto"/>
        </w:rPr>
        <w:t xml:space="preserve"> yapılmaktadır. Ayrıca,  “Elektronik Bilgi Yönetim Sistemi (EBYS)” </w:t>
      </w:r>
      <w:hyperlink r:id="rId183" w:history="1">
        <w:r w:rsidRPr="00E75FDC">
          <w:rPr>
            <w:rStyle w:val="Kpr"/>
          </w:rPr>
          <w:t>(3)B.1.5.8.elektronik_bilgi_yönetim_sistemi</w:t>
        </w:r>
      </w:hyperlink>
      <w:r w:rsidRPr="00E75FDC">
        <w:rPr>
          <w:color w:val="auto"/>
        </w:rPr>
        <w:t xml:space="preserve"> üzerinden ilgili programların işleyişi </w:t>
      </w:r>
      <w:r w:rsidRPr="00E75FDC">
        <w:rPr>
          <w:color w:val="auto"/>
        </w:rPr>
        <w:lastRenderedPageBreak/>
        <w:t xml:space="preserve">yürütülmekte ve izlenmektedir. Her program ve ders için (örgün, uzaktan, karma, açıktan) ilgili kazanımlar listesi öğrenci ile “AKTS (Avrupa Kredi Transfer Sistemi) Bilgi Paketi” </w:t>
      </w:r>
      <w:hyperlink r:id="rId184" w:history="1">
        <w:r w:rsidRPr="00E75FDC">
          <w:rPr>
            <w:rStyle w:val="Kpr"/>
          </w:rPr>
          <w:t>(3)B.1.5.9.akts_bilgi_paketi</w:t>
        </w:r>
      </w:hyperlink>
      <w:r w:rsidRPr="00E75FDC">
        <w:rPr>
          <w:color w:val="auto"/>
        </w:rPr>
        <w:t xml:space="preserve"> ile web sitesinde paylaşılmaktadır. Program çıktılarına ulaşılıp ulaşılmadığının ölçümü sınavlar ile değerlendirilmekte ve gerekli iyileştirmeler bölüm başkanlığı </w:t>
      </w:r>
      <w:hyperlink r:id="rId185" w:history="1">
        <w:r w:rsidRPr="00E75FDC">
          <w:rPr>
            <w:rStyle w:val="Kpr"/>
          </w:rPr>
          <w:t>(2)(4)B.1.5.10.bölüm_başkanı_görev_sorumluluk_dökümanı</w:t>
        </w:r>
      </w:hyperlink>
      <w:r w:rsidRPr="00E75FDC">
        <w:rPr>
          <w:color w:val="auto"/>
        </w:rPr>
        <w:t xml:space="preserve">, yüksekokul kurulu </w:t>
      </w:r>
      <w:hyperlink r:id="rId186" w:history="1">
        <w:r w:rsidRPr="00E75FDC">
          <w:rPr>
            <w:rStyle w:val="Kpr"/>
          </w:rPr>
          <w:t>(2)(4)B.1.5.11.yüksekokul_kurulu_görev_sorumluluk_dökümanı</w:t>
        </w:r>
      </w:hyperlink>
      <w:r w:rsidRPr="00E75FDC">
        <w:rPr>
          <w:color w:val="auto"/>
        </w:rPr>
        <w:t xml:space="preserve">, birim danışma kurulu </w:t>
      </w:r>
      <w:hyperlink r:id="rId187" w:history="1">
        <w:r w:rsidRPr="00E75FDC">
          <w:rPr>
            <w:rStyle w:val="Kpr"/>
          </w:rPr>
          <w:t>(4)B.1.5.12.birim_danışma_kurulu_toplantısı</w:t>
        </w:r>
      </w:hyperlink>
      <w:r w:rsidRPr="00E75FDC">
        <w:rPr>
          <w:color w:val="auto"/>
        </w:rPr>
        <w:t xml:space="preserve"> ve yüksekokul yönetim kurulu </w:t>
      </w:r>
      <w:hyperlink r:id="rId188" w:history="1">
        <w:r w:rsidRPr="00E75FDC">
          <w:rPr>
            <w:rStyle w:val="Kpr"/>
          </w:rPr>
          <w:t>(2)(4)B.1.5.13.yüksekokul_yönetim_kurulu_görev_sorumluluk_dökümanı</w:t>
        </w:r>
      </w:hyperlink>
      <w:r w:rsidRPr="00E75FDC">
        <w:rPr>
          <w:color w:val="auto"/>
        </w:rPr>
        <w:t xml:space="preserve"> ile yapılmaktadır. Program dış değerlendirme/öz değerlendirme planlaması, teşviki ve uygulamasına yönelik birim danışma kurulu oluşturulmuş </w:t>
      </w:r>
      <w:hyperlink r:id="rId189" w:history="1">
        <w:r w:rsidRPr="00E75FDC">
          <w:rPr>
            <w:rStyle w:val="Kpr"/>
          </w:rPr>
          <w:t>(3)B.1.5.14.birim_danışma_kurulu</w:t>
        </w:r>
      </w:hyperlink>
      <w:r w:rsidRPr="00E75FDC">
        <w:rPr>
          <w:color w:val="auto"/>
        </w:rPr>
        <w:t xml:space="preserve">, akademik kurul toplantıları planlanmış ve yapılmıştır </w:t>
      </w:r>
      <w:hyperlink r:id="rId190" w:history="1">
        <w:r w:rsidRPr="00E75FDC">
          <w:rPr>
            <w:rStyle w:val="Kpr"/>
          </w:rPr>
          <w:t>(4)B.1.5.15.akademik_kurul_toplantısı</w:t>
        </w:r>
      </w:hyperlink>
      <w:r w:rsidRPr="00E75FDC">
        <w:rPr>
          <w:color w:val="auto"/>
        </w:rPr>
        <w:t xml:space="preserve">. Bölümlerin ve derslerin güncellenmesi ve iyileştirilmesine yönelik birim danışma kurulunun ve akademik kurulun önerileri alınmaktadır. Program çıktılarına ulaşılıp ulaşılmadığını izleyen “Bilgi Yönetim Sistemi (OBS)” </w:t>
      </w:r>
      <w:hyperlink r:id="rId191" w:history="1">
        <w:r w:rsidRPr="00E75FDC">
          <w:rPr>
            <w:rStyle w:val="Kpr"/>
          </w:rPr>
          <w:t>(3)(4)B.1.5.16.bilgi_yönetim_sistemi</w:t>
        </w:r>
      </w:hyperlink>
      <w:r w:rsidRPr="00E75FDC">
        <w:rPr>
          <w:color w:val="auto"/>
        </w:rPr>
        <w:t xml:space="preserve"> bulunmaktadır. Ayrıca, “MAKÜ Kariyer Geliştirme Uygulama ve Araştırma Merkezi” </w:t>
      </w:r>
      <w:hyperlink r:id="rId192" w:history="1">
        <w:r w:rsidRPr="00E75FDC">
          <w:rPr>
            <w:rStyle w:val="Kpr"/>
          </w:rPr>
          <w:t>(3)(4)B.1.5.17.makü_kariyer_geliştirme_merkezi</w:t>
        </w:r>
      </w:hyperlink>
      <w:r w:rsidRPr="00E75FDC">
        <w:rPr>
          <w:color w:val="auto"/>
        </w:rPr>
        <w:t xml:space="preserve"> tarafından ise mezun istatistikleri gösterilmekte ve periyodik olarak güncellenmektedir.</w:t>
      </w:r>
    </w:p>
    <w:p w14:paraId="43A6E96E" w14:textId="77777777" w:rsidR="00B66C30" w:rsidRPr="00E75FDC" w:rsidRDefault="00B66C30" w:rsidP="00B66C30">
      <w:pPr>
        <w:pStyle w:val="Default"/>
        <w:spacing w:before="120" w:after="120" w:line="360" w:lineRule="auto"/>
        <w:jc w:val="both"/>
        <w:rPr>
          <w:color w:val="FF0000"/>
        </w:rPr>
      </w:pPr>
      <w:r w:rsidRPr="00E75FDC">
        <w:rPr>
          <w:color w:val="auto"/>
        </w:rPr>
        <w:t>Birimin hedefleri doğrultusunda programlarının kurumun misyonu ve stratejik amaçlarına katkısını göstermek üzerine üniversitemiz senatosuna sunulan “"Burdur Mehmet Akif Ersoy Üniversitesi Bucak Zeliha Tolunay Uygulamalı Teknoloji ve İşletmecilik Yüksekokulu İşletmede Mesleki Eğitim Yönergesi"</w:t>
      </w:r>
      <w:hyperlink r:id="rId193" w:history="1">
        <w:r w:rsidRPr="00E75FDC">
          <w:rPr>
            <w:rStyle w:val="Kpr"/>
          </w:rPr>
          <w:t>(2)B.1.5.18.ztyo_işletmede_mesleki_eğitim_yönergesi</w:t>
        </w:r>
      </w:hyperlink>
      <w:r w:rsidRPr="00E75FDC">
        <w:rPr>
          <w:color w:val="auto"/>
        </w:rPr>
        <w:t xml:space="preserve"> üniversitemiz senatosunda değerlendirilmiştir.</w:t>
      </w:r>
    </w:p>
    <w:p w14:paraId="3F5B3EB8" w14:textId="77777777" w:rsidR="00D946BF" w:rsidRPr="00D54721" w:rsidRDefault="00D946BF" w:rsidP="00D946BF">
      <w:pPr>
        <w:pStyle w:val="Default"/>
        <w:spacing w:before="120" w:after="120" w:line="360" w:lineRule="auto"/>
        <w:jc w:val="both"/>
        <w:rPr>
          <w:b/>
          <w:color w:val="FF0000"/>
        </w:rPr>
      </w:pPr>
      <w:r w:rsidRPr="00D54721">
        <w:rPr>
          <w:b/>
          <w:color w:val="FF0000"/>
        </w:rPr>
        <w:t>B.1.6. Eğitim ve öğretim süreçlerinin yönetimi</w:t>
      </w:r>
    </w:p>
    <w:p w14:paraId="2A81E7E5" w14:textId="77777777" w:rsidR="00D946BF" w:rsidRPr="00D54721" w:rsidRDefault="00D946BF" w:rsidP="00D946BF">
      <w:pPr>
        <w:pStyle w:val="Default"/>
        <w:spacing w:line="360" w:lineRule="auto"/>
        <w:jc w:val="both"/>
        <w:rPr>
          <w:b/>
          <w:iCs/>
          <w:color w:val="auto"/>
        </w:rPr>
      </w:pPr>
      <w:r w:rsidRPr="00D54721">
        <w:rPr>
          <w:b/>
          <w:iCs/>
          <w:color w:val="auto"/>
        </w:rPr>
        <w:t>Olgunluk Düzeyi: 3</w:t>
      </w:r>
    </w:p>
    <w:tbl>
      <w:tblPr>
        <w:tblStyle w:val="TabloKlavuzu"/>
        <w:tblW w:w="9321" w:type="dxa"/>
        <w:tblLayout w:type="fixed"/>
        <w:tblLook w:val="04A0" w:firstRow="1" w:lastRow="0" w:firstColumn="1" w:lastColumn="0" w:noHBand="0" w:noVBand="1"/>
      </w:tblPr>
      <w:tblGrid>
        <w:gridCol w:w="1582"/>
        <w:gridCol w:w="2104"/>
        <w:gridCol w:w="1745"/>
        <w:gridCol w:w="2095"/>
        <w:gridCol w:w="1795"/>
      </w:tblGrid>
      <w:tr w:rsidR="00D946BF" w:rsidRPr="00D54721" w14:paraId="34F0D53F" w14:textId="77777777" w:rsidTr="00601123">
        <w:trPr>
          <w:trHeight w:val="47"/>
        </w:trPr>
        <w:tc>
          <w:tcPr>
            <w:tcW w:w="1582" w:type="dxa"/>
          </w:tcPr>
          <w:p w14:paraId="54AA07DE"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1</w:t>
            </w:r>
          </w:p>
        </w:tc>
        <w:tc>
          <w:tcPr>
            <w:tcW w:w="2104" w:type="dxa"/>
          </w:tcPr>
          <w:p w14:paraId="19FCBB06"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2</w:t>
            </w:r>
          </w:p>
        </w:tc>
        <w:tc>
          <w:tcPr>
            <w:tcW w:w="1745" w:type="dxa"/>
          </w:tcPr>
          <w:p w14:paraId="0F9F93D3"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3</w:t>
            </w:r>
          </w:p>
        </w:tc>
        <w:tc>
          <w:tcPr>
            <w:tcW w:w="2095" w:type="dxa"/>
          </w:tcPr>
          <w:p w14:paraId="77F6B36E"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4</w:t>
            </w:r>
          </w:p>
        </w:tc>
        <w:tc>
          <w:tcPr>
            <w:tcW w:w="1795" w:type="dxa"/>
          </w:tcPr>
          <w:p w14:paraId="4E4E827D"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5</w:t>
            </w:r>
          </w:p>
        </w:tc>
      </w:tr>
      <w:tr w:rsidR="00D946BF" w:rsidRPr="00D54721" w14:paraId="227751DB" w14:textId="77777777" w:rsidTr="00601123">
        <w:trPr>
          <w:trHeight w:val="317"/>
        </w:trPr>
        <w:tc>
          <w:tcPr>
            <w:tcW w:w="1582" w:type="dxa"/>
          </w:tcPr>
          <w:p w14:paraId="16319194"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Birimde eğitim ve öğretim süreçlerini bütüncül olarak yönetmek üzere bir sistem bulunmamaktadır.</w:t>
            </w:r>
          </w:p>
        </w:tc>
        <w:tc>
          <w:tcPr>
            <w:tcW w:w="2104" w:type="dxa"/>
          </w:tcPr>
          <w:p w14:paraId="06AA9D61"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Birimde eğitim ve öğretim süreçlerini  bütüncül olarak yönetmek üzere sistem, ilke ve kurallar bulunmaktadır.</w:t>
            </w:r>
          </w:p>
        </w:tc>
        <w:tc>
          <w:tcPr>
            <w:tcW w:w="1745" w:type="dxa"/>
          </w:tcPr>
          <w:p w14:paraId="5A645812"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Birimin genelinde eğitim ve öğretim süreçleri belirlenmiş ilke ve kuralara uygun yönetilmektedir.</w:t>
            </w:r>
          </w:p>
        </w:tc>
        <w:tc>
          <w:tcPr>
            <w:tcW w:w="2095" w:type="dxa"/>
          </w:tcPr>
          <w:p w14:paraId="56938F77"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Birimde eğitim ve öğretim yönetim sistemine ilişkin uygulamalar izlenmekte ve izlem sonuçlarına göre iyileştirme yapılmaktadır.</w:t>
            </w:r>
          </w:p>
        </w:tc>
        <w:tc>
          <w:tcPr>
            <w:tcW w:w="1795" w:type="dxa"/>
          </w:tcPr>
          <w:p w14:paraId="75F3BBC4"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İçselleştirilmiş, sistematik, sürdürülebilir ve örnek gösterilebilir uygulamalar bulunmaktadır.</w:t>
            </w:r>
          </w:p>
        </w:tc>
      </w:tr>
      <w:tr w:rsidR="00D946BF" w:rsidRPr="00D54721" w14:paraId="7B56FA69" w14:textId="77777777" w:rsidTr="00601123">
        <w:trPr>
          <w:trHeight w:val="107"/>
        </w:trPr>
        <w:tc>
          <w:tcPr>
            <w:tcW w:w="1582" w:type="dxa"/>
          </w:tcPr>
          <w:p w14:paraId="568BF794" w14:textId="77777777" w:rsidR="00D946BF" w:rsidRPr="00D54721" w:rsidRDefault="00D946BF" w:rsidP="00601123">
            <w:pPr>
              <w:jc w:val="both"/>
              <w:rPr>
                <w:rFonts w:ascii="Times New Roman" w:hAnsi="Times New Roman" w:cs="Times New Roman"/>
                <w:b/>
                <w:sz w:val="24"/>
                <w:szCs w:val="24"/>
              </w:rPr>
            </w:pPr>
          </w:p>
        </w:tc>
        <w:tc>
          <w:tcPr>
            <w:tcW w:w="2104" w:type="dxa"/>
          </w:tcPr>
          <w:p w14:paraId="52A5CB5F" w14:textId="77777777" w:rsidR="00D946BF" w:rsidRPr="00D54721" w:rsidRDefault="00D946BF" w:rsidP="00601123">
            <w:pPr>
              <w:jc w:val="both"/>
              <w:rPr>
                <w:rFonts w:ascii="Times New Roman" w:hAnsi="Times New Roman" w:cs="Times New Roman"/>
                <w:b/>
                <w:sz w:val="24"/>
                <w:szCs w:val="24"/>
              </w:rPr>
            </w:pPr>
          </w:p>
        </w:tc>
        <w:tc>
          <w:tcPr>
            <w:tcW w:w="1745" w:type="dxa"/>
          </w:tcPr>
          <w:p w14:paraId="3D77D6DA" w14:textId="77777777" w:rsidR="00D946BF" w:rsidRPr="00D54721" w:rsidRDefault="00D946BF" w:rsidP="00601123">
            <w:pPr>
              <w:rPr>
                <w:rFonts w:ascii="Times New Roman" w:hAnsi="Times New Roman" w:cs="Times New Roman"/>
                <w:b/>
                <w:sz w:val="24"/>
                <w:szCs w:val="24"/>
              </w:rPr>
            </w:pPr>
            <w:r w:rsidRPr="00D54721">
              <w:rPr>
                <w:rFonts w:ascii="Times New Roman" w:hAnsi="Times New Roman" w:cs="Times New Roman"/>
                <w:b/>
                <w:sz w:val="24"/>
                <w:szCs w:val="24"/>
              </w:rPr>
              <w:t>X</w:t>
            </w:r>
          </w:p>
        </w:tc>
        <w:tc>
          <w:tcPr>
            <w:tcW w:w="2095" w:type="dxa"/>
          </w:tcPr>
          <w:p w14:paraId="397A2CC8" w14:textId="77777777" w:rsidR="00D946BF" w:rsidRPr="00D54721" w:rsidRDefault="00D946BF" w:rsidP="00601123">
            <w:pPr>
              <w:jc w:val="both"/>
              <w:rPr>
                <w:rFonts w:ascii="Times New Roman" w:hAnsi="Times New Roman" w:cs="Times New Roman"/>
                <w:b/>
                <w:sz w:val="24"/>
                <w:szCs w:val="24"/>
              </w:rPr>
            </w:pPr>
          </w:p>
        </w:tc>
        <w:tc>
          <w:tcPr>
            <w:tcW w:w="1795" w:type="dxa"/>
          </w:tcPr>
          <w:p w14:paraId="1F14C85A" w14:textId="77777777" w:rsidR="00D946BF" w:rsidRPr="00D54721" w:rsidRDefault="00D946BF" w:rsidP="00601123">
            <w:pPr>
              <w:jc w:val="both"/>
              <w:rPr>
                <w:rFonts w:ascii="Times New Roman" w:hAnsi="Times New Roman" w:cs="Times New Roman"/>
                <w:b/>
                <w:sz w:val="24"/>
                <w:szCs w:val="24"/>
              </w:rPr>
            </w:pPr>
          </w:p>
        </w:tc>
      </w:tr>
    </w:tbl>
    <w:p w14:paraId="60F24154" w14:textId="77777777" w:rsidR="00B66C30" w:rsidRPr="00E75FDC" w:rsidRDefault="00B66C30" w:rsidP="00B66C30">
      <w:pPr>
        <w:pStyle w:val="Default"/>
        <w:spacing w:before="120" w:after="120" w:line="360" w:lineRule="auto"/>
        <w:jc w:val="both"/>
        <w:rPr>
          <w:color w:val="auto"/>
        </w:rPr>
      </w:pPr>
      <w:r w:rsidRPr="00E75FDC">
        <w:rPr>
          <w:color w:val="auto"/>
        </w:rPr>
        <w:lastRenderedPageBreak/>
        <w:t xml:space="preserve">Birim, eğitim ve öğretim süreçlerini bütüncül olarak yönetmek üzere; organizasyonel yapılanma (üniversite eğitim ve öğretim komisyonu, yüksekokul kurul, kariyer geliştirme merkez temsilcisi) bulunmaktadır. </w:t>
      </w:r>
      <w:hyperlink r:id="rId194" w:history="1">
        <w:r w:rsidRPr="00E75FDC">
          <w:rPr>
            <w:rStyle w:val="Kpr"/>
          </w:rPr>
          <w:t>(2)(3)B.1.6.1.yüksekokul_kurulu</w:t>
        </w:r>
      </w:hyperlink>
      <w:r w:rsidRPr="00E75FDC">
        <w:rPr>
          <w:color w:val="auto"/>
        </w:rPr>
        <w:t xml:space="preserve">, </w:t>
      </w:r>
      <w:hyperlink r:id="rId195" w:history="1">
        <w:r w:rsidRPr="00E75FDC">
          <w:rPr>
            <w:rStyle w:val="Kpr"/>
          </w:rPr>
          <w:t>(2)(3)B.1.6.2.kariyer_geliştirme_merkez_temsilcisi</w:t>
        </w:r>
      </w:hyperlink>
      <w:r w:rsidRPr="00E75FDC">
        <w:rPr>
          <w:color w:val="auto"/>
        </w:rPr>
        <w:t xml:space="preserve">. Üniversitemizin eğitim öğretim komisyonunda yüksekokulumuzun müdürü üye olarak yer almaktadır. </w:t>
      </w:r>
      <w:hyperlink r:id="rId196" w:history="1">
        <w:r w:rsidRPr="00E75FDC">
          <w:rPr>
            <w:rStyle w:val="Kpr"/>
          </w:rPr>
          <w:t>(2)(3)B.1.6.3.eğitim_öğretim_komisyonu</w:t>
        </w:r>
      </w:hyperlink>
      <w:r w:rsidRPr="00E75FDC">
        <w:rPr>
          <w:color w:val="auto"/>
        </w:rPr>
        <w:t xml:space="preserve">. Eğitim ve öğretim süreçleri üst yönetimin koordinasyonunda yürütülmekte olup; bu süreçlere ilişkin görev ve sorumluluklar tanımlanmıştır. Programlarda öğrenme kazanımı, öğretim programı (müfredat), eğitim hizmetinin verilme biçimi (örgün, uzaktan, karma, açıktan), öğretim yöntemi ve ölçme-değerlendirme uyumu ve tüm bu süreçlerin koordinasyonu eğitim-öğretim komisyonu, yüksekokul yönetim kurulu, yüksekokul kurulu, komisyonlar ve koordinatörler tarafından takip edilmektedir. </w:t>
      </w:r>
      <w:hyperlink r:id="rId197" w:history="1">
        <w:r w:rsidRPr="00E75FDC">
          <w:rPr>
            <w:rStyle w:val="Kpr"/>
          </w:rPr>
          <w:t>(2)(3)B.1.6.4.iş_akış_şemaları</w:t>
        </w:r>
      </w:hyperlink>
      <w:r w:rsidRPr="00E75FDC">
        <w:rPr>
          <w:color w:val="auto"/>
        </w:rPr>
        <w:t xml:space="preserve">, </w:t>
      </w:r>
      <w:hyperlink r:id="rId198" w:history="1">
        <w:r w:rsidRPr="00E75FDC">
          <w:rPr>
            <w:rStyle w:val="Kpr"/>
          </w:rPr>
          <w:t>(2)(3)B.1.6.5.koordinatörlükler_ve_komisyonlar</w:t>
        </w:r>
      </w:hyperlink>
      <w:r w:rsidRPr="00E75FDC">
        <w:rPr>
          <w:color w:val="auto"/>
        </w:rPr>
        <w:t xml:space="preserve">,  </w:t>
      </w:r>
      <w:hyperlink r:id="rId199" w:history="1">
        <w:r w:rsidRPr="00E75FDC">
          <w:rPr>
            <w:rStyle w:val="Kpr"/>
          </w:rPr>
          <w:t>(2)(3)B.1.6.6.görev_tanımları</w:t>
        </w:r>
      </w:hyperlink>
      <w:r w:rsidRPr="00E75FDC">
        <w:rPr>
          <w:color w:val="auto"/>
        </w:rPr>
        <w:t xml:space="preserve">. </w:t>
      </w:r>
    </w:p>
    <w:p w14:paraId="48C11A9E" w14:textId="77777777" w:rsidR="00B66C30" w:rsidRPr="00E75FDC" w:rsidRDefault="00B66C30" w:rsidP="00B66C30">
      <w:pPr>
        <w:pStyle w:val="Default"/>
        <w:spacing w:before="120" w:after="120" w:line="360" w:lineRule="auto"/>
        <w:jc w:val="both"/>
        <w:rPr>
          <w:rStyle w:val="Kpr"/>
        </w:rPr>
      </w:pPr>
      <w:r w:rsidRPr="00E75FDC">
        <w:rPr>
          <w:color w:val="auto"/>
        </w:rPr>
        <w:t xml:space="preserve">Bilgi yönetim sistemi ve uzman insan kaynağını temsil eden akademik ve idari personele sahiptir. </w:t>
      </w:r>
      <w:hyperlink r:id="rId200" w:history="1">
        <w:r w:rsidRPr="00E75FDC">
          <w:rPr>
            <w:rStyle w:val="Kpr"/>
          </w:rPr>
          <w:t>(2)(3)B.1.6.7.elektronik_bilgi_yönetim_sistemi</w:t>
        </w:r>
      </w:hyperlink>
      <w:r w:rsidRPr="00E75FDC">
        <w:rPr>
          <w:rStyle w:val="Kpr"/>
        </w:rPr>
        <w:t xml:space="preserve">, </w:t>
      </w:r>
      <w:hyperlink r:id="rId201" w:history="1">
        <w:r w:rsidRPr="00E75FDC">
          <w:rPr>
            <w:rStyle w:val="Kpr"/>
          </w:rPr>
          <w:t>(2)(3)B.1.6.8.bilgi_yönetim_sistemi</w:t>
        </w:r>
      </w:hyperlink>
      <w:r w:rsidRPr="00E75FDC">
        <w:rPr>
          <w:rStyle w:val="Kpr"/>
        </w:rPr>
        <w:t xml:space="preserve">, </w:t>
      </w:r>
      <w:hyperlink r:id="rId202" w:history="1">
        <w:r w:rsidRPr="00E75FDC">
          <w:rPr>
            <w:rStyle w:val="Kpr"/>
          </w:rPr>
          <w:t>(2)(3)B.1.6.9.akademik_personel</w:t>
        </w:r>
      </w:hyperlink>
      <w:r w:rsidRPr="00E75FDC">
        <w:rPr>
          <w:rStyle w:val="Kpr"/>
        </w:rPr>
        <w:t xml:space="preserve">, </w:t>
      </w:r>
      <w:hyperlink r:id="rId203" w:history="1">
        <w:r w:rsidRPr="00E75FDC">
          <w:rPr>
            <w:rStyle w:val="Kpr"/>
          </w:rPr>
          <w:t>(2)(3)B.1.6.10.idari_personel</w:t>
        </w:r>
      </w:hyperlink>
      <w:r w:rsidRPr="00E75FDC">
        <w:rPr>
          <w:rStyle w:val="Kpr"/>
        </w:rPr>
        <w:t xml:space="preserve">. </w:t>
      </w:r>
    </w:p>
    <w:p w14:paraId="3326F6D7" w14:textId="528F20BF" w:rsidR="00B66C30" w:rsidRPr="00E75FDC" w:rsidRDefault="00B66C30" w:rsidP="00B66C30">
      <w:pPr>
        <w:pStyle w:val="Default"/>
        <w:spacing w:before="120" w:after="120" w:line="360" w:lineRule="auto"/>
        <w:jc w:val="both"/>
        <w:rPr>
          <w:color w:val="auto"/>
        </w:rPr>
      </w:pPr>
      <w:r w:rsidRPr="00E75FDC">
        <w:rPr>
          <w:color w:val="auto"/>
        </w:rPr>
        <w:t xml:space="preserve">Eğitim ve öğretim programlarının tasarlanması, yürütülmesi, değerlendirilmesi ve güncellenmesi faaliyetlerine ilişkin kurum genelinde ilke ve esaslar “Burdur Mehmet Akif Ersoy Üniversitesi Ön Lisans ve Lisans Eğitim-Öğretim ve Sınav </w:t>
      </w:r>
      <w:r w:rsidR="0005448C" w:rsidRPr="00E75FDC">
        <w:rPr>
          <w:color w:val="auto"/>
        </w:rPr>
        <w:t>Yönetmeliği” ile</w:t>
      </w:r>
      <w:r w:rsidRPr="00E75FDC">
        <w:rPr>
          <w:color w:val="auto"/>
        </w:rPr>
        <w:t xml:space="preserve"> yüksekokulumuzun “İşletmede Mesleki Eğitim Yönergesi”ne göre belirlenmektedir. </w:t>
      </w:r>
      <w:hyperlink r:id="rId204" w:history="1">
        <w:r w:rsidRPr="00E75FDC">
          <w:rPr>
            <w:rStyle w:val="Kpr"/>
          </w:rPr>
          <w:t>(2)(3)B.1.6.11.eğitim_öğretim_ve_sınav_yönetmeliği</w:t>
        </w:r>
      </w:hyperlink>
      <w:r w:rsidRPr="00E75FDC">
        <w:rPr>
          <w:color w:val="auto"/>
        </w:rPr>
        <w:t>,</w:t>
      </w:r>
      <w:hyperlink r:id="rId205" w:history="1">
        <w:r w:rsidRPr="00E75FDC">
          <w:rPr>
            <w:rStyle w:val="Kpr"/>
          </w:rPr>
          <w:t>(2)(3)B.1.6.12.işletmede_mesleki_eğitim_yönergesi</w:t>
        </w:r>
      </w:hyperlink>
      <w:r w:rsidRPr="00E75FDC">
        <w:rPr>
          <w:color w:val="auto"/>
        </w:rPr>
        <w:t xml:space="preserve">. Ön lisans ve lisans akademik takvim ile işletmede mesleki eğitim takvimine göre eğitim ve öğretim süreçleri yürütülmektedir. </w:t>
      </w:r>
      <w:hyperlink r:id="rId206" w:history="1">
        <w:r w:rsidRPr="00E75FDC">
          <w:rPr>
            <w:rStyle w:val="Kpr"/>
          </w:rPr>
          <w:t>(2)(3)B.1.6.13.akademik_takvim</w:t>
        </w:r>
      </w:hyperlink>
      <w:r w:rsidRPr="00E75FDC">
        <w:rPr>
          <w:color w:val="auto"/>
        </w:rPr>
        <w:t xml:space="preserve">, </w:t>
      </w:r>
      <w:hyperlink r:id="rId207" w:history="1">
        <w:r w:rsidRPr="00E75FDC">
          <w:rPr>
            <w:rStyle w:val="Kpr"/>
          </w:rPr>
          <w:t>(2)(3)B.1.6.14.işletmede_mesleki_eğitim_takvimi</w:t>
        </w:r>
      </w:hyperlink>
      <w:r w:rsidRPr="00E75FDC">
        <w:rPr>
          <w:color w:val="auto"/>
        </w:rPr>
        <w:t xml:space="preserve">. </w:t>
      </w:r>
    </w:p>
    <w:p w14:paraId="421B6024" w14:textId="77777777" w:rsidR="00D946BF" w:rsidRPr="00D54721" w:rsidRDefault="00D946BF" w:rsidP="00D946BF">
      <w:pPr>
        <w:pStyle w:val="Default"/>
        <w:spacing w:before="120" w:after="120" w:line="360" w:lineRule="auto"/>
        <w:jc w:val="both"/>
        <w:rPr>
          <w:b/>
          <w:color w:val="FF0000"/>
        </w:rPr>
      </w:pPr>
      <w:r w:rsidRPr="00D54721">
        <w:rPr>
          <w:rFonts w:eastAsia="Times New Roman"/>
          <w:b/>
          <w:color w:val="FF0000"/>
          <w:lang w:eastAsia="tr-TR"/>
        </w:rPr>
        <w:t>B.2. Programların Yürütülmesi (Öğrenci Merkezli Öğrenme, Öğretme ve Değerlendirme)</w:t>
      </w:r>
    </w:p>
    <w:p w14:paraId="2F442630" w14:textId="77777777" w:rsidR="00D946BF" w:rsidRPr="00D54721" w:rsidRDefault="00D946BF" w:rsidP="00D946BF">
      <w:pPr>
        <w:pStyle w:val="Default"/>
        <w:spacing w:before="120" w:after="120" w:line="360" w:lineRule="auto"/>
        <w:jc w:val="both"/>
        <w:rPr>
          <w:b/>
          <w:color w:val="FF0000"/>
        </w:rPr>
      </w:pPr>
      <w:r w:rsidRPr="00D54721">
        <w:rPr>
          <w:b/>
          <w:color w:val="FF0000"/>
        </w:rPr>
        <w:t>B.2.1. Öğretim yöntem ve teknikleri</w:t>
      </w:r>
    </w:p>
    <w:p w14:paraId="6479C27F" w14:textId="77777777" w:rsidR="00D946BF" w:rsidRPr="00D54721" w:rsidRDefault="00D946BF" w:rsidP="00D946BF">
      <w:pPr>
        <w:pStyle w:val="Default"/>
        <w:spacing w:line="360" w:lineRule="auto"/>
        <w:jc w:val="both"/>
        <w:rPr>
          <w:b/>
          <w:iCs/>
          <w:color w:val="auto"/>
        </w:rPr>
      </w:pPr>
      <w:r w:rsidRPr="00D54721">
        <w:rPr>
          <w:b/>
          <w:iCs/>
          <w:color w:val="auto"/>
        </w:rPr>
        <w:t>Olgunluk Düzeyi: 3</w:t>
      </w:r>
    </w:p>
    <w:tbl>
      <w:tblPr>
        <w:tblStyle w:val="TabloKlavuzu"/>
        <w:tblW w:w="9219" w:type="dxa"/>
        <w:tblLayout w:type="fixed"/>
        <w:tblLook w:val="04A0" w:firstRow="1" w:lastRow="0" w:firstColumn="1" w:lastColumn="0" w:noHBand="0" w:noVBand="1"/>
      </w:tblPr>
      <w:tblGrid>
        <w:gridCol w:w="1555"/>
        <w:gridCol w:w="2135"/>
        <w:gridCol w:w="1975"/>
        <w:gridCol w:w="1853"/>
        <w:gridCol w:w="1701"/>
      </w:tblGrid>
      <w:tr w:rsidR="00D946BF" w:rsidRPr="00D54721" w14:paraId="4984A118" w14:textId="77777777" w:rsidTr="00601123">
        <w:tc>
          <w:tcPr>
            <w:tcW w:w="1555" w:type="dxa"/>
          </w:tcPr>
          <w:p w14:paraId="2E2771C8"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1</w:t>
            </w:r>
          </w:p>
        </w:tc>
        <w:tc>
          <w:tcPr>
            <w:tcW w:w="2135" w:type="dxa"/>
          </w:tcPr>
          <w:p w14:paraId="3A44D1DC"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2</w:t>
            </w:r>
          </w:p>
        </w:tc>
        <w:tc>
          <w:tcPr>
            <w:tcW w:w="1975" w:type="dxa"/>
          </w:tcPr>
          <w:p w14:paraId="7D33B458"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3</w:t>
            </w:r>
          </w:p>
        </w:tc>
        <w:tc>
          <w:tcPr>
            <w:tcW w:w="1853" w:type="dxa"/>
          </w:tcPr>
          <w:p w14:paraId="439A827D"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4</w:t>
            </w:r>
          </w:p>
        </w:tc>
        <w:tc>
          <w:tcPr>
            <w:tcW w:w="1701" w:type="dxa"/>
          </w:tcPr>
          <w:p w14:paraId="198CCC41"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5</w:t>
            </w:r>
          </w:p>
        </w:tc>
      </w:tr>
      <w:tr w:rsidR="00D946BF" w:rsidRPr="00D54721" w14:paraId="40CE53BD" w14:textId="77777777" w:rsidTr="00601123">
        <w:trPr>
          <w:trHeight w:val="1275"/>
        </w:trPr>
        <w:tc>
          <w:tcPr>
            <w:tcW w:w="1555" w:type="dxa"/>
          </w:tcPr>
          <w:p w14:paraId="0024FA80"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 xml:space="preserve">Öğrenme-öğretme süreçlerinde öğrenci merkezli yaklaşımlar </w:t>
            </w:r>
            <w:r w:rsidRPr="00D54721">
              <w:rPr>
                <w:rFonts w:ascii="Times New Roman" w:hAnsi="Times New Roman" w:cs="Times New Roman"/>
                <w:sz w:val="24"/>
                <w:szCs w:val="24"/>
              </w:rPr>
              <w:lastRenderedPageBreak/>
              <w:t>bulunmamaktadır.</w:t>
            </w:r>
          </w:p>
        </w:tc>
        <w:tc>
          <w:tcPr>
            <w:tcW w:w="2135" w:type="dxa"/>
          </w:tcPr>
          <w:p w14:paraId="25AABFBE"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lastRenderedPageBreak/>
              <w:t xml:space="preserve">Öğrenme-öğretme süreçlerinde öğrenci merkezli yaklaşımın uygulanmasına yönelik ilke, kural </w:t>
            </w:r>
            <w:r w:rsidRPr="00D54721">
              <w:rPr>
                <w:rFonts w:ascii="Times New Roman" w:hAnsi="Times New Roman" w:cs="Times New Roman"/>
                <w:sz w:val="24"/>
                <w:szCs w:val="24"/>
              </w:rPr>
              <w:lastRenderedPageBreak/>
              <w:t>ve planlamalar bulunmaktadır.</w:t>
            </w:r>
          </w:p>
        </w:tc>
        <w:tc>
          <w:tcPr>
            <w:tcW w:w="1975" w:type="dxa"/>
          </w:tcPr>
          <w:p w14:paraId="228A9B31"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lastRenderedPageBreak/>
              <w:t xml:space="preserve">Programların genelinde öğrenci merkezli öğretim yöntem teknikleri tanımlı süreçler </w:t>
            </w:r>
            <w:r w:rsidRPr="00D54721">
              <w:rPr>
                <w:rFonts w:ascii="Times New Roman" w:hAnsi="Times New Roman" w:cs="Times New Roman"/>
                <w:sz w:val="24"/>
                <w:szCs w:val="24"/>
              </w:rPr>
              <w:lastRenderedPageBreak/>
              <w:t>doğrultusunda uygulanmaktadır.</w:t>
            </w:r>
          </w:p>
        </w:tc>
        <w:tc>
          <w:tcPr>
            <w:tcW w:w="1853" w:type="dxa"/>
          </w:tcPr>
          <w:p w14:paraId="3A706D62"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lastRenderedPageBreak/>
              <w:t xml:space="preserve">Öğrenci merkezli uygulamalar izlenmekte ve ilgili iç paydaşların </w:t>
            </w:r>
            <w:r w:rsidRPr="00D54721">
              <w:rPr>
                <w:rFonts w:ascii="Times New Roman" w:hAnsi="Times New Roman" w:cs="Times New Roman"/>
                <w:sz w:val="24"/>
                <w:szCs w:val="24"/>
              </w:rPr>
              <w:lastRenderedPageBreak/>
              <w:t>katılımıyla iyileştirilmektedir.</w:t>
            </w:r>
          </w:p>
        </w:tc>
        <w:tc>
          <w:tcPr>
            <w:tcW w:w="1701" w:type="dxa"/>
          </w:tcPr>
          <w:p w14:paraId="0621267E"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lastRenderedPageBreak/>
              <w:t xml:space="preserve">İçselleştirilmiş, sistematik, sürdürülebilir ve örnek gösterilebilir </w:t>
            </w:r>
            <w:r w:rsidRPr="00D54721">
              <w:rPr>
                <w:rFonts w:ascii="Times New Roman" w:hAnsi="Times New Roman" w:cs="Times New Roman"/>
                <w:sz w:val="24"/>
                <w:szCs w:val="24"/>
              </w:rPr>
              <w:lastRenderedPageBreak/>
              <w:t>uygulamalar bulunmaktadır.</w:t>
            </w:r>
          </w:p>
        </w:tc>
      </w:tr>
      <w:tr w:rsidR="00D946BF" w:rsidRPr="00D54721" w14:paraId="3B175986" w14:textId="77777777" w:rsidTr="00601123">
        <w:trPr>
          <w:trHeight w:val="276"/>
        </w:trPr>
        <w:tc>
          <w:tcPr>
            <w:tcW w:w="1555" w:type="dxa"/>
          </w:tcPr>
          <w:p w14:paraId="466F5AB1" w14:textId="77777777" w:rsidR="00D946BF" w:rsidRPr="00D54721" w:rsidRDefault="00D946BF" w:rsidP="00601123">
            <w:pPr>
              <w:jc w:val="both"/>
              <w:rPr>
                <w:rFonts w:ascii="Times New Roman" w:hAnsi="Times New Roman" w:cs="Times New Roman"/>
                <w:b/>
                <w:sz w:val="24"/>
                <w:szCs w:val="24"/>
              </w:rPr>
            </w:pPr>
          </w:p>
        </w:tc>
        <w:tc>
          <w:tcPr>
            <w:tcW w:w="2135" w:type="dxa"/>
          </w:tcPr>
          <w:p w14:paraId="38F71AC2" w14:textId="77777777" w:rsidR="00D946BF" w:rsidRPr="00D54721" w:rsidRDefault="00D946BF" w:rsidP="00601123">
            <w:pPr>
              <w:jc w:val="both"/>
              <w:rPr>
                <w:rFonts w:ascii="Times New Roman" w:hAnsi="Times New Roman" w:cs="Times New Roman"/>
                <w:b/>
                <w:sz w:val="24"/>
                <w:szCs w:val="24"/>
              </w:rPr>
            </w:pPr>
          </w:p>
        </w:tc>
        <w:tc>
          <w:tcPr>
            <w:tcW w:w="1975" w:type="dxa"/>
          </w:tcPr>
          <w:p w14:paraId="7ACA51E0"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X</w:t>
            </w:r>
          </w:p>
        </w:tc>
        <w:tc>
          <w:tcPr>
            <w:tcW w:w="1853" w:type="dxa"/>
          </w:tcPr>
          <w:p w14:paraId="3EB3F091" w14:textId="77777777" w:rsidR="00D946BF" w:rsidRPr="00D54721" w:rsidRDefault="00D946BF" w:rsidP="00601123">
            <w:pPr>
              <w:jc w:val="both"/>
              <w:rPr>
                <w:rFonts w:ascii="Times New Roman" w:hAnsi="Times New Roman" w:cs="Times New Roman"/>
                <w:b/>
                <w:sz w:val="24"/>
                <w:szCs w:val="24"/>
              </w:rPr>
            </w:pPr>
          </w:p>
        </w:tc>
        <w:tc>
          <w:tcPr>
            <w:tcW w:w="1701" w:type="dxa"/>
          </w:tcPr>
          <w:p w14:paraId="1820BDA0" w14:textId="77777777" w:rsidR="00D946BF" w:rsidRPr="00D54721" w:rsidRDefault="00D946BF" w:rsidP="00601123">
            <w:pPr>
              <w:jc w:val="both"/>
              <w:rPr>
                <w:rFonts w:ascii="Times New Roman" w:hAnsi="Times New Roman" w:cs="Times New Roman"/>
                <w:b/>
                <w:sz w:val="24"/>
                <w:szCs w:val="24"/>
              </w:rPr>
            </w:pPr>
          </w:p>
        </w:tc>
      </w:tr>
    </w:tbl>
    <w:p w14:paraId="2A71172A" w14:textId="77777777" w:rsidR="00B66C30" w:rsidRPr="00E75FDC" w:rsidRDefault="00B66C30" w:rsidP="00B66C30">
      <w:pPr>
        <w:pStyle w:val="Default"/>
        <w:spacing w:before="120" w:after="120" w:line="360" w:lineRule="auto"/>
        <w:jc w:val="both"/>
        <w:rPr>
          <w:color w:val="auto"/>
        </w:rPr>
      </w:pPr>
      <w:r w:rsidRPr="00E75FDC">
        <w:rPr>
          <w:color w:val="auto"/>
        </w:rPr>
        <w:t xml:space="preserve">Öğretim yöntemi öğrenciyi aktif hale getiren ve etkileşimli öğrenme odaklıdır. Bu kapsamda, laboratuvarlarda uygulamalı ve etkileşimli dersler yapılmaktadır </w:t>
      </w:r>
      <w:hyperlink r:id="rId208" w:history="1">
        <w:r w:rsidRPr="00E75FDC">
          <w:rPr>
            <w:rStyle w:val="Kpr"/>
          </w:rPr>
          <w:t>(3)B.2.1.1.ders_programları</w:t>
        </w:r>
      </w:hyperlink>
      <w:r w:rsidRPr="00E75FDC">
        <w:rPr>
          <w:color w:val="auto"/>
        </w:rPr>
        <w:t xml:space="preserve">. Tüm eğitim türleri içerisinde (örgün, uzaktan, karma) o eğitim türünün doğasına uygun; öğrenci merkezli, yetkinlik temelli, süreç ve performans odaklı disiplinler arası, bütünleyici, vaka/uygulama temelinde öğrenmeyi önceleyen yaklaşımlar mevcuttur. Bu kapsamda, her öğretim elemanı kendi uzmanlığı ile ilgili derse girmektedir </w:t>
      </w:r>
      <w:hyperlink r:id="rId209" w:history="1">
        <w:r w:rsidRPr="00E75FDC">
          <w:rPr>
            <w:rStyle w:val="Kpr"/>
          </w:rPr>
          <w:t>(2)B.2.1.2.akademik_personel_listesi</w:t>
        </w:r>
      </w:hyperlink>
      <w:r w:rsidRPr="00E75FDC">
        <w:rPr>
          <w:color w:val="auto"/>
        </w:rPr>
        <w:t>.</w:t>
      </w:r>
      <w:r w:rsidRPr="00E75FDC">
        <w:rPr>
          <w:color w:val="FF0000"/>
        </w:rPr>
        <w:t xml:space="preserve"> </w:t>
      </w:r>
      <w:r w:rsidRPr="00E75FDC">
        <w:rPr>
          <w:color w:val="auto"/>
        </w:rPr>
        <w:t xml:space="preserve">Öğrencilerinin araştırma süreçlerine katılımı müfredat, yöntem ve yaklaşımlarla desteklenmekte ve bu doğrultuda </w:t>
      </w:r>
      <w:r w:rsidRPr="00E75FDC">
        <w:rPr>
          <w:iCs/>
          <w:color w:val="auto"/>
        </w:rPr>
        <w:t xml:space="preserve">“Bilimsel Araştırma Yöntemleri” ve “Bilişim Sistemi ve Proje Yönetimi” derslerine de yer verilmiştir </w:t>
      </w:r>
      <w:hyperlink r:id="rId210" w:history="1">
        <w:r w:rsidRPr="00E75FDC">
          <w:rPr>
            <w:rStyle w:val="Kpr"/>
            <w:iCs/>
          </w:rPr>
          <w:t>(3)B.2.1.3.ybs_bölümü_bilgi_paketi</w:t>
        </w:r>
      </w:hyperlink>
      <w:r w:rsidRPr="00E75FDC">
        <w:rPr>
          <w:iCs/>
          <w:color w:val="auto"/>
        </w:rPr>
        <w:t xml:space="preserve">, </w:t>
      </w:r>
      <w:hyperlink r:id="rId211" w:history="1">
        <w:r w:rsidRPr="00E75FDC">
          <w:rPr>
            <w:rStyle w:val="Kpr"/>
            <w:iCs/>
          </w:rPr>
          <w:t>(3)B.2.1.4.bst_bölümü_bilgi_paketi</w:t>
        </w:r>
      </w:hyperlink>
      <w:r w:rsidRPr="00E75FDC">
        <w:rPr>
          <w:iCs/>
          <w:color w:val="auto"/>
        </w:rPr>
        <w:t xml:space="preserve">, </w:t>
      </w:r>
      <w:hyperlink r:id="rId212" w:history="1">
        <w:r w:rsidRPr="00E75FDC">
          <w:rPr>
            <w:rStyle w:val="Kpr"/>
            <w:iCs/>
          </w:rPr>
          <w:t>(3)B.2.1.5.gümrük_işletme_bölümü_bilgi_paketi</w:t>
        </w:r>
      </w:hyperlink>
      <w:r w:rsidRPr="00E75FDC">
        <w:rPr>
          <w:iCs/>
          <w:color w:val="auto"/>
        </w:rPr>
        <w:t xml:space="preserve">, </w:t>
      </w:r>
      <w:hyperlink r:id="rId213" w:history="1">
        <w:r w:rsidRPr="00E75FDC">
          <w:rPr>
            <w:rStyle w:val="Kpr"/>
            <w:iCs/>
          </w:rPr>
          <w:t>(3)B.2.1.6.mfy_bölümü_bilgi_paketi</w:t>
        </w:r>
      </w:hyperlink>
      <w:r w:rsidRPr="00E75FDC">
        <w:rPr>
          <w:iCs/>
          <w:color w:val="auto"/>
        </w:rPr>
        <w:t xml:space="preserve">. </w:t>
      </w:r>
      <w:r w:rsidRPr="00E75FDC">
        <w:rPr>
          <w:color w:val="auto"/>
        </w:rPr>
        <w:t xml:space="preserve">Tüm bu süreçlerin uygulanması, kontrol edilmesi ve gereken önlemlerin alınması “Bölüm Başkanlığı” </w:t>
      </w:r>
      <w:hyperlink r:id="rId214" w:history="1">
        <w:r w:rsidRPr="00E75FDC">
          <w:rPr>
            <w:rStyle w:val="Kpr"/>
          </w:rPr>
          <w:t>(2)B.2.1.7.bölüm_başkanı_görev_sorumluluk_dökümanı</w:t>
        </w:r>
      </w:hyperlink>
      <w:r w:rsidRPr="00E75FDC">
        <w:rPr>
          <w:color w:val="auto"/>
        </w:rPr>
        <w:t xml:space="preserve">, “Yüksekokul Kurulu” </w:t>
      </w:r>
      <w:hyperlink r:id="rId215" w:history="1">
        <w:r w:rsidRPr="00E75FDC">
          <w:rPr>
            <w:rStyle w:val="Kpr"/>
          </w:rPr>
          <w:t>(2)B.2.1.8.yüksekokul_kurulu_görev_sorumluluk_dökümanı</w:t>
        </w:r>
      </w:hyperlink>
      <w:r w:rsidRPr="00E75FDC">
        <w:rPr>
          <w:color w:val="auto"/>
        </w:rPr>
        <w:t xml:space="preserve"> ve “Yüksekokul Yönetim Kurulu” </w:t>
      </w:r>
      <w:hyperlink r:id="rId216" w:history="1">
        <w:r w:rsidRPr="00E75FDC">
          <w:rPr>
            <w:rStyle w:val="Kpr"/>
          </w:rPr>
          <w:t>(2)B.2.1.9.yüksekokul_yönetim_kurulu_görev_sorumluluk_dökümanı</w:t>
        </w:r>
      </w:hyperlink>
      <w:r w:rsidRPr="00E75FDC">
        <w:rPr>
          <w:color w:val="auto"/>
        </w:rPr>
        <w:t xml:space="preserve"> tarafından sistematik olarak değerlendirilmektedir. Uzaktan eğitime özgü öğretim materyali geliştirme ve öğretim ilke, yöntem ve tekniklerine ilişkin “Uzaktan Eğitim Uygulama ve Araştırma Merkezi” </w:t>
      </w:r>
      <w:hyperlink r:id="rId217" w:history="1">
        <w:r w:rsidRPr="00E75FDC">
          <w:rPr>
            <w:rStyle w:val="Kpr"/>
          </w:rPr>
          <w:t>(3)B.2.1.10.uzem_sistemi</w:t>
        </w:r>
      </w:hyperlink>
      <w:r w:rsidRPr="00E75FDC">
        <w:rPr>
          <w:color w:val="auto"/>
        </w:rPr>
        <w:t xml:space="preserve"> ve “Uzaktan Eğitim Kullanım Kılavuzu ve Canlı Derse Katılma, Ders Videolarını İzleme ve Doküman İndirme Adımlarını Anlatan Video, Sıkça Sorulan Sorular ve Öğretim Yönetim Sistemi Kullanım Kılavuzu” </w:t>
      </w:r>
      <w:hyperlink r:id="rId218" w:history="1">
        <w:r w:rsidRPr="00E75FDC">
          <w:rPr>
            <w:rStyle w:val="Kpr"/>
          </w:rPr>
          <w:t>(3)B.2.1.11.bilgilendirme_videosu</w:t>
        </w:r>
      </w:hyperlink>
      <w:r w:rsidRPr="00E75FDC">
        <w:rPr>
          <w:color w:val="auto"/>
        </w:rPr>
        <w:t xml:space="preserve"> bulunmaktadır. Öğretim elemanlarının öğrenci merkezli öğretim konusunda “Eğiticilerin Eğitimi” </w:t>
      </w:r>
      <w:hyperlink r:id="rId219" w:history="1">
        <w:r w:rsidRPr="00E75FDC">
          <w:rPr>
            <w:rStyle w:val="Kpr"/>
          </w:rPr>
          <w:t>(3)B.2.1.12.eğiticilerin_eğitimi_program_içeriği</w:t>
        </w:r>
      </w:hyperlink>
      <w:r w:rsidRPr="00E75FDC">
        <w:rPr>
          <w:color w:val="auto"/>
        </w:rPr>
        <w:t xml:space="preserve"> programı kapsamında sertifikaları bulunmaktadır. </w:t>
      </w:r>
    </w:p>
    <w:p w14:paraId="61B75F86" w14:textId="77777777" w:rsidR="00D946BF" w:rsidRPr="00D54721" w:rsidRDefault="00D946BF" w:rsidP="00D946BF">
      <w:pPr>
        <w:pStyle w:val="Default"/>
        <w:spacing w:before="120" w:after="120" w:line="360" w:lineRule="auto"/>
        <w:jc w:val="both"/>
        <w:rPr>
          <w:b/>
          <w:color w:val="FF0000"/>
        </w:rPr>
      </w:pPr>
      <w:r w:rsidRPr="00D54721">
        <w:rPr>
          <w:b/>
          <w:color w:val="FF0000"/>
        </w:rPr>
        <w:t>B.2.2. Ölçme ve değerlendirme</w:t>
      </w:r>
    </w:p>
    <w:p w14:paraId="52D87484" w14:textId="77777777" w:rsidR="00D946BF" w:rsidRPr="00D54721" w:rsidRDefault="00D946BF" w:rsidP="00D946BF">
      <w:pPr>
        <w:pStyle w:val="Default"/>
        <w:spacing w:line="360" w:lineRule="auto"/>
        <w:jc w:val="both"/>
        <w:rPr>
          <w:b/>
          <w:iCs/>
          <w:color w:val="auto"/>
        </w:rPr>
      </w:pPr>
      <w:r w:rsidRPr="00D54721">
        <w:rPr>
          <w:b/>
          <w:iCs/>
          <w:color w:val="auto"/>
        </w:rPr>
        <w:t>Olgunluk Düzeyi: 4</w:t>
      </w:r>
    </w:p>
    <w:tbl>
      <w:tblPr>
        <w:tblStyle w:val="TabloKlavuzu"/>
        <w:tblW w:w="9219" w:type="dxa"/>
        <w:tblLayout w:type="fixed"/>
        <w:tblLook w:val="04A0" w:firstRow="1" w:lastRow="0" w:firstColumn="1" w:lastColumn="0" w:noHBand="0" w:noVBand="1"/>
      </w:tblPr>
      <w:tblGrid>
        <w:gridCol w:w="1559"/>
        <w:gridCol w:w="1593"/>
        <w:gridCol w:w="2093"/>
        <w:gridCol w:w="2273"/>
        <w:gridCol w:w="1701"/>
      </w:tblGrid>
      <w:tr w:rsidR="00D946BF" w:rsidRPr="00D54721" w14:paraId="50893469" w14:textId="77777777" w:rsidTr="00601123">
        <w:tc>
          <w:tcPr>
            <w:tcW w:w="1559" w:type="dxa"/>
          </w:tcPr>
          <w:p w14:paraId="54FAC7D0"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1</w:t>
            </w:r>
          </w:p>
        </w:tc>
        <w:tc>
          <w:tcPr>
            <w:tcW w:w="1593" w:type="dxa"/>
          </w:tcPr>
          <w:p w14:paraId="33D06AED"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2</w:t>
            </w:r>
          </w:p>
        </w:tc>
        <w:tc>
          <w:tcPr>
            <w:tcW w:w="2093" w:type="dxa"/>
          </w:tcPr>
          <w:p w14:paraId="5DA2E34F"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3</w:t>
            </w:r>
          </w:p>
        </w:tc>
        <w:tc>
          <w:tcPr>
            <w:tcW w:w="2273" w:type="dxa"/>
          </w:tcPr>
          <w:p w14:paraId="4CF7260A"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4</w:t>
            </w:r>
          </w:p>
        </w:tc>
        <w:tc>
          <w:tcPr>
            <w:tcW w:w="1701" w:type="dxa"/>
          </w:tcPr>
          <w:p w14:paraId="407B2D64"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5</w:t>
            </w:r>
          </w:p>
        </w:tc>
      </w:tr>
      <w:tr w:rsidR="00D946BF" w:rsidRPr="00D54721" w14:paraId="6C8F1E41" w14:textId="77777777" w:rsidTr="00601123">
        <w:trPr>
          <w:trHeight w:val="1276"/>
        </w:trPr>
        <w:tc>
          <w:tcPr>
            <w:tcW w:w="1559" w:type="dxa"/>
          </w:tcPr>
          <w:p w14:paraId="3AAC8D3E"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Programlarda öğrenci merkezli ölçme ve değerlendirm</w:t>
            </w:r>
            <w:r w:rsidRPr="00D54721">
              <w:rPr>
                <w:rFonts w:ascii="Times New Roman" w:hAnsi="Times New Roman" w:cs="Times New Roman"/>
                <w:sz w:val="24"/>
                <w:szCs w:val="24"/>
              </w:rPr>
              <w:lastRenderedPageBreak/>
              <w:t>e yaklaşımları bulunmamaktadır.</w:t>
            </w:r>
          </w:p>
        </w:tc>
        <w:tc>
          <w:tcPr>
            <w:tcW w:w="1593" w:type="dxa"/>
          </w:tcPr>
          <w:p w14:paraId="08B348FC"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lastRenderedPageBreak/>
              <w:t xml:space="preserve">Öğrenci merkezli ölçme ve değerlendirmeye ilişkin </w:t>
            </w:r>
            <w:r w:rsidRPr="00D54721">
              <w:rPr>
                <w:rFonts w:ascii="Times New Roman" w:hAnsi="Times New Roman" w:cs="Times New Roman"/>
                <w:sz w:val="24"/>
                <w:szCs w:val="24"/>
              </w:rPr>
              <w:lastRenderedPageBreak/>
              <w:t>ilke, kural ve planlamalar bulunmaktadır.</w:t>
            </w:r>
          </w:p>
        </w:tc>
        <w:tc>
          <w:tcPr>
            <w:tcW w:w="2093" w:type="dxa"/>
          </w:tcPr>
          <w:p w14:paraId="6103ADA2"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lastRenderedPageBreak/>
              <w:t xml:space="preserve">Programların genelinde öğrenci merkezli ve çeşitlendirilmiş ölçme ve </w:t>
            </w:r>
            <w:r w:rsidRPr="00D54721">
              <w:rPr>
                <w:rFonts w:ascii="Times New Roman" w:hAnsi="Times New Roman" w:cs="Times New Roman"/>
                <w:sz w:val="24"/>
                <w:szCs w:val="24"/>
              </w:rPr>
              <w:lastRenderedPageBreak/>
              <w:t>değerlendirme uygulamaları bulunmaktadır.</w:t>
            </w:r>
          </w:p>
        </w:tc>
        <w:tc>
          <w:tcPr>
            <w:tcW w:w="2273" w:type="dxa"/>
          </w:tcPr>
          <w:p w14:paraId="652901A2"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lastRenderedPageBreak/>
              <w:t xml:space="preserve">Öğrenci merkezli ölçme ve değerlendirme uygulamaları izlenmekte ve ilgili iç </w:t>
            </w:r>
            <w:r w:rsidRPr="00D54721">
              <w:rPr>
                <w:rFonts w:ascii="Times New Roman" w:hAnsi="Times New Roman" w:cs="Times New Roman"/>
                <w:sz w:val="24"/>
                <w:szCs w:val="24"/>
              </w:rPr>
              <w:lastRenderedPageBreak/>
              <w:t>paydaşların katılımıyla iyileştirilmektedir.</w:t>
            </w:r>
          </w:p>
        </w:tc>
        <w:tc>
          <w:tcPr>
            <w:tcW w:w="1701" w:type="dxa"/>
          </w:tcPr>
          <w:p w14:paraId="71307F43"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lastRenderedPageBreak/>
              <w:t xml:space="preserve">İçselleştirilmiş, sistematik, sürdürülebilir ve örnek gösterilebilir </w:t>
            </w:r>
            <w:r w:rsidRPr="00D54721">
              <w:rPr>
                <w:rFonts w:ascii="Times New Roman" w:hAnsi="Times New Roman" w:cs="Times New Roman"/>
                <w:sz w:val="24"/>
                <w:szCs w:val="24"/>
              </w:rPr>
              <w:lastRenderedPageBreak/>
              <w:t>uygulamalar bulunmaktadır.</w:t>
            </w:r>
          </w:p>
        </w:tc>
      </w:tr>
      <w:tr w:rsidR="00D946BF" w:rsidRPr="00D54721" w14:paraId="42846596" w14:textId="77777777" w:rsidTr="00601123">
        <w:trPr>
          <w:trHeight w:val="256"/>
        </w:trPr>
        <w:tc>
          <w:tcPr>
            <w:tcW w:w="1559" w:type="dxa"/>
          </w:tcPr>
          <w:p w14:paraId="498899A0" w14:textId="77777777" w:rsidR="00D946BF" w:rsidRPr="00D54721" w:rsidRDefault="00D946BF" w:rsidP="00601123">
            <w:pPr>
              <w:jc w:val="both"/>
              <w:rPr>
                <w:rFonts w:ascii="Times New Roman" w:hAnsi="Times New Roman" w:cs="Times New Roman"/>
                <w:b/>
                <w:sz w:val="24"/>
                <w:szCs w:val="24"/>
              </w:rPr>
            </w:pPr>
          </w:p>
        </w:tc>
        <w:tc>
          <w:tcPr>
            <w:tcW w:w="1593" w:type="dxa"/>
          </w:tcPr>
          <w:p w14:paraId="187A6C43" w14:textId="77777777" w:rsidR="00D946BF" w:rsidRPr="00D54721" w:rsidRDefault="00D946BF" w:rsidP="00601123">
            <w:pPr>
              <w:jc w:val="both"/>
              <w:rPr>
                <w:rFonts w:ascii="Times New Roman" w:hAnsi="Times New Roman" w:cs="Times New Roman"/>
                <w:b/>
                <w:sz w:val="24"/>
                <w:szCs w:val="24"/>
              </w:rPr>
            </w:pPr>
          </w:p>
        </w:tc>
        <w:tc>
          <w:tcPr>
            <w:tcW w:w="2093" w:type="dxa"/>
          </w:tcPr>
          <w:p w14:paraId="2B9817B7" w14:textId="77777777" w:rsidR="00D946BF" w:rsidRPr="00D54721" w:rsidRDefault="00D946BF" w:rsidP="00601123">
            <w:pPr>
              <w:jc w:val="both"/>
              <w:rPr>
                <w:rFonts w:ascii="Times New Roman" w:hAnsi="Times New Roman" w:cs="Times New Roman"/>
                <w:b/>
                <w:sz w:val="24"/>
                <w:szCs w:val="24"/>
              </w:rPr>
            </w:pPr>
          </w:p>
        </w:tc>
        <w:tc>
          <w:tcPr>
            <w:tcW w:w="2273" w:type="dxa"/>
          </w:tcPr>
          <w:p w14:paraId="04D28500"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X</w:t>
            </w:r>
          </w:p>
        </w:tc>
        <w:tc>
          <w:tcPr>
            <w:tcW w:w="1701" w:type="dxa"/>
          </w:tcPr>
          <w:p w14:paraId="1B450959" w14:textId="77777777" w:rsidR="00D946BF" w:rsidRPr="00D54721" w:rsidRDefault="00D946BF" w:rsidP="00601123">
            <w:pPr>
              <w:jc w:val="both"/>
              <w:rPr>
                <w:rFonts w:ascii="Times New Roman" w:hAnsi="Times New Roman" w:cs="Times New Roman"/>
                <w:b/>
                <w:sz w:val="24"/>
                <w:szCs w:val="24"/>
              </w:rPr>
            </w:pPr>
          </w:p>
        </w:tc>
      </w:tr>
    </w:tbl>
    <w:p w14:paraId="77ACEFD8" w14:textId="77777777" w:rsidR="00B66C30" w:rsidRPr="00E75FDC" w:rsidRDefault="00B66C30" w:rsidP="00B66C30">
      <w:pPr>
        <w:pStyle w:val="Default"/>
        <w:spacing w:before="120" w:after="120" w:line="360" w:lineRule="auto"/>
        <w:jc w:val="both"/>
        <w:rPr>
          <w:color w:val="auto"/>
        </w:rPr>
      </w:pPr>
      <w:r w:rsidRPr="00E75FDC">
        <w:rPr>
          <w:color w:val="auto"/>
        </w:rPr>
        <w:t xml:space="preserve">Öğrenci merkezli ölçme ve değerlendirme, yetkinlik ve performans temelinde yürütülmekte ve birimde ölçme ve değerlendirme klasik, test, uygulama ve ödev şeklinde ara sınav, final, bütünleme, mazeret, tek ders sınavı ve ek sınavlar ile yapılmaktadır </w:t>
      </w:r>
      <w:hyperlink r:id="rId220" w:history="1">
        <w:r w:rsidRPr="00E75FDC">
          <w:rPr>
            <w:rStyle w:val="Kpr"/>
          </w:rPr>
          <w:t>(2)B.2.2.1.eğitim_öğretim_sınav_yönetmeliği</w:t>
        </w:r>
      </w:hyperlink>
      <w:r w:rsidRPr="00E75FDC">
        <w:rPr>
          <w:color w:val="auto"/>
        </w:rPr>
        <w:t xml:space="preserve">, </w:t>
      </w:r>
      <w:hyperlink r:id="rId221" w:history="1">
        <w:r w:rsidRPr="00E75FDC">
          <w:rPr>
            <w:rStyle w:val="Kpr"/>
          </w:rPr>
          <w:t>(3)B.2.2.2.ztyo_vize_sınav_programı</w:t>
        </w:r>
      </w:hyperlink>
      <w:r w:rsidRPr="00E75FDC">
        <w:rPr>
          <w:color w:val="auto"/>
        </w:rPr>
        <w:t xml:space="preserve">, </w:t>
      </w:r>
      <w:hyperlink r:id="rId222" w:history="1">
        <w:r w:rsidRPr="00E75FDC">
          <w:rPr>
            <w:rStyle w:val="Kpr"/>
          </w:rPr>
          <w:t>(3)B.2.2.3.ztyo_final_sınav_programı</w:t>
        </w:r>
      </w:hyperlink>
      <w:r w:rsidRPr="00E75FDC">
        <w:rPr>
          <w:color w:val="auto"/>
        </w:rPr>
        <w:t xml:space="preserve">, </w:t>
      </w:r>
      <w:hyperlink r:id="rId223" w:history="1">
        <w:r w:rsidRPr="00E75FDC">
          <w:rPr>
            <w:rStyle w:val="Kpr"/>
          </w:rPr>
          <w:t>(3)B.2.2.4.ztyo_bütünleme_sınav_programı</w:t>
        </w:r>
      </w:hyperlink>
      <w:r w:rsidRPr="00E75FDC">
        <w:rPr>
          <w:color w:val="auto"/>
        </w:rPr>
        <w:t xml:space="preserve">. Ders kazanımlarına ve eğitim türlerine (örgün, uzaktan, karma) uygun sınav yöntemleri planlamakta ve sınav programlarında sınav türü belirtilerek uygulanmaktadır </w:t>
      </w:r>
      <w:hyperlink r:id="rId224" w:history="1">
        <w:r w:rsidRPr="00E75FDC">
          <w:rPr>
            <w:rStyle w:val="Kpr"/>
          </w:rPr>
          <w:t>(3)B.2.2.5.pedagojik_formasyon_final_sınavı</w:t>
        </w:r>
      </w:hyperlink>
      <w:r w:rsidRPr="00E75FDC">
        <w:rPr>
          <w:color w:val="auto"/>
        </w:rPr>
        <w:t xml:space="preserve">, </w:t>
      </w:r>
      <w:hyperlink r:id="rId225" w:history="1">
        <w:r w:rsidRPr="00E75FDC">
          <w:rPr>
            <w:rStyle w:val="Kpr"/>
          </w:rPr>
          <w:t>(3)(4)B.2.2.6.ztyo_final_sınavı_güncelleme</w:t>
        </w:r>
      </w:hyperlink>
      <w:r w:rsidRPr="00E75FDC">
        <w:rPr>
          <w:color w:val="auto"/>
        </w:rPr>
        <w:t xml:space="preserve">, </w:t>
      </w:r>
      <w:hyperlink r:id="rId226" w:history="1">
        <w:r w:rsidRPr="00E75FDC">
          <w:rPr>
            <w:rStyle w:val="Kpr"/>
          </w:rPr>
          <w:t>(3)(4)B.2.2.7.ztyo_bütünleme_sınavı_duyuru</w:t>
        </w:r>
      </w:hyperlink>
      <w:r w:rsidRPr="00E75FDC">
        <w:rPr>
          <w:color w:val="auto"/>
        </w:rPr>
        <w:t xml:space="preserve">. Ölçme ve değerlendirme uygulamalarının zaman ve kişiler arasında tutarlılığı ve güvenirliği sağlanmakta sınav programlarının web sitesinde ilanları ile sağlanmaktadır. Ölçme ve değerlendirme uygulamalarının ders kazanımları ve program yeterlilikleriyle ilişkilendirildiğini, öğrenci iş yükünü temel aldığını gösteren ders bilgi paketi örnekleri (AKTS) bulunmaktadır </w:t>
      </w:r>
      <w:hyperlink r:id="rId227" w:history="1">
        <w:r w:rsidRPr="00E75FDC">
          <w:rPr>
            <w:rStyle w:val="Kpr"/>
          </w:rPr>
          <w:t>(2)B.2.2.8.ztyo_akts_bilgi_paketi</w:t>
        </w:r>
      </w:hyperlink>
      <w:r w:rsidRPr="00E75FDC">
        <w:rPr>
          <w:color w:val="auto"/>
        </w:rPr>
        <w:t xml:space="preserve">. </w:t>
      </w:r>
    </w:p>
    <w:p w14:paraId="1390BB5D" w14:textId="77777777" w:rsidR="00D946BF" w:rsidRPr="00D54721" w:rsidRDefault="00D946BF" w:rsidP="00D946BF">
      <w:pPr>
        <w:pStyle w:val="Default"/>
        <w:spacing w:before="120" w:after="120" w:line="360" w:lineRule="auto"/>
        <w:jc w:val="both"/>
        <w:rPr>
          <w:b/>
          <w:color w:val="FF0000"/>
        </w:rPr>
      </w:pPr>
      <w:r w:rsidRPr="00D54721">
        <w:rPr>
          <w:b/>
          <w:color w:val="FF0000"/>
        </w:rPr>
        <w:t>B.2.3. Öğrenci kabulü, önceki öğrenmenin tanınması ve kredilendirilmesi</w:t>
      </w:r>
    </w:p>
    <w:p w14:paraId="32708EBE" w14:textId="77777777" w:rsidR="00D946BF" w:rsidRPr="00D54721" w:rsidRDefault="00D946BF" w:rsidP="00D946BF">
      <w:pPr>
        <w:pStyle w:val="Default"/>
        <w:spacing w:line="360" w:lineRule="auto"/>
        <w:jc w:val="both"/>
        <w:rPr>
          <w:b/>
          <w:iCs/>
          <w:color w:val="auto"/>
        </w:rPr>
      </w:pPr>
      <w:r w:rsidRPr="00D54721">
        <w:rPr>
          <w:b/>
          <w:iCs/>
          <w:color w:val="auto"/>
        </w:rPr>
        <w:t>Olgunluk Düzeyi: 3</w:t>
      </w:r>
    </w:p>
    <w:tbl>
      <w:tblPr>
        <w:tblStyle w:val="TabloKlavuzu"/>
        <w:tblW w:w="9214" w:type="dxa"/>
        <w:tblLayout w:type="fixed"/>
        <w:tblLook w:val="04A0" w:firstRow="1" w:lastRow="0" w:firstColumn="1" w:lastColumn="0" w:noHBand="0" w:noVBand="1"/>
      </w:tblPr>
      <w:tblGrid>
        <w:gridCol w:w="1743"/>
        <w:gridCol w:w="1850"/>
        <w:gridCol w:w="1567"/>
        <w:gridCol w:w="2392"/>
        <w:gridCol w:w="1662"/>
      </w:tblGrid>
      <w:tr w:rsidR="00D946BF" w:rsidRPr="00D54721" w14:paraId="57A77987" w14:textId="77777777" w:rsidTr="00601123">
        <w:trPr>
          <w:trHeight w:val="184"/>
        </w:trPr>
        <w:tc>
          <w:tcPr>
            <w:tcW w:w="1743" w:type="dxa"/>
          </w:tcPr>
          <w:p w14:paraId="2320CC18"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1</w:t>
            </w:r>
          </w:p>
        </w:tc>
        <w:tc>
          <w:tcPr>
            <w:tcW w:w="1850" w:type="dxa"/>
          </w:tcPr>
          <w:p w14:paraId="3C42699E"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2</w:t>
            </w:r>
          </w:p>
        </w:tc>
        <w:tc>
          <w:tcPr>
            <w:tcW w:w="1567" w:type="dxa"/>
          </w:tcPr>
          <w:p w14:paraId="5ADAB561"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3</w:t>
            </w:r>
          </w:p>
        </w:tc>
        <w:tc>
          <w:tcPr>
            <w:tcW w:w="2392" w:type="dxa"/>
          </w:tcPr>
          <w:p w14:paraId="136D220F"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4</w:t>
            </w:r>
          </w:p>
        </w:tc>
        <w:tc>
          <w:tcPr>
            <w:tcW w:w="1662" w:type="dxa"/>
          </w:tcPr>
          <w:p w14:paraId="5CC0486E"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5</w:t>
            </w:r>
          </w:p>
        </w:tc>
      </w:tr>
      <w:tr w:rsidR="00D946BF" w:rsidRPr="00D54721" w14:paraId="214CD848" w14:textId="77777777" w:rsidTr="00601123">
        <w:trPr>
          <w:trHeight w:val="1484"/>
        </w:trPr>
        <w:tc>
          <w:tcPr>
            <w:tcW w:w="1743" w:type="dxa"/>
          </w:tcPr>
          <w:p w14:paraId="4EEE1A84"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Birimde öğrenci kabulü, önceki öğrenmenin tanınması ve kredilendirilmesine ilişkin süreçler tanımlanmamıştır.</w:t>
            </w:r>
          </w:p>
        </w:tc>
        <w:tc>
          <w:tcPr>
            <w:tcW w:w="1850" w:type="dxa"/>
          </w:tcPr>
          <w:p w14:paraId="1F7C1811"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Birimde öğrenci kabulü, önceki öğrenmenin tanınması ve kredilendirilmesine ilişkin ilke, kural ve bağlı planlar bulunmaktadır.</w:t>
            </w:r>
          </w:p>
        </w:tc>
        <w:tc>
          <w:tcPr>
            <w:tcW w:w="1567" w:type="dxa"/>
          </w:tcPr>
          <w:p w14:paraId="76B3FD0B"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Birimin genelinde öğrenci kabulü, önceki öğrenmenin tanınması ve kredilendirilmesine ilişkin planlar dahilinde uygulamalar bulunmaktadır.</w:t>
            </w:r>
          </w:p>
        </w:tc>
        <w:tc>
          <w:tcPr>
            <w:tcW w:w="2392" w:type="dxa"/>
          </w:tcPr>
          <w:p w14:paraId="71FF8A07"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Öğrenci kabulü, önceki öğrenmenin tanınması ve kredilendirilmesine ilişkin süreçler izlenmekte, iyileştirilmekte ve güncellemeler ilan edilmektedir.</w:t>
            </w:r>
          </w:p>
        </w:tc>
        <w:tc>
          <w:tcPr>
            <w:tcW w:w="1662" w:type="dxa"/>
          </w:tcPr>
          <w:p w14:paraId="735F1245"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İçselleştirilmiş, sistematik, sürdürülebilir ve örnek gösterilebilir uygulamalar bulunmaktadır.</w:t>
            </w:r>
          </w:p>
        </w:tc>
      </w:tr>
      <w:tr w:rsidR="00D946BF" w:rsidRPr="00D54721" w14:paraId="6D28B23E" w14:textId="77777777" w:rsidTr="00601123">
        <w:trPr>
          <w:trHeight w:val="166"/>
        </w:trPr>
        <w:tc>
          <w:tcPr>
            <w:tcW w:w="1743" w:type="dxa"/>
          </w:tcPr>
          <w:p w14:paraId="1C11F556" w14:textId="77777777" w:rsidR="00D946BF" w:rsidRPr="00D54721" w:rsidRDefault="00D946BF" w:rsidP="00601123">
            <w:pPr>
              <w:jc w:val="both"/>
              <w:rPr>
                <w:rFonts w:ascii="Times New Roman" w:hAnsi="Times New Roman" w:cs="Times New Roman"/>
                <w:b/>
                <w:sz w:val="24"/>
                <w:szCs w:val="24"/>
              </w:rPr>
            </w:pPr>
          </w:p>
        </w:tc>
        <w:tc>
          <w:tcPr>
            <w:tcW w:w="1850" w:type="dxa"/>
          </w:tcPr>
          <w:p w14:paraId="77FD9A0A" w14:textId="77777777" w:rsidR="00D946BF" w:rsidRPr="00D54721" w:rsidRDefault="00D946BF" w:rsidP="00601123">
            <w:pPr>
              <w:jc w:val="both"/>
              <w:rPr>
                <w:rFonts w:ascii="Times New Roman" w:hAnsi="Times New Roman" w:cs="Times New Roman"/>
                <w:b/>
                <w:sz w:val="24"/>
                <w:szCs w:val="24"/>
              </w:rPr>
            </w:pPr>
          </w:p>
        </w:tc>
        <w:tc>
          <w:tcPr>
            <w:tcW w:w="1567" w:type="dxa"/>
          </w:tcPr>
          <w:p w14:paraId="570B5B81"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X</w:t>
            </w:r>
          </w:p>
        </w:tc>
        <w:tc>
          <w:tcPr>
            <w:tcW w:w="2392" w:type="dxa"/>
          </w:tcPr>
          <w:p w14:paraId="69C25707" w14:textId="77777777" w:rsidR="00D946BF" w:rsidRPr="00D54721" w:rsidRDefault="00D946BF" w:rsidP="00601123">
            <w:pPr>
              <w:jc w:val="both"/>
              <w:rPr>
                <w:rFonts w:ascii="Times New Roman" w:hAnsi="Times New Roman" w:cs="Times New Roman"/>
                <w:b/>
                <w:sz w:val="24"/>
                <w:szCs w:val="24"/>
              </w:rPr>
            </w:pPr>
          </w:p>
        </w:tc>
        <w:tc>
          <w:tcPr>
            <w:tcW w:w="1662" w:type="dxa"/>
          </w:tcPr>
          <w:p w14:paraId="5F918859" w14:textId="77777777" w:rsidR="00D946BF" w:rsidRPr="00D54721" w:rsidRDefault="00D946BF" w:rsidP="00601123">
            <w:pPr>
              <w:jc w:val="both"/>
              <w:rPr>
                <w:rFonts w:ascii="Times New Roman" w:hAnsi="Times New Roman" w:cs="Times New Roman"/>
                <w:b/>
                <w:sz w:val="24"/>
                <w:szCs w:val="24"/>
              </w:rPr>
            </w:pPr>
          </w:p>
        </w:tc>
      </w:tr>
    </w:tbl>
    <w:p w14:paraId="366AB5E7" w14:textId="77777777" w:rsidR="00B66C30" w:rsidRPr="00E75FDC" w:rsidRDefault="00B66C30" w:rsidP="00B66C30">
      <w:pPr>
        <w:pStyle w:val="Default"/>
        <w:spacing w:before="120" w:after="120" w:line="360" w:lineRule="auto"/>
        <w:jc w:val="both"/>
        <w:rPr>
          <w:color w:val="auto"/>
        </w:rPr>
      </w:pPr>
      <w:r w:rsidRPr="00E75FDC">
        <w:rPr>
          <w:color w:val="auto"/>
        </w:rPr>
        <w:t xml:space="preserve">Öğrenci kabulüne (merkezi yerleştirmeyle gelen öğrenci grupları dışında kalan öğrenciler dahil) ilişkin ilke ve kuralları tanımlanmış ve web sitede ilan edilmiştir. Bu ilkeler ve kurallar; “Ön Lisans ve Lisans Eğitim-Öğretim ve Sınav Yönetmeliği” </w:t>
      </w:r>
      <w:hyperlink r:id="rId228" w:history="1">
        <w:r w:rsidRPr="00E75FDC">
          <w:rPr>
            <w:rStyle w:val="Kpr"/>
          </w:rPr>
          <w:t>(2)B.2.3.1.eğitim_öğretim_yönetmelikleri</w:t>
        </w:r>
      </w:hyperlink>
      <w:r w:rsidRPr="00E75FDC">
        <w:rPr>
          <w:color w:val="auto"/>
        </w:rPr>
        <w:t xml:space="preserve">, </w:t>
      </w:r>
      <w:hyperlink r:id="rId229" w:history="1">
        <w:r w:rsidRPr="00E75FDC">
          <w:rPr>
            <w:rStyle w:val="Kpr"/>
          </w:rPr>
          <w:t>(2)B.2.3.2.makü_sınav_yönetmeliği</w:t>
        </w:r>
      </w:hyperlink>
      <w:r w:rsidRPr="00E75FDC">
        <w:rPr>
          <w:color w:val="auto"/>
        </w:rPr>
        <w:t xml:space="preserve">,  “Çift Anadal ve Yandal Yapılmasına İlişkin Yönerge” </w:t>
      </w:r>
      <w:hyperlink r:id="rId230" w:history="1">
        <w:r w:rsidRPr="00E75FDC">
          <w:rPr>
            <w:rStyle w:val="Kpr"/>
          </w:rPr>
          <w:t>(2)B.2.3.3.çift_anadal_yandal_yönergesi</w:t>
        </w:r>
      </w:hyperlink>
      <w:r w:rsidRPr="00E75FDC">
        <w:rPr>
          <w:color w:val="auto"/>
        </w:rPr>
        <w:t xml:space="preserve">, “Öğrenci ve Öğretim Üyesi Farabi Değişim Programına İlişkin Yönerge” </w:t>
      </w:r>
      <w:hyperlink r:id="rId231" w:history="1">
        <w:r w:rsidRPr="00E75FDC">
          <w:rPr>
            <w:rStyle w:val="Kpr"/>
          </w:rPr>
          <w:t>(2)B.2.3.4.farabi_yönergesi</w:t>
        </w:r>
      </w:hyperlink>
      <w:r w:rsidRPr="00E75FDC">
        <w:rPr>
          <w:color w:val="auto"/>
        </w:rPr>
        <w:t xml:space="preserve">, “Ön Lisans ve Lisans Düzeyinde Kurum İçi Yatay Geçiş Yönergesi” </w:t>
      </w:r>
      <w:hyperlink r:id="rId232" w:history="1">
        <w:r w:rsidRPr="00E75FDC">
          <w:rPr>
            <w:rStyle w:val="Kpr"/>
          </w:rPr>
          <w:t>(2)B.2.3.5.kurum_içi_yatay_geçiş_yönergesi</w:t>
        </w:r>
      </w:hyperlink>
      <w:r w:rsidRPr="00E75FDC">
        <w:rPr>
          <w:color w:val="auto"/>
        </w:rPr>
        <w:t xml:space="preserve">, “Ön Lisans ve Lisans Düzeyinde Kurumlar Arası Yatay Geçiş Yönergesi” </w:t>
      </w:r>
      <w:hyperlink r:id="rId233" w:history="1">
        <w:r w:rsidRPr="00E75FDC">
          <w:rPr>
            <w:rStyle w:val="Kpr"/>
          </w:rPr>
          <w:t>(2)B.2.3.6.kurumlar_arası_yatay_geçiş_yönergesi</w:t>
        </w:r>
      </w:hyperlink>
      <w:r w:rsidRPr="00E75FDC">
        <w:rPr>
          <w:color w:val="auto"/>
        </w:rPr>
        <w:t xml:space="preserve">, “Önlisans ve Lisans Muafiyet ve İntibak Yönergesi” </w:t>
      </w:r>
      <w:hyperlink r:id="rId234" w:history="1">
        <w:r w:rsidRPr="00E75FDC">
          <w:rPr>
            <w:rStyle w:val="Kpr"/>
          </w:rPr>
          <w:t>(2)B.2.3.7.muafiyet_intibak_yönergesi</w:t>
        </w:r>
      </w:hyperlink>
      <w:r w:rsidRPr="00E75FDC">
        <w:rPr>
          <w:color w:val="auto"/>
        </w:rPr>
        <w:t xml:space="preserve">, “Özel Öğrenci Yönergesi” </w:t>
      </w:r>
      <w:hyperlink r:id="rId235" w:history="1">
        <w:r w:rsidRPr="00E75FDC">
          <w:rPr>
            <w:rStyle w:val="Kpr"/>
          </w:rPr>
          <w:t>(2)B.2.3.8.özel_öğrenci_yönergesi</w:t>
        </w:r>
      </w:hyperlink>
      <w:r w:rsidRPr="00E75FDC">
        <w:rPr>
          <w:color w:val="auto"/>
        </w:rPr>
        <w:t xml:space="preserve">,  “Uluslararası Çift veya Ortak Önlisans ve Lisans Programları Eğitim Öğretim Yönergesi” </w:t>
      </w:r>
      <w:hyperlink r:id="rId236" w:history="1">
        <w:r w:rsidRPr="00E75FDC">
          <w:rPr>
            <w:rStyle w:val="Kpr"/>
          </w:rPr>
          <w:t>(2)B.2.3.9.uluslararası_eğitim_öğretim_yönergesi</w:t>
        </w:r>
      </w:hyperlink>
      <w:r w:rsidRPr="00E75FDC">
        <w:rPr>
          <w:color w:val="auto"/>
        </w:rPr>
        <w:t xml:space="preserve">, “Yurt Dışından Öğrenci Kabulüne İlişkin Yönerge” </w:t>
      </w:r>
      <w:hyperlink r:id="rId237" w:history="1">
        <w:r w:rsidRPr="00E75FDC">
          <w:rPr>
            <w:rStyle w:val="Kpr"/>
          </w:rPr>
          <w:t>(2)B.2.3.10.yurt_dışı_öğrenci_kabul_yönergesi</w:t>
        </w:r>
      </w:hyperlink>
      <w:r w:rsidRPr="00E75FDC">
        <w:rPr>
          <w:color w:val="auto"/>
        </w:rPr>
        <w:t xml:space="preserve">, “Yaz Okulu Yönergesi” </w:t>
      </w:r>
      <w:hyperlink r:id="rId238" w:history="1">
        <w:r w:rsidRPr="00E75FDC">
          <w:rPr>
            <w:rStyle w:val="Kpr"/>
          </w:rPr>
          <w:t>(2)B.2.3.11.yaz_okulu_yönergesi</w:t>
        </w:r>
      </w:hyperlink>
      <w:r w:rsidRPr="00E75FDC">
        <w:rPr>
          <w:color w:val="auto"/>
        </w:rPr>
        <w:t xml:space="preserve"> olarak belirtilmektedir. Diploma, sertifika gibi belge talepleri titizlikle takip edilmektedir. Önceki öğrenmenin (örgün, yaygın, uzaktan/karma eğitim ve serbest öğrenme yoluyla edinilen bilgi ve becerilerin) tanınması ve kredilendirilmesi “Muafiyet ve İntibak Komisyonu” </w:t>
      </w:r>
      <w:hyperlink r:id="rId239" w:history="1">
        <w:r w:rsidRPr="00E75FDC">
          <w:rPr>
            <w:rStyle w:val="Kpr"/>
          </w:rPr>
          <w:t>(2)B.2.3.12.muafiyet_intibak_komisyonu_görev_sorumluluk_dökümanları</w:t>
        </w:r>
      </w:hyperlink>
      <w:r w:rsidRPr="00E75FDC">
        <w:rPr>
          <w:color w:val="auto"/>
        </w:rPr>
        <w:t xml:space="preserve"> tarafından yapılmaktadır. Uluslararasılaşma politikasına paralel hareketlilik destekleri, öğrenciyi teşvik, kolaylaştırıcı önlemler bulunmaktadır. Hareketlilikte kredi kaybı olmaması yönünde uygulamalar vardır. Bu kapsamda, bölüm Erasmus koordinatörleri </w:t>
      </w:r>
      <w:hyperlink r:id="rId240" w:history="1">
        <w:r w:rsidRPr="00E75FDC">
          <w:rPr>
            <w:rStyle w:val="Kpr"/>
          </w:rPr>
          <w:t>(3)B.2.3.13.koordinatörlükler</w:t>
        </w:r>
      </w:hyperlink>
      <w:r w:rsidRPr="00E75FDC">
        <w:rPr>
          <w:color w:val="auto"/>
        </w:rPr>
        <w:t xml:space="preserve">, “Burdur Mehmet Akif Ersoy Üniversitesi Avrupa Birliği Eğitim ve Gençlik Programları Erasmus+ Değişimi Yönergesi”ne </w:t>
      </w:r>
      <w:hyperlink r:id="rId241" w:history="1">
        <w:r w:rsidRPr="00E75FDC">
          <w:rPr>
            <w:rStyle w:val="Kpr"/>
          </w:rPr>
          <w:t>(2)B.2.3.14.erasmus_yönergesi</w:t>
        </w:r>
      </w:hyperlink>
      <w:r w:rsidRPr="00E75FDC">
        <w:rPr>
          <w:color w:val="auto"/>
        </w:rPr>
        <w:t xml:space="preserve"> uygun bir şekilde ders denklik işlemleri gibi eğitim-öğretim faaliyetlerini uygulamaktadır. Birim, öğrencilerin akademik gelişimini ara sınav, final sınavı, bütünleme sınavı ve “MAKÜ Sosyal” </w:t>
      </w:r>
      <w:hyperlink r:id="rId242" w:history="1">
        <w:r w:rsidRPr="00E75FDC">
          <w:rPr>
            <w:rStyle w:val="Kpr"/>
          </w:rPr>
          <w:t>(3)B.2.3.15.makü_sosyal</w:t>
        </w:r>
      </w:hyperlink>
      <w:r w:rsidRPr="00E75FDC">
        <w:rPr>
          <w:color w:val="auto"/>
        </w:rPr>
        <w:t xml:space="preserve">, </w:t>
      </w:r>
      <w:hyperlink r:id="rId243" w:history="1">
        <w:r w:rsidRPr="00E75FDC">
          <w:rPr>
            <w:rStyle w:val="Kpr"/>
          </w:rPr>
          <w:t>(2)B.2.3.16.makü_sosyal_yönergesi</w:t>
        </w:r>
      </w:hyperlink>
      <w:r w:rsidRPr="00E75FDC">
        <w:rPr>
          <w:color w:val="auto"/>
        </w:rPr>
        <w:t xml:space="preserve"> yöntemleri ile izlemektedir.</w:t>
      </w:r>
    </w:p>
    <w:p w14:paraId="4F987585" w14:textId="77777777" w:rsidR="00D946BF" w:rsidRPr="00D54721" w:rsidRDefault="00D946BF" w:rsidP="00D946BF">
      <w:pPr>
        <w:pStyle w:val="Default"/>
        <w:spacing w:before="120" w:after="120" w:line="360" w:lineRule="auto"/>
        <w:jc w:val="both"/>
        <w:rPr>
          <w:b/>
          <w:color w:val="FF0000"/>
        </w:rPr>
      </w:pPr>
      <w:r w:rsidRPr="00D54721">
        <w:rPr>
          <w:b/>
          <w:color w:val="FF0000"/>
        </w:rPr>
        <w:t>B.2.4. Yeterliliklerin sertifikalandırılması ve diploma</w:t>
      </w:r>
    </w:p>
    <w:p w14:paraId="26E15AC4" w14:textId="77777777" w:rsidR="00D946BF" w:rsidRPr="00D54721" w:rsidRDefault="00D946BF" w:rsidP="00D946BF">
      <w:pPr>
        <w:pStyle w:val="Default"/>
        <w:spacing w:line="360" w:lineRule="auto"/>
        <w:jc w:val="both"/>
        <w:rPr>
          <w:b/>
          <w:iCs/>
          <w:color w:val="auto"/>
        </w:rPr>
      </w:pPr>
      <w:r w:rsidRPr="00D54721">
        <w:rPr>
          <w:b/>
          <w:iCs/>
          <w:color w:val="auto"/>
        </w:rPr>
        <w:t>Olgunluk Düzeyi: 3</w:t>
      </w:r>
    </w:p>
    <w:tbl>
      <w:tblPr>
        <w:tblStyle w:val="TabloKlavuzu"/>
        <w:tblW w:w="9219" w:type="dxa"/>
        <w:tblLayout w:type="fixed"/>
        <w:tblLook w:val="04A0" w:firstRow="1" w:lastRow="0" w:firstColumn="1" w:lastColumn="0" w:noHBand="0" w:noVBand="1"/>
      </w:tblPr>
      <w:tblGrid>
        <w:gridCol w:w="1735"/>
        <w:gridCol w:w="2229"/>
        <w:gridCol w:w="1843"/>
        <w:gridCol w:w="1711"/>
        <w:gridCol w:w="1701"/>
      </w:tblGrid>
      <w:tr w:rsidR="00D946BF" w:rsidRPr="00D54721" w14:paraId="61181173" w14:textId="77777777" w:rsidTr="00601123">
        <w:tc>
          <w:tcPr>
            <w:tcW w:w="1735" w:type="dxa"/>
          </w:tcPr>
          <w:p w14:paraId="2E63D6D0"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1</w:t>
            </w:r>
          </w:p>
        </w:tc>
        <w:tc>
          <w:tcPr>
            <w:tcW w:w="2229" w:type="dxa"/>
          </w:tcPr>
          <w:p w14:paraId="4734B996"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2</w:t>
            </w:r>
          </w:p>
        </w:tc>
        <w:tc>
          <w:tcPr>
            <w:tcW w:w="1843" w:type="dxa"/>
          </w:tcPr>
          <w:p w14:paraId="4CC08908"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3</w:t>
            </w:r>
          </w:p>
        </w:tc>
        <w:tc>
          <w:tcPr>
            <w:tcW w:w="1711" w:type="dxa"/>
          </w:tcPr>
          <w:p w14:paraId="1155D412"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4</w:t>
            </w:r>
          </w:p>
        </w:tc>
        <w:tc>
          <w:tcPr>
            <w:tcW w:w="1701" w:type="dxa"/>
          </w:tcPr>
          <w:p w14:paraId="24B57A0D"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5</w:t>
            </w:r>
          </w:p>
        </w:tc>
      </w:tr>
      <w:tr w:rsidR="00D946BF" w:rsidRPr="00D54721" w14:paraId="443C49AF" w14:textId="77777777" w:rsidTr="00601123">
        <w:trPr>
          <w:trHeight w:val="1244"/>
        </w:trPr>
        <w:tc>
          <w:tcPr>
            <w:tcW w:w="1735" w:type="dxa"/>
          </w:tcPr>
          <w:p w14:paraId="7362429D"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 xml:space="preserve">Birimde diploma onayı ve diğer yeterliliklerin sertifikalandırılmasına ilişkin süreçler </w:t>
            </w:r>
            <w:r w:rsidRPr="00D54721">
              <w:rPr>
                <w:rFonts w:ascii="Times New Roman" w:hAnsi="Times New Roman" w:cs="Times New Roman"/>
                <w:sz w:val="24"/>
                <w:szCs w:val="24"/>
              </w:rPr>
              <w:lastRenderedPageBreak/>
              <w:t>tanımlanmamıştır.</w:t>
            </w:r>
          </w:p>
        </w:tc>
        <w:tc>
          <w:tcPr>
            <w:tcW w:w="2229" w:type="dxa"/>
          </w:tcPr>
          <w:p w14:paraId="1BA27913"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lastRenderedPageBreak/>
              <w:t xml:space="preserve">Birimde diploma onayı ve diğer yeterliliklerin sertifikalandırılmasına ilişkin kapsamlı, tutarlı ve ilan edilmiş ilke, kural ve </w:t>
            </w:r>
            <w:r w:rsidRPr="00D54721">
              <w:rPr>
                <w:rFonts w:ascii="Times New Roman" w:hAnsi="Times New Roman" w:cs="Times New Roman"/>
                <w:sz w:val="24"/>
                <w:szCs w:val="24"/>
              </w:rPr>
              <w:lastRenderedPageBreak/>
              <w:t>süreçler bulunmaktadır.</w:t>
            </w:r>
          </w:p>
        </w:tc>
        <w:tc>
          <w:tcPr>
            <w:tcW w:w="1843" w:type="dxa"/>
          </w:tcPr>
          <w:p w14:paraId="430B8114"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lastRenderedPageBreak/>
              <w:t xml:space="preserve">Birimin genelinde diploma onayı ve diğer yeterliliklerin sertifikalandırılmasına ilişkin </w:t>
            </w:r>
            <w:r w:rsidRPr="00D54721">
              <w:rPr>
                <w:rFonts w:ascii="Times New Roman" w:hAnsi="Times New Roman" w:cs="Times New Roman"/>
                <w:sz w:val="24"/>
                <w:szCs w:val="24"/>
              </w:rPr>
              <w:lastRenderedPageBreak/>
              <w:t>uygulamalar bulunmaktadır.</w:t>
            </w:r>
          </w:p>
        </w:tc>
        <w:tc>
          <w:tcPr>
            <w:tcW w:w="1711" w:type="dxa"/>
          </w:tcPr>
          <w:p w14:paraId="2B63B86E"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lastRenderedPageBreak/>
              <w:t>Uygulamalar izlenmekte ve tanımlı süreçler iyileştirilmektedir.</w:t>
            </w:r>
          </w:p>
        </w:tc>
        <w:tc>
          <w:tcPr>
            <w:tcW w:w="1701" w:type="dxa"/>
          </w:tcPr>
          <w:p w14:paraId="2BA71779"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İçselleştirilmiş, sistematik, sürdürülebilir ve örnek gösterilebilir uygulamalar bulunmaktadır.</w:t>
            </w:r>
          </w:p>
        </w:tc>
      </w:tr>
      <w:tr w:rsidR="00D946BF" w:rsidRPr="00D54721" w14:paraId="6109E736" w14:textId="77777777" w:rsidTr="00601123">
        <w:trPr>
          <w:trHeight w:val="281"/>
        </w:trPr>
        <w:tc>
          <w:tcPr>
            <w:tcW w:w="1735" w:type="dxa"/>
          </w:tcPr>
          <w:p w14:paraId="57E39869" w14:textId="77777777" w:rsidR="00D946BF" w:rsidRPr="00D54721" w:rsidRDefault="00D946BF" w:rsidP="00601123">
            <w:pPr>
              <w:jc w:val="both"/>
              <w:rPr>
                <w:rFonts w:ascii="Times New Roman" w:hAnsi="Times New Roman" w:cs="Times New Roman"/>
                <w:b/>
                <w:sz w:val="24"/>
                <w:szCs w:val="24"/>
              </w:rPr>
            </w:pPr>
          </w:p>
        </w:tc>
        <w:tc>
          <w:tcPr>
            <w:tcW w:w="2229" w:type="dxa"/>
          </w:tcPr>
          <w:p w14:paraId="515AEC2E" w14:textId="77777777" w:rsidR="00D946BF" w:rsidRPr="00D54721" w:rsidRDefault="00D946BF" w:rsidP="00601123">
            <w:pPr>
              <w:jc w:val="both"/>
              <w:rPr>
                <w:rFonts w:ascii="Times New Roman" w:hAnsi="Times New Roman" w:cs="Times New Roman"/>
                <w:b/>
                <w:sz w:val="24"/>
                <w:szCs w:val="24"/>
              </w:rPr>
            </w:pPr>
          </w:p>
        </w:tc>
        <w:tc>
          <w:tcPr>
            <w:tcW w:w="1843" w:type="dxa"/>
          </w:tcPr>
          <w:p w14:paraId="28237A1A"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X</w:t>
            </w:r>
          </w:p>
        </w:tc>
        <w:tc>
          <w:tcPr>
            <w:tcW w:w="1711" w:type="dxa"/>
          </w:tcPr>
          <w:p w14:paraId="741005AB" w14:textId="77777777" w:rsidR="00D946BF" w:rsidRPr="00D54721" w:rsidRDefault="00D946BF" w:rsidP="00601123">
            <w:pPr>
              <w:jc w:val="both"/>
              <w:rPr>
                <w:rFonts w:ascii="Times New Roman" w:hAnsi="Times New Roman" w:cs="Times New Roman"/>
                <w:b/>
                <w:sz w:val="24"/>
                <w:szCs w:val="24"/>
              </w:rPr>
            </w:pPr>
          </w:p>
        </w:tc>
        <w:tc>
          <w:tcPr>
            <w:tcW w:w="1701" w:type="dxa"/>
          </w:tcPr>
          <w:p w14:paraId="25B6633D" w14:textId="77777777" w:rsidR="00D946BF" w:rsidRPr="00D54721" w:rsidRDefault="00D946BF" w:rsidP="00601123">
            <w:pPr>
              <w:jc w:val="both"/>
              <w:rPr>
                <w:rFonts w:ascii="Times New Roman" w:hAnsi="Times New Roman" w:cs="Times New Roman"/>
                <w:b/>
                <w:sz w:val="24"/>
                <w:szCs w:val="24"/>
              </w:rPr>
            </w:pPr>
          </w:p>
        </w:tc>
      </w:tr>
    </w:tbl>
    <w:p w14:paraId="12073DE5" w14:textId="77777777" w:rsidR="00B66C30" w:rsidRPr="00E75FDC" w:rsidRDefault="00B66C30" w:rsidP="00B66C30">
      <w:pPr>
        <w:pStyle w:val="Default"/>
        <w:spacing w:before="120" w:after="120" w:line="360" w:lineRule="auto"/>
        <w:jc w:val="both"/>
        <w:rPr>
          <w:color w:val="auto"/>
        </w:rPr>
      </w:pPr>
      <w:r w:rsidRPr="00E75FDC">
        <w:rPr>
          <w:color w:val="auto"/>
        </w:rPr>
        <w:t xml:space="preserve">Yeterliliklerin onayı, mezuniyet koşulları, mezuniyet karar süreçleri açık, anlaşılır, kapsamlı ve tutarlı şekilde “Ön Lisans ve Lisans Eğitim-Öğretim ve Sınav Yönetmeliği”nde </w:t>
      </w:r>
      <w:hyperlink r:id="rId244" w:history="1">
        <w:r w:rsidRPr="00E75FDC">
          <w:rPr>
            <w:rStyle w:val="Kpr"/>
          </w:rPr>
          <w:t>(2)B.2.4.1.sınav_yönetmeliği</w:t>
        </w:r>
      </w:hyperlink>
      <w:r w:rsidRPr="00E75FDC">
        <w:rPr>
          <w:color w:val="auto"/>
        </w:rPr>
        <w:t xml:space="preserve"> ve “Mezun Öğrencilere Verilecek Belgeler Hakkında Yönerge”de </w:t>
      </w:r>
      <w:hyperlink r:id="rId245" w:history="1">
        <w:r w:rsidRPr="00E75FDC">
          <w:rPr>
            <w:rStyle w:val="Kpr"/>
          </w:rPr>
          <w:t>(2)B.2.4.2.mezun_belgeleri_hakkında_yönerge</w:t>
        </w:r>
      </w:hyperlink>
      <w:r w:rsidRPr="00E75FDC">
        <w:rPr>
          <w:color w:val="auto"/>
        </w:rPr>
        <w:t xml:space="preserve"> tanımlanmış ve kamuoyu ile web sitesinde paylaşılmıştır. Sertifikalandırma ve diploma işlemleri bu tanımlı sürece uygun olarak yürütülmekte, izlenmekte ve gerekli önlemler alınmaktadır. Öğrencinin akademik ve kariyer gelişimini izlemek üzere geliştirilmiş “MAKÜ Sosyal” </w:t>
      </w:r>
      <w:hyperlink r:id="rId246" w:history="1">
        <w:r w:rsidRPr="00E75FDC">
          <w:rPr>
            <w:rStyle w:val="Kpr"/>
          </w:rPr>
          <w:t>(3)B.2.4.3.makü_sosyal_uygulaması</w:t>
        </w:r>
      </w:hyperlink>
      <w:r w:rsidRPr="00E75FDC">
        <w:rPr>
          <w:color w:val="auto"/>
        </w:rPr>
        <w:t xml:space="preserve"> uygulaması ve “MAKÜ Kariyer Geliştirme Uygulama ve Araştırma Merkezi” </w:t>
      </w:r>
      <w:hyperlink r:id="rId247" w:history="1">
        <w:r w:rsidRPr="00E75FDC">
          <w:rPr>
            <w:rStyle w:val="Kpr"/>
          </w:rPr>
          <w:t>(3)B.2.4.4.makü_kariyer_okulu</w:t>
        </w:r>
      </w:hyperlink>
      <w:r w:rsidRPr="00E75FDC">
        <w:rPr>
          <w:color w:val="auto"/>
        </w:rPr>
        <w:t xml:space="preserve"> oluşturulmuştur. “Asım'ın Nesli Genç Araştırmacılar Bilim Akademisi” </w:t>
      </w:r>
      <w:hyperlink r:id="rId248" w:history="1">
        <w:r w:rsidRPr="00E75FDC">
          <w:rPr>
            <w:rStyle w:val="Kpr"/>
          </w:rPr>
          <w:t>(3)B.2.4.6.makü_genç_araştırmacılar_bilim_akademisi</w:t>
        </w:r>
      </w:hyperlink>
      <w:r w:rsidRPr="00E75FDC">
        <w:rPr>
          <w:color w:val="auto"/>
        </w:rPr>
        <w:t xml:space="preserve"> ve “Genel Sertifika Programları” </w:t>
      </w:r>
      <w:hyperlink r:id="rId249" w:history="1">
        <w:r w:rsidRPr="00E75FDC">
          <w:rPr>
            <w:rStyle w:val="Kpr"/>
          </w:rPr>
          <w:t>(3)B.2.4.7.sertifika_programları</w:t>
        </w:r>
      </w:hyperlink>
      <w:r w:rsidRPr="00E75FDC">
        <w:rPr>
          <w:color w:val="auto"/>
        </w:rPr>
        <w:t xml:space="preserve"> bulunmaktadır. Mezunların kariyer süreçlerinin izlenmesine yönelik “MAKÜ Kariyer Geliştirme Uygulama ve Araştırma Merkezi” kapsamında düzenli ve güncel olarak “Mezun İstatistikleri” </w:t>
      </w:r>
      <w:hyperlink r:id="rId250" w:history="1">
        <w:r w:rsidRPr="00E75FDC">
          <w:rPr>
            <w:rStyle w:val="Kpr"/>
          </w:rPr>
          <w:t>(3)B.2.4.8.mezun_istatistikleri</w:t>
        </w:r>
      </w:hyperlink>
      <w:r w:rsidRPr="00E75FDC">
        <w:rPr>
          <w:color w:val="auto"/>
        </w:rPr>
        <w:t xml:space="preserve"> yayınlanmaktadır. </w:t>
      </w:r>
    </w:p>
    <w:p w14:paraId="68EACDFD" w14:textId="47F17DC0" w:rsidR="00D946BF" w:rsidRPr="00D54721" w:rsidRDefault="00AB02CF" w:rsidP="00D946BF">
      <w:pPr>
        <w:pStyle w:val="Default"/>
        <w:spacing w:before="120" w:after="120" w:line="360" w:lineRule="auto"/>
        <w:jc w:val="both"/>
        <w:rPr>
          <w:b/>
          <w:color w:val="FF0000"/>
        </w:rPr>
      </w:pPr>
      <w:r w:rsidRPr="00D54721">
        <w:rPr>
          <w:b/>
          <w:color w:val="FF0000"/>
        </w:rPr>
        <w:t>B.3. Öğrenme</w:t>
      </w:r>
      <w:r w:rsidR="00D946BF" w:rsidRPr="00D54721">
        <w:rPr>
          <w:b/>
          <w:color w:val="FF0000"/>
        </w:rPr>
        <w:t xml:space="preserve"> Kaynakları ve Akademik Destek Hizmetleri</w:t>
      </w:r>
    </w:p>
    <w:p w14:paraId="12ED5F4B" w14:textId="77777777" w:rsidR="00D946BF" w:rsidRPr="00D54721" w:rsidRDefault="00D946BF" w:rsidP="00D946BF">
      <w:pPr>
        <w:pStyle w:val="Default"/>
        <w:spacing w:before="120" w:after="120" w:line="360" w:lineRule="auto"/>
        <w:jc w:val="both"/>
        <w:rPr>
          <w:b/>
          <w:color w:val="FF0000"/>
        </w:rPr>
      </w:pPr>
      <w:r w:rsidRPr="00D54721">
        <w:rPr>
          <w:b/>
          <w:color w:val="FF0000"/>
        </w:rPr>
        <w:t>B.3.1. Öğrenme ortam ve kaynakları</w:t>
      </w:r>
    </w:p>
    <w:p w14:paraId="376D87CE" w14:textId="77777777" w:rsidR="00D946BF" w:rsidRPr="00D54721" w:rsidRDefault="00D946BF" w:rsidP="00D946BF">
      <w:pPr>
        <w:pStyle w:val="Default"/>
        <w:spacing w:line="360" w:lineRule="auto"/>
        <w:jc w:val="both"/>
        <w:rPr>
          <w:b/>
          <w:iCs/>
          <w:color w:val="auto"/>
        </w:rPr>
      </w:pPr>
      <w:r w:rsidRPr="00D54721">
        <w:rPr>
          <w:b/>
          <w:iCs/>
          <w:color w:val="auto"/>
        </w:rPr>
        <w:t>Olgunluk Düzeyi: 3</w:t>
      </w:r>
    </w:p>
    <w:tbl>
      <w:tblPr>
        <w:tblStyle w:val="TabloKlavuzu"/>
        <w:tblW w:w="9214" w:type="dxa"/>
        <w:tblLayout w:type="fixed"/>
        <w:tblLook w:val="04A0" w:firstRow="1" w:lastRow="0" w:firstColumn="1" w:lastColumn="0" w:noHBand="0" w:noVBand="1"/>
      </w:tblPr>
      <w:tblGrid>
        <w:gridCol w:w="1564"/>
        <w:gridCol w:w="2080"/>
        <w:gridCol w:w="1725"/>
        <w:gridCol w:w="2071"/>
        <w:gridCol w:w="1774"/>
      </w:tblGrid>
      <w:tr w:rsidR="00D946BF" w:rsidRPr="00D54721" w14:paraId="6BAC1EE8" w14:textId="77777777" w:rsidTr="00601123">
        <w:trPr>
          <w:trHeight w:val="40"/>
        </w:trPr>
        <w:tc>
          <w:tcPr>
            <w:tcW w:w="1564" w:type="dxa"/>
          </w:tcPr>
          <w:p w14:paraId="7FFFAF37"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1</w:t>
            </w:r>
          </w:p>
        </w:tc>
        <w:tc>
          <w:tcPr>
            <w:tcW w:w="2080" w:type="dxa"/>
          </w:tcPr>
          <w:p w14:paraId="0EF1D8D4"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2</w:t>
            </w:r>
          </w:p>
        </w:tc>
        <w:tc>
          <w:tcPr>
            <w:tcW w:w="1725" w:type="dxa"/>
          </w:tcPr>
          <w:p w14:paraId="6F17FCA1"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3</w:t>
            </w:r>
          </w:p>
        </w:tc>
        <w:tc>
          <w:tcPr>
            <w:tcW w:w="2071" w:type="dxa"/>
          </w:tcPr>
          <w:p w14:paraId="06438E80"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4</w:t>
            </w:r>
          </w:p>
        </w:tc>
        <w:tc>
          <w:tcPr>
            <w:tcW w:w="1774" w:type="dxa"/>
          </w:tcPr>
          <w:p w14:paraId="68BE6817"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5</w:t>
            </w:r>
          </w:p>
        </w:tc>
      </w:tr>
      <w:tr w:rsidR="00D946BF" w:rsidRPr="00D54721" w14:paraId="1D3BCE96" w14:textId="77777777" w:rsidTr="00601123">
        <w:trPr>
          <w:trHeight w:val="273"/>
        </w:trPr>
        <w:tc>
          <w:tcPr>
            <w:tcW w:w="1564" w:type="dxa"/>
          </w:tcPr>
          <w:p w14:paraId="452AA158"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Birimin eğitim-öğretim faaliyetlerini sürdürebilmek için yeterli kaynağı bulunmamaktadır.</w:t>
            </w:r>
          </w:p>
        </w:tc>
        <w:tc>
          <w:tcPr>
            <w:tcW w:w="2080" w:type="dxa"/>
          </w:tcPr>
          <w:p w14:paraId="0F7C7893"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Birimin eğitim-öğretim faaliyetlerini sürdürebilmek için uygun nitelik ve nicelikte öğrenme kaynaklarının (sınıf, laboratuvar, stüdyo, öğrenme yönetim sistemi, basılı/e-kaynak ve materyal, insan kaynakları vb.) oluşturulmasına yönelik planları vardır.</w:t>
            </w:r>
          </w:p>
        </w:tc>
        <w:tc>
          <w:tcPr>
            <w:tcW w:w="1725" w:type="dxa"/>
          </w:tcPr>
          <w:p w14:paraId="352A5D72"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Birimin genelinde öğrenme kaynaklarının yönetimi alana özgü koşullar, erişilebilirlik ve birimler arası denge gözetilerek gerçekleştirilmektedir.</w:t>
            </w:r>
          </w:p>
        </w:tc>
        <w:tc>
          <w:tcPr>
            <w:tcW w:w="2071" w:type="dxa"/>
          </w:tcPr>
          <w:p w14:paraId="354FA12D" w14:textId="7FB51C94"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 xml:space="preserve">Öğrenme </w:t>
            </w:r>
            <w:r w:rsidR="00AB02CF" w:rsidRPr="00D54721">
              <w:rPr>
                <w:rFonts w:ascii="Times New Roman" w:hAnsi="Times New Roman" w:cs="Times New Roman"/>
                <w:sz w:val="24"/>
                <w:szCs w:val="24"/>
              </w:rPr>
              <w:t>kaynaklarının geliştirilmesine</w:t>
            </w:r>
            <w:r w:rsidRPr="00D54721">
              <w:rPr>
                <w:rFonts w:ascii="Times New Roman" w:hAnsi="Times New Roman" w:cs="Times New Roman"/>
                <w:sz w:val="24"/>
                <w:szCs w:val="24"/>
              </w:rPr>
              <w:t xml:space="preserve"> ve kullanımına yönelik izleme ve iyileştirilme yapılmaktadır.</w:t>
            </w:r>
          </w:p>
        </w:tc>
        <w:tc>
          <w:tcPr>
            <w:tcW w:w="1774" w:type="dxa"/>
          </w:tcPr>
          <w:p w14:paraId="4AE70F1E"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İçselleştirilmiş, sistematik, sürdürülebilir ve örnek gösterilebilir uygulamalar bulunmaktadır.</w:t>
            </w:r>
          </w:p>
        </w:tc>
      </w:tr>
      <w:tr w:rsidR="00D946BF" w:rsidRPr="00D54721" w14:paraId="5830CFC9" w14:textId="77777777" w:rsidTr="00601123">
        <w:trPr>
          <w:trHeight w:val="92"/>
        </w:trPr>
        <w:tc>
          <w:tcPr>
            <w:tcW w:w="1564" w:type="dxa"/>
          </w:tcPr>
          <w:p w14:paraId="1A711E6C" w14:textId="77777777" w:rsidR="00D946BF" w:rsidRPr="00D54721" w:rsidRDefault="00D946BF" w:rsidP="00601123">
            <w:pPr>
              <w:jc w:val="both"/>
              <w:rPr>
                <w:rFonts w:ascii="Times New Roman" w:hAnsi="Times New Roman" w:cs="Times New Roman"/>
                <w:b/>
                <w:sz w:val="24"/>
                <w:szCs w:val="24"/>
              </w:rPr>
            </w:pPr>
          </w:p>
        </w:tc>
        <w:tc>
          <w:tcPr>
            <w:tcW w:w="2080" w:type="dxa"/>
          </w:tcPr>
          <w:p w14:paraId="00A8C51E" w14:textId="77777777" w:rsidR="00D946BF" w:rsidRPr="00D54721" w:rsidRDefault="00D946BF" w:rsidP="00601123">
            <w:pPr>
              <w:jc w:val="both"/>
              <w:rPr>
                <w:rFonts w:ascii="Times New Roman" w:hAnsi="Times New Roman" w:cs="Times New Roman"/>
                <w:b/>
                <w:sz w:val="24"/>
                <w:szCs w:val="24"/>
              </w:rPr>
            </w:pPr>
          </w:p>
        </w:tc>
        <w:tc>
          <w:tcPr>
            <w:tcW w:w="1725" w:type="dxa"/>
          </w:tcPr>
          <w:p w14:paraId="659EC5FF" w14:textId="77777777" w:rsidR="00D946BF" w:rsidRPr="00D54721" w:rsidRDefault="00D946BF" w:rsidP="00601123">
            <w:pPr>
              <w:rPr>
                <w:rFonts w:ascii="Times New Roman" w:hAnsi="Times New Roman" w:cs="Times New Roman"/>
                <w:b/>
                <w:sz w:val="24"/>
                <w:szCs w:val="24"/>
              </w:rPr>
            </w:pPr>
            <w:r w:rsidRPr="00D54721">
              <w:rPr>
                <w:rFonts w:ascii="Times New Roman" w:hAnsi="Times New Roman" w:cs="Times New Roman"/>
                <w:b/>
                <w:sz w:val="24"/>
                <w:szCs w:val="24"/>
              </w:rPr>
              <w:t>X</w:t>
            </w:r>
          </w:p>
        </w:tc>
        <w:tc>
          <w:tcPr>
            <w:tcW w:w="2071" w:type="dxa"/>
          </w:tcPr>
          <w:p w14:paraId="171EA706" w14:textId="77777777" w:rsidR="00D946BF" w:rsidRPr="00D54721" w:rsidRDefault="00D946BF" w:rsidP="00601123">
            <w:pPr>
              <w:jc w:val="both"/>
              <w:rPr>
                <w:rFonts w:ascii="Times New Roman" w:hAnsi="Times New Roman" w:cs="Times New Roman"/>
                <w:b/>
                <w:sz w:val="24"/>
                <w:szCs w:val="24"/>
              </w:rPr>
            </w:pPr>
          </w:p>
        </w:tc>
        <w:tc>
          <w:tcPr>
            <w:tcW w:w="1774" w:type="dxa"/>
          </w:tcPr>
          <w:p w14:paraId="0DFA58E4" w14:textId="77777777" w:rsidR="00D946BF" w:rsidRPr="00D54721" w:rsidRDefault="00D946BF" w:rsidP="00601123">
            <w:pPr>
              <w:jc w:val="both"/>
              <w:rPr>
                <w:rFonts w:ascii="Times New Roman" w:hAnsi="Times New Roman" w:cs="Times New Roman"/>
                <w:b/>
                <w:sz w:val="24"/>
                <w:szCs w:val="24"/>
              </w:rPr>
            </w:pPr>
          </w:p>
        </w:tc>
      </w:tr>
    </w:tbl>
    <w:p w14:paraId="7E7ECC86" w14:textId="77777777" w:rsidR="00B66C30" w:rsidRPr="00E75FDC" w:rsidRDefault="00B66C30" w:rsidP="00B66C30">
      <w:pPr>
        <w:pStyle w:val="Default"/>
        <w:spacing w:before="120" w:after="120" w:line="360" w:lineRule="auto"/>
        <w:jc w:val="both"/>
        <w:rPr>
          <w:color w:val="auto"/>
        </w:rPr>
      </w:pPr>
      <w:r w:rsidRPr="00E75FDC">
        <w:rPr>
          <w:color w:val="auto"/>
        </w:rPr>
        <w:t xml:space="preserve">Sınıf, laboratuvar, kütüphane, ders kitapları, çevrimiçi (online) kitaplar/belgeler/videolar vb. kaynaklar uygun nitelik ve niceliktedir, hem üniversitemizin “Prof. Dr. İlhan Varank Kütüphanesi”nden hem de yüksekokulumuz kütüphanesinden erişilebilirdir ve öğrencilerin bilgisine/kullanımına sunulmuştur. </w:t>
      </w:r>
      <w:hyperlink r:id="rId251" w:history="1">
        <w:r w:rsidRPr="00E75FDC">
          <w:rPr>
            <w:rStyle w:val="Kpr"/>
          </w:rPr>
          <w:t>(2)(3)B.3.1.1.kütüphane</w:t>
        </w:r>
      </w:hyperlink>
      <w:r w:rsidRPr="00E75FDC">
        <w:rPr>
          <w:color w:val="auto"/>
        </w:rPr>
        <w:t xml:space="preserve">. Birimde eğitim-öğretim ihtiyaçlarına cevap verebilen, eş zamanlı ve eş zamansız öğrenme olanaklarına sahip bir öğrenme yönetim sistemi bulunmaktadır. </w:t>
      </w:r>
      <w:hyperlink r:id="rId252" w:history="1">
        <w:r w:rsidRPr="00E75FDC">
          <w:rPr>
            <w:rStyle w:val="Kpr"/>
          </w:rPr>
          <w:t>(2)(3)B.3.1.2.uzaktan_eğitim</w:t>
        </w:r>
      </w:hyperlink>
      <w:r w:rsidRPr="00E75FDC">
        <w:rPr>
          <w:color w:val="auto"/>
        </w:rPr>
        <w:t xml:space="preserve">. </w:t>
      </w:r>
    </w:p>
    <w:p w14:paraId="12A869A2" w14:textId="77777777" w:rsidR="00D946BF" w:rsidRPr="00D54721" w:rsidRDefault="00D946BF" w:rsidP="00D946BF">
      <w:pPr>
        <w:pStyle w:val="Default"/>
        <w:spacing w:before="120" w:after="120" w:line="360" w:lineRule="auto"/>
        <w:jc w:val="both"/>
        <w:rPr>
          <w:b/>
          <w:color w:val="FF0000"/>
        </w:rPr>
      </w:pPr>
      <w:r w:rsidRPr="00D54721">
        <w:rPr>
          <w:b/>
          <w:color w:val="FF0000"/>
        </w:rPr>
        <w:t>B.3.2. Akademik destek hizmetleri</w:t>
      </w:r>
    </w:p>
    <w:p w14:paraId="61E9197B" w14:textId="77777777" w:rsidR="00D946BF" w:rsidRPr="00D54721" w:rsidRDefault="00D946BF" w:rsidP="00D946BF">
      <w:pPr>
        <w:pStyle w:val="Default"/>
        <w:spacing w:line="360" w:lineRule="auto"/>
        <w:jc w:val="both"/>
        <w:rPr>
          <w:b/>
          <w:iCs/>
          <w:color w:val="auto"/>
        </w:rPr>
      </w:pPr>
      <w:r w:rsidRPr="00D54721">
        <w:rPr>
          <w:b/>
          <w:iCs/>
          <w:color w:val="auto"/>
        </w:rPr>
        <w:t>Olgunluk Düzeyi: 3</w:t>
      </w:r>
    </w:p>
    <w:tbl>
      <w:tblPr>
        <w:tblStyle w:val="TabloKlavuzu"/>
        <w:tblW w:w="9280" w:type="dxa"/>
        <w:tblLayout w:type="fixed"/>
        <w:tblLook w:val="04A0" w:firstRow="1" w:lastRow="0" w:firstColumn="1" w:lastColumn="0" w:noHBand="0" w:noVBand="1"/>
      </w:tblPr>
      <w:tblGrid>
        <w:gridCol w:w="1593"/>
        <w:gridCol w:w="1946"/>
        <w:gridCol w:w="1843"/>
        <w:gridCol w:w="1984"/>
        <w:gridCol w:w="1914"/>
      </w:tblGrid>
      <w:tr w:rsidR="00D946BF" w:rsidRPr="00D54721" w14:paraId="5B5CCB66" w14:textId="77777777" w:rsidTr="00601123">
        <w:trPr>
          <w:trHeight w:val="182"/>
        </w:trPr>
        <w:tc>
          <w:tcPr>
            <w:tcW w:w="1593" w:type="dxa"/>
          </w:tcPr>
          <w:p w14:paraId="46837546"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1</w:t>
            </w:r>
          </w:p>
        </w:tc>
        <w:tc>
          <w:tcPr>
            <w:tcW w:w="1946" w:type="dxa"/>
          </w:tcPr>
          <w:p w14:paraId="3C36E65B"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2</w:t>
            </w:r>
          </w:p>
        </w:tc>
        <w:tc>
          <w:tcPr>
            <w:tcW w:w="1843" w:type="dxa"/>
          </w:tcPr>
          <w:p w14:paraId="2130086D"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3</w:t>
            </w:r>
          </w:p>
        </w:tc>
        <w:tc>
          <w:tcPr>
            <w:tcW w:w="1984" w:type="dxa"/>
          </w:tcPr>
          <w:p w14:paraId="4AC00F7E"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4</w:t>
            </w:r>
          </w:p>
        </w:tc>
        <w:tc>
          <w:tcPr>
            <w:tcW w:w="1914" w:type="dxa"/>
          </w:tcPr>
          <w:p w14:paraId="451F4311"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5</w:t>
            </w:r>
          </w:p>
        </w:tc>
      </w:tr>
      <w:tr w:rsidR="00D946BF" w:rsidRPr="00D54721" w14:paraId="2418DB4C" w14:textId="77777777" w:rsidTr="00601123">
        <w:trPr>
          <w:trHeight w:val="1304"/>
        </w:trPr>
        <w:tc>
          <w:tcPr>
            <w:tcW w:w="1593" w:type="dxa"/>
          </w:tcPr>
          <w:p w14:paraId="11F3FB4C"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Birimde öğrencilerin akademik gelişimi ve kariyer planlamasına yönelik destek hizmetleri bulunmamaktadır.</w:t>
            </w:r>
          </w:p>
        </w:tc>
        <w:tc>
          <w:tcPr>
            <w:tcW w:w="1946" w:type="dxa"/>
          </w:tcPr>
          <w:p w14:paraId="57FC5405"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Birimde öğrencilerin akademik gelişimi ve kariyer planlaması süreçlerine ilişkin tanımlı ilke ve kurallar bulunmaktadır.</w:t>
            </w:r>
          </w:p>
        </w:tc>
        <w:tc>
          <w:tcPr>
            <w:tcW w:w="1843" w:type="dxa"/>
          </w:tcPr>
          <w:p w14:paraId="0630339D"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Birimde öğrencilerin akademik gelişim ve kariyer planlamasına yönelik destek hizmetleri tanımlı ilke ve kurallar dahilinde yürütülmektedir.</w:t>
            </w:r>
          </w:p>
        </w:tc>
        <w:tc>
          <w:tcPr>
            <w:tcW w:w="1984" w:type="dxa"/>
          </w:tcPr>
          <w:p w14:paraId="0238C1D1"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Birimde öğrencilerin akademik gelişimi ve kariyer planlamasına ilişkin uygulamalar izlenmekte ve öğrencilerin katılımıyla iyileştirilmektedir.</w:t>
            </w:r>
          </w:p>
        </w:tc>
        <w:tc>
          <w:tcPr>
            <w:tcW w:w="1914" w:type="dxa"/>
          </w:tcPr>
          <w:p w14:paraId="56700FBE"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İçselleştirilmiş, sistematik, sürdürülebilir ve örnek gösterilebilir uygulamalar bulunmaktadır.</w:t>
            </w:r>
          </w:p>
        </w:tc>
      </w:tr>
      <w:tr w:rsidR="00D946BF" w:rsidRPr="00D54721" w14:paraId="0EA3D348" w14:textId="77777777" w:rsidTr="00601123">
        <w:trPr>
          <w:trHeight w:val="297"/>
        </w:trPr>
        <w:tc>
          <w:tcPr>
            <w:tcW w:w="1593" w:type="dxa"/>
          </w:tcPr>
          <w:p w14:paraId="68A1B2F8" w14:textId="77777777" w:rsidR="00D946BF" w:rsidRPr="00D54721" w:rsidRDefault="00D946BF" w:rsidP="00601123">
            <w:pPr>
              <w:jc w:val="both"/>
              <w:rPr>
                <w:rFonts w:ascii="Times New Roman" w:hAnsi="Times New Roman" w:cs="Times New Roman"/>
                <w:b/>
                <w:sz w:val="24"/>
                <w:szCs w:val="24"/>
              </w:rPr>
            </w:pPr>
          </w:p>
        </w:tc>
        <w:tc>
          <w:tcPr>
            <w:tcW w:w="1946" w:type="dxa"/>
          </w:tcPr>
          <w:p w14:paraId="1E5BD56C" w14:textId="77777777" w:rsidR="00D946BF" w:rsidRPr="00D54721" w:rsidRDefault="00D946BF" w:rsidP="00601123">
            <w:pPr>
              <w:jc w:val="both"/>
              <w:rPr>
                <w:rFonts w:ascii="Times New Roman" w:hAnsi="Times New Roman" w:cs="Times New Roman"/>
                <w:b/>
                <w:sz w:val="24"/>
                <w:szCs w:val="24"/>
              </w:rPr>
            </w:pPr>
          </w:p>
        </w:tc>
        <w:tc>
          <w:tcPr>
            <w:tcW w:w="1843" w:type="dxa"/>
          </w:tcPr>
          <w:p w14:paraId="44175757"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X</w:t>
            </w:r>
          </w:p>
        </w:tc>
        <w:tc>
          <w:tcPr>
            <w:tcW w:w="1984" w:type="dxa"/>
          </w:tcPr>
          <w:p w14:paraId="4E7E8CE8" w14:textId="77777777" w:rsidR="00D946BF" w:rsidRPr="00D54721" w:rsidRDefault="00D946BF" w:rsidP="00601123">
            <w:pPr>
              <w:jc w:val="both"/>
              <w:rPr>
                <w:rFonts w:ascii="Times New Roman" w:hAnsi="Times New Roman" w:cs="Times New Roman"/>
                <w:b/>
                <w:sz w:val="24"/>
                <w:szCs w:val="24"/>
              </w:rPr>
            </w:pPr>
          </w:p>
        </w:tc>
        <w:tc>
          <w:tcPr>
            <w:tcW w:w="1914" w:type="dxa"/>
          </w:tcPr>
          <w:p w14:paraId="67F07420" w14:textId="77777777" w:rsidR="00D946BF" w:rsidRPr="00D54721" w:rsidRDefault="00D946BF" w:rsidP="00601123">
            <w:pPr>
              <w:jc w:val="both"/>
              <w:rPr>
                <w:rFonts w:ascii="Times New Roman" w:hAnsi="Times New Roman" w:cs="Times New Roman"/>
                <w:b/>
                <w:sz w:val="24"/>
                <w:szCs w:val="24"/>
              </w:rPr>
            </w:pPr>
          </w:p>
        </w:tc>
      </w:tr>
    </w:tbl>
    <w:p w14:paraId="3FF42B0E" w14:textId="77777777" w:rsidR="00B66C30" w:rsidRPr="00E75FDC" w:rsidRDefault="00B66C30" w:rsidP="00B66C30">
      <w:pPr>
        <w:pStyle w:val="Default"/>
        <w:spacing w:before="120" w:after="120" w:line="360" w:lineRule="auto"/>
        <w:jc w:val="both"/>
        <w:rPr>
          <w:color w:val="auto"/>
        </w:rPr>
      </w:pPr>
      <w:r w:rsidRPr="00E75FDC">
        <w:rPr>
          <w:color w:val="auto"/>
        </w:rPr>
        <w:t xml:space="preserve">Birimde danışmanlık sistemi “Öğrenci Danışmanlığı Yönergesi” </w:t>
      </w:r>
      <w:hyperlink r:id="rId253" w:history="1">
        <w:r w:rsidRPr="00E75FDC">
          <w:rPr>
            <w:rStyle w:val="Kpr"/>
          </w:rPr>
          <w:t>(2)B.3.2.1.öğrenci_danışmanlığı_yönergesi</w:t>
        </w:r>
      </w:hyperlink>
      <w:r w:rsidRPr="00E75FDC">
        <w:rPr>
          <w:color w:val="auto"/>
        </w:rPr>
        <w:t xml:space="preserve"> kapsamında işletilmekte ve danışman-öğrenci ilişkisinin çerçevesi tanımlanmaktadır. Danışman seçme ve değiştirme mekanizmaları esnek, şeffaf ve öğrenci merkezli biçimde yapılandırılmış ve web sitesinde belirtilmiş ve danışmanlık saatleri duyurulmuştur </w:t>
      </w:r>
      <w:hyperlink r:id="rId254" w:history="1">
        <w:r w:rsidRPr="00E75FDC">
          <w:rPr>
            <w:rStyle w:val="Kpr"/>
          </w:rPr>
          <w:t>(3)B.3.2.2.akademik_danışmanlar</w:t>
        </w:r>
      </w:hyperlink>
      <w:r w:rsidRPr="00E75FDC">
        <w:rPr>
          <w:color w:val="auto"/>
        </w:rPr>
        <w:t xml:space="preserve">. Olası çıkar çatışması ve çakışması durumlarında başvuru ve itirazlar ve danışman belirleme açısından tanımlı süreçler bulunmaktadır </w:t>
      </w:r>
      <w:hyperlink r:id="rId255" w:history="1">
        <w:r w:rsidRPr="00E75FDC">
          <w:rPr>
            <w:rStyle w:val="Kpr"/>
          </w:rPr>
          <w:t>(2)B3.2.3.danışman_belirleme_süreç_şeması</w:t>
        </w:r>
      </w:hyperlink>
      <w:r w:rsidRPr="00E75FDC">
        <w:rPr>
          <w:color w:val="auto"/>
        </w:rPr>
        <w:t>.</w:t>
      </w:r>
    </w:p>
    <w:p w14:paraId="50FBC5FC" w14:textId="77777777" w:rsidR="00D946BF" w:rsidRPr="00D54721" w:rsidRDefault="00D946BF" w:rsidP="00D946BF">
      <w:pPr>
        <w:pStyle w:val="Default"/>
        <w:spacing w:before="120" w:after="120" w:line="360" w:lineRule="auto"/>
        <w:jc w:val="both"/>
        <w:rPr>
          <w:b/>
          <w:color w:val="FF0000"/>
        </w:rPr>
      </w:pPr>
      <w:r w:rsidRPr="00D54721">
        <w:rPr>
          <w:b/>
          <w:color w:val="FF0000"/>
        </w:rPr>
        <w:t>B.3.3. Tesis ve altyapılar</w:t>
      </w:r>
    </w:p>
    <w:p w14:paraId="65E72D7C" w14:textId="77777777" w:rsidR="00D946BF" w:rsidRPr="00D54721" w:rsidRDefault="00D946BF" w:rsidP="00D946BF">
      <w:pPr>
        <w:pStyle w:val="Default"/>
        <w:spacing w:line="360" w:lineRule="auto"/>
        <w:jc w:val="both"/>
        <w:rPr>
          <w:b/>
          <w:iCs/>
          <w:color w:val="auto"/>
        </w:rPr>
      </w:pPr>
      <w:r w:rsidRPr="00D54721">
        <w:rPr>
          <w:b/>
          <w:iCs/>
          <w:color w:val="auto"/>
        </w:rPr>
        <w:t>Olgunluk Düzeyi: 3</w:t>
      </w:r>
    </w:p>
    <w:tbl>
      <w:tblPr>
        <w:tblStyle w:val="TabloKlavuzu"/>
        <w:tblW w:w="9321" w:type="dxa"/>
        <w:tblLayout w:type="fixed"/>
        <w:tblLook w:val="04A0" w:firstRow="1" w:lastRow="0" w:firstColumn="1" w:lastColumn="0" w:noHBand="0" w:noVBand="1"/>
      </w:tblPr>
      <w:tblGrid>
        <w:gridCol w:w="1582"/>
        <w:gridCol w:w="2104"/>
        <w:gridCol w:w="1745"/>
        <w:gridCol w:w="2095"/>
        <w:gridCol w:w="1795"/>
      </w:tblGrid>
      <w:tr w:rsidR="00D946BF" w:rsidRPr="00D54721" w14:paraId="30D94E44" w14:textId="77777777" w:rsidTr="00601123">
        <w:trPr>
          <w:trHeight w:val="47"/>
        </w:trPr>
        <w:tc>
          <w:tcPr>
            <w:tcW w:w="1582" w:type="dxa"/>
          </w:tcPr>
          <w:p w14:paraId="70C8DF30"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1</w:t>
            </w:r>
          </w:p>
        </w:tc>
        <w:tc>
          <w:tcPr>
            <w:tcW w:w="2104" w:type="dxa"/>
          </w:tcPr>
          <w:p w14:paraId="652718EA"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2</w:t>
            </w:r>
          </w:p>
        </w:tc>
        <w:tc>
          <w:tcPr>
            <w:tcW w:w="1745" w:type="dxa"/>
          </w:tcPr>
          <w:p w14:paraId="27F3B92D"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3</w:t>
            </w:r>
          </w:p>
        </w:tc>
        <w:tc>
          <w:tcPr>
            <w:tcW w:w="2095" w:type="dxa"/>
          </w:tcPr>
          <w:p w14:paraId="4C13C9F7"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4</w:t>
            </w:r>
          </w:p>
        </w:tc>
        <w:tc>
          <w:tcPr>
            <w:tcW w:w="1795" w:type="dxa"/>
          </w:tcPr>
          <w:p w14:paraId="2E37E1AC"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5</w:t>
            </w:r>
          </w:p>
        </w:tc>
      </w:tr>
      <w:tr w:rsidR="00D946BF" w:rsidRPr="00D54721" w14:paraId="09B4B64F" w14:textId="77777777" w:rsidTr="00601123">
        <w:trPr>
          <w:trHeight w:val="317"/>
        </w:trPr>
        <w:tc>
          <w:tcPr>
            <w:tcW w:w="1582" w:type="dxa"/>
          </w:tcPr>
          <w:p w14:paraId="1B9C44D2"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 xml:space="preserve">Birimde uygun nitelik ve nicelikte tesisler ve altyapı </w:t>
            </w:r>
            <w:r w:rsidRPr="00D54721">
              <w:rPr>
                <w:rFonts w:ascii="Times New Roman" w:hAnsi="Times New Roman" w:cs="Times New Roman"/>
                <w:sz w:val="24"/>
                <w:szCs w:val="24"/>
              </w:rPr>
              <w:lastRenderedPageBreak/>
              <w:t>bulunmamaktadır.</w:t>
            </w:r>
          </w:p>
        </w:tc>
        <w:tc>
          <w:tcPr>
            <w:tcW w:w="2104" w:type="dxa"/>
          </w:tcPr>
          <w:p w14:paraId="5508F604"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lastRenderedPageBreak/>
              <w:t xml:space="preserve">Birimde uygun nitelik ve nicelikte tesis ve altyapının (yemekhane, yurt, sağlık, kütüphane, ulaşım, bilgi ve </w:t>
            </w:r>
            <w:r w:rsidRPr="00D54721">
              <w:rPr>
                <w:rFonts w:ascii="Times New Roman" w:hAnsi="Times New Roman" w:cs="Times New Roman"/>
                <w:sz w:val="24"/>
                <w:szCs w:val="24"/>
              </w:rPr>
              <w:lastRenderedPageBreak/>
              <w:t xml:space="preserve">iletişim altyapısı, uzaktan eğitim altyapısı vb.) kurulmasına ve kullanımına ilişkin planlamalar bulunmaktadır.  </w:t>
            </w:r>
          </w:p>
        </w:tc>
        <w:tc>
          <w:tcPr>
            <w:tcW w:w="1745" w:type="dxa"/>
          </w:tcPr>
          <w:p w14:paraId="53D2ED77"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lastRenderedPageBreak/>
              <w:t xml:space="preserve">Birimin genelinde tesis ve altyapı erişilebilirdir ve bunlardan fırsat eşitliğine dayalı </w:t>
            </w:r>
            <w:r w:rsidRPr="00D54721">
              <w:rPr>
                <w:rFonts w:ascii="Times New Roman" w:hAnsi="Times New Roman" w:cs="Times New Roman"/>
                <w:sz w:val="24"/>
                <w:szCs w:val="24"/>
              </w:rPr>
              <w:lastRenderedPageBreak/>
              <w:t>olarak yararlanılmaktadır.</w:t>
            </w:r>
          </w:p>
        </w:tc>
        <w:tc>
          <w:tcPr>
            <w:tcW w:w="2095" w:type="dxa"/>
          </w:tcPr>
          <w:p w14:paraId="5DECCB4A"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lastRenderedPageBreak/>
              <w:t>Tesis ve altyapının kullanımı izlenmekte ve ihtiyaçlar doğrultusunda iyileştirilmektedir.</w:t>
            </w:r>
          </w:p>
        </w:tc>
        <w:tc>
          <w:tcPr>
            <w:tcW w:w="1795" w:type="dxa"/>
          </w:tcPr>
          <w:p w14:paraId="603FC6A6"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 xml:space="preserve">İçselleştirilmiş, sistematik, sürdürülebilir ve örnek gösterilebilir </w:t>
            </w:r>
            <w:r w:rsidRPr="00D54721">
              <w:rPr>
                <w:rFonts w:ascii="Times New Roman" w:hAnsi="Times New Roman" w:cs="Times New Roman"/>
                <w:sz w:val="24"/>
                <w:szCs w:val="24"/>
              </w:rPr>
              <w:lastRenderedPageBreak/>
              <w:t>uygulamalar bulunmaktadır.</w:t>
            </w:r>
          </w:p>
        </w:tc>
      </w:tr>
      <w:tr w:rsidR="00D946BF" w:rsidRPr="00D54721" w14:paraId="11824B39" w14:textId="77777777" w:rsidTr="00601123">
        <w:trPr>
          <w:trHeight w:val="107"/>
        </w:trPr>
        <w:tc>
          <w:tcPr>
            <w:tcW w:w="1582" w:type="dxa"/>
          </w:tcPr>
          <w:p w14:paraId="74C2ACAB" w14:textId="77777777" w:rsidR="00D946BF" w:rsidRPr="00D54721" w:rsidRDefault="00D946BF" w:rsidP="00601123">
            <w:pPr>
              <w:jc w:val="both"/>
              <w:rPr>
                <w:rFonts w:ascii="Times New Roman" w:hAnsi="Times New Roman" w:cs="Times New Roman"/>
                <w:b/>
                <w:sz w:val="24"/>
                <w:szCs w:val="24"/>
              </w:rPr>
            </w:pPr>
          </w:p>
        </w:tc>
        <w:tc>
          <w:tcPr>
            <w:tcW w:w="2104" w:type="dxa"/>
          </w:tcPr>
          <w:p w14:paraId="6B671042" w14:textId="77777777" w:rsidR="00D946BF" w:rsidRPr="00D54721" w:rsidRDefault="00D946BF" w:rsidP="00601123">
            <w:pPr>
              <w:jc w:val="both"/>
              <w:rPr>
                <w:rFonts w:ascii="Times New Roman" w:hAnsi="Times New Roman" w:cs="Times New Roman"/>
                <w:b/>
                <w:sz w:val="24"/>
                <w:szCs w:val="24"/>
              </w:rPr>
            </w:pPr>
          </w:p>
        </w:tc>
        <w:tc>
          <w:tcPr>
            <w:tcW w:w="1745" w:type="dxa"/>
          </w:tcPr>
          <w:p w14:paraId="6BE7A2CB"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X</w:t>
            </w:r>
          </w:p>
        </w:tc>
        <w:tc>
          <w:tcPr>
            <w:tcW w:w="2095" w:type="dxa"/>
          </w:tcPr>
          <w:p w14:paraId="305D3876" w14:textId="77777777" w:rsidR="00D946BF" w:rsidRPr="00D54721" w:rsidRDefault="00D946BF" w:rsidP="00601123">
            <w:pPr>
              <w:jc w:val="both"/>
              <w:rPr>
                <w:rFonts w:ascii="Times New Roman" w:hAnsi="Times New Roman" w:cs="Times New Roman"/>
                <w:b/>
                <w:sz w:val="24"/>
                <w:szCs w:val="24"/>
              </w:rPr>
            </w:pPr>
          </w:p>
        </w:tc>
        <w:tc>
          <w:tcPr>
            <w:tcW w:w="1795" w:type="dxa"/>
          </w:tcPr>
          <w:p w14:paraId="034BE44F" w14:textId="77777777" w:rsidR="00D946BF" w:rsidRPr="00D54721" w:rsidRDefault="00D946BF" w:rsidP="00601123">
            <w:pPr>
              <w:jc w:val="both"/>
              <w:rPr>
                <w:rFonts w:ascii="Times New Roman" w:hAnsi="Times New Roman" w:cs="Times New Roman"/>
                <w:b/>
                <w:sz w:val="24"/>
                <w:szCs w:val="24"/>
              </w:rPr>
            </w:pPr>
          </w:p>
        </w:tc>
      </w:tr>
    </w:tbl>
    <w:p w14:paraId="26C219AA" w14:textId="77777777" w:rsidR="00B66C30" w:rsidRPr="00E75FDC" w:rsidRDefault="00B66C30" w:rsidP="00B66C30">
      <w:pPr>
        <w:pStyle w:val="Default"/>
        <w:spacing w:before="120" w:after="120" w:line="360" w:lineRule="auto"/>
        <w:jc w:val="both"/>
        <w:rPr>
          <w:color w:val="auto"/>
        </w:rPr>
      </w:pPr>
      <w:r w:rsidRPr="00E75FDC">
        <w:rPr>
          <w:color w:val="auto"/>
        </w:rPr>
        <w:t xml:space="preserve">Tesis ve altyapılar (yemekhane, teknoloji donanımlı çalışma alanları; bilişim hizmetleri, uzaktan eğitim altyapısı, internet erişimi) ihtiyaca uygun nitelik ve niceliktedir, erişilebilirdir, öğrencilerin bilgisine/kullanımına sunulmuştur ve birim web sitesinde paylaşılmıştır. </w:t>
      </w:r>
      <w:hyperlink r:id="rId256" w:history="1">
        <w:r w:rsidRPr="00E75FDC">
          <w:rPr>
            <w:rStyle w:val="Kpr"/>
          </w:rPr>
          <w:t>(2)(3)B.3.3.1.birim_web_stesi</w:t>
        </w:r>
      </w:hyperlink>
      <w:r w:rsidRPr="00E75FDC">
        <w:rPr>
          <w:color w:val="auto"/>
        </w:rPr>
        <w:t xml:space="preserve">, </w:t>
      </w:r>
      <w:hyperlink r:id="rId257" w:history="1">
        <w:r w:rsidRPr="00E75FDC">
          <w:rPr>
            <w:rStyle w:val="Kpr"/>
          </w:rPr>
          <w:t>(2)(3)B.3.3.2.yemekhane</w:t>
        </w:r>
      </w:hyperlink>
      <w:r w:rsidRPr="00E75FDC">
        <w:rPr>
          <w:color w:val="auto"/>
        </w:rPr>
        <w:t xml:space="preserve">, </w:t>
      </w:r>
      <w:hyperlink r:id="rId258" w:history="1">
        <w:r w:rsidRPr="00E75FDC">
          <w:rPr>
            <w:rStyle w:val="Kpr"/>
          </w:rPr>
          <w:t>(2)(3)B.3.3.3.uzaktan_eğitim</w:t>
        </w:r>
      </w:hyperlink>
      <w:r w:rsidRPr="00E75FDC">
        <w:rPr>
          <w:color w:val="auto"/>
        </w:rPr>
        <w:t xml:space="preserve">, </w:t>
      </w:r>
      <w:hyperlink r:id="rId259" w:history="1">
        <w:r w:rsidRPr="00E75FDC">
          <w:rPr>
            <w:rStyle w:val="Kpr"/>
          </w:rPr>
          <w:t>(2)(3)B.3.3.4.internet_erişimi</w:t>
        </w:r>
      </w:hyperlink>
      <w:r w:rsidRPr="00E75FDC">
        <w:rPr>
          <w:color w:val="auto"/>
        </w:rPr>
        <w:t>.</w:t>
      </w:r>
    </w:p>
    <w:p w14:paraId="7DB427DE" w14:textId="77777777" w:rsidR="00D946BF" w:rsidRPr="00D54721" w:rsidRDefault="00D946BF" w:rsidP="00D946BF">
      <w:pPr>
        <w:shd w:val="clear" w:color="auto" w:fill="FFFFFF"/>
        <w:spacing w:before="120" w:after="120" w:line="360" w:lineRule="auto"/>
        <w:jc w:val="both"/>
        <w:rPr>
          <w:rFonts w:ascii="Times New Roman" w:eastAsia="Times New Roman" w:hAnsi="Times New Roman" w:cs="Times New Roman"/>
          <w:b/>
          <w:color w:val="FF0000"/>
          <w:sz w:val="24"/>
          <w:szCs w:val="24"/>
          <w:lang w:eastAsia="tr-TR"/>
        </w:rPr>
      </w:pPr>
      <w:r w:rsidRPr="00D54721">
        <w:rPr>
          <w:rFonts w:ascii="Times New Roman" w:eastAsia="Times New Roman" w:hAnsi="Times New Roman" w:cs="Times New Roman"/>
          <w:b/>
          <w:color w:val="FF0000"/>
          <w:sz w:val="24"/>
          <w:szCs w:val="24"/>
          <w:lang w:eastAsia="tr-TR"/>
        </w:rPr>
        <w:t>B.3.4. Dezavantajlı gruplar</w:t>
      </w:r>
    </w:p>
    <w:p w14:paraId="036A6F7B" w14:textId="77777777" w:rsidR="00D946BF" w:rsidRPr="00D54721" w:rsidRDefault="00D946BF" w:rsidP="00D946BF">
      <w:pPr>
        <w:shd w:val="clear" w:color="auto" w:fill="FFFFFF"/>
        <w:spacing w:before="15" w:after="0" w:line="360" w:lineRule="auto"/>
        <w:jc w:val="both"/>
        <w:rPr>
          <w:rFonts w:ascii="Times New Roman" w:eastAsia="Times New Roman" w:hAnsi="Times New Roman" w:cs="Times New Roman"/>
          <w:b/>
          <w:color w:val="000000" w:themeColor="text1"/>
          <w:sz w:val="24"/>
          <w:szCs w:val="24"/>
          <w:lang w:eastAsia="tr-TR"/>
        </w:rPr>
      </w:pPr>
      <w:r w:rsidRPr="00D54721">
        <w:rPr>
          <w:rFonts w:ascii="Times New Roman" w:eastAsia="Times New Roman" w:hAnsi="Times New Roman" w:cs="Times New Roman"/>
          <w:b/>
          <w:color w:val="000000" w:themeColor="text1"/>
          <w:sz w:val="24"/>
          <w:szCs w:val="24"/>
          <w:lang w:eastAsia="tr-TR"/>
        </w:rPr>
        <w:t>Olgunluk Düzeyi: 3</w:t>
      </w:r>
    </w:p>
    <w:tbl>
      <w:tblPr>
        <w:tblStyle w:val="TabloKlavuzu"/>
        <w:tblW w:w="9219" w:type="dxa"/>
        <w:tblLayout w:type="fixed"/>
        <w:tblLook w:val="04A0" w:firstRow="1" w:lastRow="0" w:firstColumn="1" w:lastColumn="0" w:noHBand="0" w:noVBand="1"/>
      </w:tblPr>
      <w:tblGrid>
        <w:gridCol w:w="1555"/>
        <w:gridCol w:w="1701"/>
        <w:gridCol w:w="1559"/>
        <w:gridCol w:w="2268"/>
        <w:gridCol w:w="2136"/>
      </w:tblGrid>
      <w:tr w:rsidR="00D946BF" w:rsidRPr="00D54721" w14:paraId="79BFD9A6" w14:textId="77777777" w:rsidTr="00601123">
        <w:tc>
          <w:tcPr>
            <w:tcW w:w="1555" w:type="dxa"/>
          </w:tcPr>
          <w:p w14:paraId="254370AA"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1</w:t>
            </w:r>
          </w:p>
        </w:tc>
        <w:tc>
          <w:tcPr>
            <w:tcW w:w="1701" w:type="dxa"/>
          </w:tcPr>
          <w:p w14:paraId="2745FF54"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2</w:t>
            </w:r>
          </w:p>
        </w:tc>
        <w:tc>
          <w:tcPr>
            <w:tcW w:w="1559" w:type="dxa"/>
          </w:tcPr>
          <w:p w14:paraId="4360FDA0"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3</w:t>
            </w:r>
          </w:p>
        </w:tc>
        <w:tc>
          <w:tcPr>
            <w:tcW w:w="2268" w:type="dxa"/>
          </w:tcPr>
          <w:p w14:paraId="7AEEC13B"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4</w:t>
            </w:r>
          </w:p>
        </w:tc>
        <w:tc>
          <w:tcPr>
            <w:tcW w:w="2136" w:type="dxa"/>
          </w:tcPr>
          <w:p w14:paraId="3477FA08"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5</w:t>
            </w:r>
          </w:p>
        </w:tc>
      </w:tr>
      <w:tr w:rsidR="00D946BF" w:rsidRPr="00D54721" w14:paraId="05C599E5" w14:textId="77777777" w:rsidTr="00601123">
        <w:trPr>
          <w:trHeight w:val="70"/>
        </w:trPr>
        <w:tc>
          <w:tcPr>
            <w:tcW w:w="1555" w:type="dxa"/>
          </w:tcPr>
          <w:p w14:paraId="500D9FDA" w14:textId="77777777" w:rsidR="00D946BF" w:rsidRPr="00D54721" w:rsidRDefault="00D946BF" w:rsidP="00601123">
            <w:pPr>
              <w:autoSpaceDE w:val="0"/>
              <w:autoSpaceDN w:val="0"/>
              <w:adjustRightInd w:val="0"/>
              <w:rPr>
                <w:rFonts w:ascii="Times New Roman" w:hAnsi="Times New Roman" w:cs="Times New Roman"/>
                <w:sz w:val="24"/>
                <w:szCs w:val="24"/>
              </w:rPr>
            </w:pPr>
            <w:r w:rsidRPr="00D54721">
              <w:rPr>
                <w:rFonts w:ascii="Times New Roman" w:hAnsi="Times New Roman" w:cs="Times New Roman"/>
                <w:sz w:val="24"/>
                <w:szCs w:val="24"/>
              </w:rPr>
              <w:t>Birimde</w:t>
            </w:r>
          </w:p>
          <w:p w14:paraId="35BA536D" w14:textId="77777777" w:rsidR="00D946BF" w:rsidRPr="00D54721" w:rsidRDefault="00D946BF" w:rsidP="00601123">
            <w:pPr>
              <w:autoSpaceDE w:val="0"/>
              <w:autoSpaceDN w:val="0"/>
              <w:adjustRightInd w:val="0"/>
              <w:rPr>
                <w:rFonts w:ascii="Times New Roman" w:hAnsi="Times New Roman" w:cs="Times New Roman"/>
                <w:sz w:val="24"/>
                <w:szCs w:val="24"/>
              </w:rPr>
            </w:pPr>
            <w:r w:rsidRPr="00D54721">
              <w:rPr>
                <w:rFonts w:ascii="Times New Roman" w:hAnsi="Times New Roman" w:cs="Times New Roman"/>
                <w:sz w:val="24"/>
                <w:szCs w:val="24"/>
              </w:rPr>
              <w:t>dezavantajlı</w:t>
            </w:r>
          </w:p>
          <w:p w14:paraId="481F3F49" w14:textId="77777777" w:rsidR="00D946BF" w:rsidRPr="00D54721" w:rsidRDefault="00D946BF" w:rsidP="00601123">
            <w:pPr>
              <w:autoSpaceDE w:val="0"/>
              <w:autoSpaceDN w:val="0"/>
              <w:adjustRightInd w:val="0"/>
              <w:rPr>
                <w:rFonts w:ascii="Times New Roman" w:hAnsi="Times New Roman" w:cs="Times New Roman"/>
                <w:sz w:val="24"/>
                <w:szCs w:val="24"/>
              </w:rPr>
            </w:pPr>
            <w:r w:rsidRPr="00D54721">
              <w:rPr>
                <w:rFonts w:ascii="Times New Roman" w:hAnsi="Times New Roman" w:cs="Times New Roman"/>
                <w:sz w:val="24"/>
                <w:szCs w:val="24"/>
              </w:rPr>
              <w:t>grupların eğitim</w:t>
            </w:r>
          </w:p>
          <w:p w14:paraId="71CBA051" w14:textId="77777777" w:rsidR="00D946BF" w:rsidRPr="00D54721" w:rsidRDefault="00D946BF" w:rsidP="00601123">
            <w:pPr>
              <w:autoSpaceDE w:val="0"/>
              <w:autoSpaceDN w:val="0"/>
              <w:adjustRightInd w:val="0"/>
              <w:rPr>
                <w:rFonts w:ascii="Times New Roman" w:hAnsi="Times New Roman" w:cs="Times New Roman"/>
                <w:sz w:val="24"/>
                <w:szCs w:val="24"/>
              </w:rPr>
            </w:pPr>
            <w:r w:rsidRPr="00D54721">
              <w:rPr>
                <w:rFonts w:ascii="Times New Roman" w:hAnsi="Times New Roman" w:cs="Times New Roman"/>
                <w:sz w:val="24"/>
                <w:szCs w:val="24"/>
              </w:rPr>
              <w:t>olanaklarına</w:t>
            </w:r>
          </w:p>
          <w:p w14:paraId="2BD24A99" w14:textId="77777777" w:rsidR="00D946BF" w:rsidRPr="00D54721" w:rsidRDefault="00D946BF" w:rsidP="00601123">
            <w:pPr>
              <w:autoSpaceDE w:val="0"/>
              <w:autoSpaceDN w:val="0"/>
              <w:adjustRightInd w:val="0"/>
              <w:rPr>
                <w:rFonts w:ascii="Times New Roman" w:hAnsi="Times New Roman" w:cs="Times New Roman"/>
                <w:sz w:val="24"/>
                <w:szCs w:val="24"/>
              </w:rPr>
            </w:pPr>
            <w:r w:rsidRPr="00D54721">
              <w:rPr>
                <w:rFonts w:ascii="Times New Roman" w:hAnsi="Times New Roman" w:cs="Times New Roman"/>
                <w:sz w:val="24"/>
                <w:szCs w:val="24"/>
              </w:rPr>
              <w:t>erişimine ilişkin</w:t>
            </w:r>
          </w:p>
          <w:p w14:paraId="3D849D22" w14:textId="77777777" w:rsidR="00D946BF" w:rsidRPr="00D54721" w:rsidRDefault="00D946BF" w:rsidP="00601123">
            <w:pPr>
              <w:autoSpaceDE w:val="0"/>
              <w:autoSpaceDN w:val="0"/>
              <w:adjustRightInd w:val="0"/>
              <w:rPr>
                <w:rFonts w:ascii="Times New Roman" w:hAnsi="Times New Roman" w:cs="Times New Roman"/>
                <w:sz w:val="24"/>
                <w:szCs w:val="24"/>
              </w:rPr>
            </w:pPr>
            <w:r w:rsidRPr="00D54721">
              <w:rPr>
                <w:rFonts w:ascii="Times New Roman" w:hAnsi="Times New Roman" w:cs="Times New Roman"/>
                <w:sz w:val="24"/>
                <w:szCs w:val="24"/>
              </w:rPr>
              <w:t>planlamalar</w:t>
            </w:r>
          </w:p>
          <w:p w14:paraId="238CFB1E"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bulunmamaktadır.</w:t>
            </w:r>
          </w:p>
        </w:tc>
        <w:tc>
          <w:tcPr>
            <w:tcW w:w="1701" w:type="dxa"/>
          </w:tcPr>
          <w:p w14:paraId="728A7899" w14:textId="77777777" w:rsidR="00D946BF" w:rsidRPr="00D54721" w:rsidRDefault="00D946BF" w:rsidP="00601123">
            <w:pPr>
              <w:autoSpaceDE w:val="0"/>
              <w:autoSpaceDN w:val="0"/>
              <w:adjustRightInd w:val="0"/>
              <w:rPr>
                <w:rFonts w:ascii="Times New Roman" w:hAnsi="Times New Roman" w:cs="Times New Roman"/>
                <w:sz w:val="24"/>
                <w:szCs w:val="24"/>
              </w:rPr>
            </w:pPr>
            <w:r w:rsidRPr="00D54721">
              <w:rPr>
                <w:rFonts w:ascii="Times New Roman" w:hAnsi="Times New Roman" w:cs="Times New Roman"/>
                <w:sz w:val="24"/>
                <w:szCs w:val="24"/>
              </w:rPr>
              <w:t>Dezavantajlı</w:t>
            </w:r>
          </w:p>
          <w:p w14:paraId="45418975" w14:textId="77777777" w:rsidR="00D946BF" w:rsidRPr="00D54721" w:rsidRDefault="00D946BF" w:rsidP="00601123">
            <w:pPr>
              <w:autoSpaceDE w:val="0"/>
              <w:autoSpaceDN w:val="0"/>
              <w:adjustRightInd w:val="0"/>
              <w:rPr>
                <w:rFonts w:ascii="Times New Roman" w:hAnsi="Times New Roman" w:cs="Times New Roman"/>
                <w:sz w:val="24"/>
                <w:szCs w:val="24"/>
              </w:rPr>
            </w:pPr>
            <w:r w:rsidRPr="00D54721">
              <w:rPr>
                <w:rFonts w:ascii="Times New Roman" w:hAnsi="Times New Roman" w:cs="Times New Roman"/>
                <w:sz w:val="24"/>
                <w:szCs w:val="24"/>
              </w:rPr>
              <w:t>grupların eğitim</w:t>
            </w:r>
          </w:p>
          <w:p w14:paraId="7E431B5A" w14:textId="77777777" w:rsidR="00D946BF" w:rsidRPr="00D54721" w:rsidRDefault="00D946BF" w:rsidP="00601123">
            <w:pPr>
              <w:autoSpaceDE w:val="0"/>
              <w:autoSpaceDN w:val="0"/>
              <w:adjustRightInd w:val="0"/>
              <w:rPr>
                <w:rFonts w:ascii="Times New Roman" w:hAnsi="Times New Roman" w:cs="Times New Roman"/>
                <w:sz w:val="24"/>
                <w:szCs w:val="24"/>
              </w:rPr>
            </w:pPr>
            <w:r w:rsidRPr="00D54721">
              <w:rPr>
                <w:rFonts w:ascii="Times New Roman" w:hAnsi="Times New Roman" w:cs="Times New Roman"/>
                <w:sz w:val="24"/>
                <w:szCs w:val="24"/>
              </w:rPr>
              <w:t>olanaklarına</w:t>
            </w:r>
          </w:p>
          <w:p w14:paraId="6F7D4155" w14:textId="77777777" w:rsidR="00D946BF" w:rsidRPr="00D54721" w:rsidRDefault="00D946BF" w:rsidP="00601123">
            <w:pPr>
              <w:autoSpaceDE w:val="0"/>
              <w:autoSpaceDN w:val="0"/>
              <w:adjustRightInd w:val="0"/>
              <w:rPr>
                <w:rFonts w:ascii="Times New Roman" w:hAnsi="Times New Roman" w:cs="Times New Roman"/>
                <w:sz w:val="24"/>
                <w:szCs w:val="24"/>
              </w:rPr>
            </w:pPr>
            <w:r w:rsidRPr="00D54721">
              <w:rPr>
                <w:rFonts w:ascii="Times New Roman" w:hAnsi="Times New Roman" w:cs="Times New Roman"/>
                <w:sz w:val="24"/>
                <w:szCs w:val="24"/>
              </w:rPr>
              <w:t>nitelikli ve adil</w:t>
            </w:r>
          </w:p>
          <w:p w14:paraId="33403A9D" w14:textId="77777777" w:rsidR="00D946BF" w:rsidRPr="00D54721" w:rsidRDefault="00D946BF" w:rsidP="00601123">
            <w:pPr>
              <w:autoSpaceDE w:val="0"/>
              <w:autoSpaceDN w:val="0"/>
              <w:adjustRightInd w:val="0"/>
              <w:rPr>
                <w:rFonts w:ascii="Times New Roman" w:hAnsi="Times New Roman" w:cs="Times New Roman"/>
                <w:sz w:val="24"/>
                <w:szCs w:val="24"/>
              </w:rPr>
            </w:pPr>
            <w:r w:rsidRPr="00D54721">
              <w:rPr>
                <w:rFonts w:ascii="Times New Roman" w:hAnsi="Times New Roman" w:cs="Times New Roman"/>
                <w:sz w:val="24"/>
                <w:szCs w:val="24"/>
              </w:rPr>
              <w:t>erişimine ilişkin</w:t>
            </w:r>
          </w:p>
          <w:p w14:paraId="42155FB1" w14:textId="77777777" w:rsidR="00D946BF" w:rsidRPr="00D54721" w:rsidRDefault="00D946BF" w:rsidP="00601123">
            <w:pPr>
              <w:autoSpaceDE w:val="0"/>
              <w:autoSpaceDN w:val="0"/>
              <w:adjustRightInd w:val="0"/>
              <w:rPr>
                <w:rFonts w:ascii="Times New Roman" w:hAnsi="Times New Roman" w:cs="Times New Roman"/>
                <w:sz w:val="24"/>
                <w:szCs w:val="24"/>
              </w:rPr>
            </w:pPr>
            <w:r w:rsidRPr="00D54721">
              <w:rPr>
                <w:rFonts w:ascii="Times New Roman" w:hAnsi="Times New Roman" w:cs="Times New Roman"/>
                <w:sz w:val="24"/>
                <w:szCs w:val="24"/>
              </w:rPr>
              <w:t>planlamalar</w:t>
            </w:r>
          </w:p>
          <w:p w14:paraId="4904EE27"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bulunmaktadır.</w:t>
            </w:r>
          </w:p>
        </w:tc>
        <w:tc>
          <w:tcPr>
            <w:tcW w:w="1559" w:type="dxa"/>
          </w:tcPr>
          <w:p w14:paraId="5D313ABD" w14:textId="77777777" w:rsidR="00D946BF" w:rsidRPr="00D54721" w:rsidRDefault="00D946BF" w:rsidP="00601123">
            <w:pPr>
              <w:autoSpaceDE w:val="0"/>
              <w:autoSpaceDN w:val="0"/>
              <w:adjustRightInd w:val="0"/>
              <w:rPr>
                <w:rFonts w:ascii="Times New Roman" w:hAnsi="Times New Roman" w:cs="Times New Roman"/>
                <w:sz w:val="24"/>
                <w:szCs w:val="24"/>
              </w:rPr>
            </w:pPr>
            <w:r w:rsidRPr="00D54721">
              <w:rPr>
                <w:rFonts w:ascii="Times New Roman" w:hAnsi="Times New Roman" w:cs="Times New Roman"/>
                <w:sz w:val="24"/>
                <w:szCs w:val="24"/>
              </w:rPr>
              <w:t>Dezavantajlı</w:t>
            </w:r>
          </w:p>
          <w:p w14:paraId="44A74611" w14:textId="77777777" w:rsidR="00D946BF" w:rsidRPr="00D54721" w:rsidRDefault="00D946BF" w:rsidP="00601123">
            <w:pPr>
              <w:autoSpaceDE w:val="0"/>
              <w:autoSpaceDN w:val="0"/>
              <w:adjustRightInd w:val="0"/>
              <w:rPr>
                <w:rFonts w:ascii="Times New Roman" w:hAnsi="Times New Roman" w:cs="Times New Roman"/>
                <w:sz w:val="24"/>
                <w:szCs w:val="24"/>
              </w:rPr>
            </w:pPr>
            <w:r w:rsidRPr="00D54721">
              <w:rPr>
                <w:rFonts w:ascii="Times New Roman" w:hAnsi="Times New Roman" w:cs="Times New Roman"/>
                <w:sz w:val="24"/>
                <w:szCs w:val="24"/>
              </w:rPr>
              <w:t>grupların eğitim</w:t>
            </w:r>
          </w:p>
          <w:p w14:paraId="6037D91C" w14:textId="77777777" w:rsidR="00D946BF" w:rsidRPr="00D54721" w:rsidRDefault="00D946BF" w:rsidP="00601123">
            <w:pPr>
              <w:autoSpaceDE w:val="0"/>
              <w:autoSpaceDN w:val="0"/>
              <w:adjustRightInd w:val="0"/>
              <w:rPr>
                <w:rFonts w:ascii="Times New Roman" w:hAnsi="Times New Roman" w:cs="Times New Roman"/>
                <w:sz w:val="24"/>
                <w:szCs w:val="24"/>
              </w:rPr>
            </w:pPr>
            <w:r w:rsidRPr="00D54721">
              <w:rPr>
                <w:rFonts w:ascii="Times New Roman" w:hAnsi="Times New Roman" w:cs="Times New Roman"/>
                <w:sz w:val="24"/>
                <w:szCs w:val="24"/>
              </w:rPr>
              <w:t>olanaklarına</w:t>
            </w:r>
          </w:p>
          <w:p w14:paraId="5990E654" w14:textId="77777777" w:rsidR="00D946BF" w:rsidRPr="00D54721" w:rsidRDefault="00D946BF" w:rsidP="00601123">
            <w:pPr>
              <w:autoSpaceDE w:val="0"/>
              <w:autoSpaceDN w:val="0"/>
              <w:adjustRightInd w:val="0"/>
              <w:rPr>
                <w:rFonts w:ascii="Times New Roman" w:hAnsi="Times New Roman" w:cs="Times New Roman"/>
                <w:sz w:val="24"/>
                <w:szCs w:val="24"/>
              </w:rPr>
            </w:pPr>
            <w:r w:rsidRPr="00D54721">
              <w:rPr>
                <w:rFonts w:ascii="Times New Roman" w:hAnsi="Times New Roman" w:cs="Times New Roman"/>
                <w:sz w:val="24"/>
                <w:szCs w:val="24"/>
              </w:rPr>
              <w:t>erişimine ilişkin</w:t>
            </w:r>
          </w:p>
          <w:p w14:paraId="26E11895" w14:textId="77777777" w:rsidR="00D946BF" w:rsidRPr="00D54721" w:rsidRDefault="00D946BF" w:rsidP="00601123">
            <w:pPr>
              <w:autoSpaceDE w:val="0"/>
              <w:autoSpaceDN w:val="0"/>
              <w:adjustRightInd w:val="0"/>
              <w:rPr>
                <w:rFonts w:ascii="Times New Roman" w:hAnsi="Times New Roman" w:cs="Times New Roman"/>
                <w:sz w:val="24"/>
                <w:szCs w:val="24"/>
              </w:rPr>
            </w:pPr>
            <w:r w:rsidRPr="00D54721">
              <w:rPr>
                <w:rFonts w:ascii="Times New Roman" w:hAnsi="Times New Roman" w:cs="Times New Roman"/>
                <w:sz w:val="24"/>
                <w:szCs w:val="24"/>
              </w:rPr>
              <w:t>uygulamalar</w:t>
            </w:r>
          </w:p>
          <w:p w14:paraId="2478CD78"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yürütülmektedir.</w:t>
            </w:r>
          </w:p>
        </w:tc>
        <w:tc>
          <w:tcPr>
            <w:tcW w:w="2268" w:type="dxa"/>
          </w:tcPr>
          <w:p w14:paraId="496F370E" w14:textId="77777777" w:rsidR="00D946BF" w:rsidRPr="00D54721" w:rsidRDefault="00D946BF" w:rsidP="00601123">
            <w:pPr>
              <w:autoSpaceDE w:val="0"/>
              <w:autoSpaceDN w:val="0"/>
              <w:adjustRightInd w:val="0"/>
              <w:rPr>
                <w:rFonts w:ascii="Times New Roman" w:hAnsi="Times New Roman" w:cs="Times New Roman"/>
                <w:sz w:val="24"/>
                <w:szCs w:val="24"/>
              </w:rPr>
            </w:pPr>
            <w:r w:rsidRPr="00D54721">
              <w:rPr>
                <w:rFonts w:ascii="Times New Roman" w:hAnsi="Times New Roman" w:cs="Times New Roman"/>
                <w:sz w:val="24"/>
                <w:szCs w:val="24"/>
              </w:rPr>
              <w:t>Dezavantajlı</w:t>
            </w:r>
          </w:p>
          <w:p w14:paraId="4A9FF258" w14:textId="77777777" w:rsidR="00D946BF" w:rsidRPr="00D54721" w:rsidRDefault="00D946BF" w:rsidP="00601123">
            <w:pPr>
              <w:autoSpaceDE w:val="0"/>
              <w:autoSpaceDN w:val="0"/>
              <w:adjustRightInd w:val="0"/>
              <w:rPr>
                <w:rFonts w:ascii="Times New Roman" w:hAnsi="Times New Roman" w:cs="Times New Roman"/>
                <w:sz w:val="24"/>
                <w:szCs w:val="24"/>
              </w:rPr>
            </w:pPr>
            <w:r w:rsidRPr="00D54721">
              <w:rPr>
                <w:rFonts w:ascii="Times New Roman" w:hAnsi="Times New Roman" w:cs="Times New Roman"/>
                <w:sz w:val="24"/>
                <w:szCs w:val="24"/>
              </w:rPr>
              <w:t>grupların eğitim</w:t>
            </w:r>
          </w:p>
          <w:p w14:paraId="75210723" w14:textId="77777777" w:rsidR="00D946BF" w:rsidRPr="00D54721" w:rsidRDefault="00D946BF" w:rsidP="00601123">
            <w:pPr>
              <w:autoSpaceDE w:val="0"/>
              <w:autoSpaceDN w:val="0"/>
              <w:adjustRightInd w:val="0"/>
              <w:rPr>
                <w:rFonts w:ascii="Times New Roman" w:hAnsi="Times New Roman" w:cs="Times New Roman"/>
                <w:sz w:val="24"/>
                <w:szCs w:val="24"/>
              </w:rPr>
            </w:pPr>
            <w:r w:rsidRPr="00D54721">
              <w:rPr>
                <w:rFonts w:ascii="Times New Roman" w:hAnsi="Times New Roman" w:cs="Times New Roman"/>
                <w:sz w:val="24"/>
                <w:szCs w:val="24"/>
              </w:rPr>
              <w:t>olanaklarına</w:t>
            </w:r>
          </w:p>
          <w:p w14:paraId="0F1BBC82" w14:textId="77777777" w:rsidR="00D946BF" w:rsidRPr="00D54721" w:rsidRDefault="00D946BF" w:rsidP="00601123">
            <w:pPr>
              <w:autoSpaceDE w:val="0"/>
              <w:autoSpaceDN w:val="0"/>
              <w:adjustRightInd w:val="0"/>
              <w:rPr>
                <w:rFonts w:ascii="Times New Roman" w:hAnsi="Times New Roman" w:cs="Times New Roman"/>
                <w:sz w:val="24"/>
                <w:szCs w:val="24"/>
              </w:rPr>
            </w:pPr>
            <w:r w:rsidRPr="00D54721">
              <w:rPr>
                <w:rFonts w:ascii="Times New Roman" w:hAnsi="Times New Roman" w:cs="Times New Roman"/>
                <w:sz w:val="24"/>
                <w:szCs w:val="24"/>
              </w:rPr>
              <w:t>erişimine yönelik</w:t>
            </w:r>
          </w:p>
          <w:p w14:paraId="361B8531" w14:textId="77777777" w:rsidR="00D946BF" w:rsidRPr="00D54721" w:rsidRDefault="00D946BF" w:rsidP="00601123">
            <w:pPr>
              <w:autoSpaceDE w:val="0"/>
              <w:autoSpaceDN w:val="0"/>
              <w:adjustRightInd w:val="0"/>
              <w:rPr>
                <w:rFonts w:ascii="Times New Roman" w:hAnsi="Times New Roman" w:cs="Times New Roman"/>
                <w:sz w:val="24"/>
                <w:szCs w:val="24"/>
              </w:rPr>
            </w:pPr>
            <w:r w:rsidRPr="00D54721">
              <w:rPr>
                <w:rFonts w:ascii="Times New Roman" w:hAnsi="Times New Roman" w:cs="Times New Roman"/>
                <w:sz w:val="24"/>
                <w:szCs w:val="24"/>
              </w:rPr>
              <w:t>uygulamalar</w:t>
            </w:r>
          </w:p>
          <w:p w14:paraId="58D18AF5" w14:textId="77777777" w:rsidR="00D946BF" w:rsidRPr="00D54721" w:rsidRDefault="00D946BF" w:rsidP="00601123">
            <w:pPr>
              <w:autoSpaceDE w:val="0"/>
              <w:autoSpaceDN w:val="0"/>
              <w:adjustRightInd w:val="0"/>
              <w:rPr>
                <w:rFonts w:ascii="Times New Roman" w:hAnsi="Times New Roman" w:cs="Times New Roman"/>
                <w:sz w:val="24"/>
                <w:szCs w:val="24"/>
              </w:rPr>
            </w:pPr>
            <w:r w:rsidRPr="00D54721">
              <w:rPr>
                <w:rFonts w:ascii="Times New Roman" w:hAnsi="Times New Roman" w:cs="Times New Roman"/>
                <w:sz w:val="24"/>
                <w:szCs w:val="24"/>
              </w:rPr>
              <w:t>izlenmekte ve</w:t>
            </w:r>
          </w:p>
          <w:p w14:paraId="79CCB0E4" w14:textId="77777777" w:rsidR="00D946BF" w:rsidRPr="00D54721" w:rsidRDefault="00D946BF" w:rsidP="00601123">
            <w:pPr>
              <w:autoSpaceDE w:val="0"/>
              <w:autoSpaceDN w:val="0"/>
              <w:adjustRightInd w:val="0"/>
              <w:rPr>
                <w:rFonts w:ascii="Times New Roman" w:hAnsi="Times New Roman" w:cs="Times New Roman"/>
                <w:sz w:val="24"/>
                <w:szCs w:val="24"/>
              </w:rPr>
            </w:pPr>
            <w:r w:rsidRPr="00D54721">
              <w:rPr>
                <w:rFonts w:ascii="Times New Roman" w:hAnsi="Times New Roman" w:cs="Times New Roman"/>
                <w:sz w:val="24"/>
                <w:szCs w:val="24"/>
              </w:rPr>
              <w:t>dezavantajlı</w:t>
            </w:r>
          </w:p>
          <w:p w14:paraId="3CAB1D81" w14:textId="77777777" w:rsidR="00D946BF" w:rsidRPr="00D54721" w:rsidRDefault="00D946BF" w:rsidP="00601123">
            <w:pPr>
              <w:autoSpaceDE w:val="0"/>
              <w:autoSpaceDN w:val="0"/>
              <w:adjustRightInd w:val="0"/>
              <w:rPr>
                <w:rFonts w:ascii="Times New Roman" w:hAnsi="Times New Roman" w:cs="Times New Roman"/>
                <w:sz w:val="24"/>
                <w:szCs w:val="24"/>
              </w:rPr>
            </w:pPr>
            <w:r w:rsidRPr="00D54721">
              <w:rPr>
                <w:rFonts w:ascii="Times New Roman" w:hAnsi="Times New Roman" w:cs="Times New Roman"/>
                <w:sz w:val="24"/>
                <w:szCs w:val="24"/>
              </w:rPr>
              <w:t>grupların görüşleri</w:t>
            </w:r>
          </w:p>
          <w:p w14:paraId="0B97AF50" w14:textId="77777777" w:rsidR="00D946BF" w:rsidRPr="00D54721" w:rsidRDefault="00D946BF" w:rsidP="00601123">
            <w:pPr>
              <w:autoSpaceDE w:val="0"/>
              <w:autoSpaceDN w:val="0"/>
              <w:adjustRightInd w:val="0"/>
              <w:rPr>
                <w:rFonts w:ascii="Times New Roman" w:hAnsi="Times New Roman" w:cs="Times New Roman"/>
                <w:sz w:val="24"/>
                <w:szCs w:val="24"/>
              </w:rPr>
            </w:pPr>
            <w:r w:rsidRPr="00D54721">
              <w:rPr>
                <w:rFonts w:ascii="Times New Roman" w:hAnsi="Times New Roman" w:cs="Times New Roman"/>
                <w:sz w:val="24"/>
                <w:szCs w:val="24"/>
              </w:rPr>
              <w:t>de alınarak</w:t>
            </w:r>
          </w:p>
          <w:p w14:paraId="552D548C"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iyileştirilmektedir.</w:t>
            </w:r>
          </w:p>
        </w:tc>
        <w:tc>
          <w:tcPr>
            <w:tcW w:w="2136" w:type="dxa"/>
          </w:tcPr>
          <w:p w14:paraId="47115973" w14:textId="77777777" w:rsidR="00D946BF" w:rsidRPr="00D54721" w:rsidRDefault="00D946BF" w:rsidP="00601123">
            <w:pPr>
              <w:autoSpaceDE w:val="0"/>
              <w:autoSpaceDN w:val="0"/>
              <w:adjustRightInd w:val="0"/>
              <w:rPr>
                <w:rFonts w:ascii="Times New Roman" w:hAnsi="Times New Roman" w:cs="Times New Roman"/>
                <w:sz w:val="24"/>
                <w:szCs w:val="24"/>
              </w:rPr>
            </w:pPr>
            <w:r w:rsidRPr="00D54721">
              <w:rPr>
                <w:rFonts w:ascii="Times New Roman" w:hAnsi="Times New Roman" w:cs="Times New Roman"/>
                <w:sz w:val="24"/>
                <w:szCs w:val="24"/>
              </w:rPr>
              <w:t>İçselleştirilmiş,</w:t>
            </w:r>
          </w:p>
          <w:p w14:paraId="7FA15B67" w14:textId="77777777" w:rsidR="00D946BF" w:rsidRPr="00D54721" w:rsidRDefault="00D946BF" w:rsidP="00601123">
            <w:pPr>
              <w:autoSpaceDE w:val="0"/>
              <w:autoSpaceDN w:val="0"/>
              <w:adjustRightInd w:val="0"/>
              <w:rPr>
                <w:rFonts w:ascii="Times New Roman" w:hAnsi="Times New Roman" w:cs="Times New Roman"/>
                <w:sz w:val="24"/>
                <w:szCs w:val="24"/>
              </w:rPr>
            </w:pPr>
            <w:r w:rsidRPr="00D54721">
              <w:rPr>
                <w:rFonts w:ascii="Times New Roman" w:hAnsi="Times New Roman" w:cs="Times New Roman"/>
                <w:sz w:val="24"/>
                <w:szCs w:val="24"/>
              </w:rPr>
              <w:t>sistematik,</w:t>
            </w:r>
          </w:p>
          <w:p w14:paraId="6C3C7B52" w14:textId="77777777" w:rsidR="00D946BF" w:rsidRPr="00D54721" w:rsidRDefault="00D946BF" w:rsidP="00601123">
            <w:pPr>
              <w:autoSpaceDE w:val="0"/>
              <w:autoSpaceDN w:val="0"/>
              <w:adjustRightInd w:val="0"/>
              <w:rPr>
                <w:rFonts w:ascii="Times New Roman" w:hAnsi="Times New Roman" w:cs="Times New Roman"/>
                <w:sz w:val="24"/>
                <w:szCs w:val="24"/>
              </w:rPr>
            </w:pPr>
            <w:r w:rsidRPr="00D54721">
              <w:rPr>
                <w:rFonts w:ascii="Times New Roman" w:hAnsi="Times New Roman" w:cs="Times New Roman"/>
                <w:sz w:val="24"/>
                <w:szCs w:val="24"/>
              </w:rPr>
              <w:t>sürdürülebilir ve</w:t>
            </w:r>
          </w:p>
          <w:p w14:paraId="6753F132" w14:textId="77777777" w:rsidR="00D946BF" w:rsidRPr="00D54721" w:rsidRDefault="00D946BF" w:rsidP="00601123">
            <w:pPr>
              <w:autoSpaceDE w:val="0"/>
              <w:autoSpaceDN w:val="0"/>
              <w:adjustRightInd w:val="0"/>
              <w:rPr>
                <w:rFonts w:ascii="Times New Roman" w:hAnsi="Times New Roman" w:cs="Times New Roman"/>
                <w:sz w:val="24"/>
                <w:szCs w:val="24"/>
              </w:rPr>
            </w:pPr>
            <w:r w:rsidRPr="00D54721">
              <w:rPr>
                <w:rFonts w:ascii="Times New Roman" w:hAnsi="Times New Roman" w:cs="Times New Roman"/>
                <w:sz w:val="24"/>
                <w:szCs w:val="24"/>
              </w:rPr>
              <w:t>örnek</w:t>
            </w:r>
          </w:p>
          <w:p w14:paraId="1A590779" w14:textId="77777777" w:rsidR="00D946BF" w:rsidRPr="00D54721" w:rsidRDefault="00D946BF" w:rsidP="00601123">
            <w:pPr>
              <w:autoSpaceDE w:val="0"/>
              <w:autoSpaceDN w:val="0"/>
              <w:adjustRightInd w:val="0"/>
              <w:rPr>
                <w:rFonts w:ascii="Times New Roman" w:hAnsi="Times New Roman" w:cs="Times New Roman"/>
                <w:sz w:val="24"/>
                <w:szCs w:val="24"/>
              </w:rPr>
            </w:pPr>
            <w:r w:rsidRPr="00D54721">
              <w:rPr>
                <w:rFonts w:ascii="Times New Roman" w:hAnsi="Times New Roman" w:cs="Times New Roman"/>
                <w:sz w:val="24"/>
                <w:szCs w:val="24"/>
              </w:rPr>
              <w:t>gösterilebilir</w:t>
            </w:r>
          </w:p>
          <w:p w14:paraId="64806D8B" w14:textId="77777777" w:rsidR="00D946BF" w:rsidRPr="00D54721" w:rsidRDefault="00D946BF" w:rsidP="00601123">
            <w:pPr>
              <w:autoSpaceDE w:val="0"/>
              <w:autoSpaceDN w:val="0"/>
              <w:adjustRightInd w:val="0"/>
              <w:rPr>
                <w:rFonts w:ascii="Times New Roman" w:hAnsi="Times New Roman" w:cs="Times New Roman"/>
                <w:sz w:val="24"/>
                <w:szCs w:val="24"/>
              </w:rPr>
            </w:pPr>
            <w:r w:rsidRPr="00D54721">
              <w:rPr>
                <w:rFonts w:ascii="Times New Roman" w:hAnsi="Times New Roman" w:cs="Times New Roman"/>
                <w:sz w:val="24"/>
                <w:szCs w:val="24"/>
              </w:rPr>
              <w:t>uygulamalar</w:t>
            </w:r>
          </w:p>
          <w:p w14:paraId="2DF75D5E"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bulunmaktadır.</w:t>
            </w:r>
          </w:p>
        </w:tc>
      </w:tr>
      <w:tr w:rsidR="00D946BF" w:rsidRPr="00D54721" w14:paraId="133D28EE" w14:textId="77777777" w:rsidTr="00601123">
        <w:trPr>
          <w:trHeight w:val="256"/>
        </w:trPr>
        <w:tc>
          <w:tcPr>
            <w:tcW w:w="1555" w:type="dxa"/>
          </w:tcPr>
          <w:p w14:paraId="08ADA942" w14:textId="77777777" w:rsidR="00D946BF" w:rsidRPr="00D54721" w:rsidRDefault="00D946BF" w:rsidP="00601123">
            <w:pPr>
              <w:jc w:val="both"/>
              <w:rPr>
                <w:rFonts w:ascii="Times New Roman" w:hAnsi="Times New Roman" w:cs="Times New Roman"/>
                <w:b/>
                <w:sz w:val="24"/>
                <w:szCs w:val="24"/>
              </w:rPr>
            </w:pPr>
          </w:p>
        </w:tc>
        <w:tc>
          <w:tcPr>
            <w:tcW w:w="1701" w:type="dxa"/>
          </w:tcPr>
          <w:p w14:paraId="0942EBE6" w14:textId="77777777" w:rsidR="00D946BF" w:rsidRPr="00D54721" w:rsidRDefault="00D946BF" w:rsidP="00601123">
            <w:pPr>
              <w:jc w:val="both"/>
              <w:rPr>
                <w:rFonts w:ascii="Times New Roman" w:hAnsi="Times New Roman" w:cs="Times New Roman"/>
                <w:b/>
                <w:sz w:val="24"/>
                <w:szCs w:val="24"/>
              </w:rPr>
            </w:pPr>
          </w:p>
        </w:tc>
        <w:tc>
          <w:tcPr>
            <w:tcW w:w="1559" w:type="dxa"/>
          </w:tcPr>
          <w:p w14:paraId="67607C64"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X</w:t>
            </w:r>
          </w:p>
        </w:tc>
        <w:tc>
          <w:tcPr>
            <w:tcW w:w="2268" w:type="dxa"/>
          </w:tcPr>
          <w:p w14:paraId="7B90FE1D" w14:textId="77777777" w:rsidR="00D946BF" w:rsidRPr="00D54721" w:rsidRDefault="00D946BF" w:rsidP="00601123">
            <w:pPr>
              <w:jc w:val="both"/>
              <w:rPr>
                <w:rFonts w:ascii="Times New Roman" w:hAnsi="Times New Roman" w:cs="Times New Roman"/>
                <w:b/>
                <w:sz w:val="24"/>
                <w:szCs w:val="24"/>
              </w:rPr>
            </w:pPr>
          </w:p>
        </w:tc>
        <w:tc>
          <w:tcPr>
            <w:tcW w:w="2136" w:type="dxa"/>
          </w:tcPr>
          <w:p w14:paraId="04718D0F" w14:textId="77777777" w:rsidR="00D946BF" w:rsidRPr="00D54721" w:rsidRDefault="00D946BF" w:rsidP="00601123">
            <w:pPr>
              <w:jc w:val="both"/>
              <w:rPr>
                <w:rFonts w:ascii="Times New Roman" w:hAnsi="Times New Roman" w:cs="Times New Roman"/>
                <w:b/>
                <w:sz w:val="24"/>
                <w:szCs w:val="24"/>
              </w:rPr>
            </w:pPr>
          </w:p>
        </w:tc>
      </w:tr>
    </w:tbl>
    <w:p w14:paraId="20BBD854" w14:textId="77777777" w:rsidR="00B66C30" w:rsidRPr="00E75FDC" w:rsidRDefault="00B66C30" w:rsidP="00B66C30">
      <w:pPr>
        <w:pStyle w:val="Default"/>
        <w:spacing w:before="120" w:after="120" w:line="360" w:lineRule="auto"/>
        <w:jc w:val="both"/>
        <w:rPr>
          <w:rFonts w:eastAsia="Times New Roman"/>
          <w:color w:val="000000" w:themeColor="text1"/>
          <w:lang w:eastAsia="tr-TR"/>
        </w:rPr>
      </w:pPr>
      <w:r w:rsidRPr="00E75FDC">
        <w:rPr>
          <w:rFonts w:eastAsia="Times New Roman"/>
          <w:color w:val="000000" w:themeColor="text1"/>
          <w:lang w:eastAsia="tr-TR"/>
        </w:rPr>
        <w:t xml:space="preserve">Engelsiz üniversite </w:t>
      </w:r>
      <w:hyperlink r:id="rId260" w:history="1">
        <w:r w:rsidRPr="00E75FDC">
          <w:rPr>
            <w:rStyle w:val="Kpr"/>
            <w:rFonts w:eastAsia="Times New Roman"/>
            <w:lang w:eastAsia="tr-TR"/>
          </w:rPr>
          <w:t>(2)(3)B.3.4.1.engelli_öğrenci_birimi</w:t>
        </w:r>
      </w:hyperlink>
      <w:r w:rsidRPr="00E75FDC">
        <w:rPr>
          <w:rFonts w:eastAsia="Times New Roman"/>
          <w:color w:val="000000" w:themeColor="text1"/>
          <w:lang w:eastAsia="tr-TR"/>
        </w:rPr>
        <w:t xml:space="preserve"> kapsamında “Engelli Öğrenci Birimi Yönergesi” </w:t>
      </w:r>
      <w:hyperlink r:id="rId261" w:history="1">
        <w:r w:rsidRPr="00E75FDC">
          <w:rPr>
            <w:rStyle w:val="Kpr"/>
            <w:rFonts w:eastAsia="Times New Roman"/>
            <w:lang w:eastAsia="tr-TR"/>
          </w:rPr>
          <w:t>(2)B.3.4.2.engelli_öğrenci_birimi_yönergesi</w:t>
        </w:r>
      </w:hyperlink>
      <w:r w:rsidRPr="00E75FDC">
        <w:rPr>
          <w:rFonts w:eastAsia="Times New Roman"/>
          <w:color w:val="000000" w:themeColor="text1"/>
          <w:lang w:eastAsia="tr-TR"/>
        </w:rPr>
        <w:t xml:space="preserve"> oluşturulmuştur. Bu yönerge kapsamında, engelli öğrencilerin eğitim-öğretim faaliyetlerini destekleyici uygulamalar yürütülmekte ve “Birim Engelli Öğrenci Temsilcisi” </w:t>
      </w:r>
      <w:hyperlink r:id="rId262" w:history="1">
        <w:r w:rsidRPr="00E75FDC">
          <w:rPr>
            <w:rStyle w:val="Kpr"/>
            <w:rFonts w:eastAsia="Times New Roman"/>
            <w:lang w:eastAsia="tr-TR"/>
          </w:rPr>
          <w:t>(3)B.3.4.3.engelli_öğrenci_birimi_etkinliği</w:t>
        </w:r>
      </w:hyperlink>
      <w:r w:rsidRPr="00E75FDC">
        <w:rPr>
          <w:rFonts w:eastAsia="Times New Roman"/>
          <w:color w:val="000000" w:themeColor="text1"/>
          <w:lang w:eastAsia="tr-TR"/>
        </w:rPr>
        <w:t xml:space="preserve">, </w:t>
      </w:r>
      <w:hyperlink r:id="rId263" w:history="1">
        <w:r w:rsidRPr="00E75FDC">
          <w:rPr>
            <w:rStyle w:val="Kpr"/>
            <w:rFonts w:eastAsia="Times New Roman"/>
            <w:lang w:eastAsia="tr-TR"/>
          </w:rPr>
          <w:t>(3)B.3.4.4.birim_engelli_öğrenci_temsilcisi</w:t>
        </w:r>
      </w:hyperlink>
      <w:r w:rsidRPr="00E75FDC">
        <w:rPr>
          <w:rFonts w:eastAsia="Times New Roman"/>
          <w:color w:val="000000" w:themeColor="text1"/>
          <w:lang w:eastAsia="tr-TR"/>
        </w:rPr>
        <w:t xml:space="preserve"> aracılığıyla öğrenciler şikâyet, istek ve önerilerini iletebilmektedir.  </w:t>
      </w:r>
    </w:p>
    <w:p w14:paraId="461C7754" w14:textId="77777777" w:rsidR="00D946BF" w:rsidRPr="00D54721" w:rsidRDefault="00D946BF" w:rsidP="00D946BF">
      <w:pPr>
        <w:pStyle w:val="Default"/>
        <w:spacing w:before="120" w:after="120" w:line="360" w:lineRule="auto"/>
        <w:jc w:val="both"/>
        <w:rPr>
          <w:b/>
          <w:color w:val="FF0000"/>
        </w:rPr>
      </w:pPr>
      <w:r w:rsidRPr="00D54721">
        <w:rPr>
          <w:b/>
          <w:color w:val="FF0000"/>
        </w:rPr>
        <w:t>B.3.5. Sosyal, kültürel, sportif faaliyetler</w:t>
      </w:r>
    </w:p>
    <w:p w14:paraId="4D1AB71E" w14:textId="77777777" w:rsidR="00D946BF" w:rsidRPr="00D54721" w:rsidRDefault="00D946BF" w:rsidP="00D946BF">
      <w:pPr>
        <w:pStyle w:val="Default"/>
        <w:spacing w:line="360" w:lineRule="auto"/>
        <w:jc w:val="both"/>
        <w:rPr>
          <w:b/>
          <w:iCs/>
          <w:color w:val="auto"/>
        </w:rPr>
      </w:pPr>
      <w:r w:rsidRPr="00D54721">
        <w:rPr>
          <w:b/>
          <w:iCs/>
          <w:color w:val="auto"/>
        </w:rPr>
        <w:t>Olgunluk Düzeyi: 3</w:t>
      </w:r>
    </w:p>
    <w:tbl>
      <w:tblPr>
        <w:tblStyle w:val="TabloKlavuzu"/>
        <w:tblW w:w="9275" w:type="dxa"/>
        <w:tblLayout w:type="fixed"/>
        <w:tblLook w:val="04A0" w:firstRow="1" w:lastRow="0" w:firstColumn="1" w:lastColumn="0" w:noHBand="0" w:noVBand="1"/>
      </w:tblPr>
      <w:tblGrid>
        <w:gridCol w:w="1564"/>
        <w:gridCol w:w="2410"/>
        <w:gridCol w:w="1417"/>
        <w:gridCol w:w="2268"/>
        <w:gridCol w:w="1616"/>
      </w:tblGrid>
      <w:tr w:rsidR="00D946BF" w:rsidRPr="00D54721" w14:paraId="64A88C74" w14:textId="77777777" w:rsidTr="00601123">
        <w:trPr>
          <w:trHeight w:val="209"/>
        </w:trPr>
        <w:tc>
          <w:tcPr>
            <w:tcW w:w="1564" w:type="dxa"/>
          </w:tcPr>
          <w:p w14:paraId="14EFDF6E"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1</w:t>
            </w:r>
          </w:p>
        </w:tc>
        <w:tc>
          <w:tcPr>
            <w:tcW w:w="2410" w:type="dxa"/>
          </w:tcPr>
          <w:p w14:paraId="515B3728"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2</w:t>
            </w:r>
          </w:p>
        </w:tc>
        <w:tc>
          <w:tcPr>
            <w:tcW w:w="1417" w:type="dxa"/>
          </w:tcPr>
          <w:p w14:paraId="335FDC37"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3</w:t>
            </w:r>
          </w:p>
        </w:tc>
        <w:tc>
          <w:tcPr>
            <w:tcW w:w="2268" w:type="dxa"/>
          </w:tcPr>
          <w:p w14:paraId="7F8FE5EB"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4</w:t>
            </w:r>
          </w:p>
        </w:tc>
        <w:tc>
          <w:tcPr>
            <w:tcW w:w="1616" w:type="dxa"/>
          </w:tcPr>
          <w:p w14:paraId="4E747490"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5</w:t>
            </w:r>
          </w:p>
        </w:tc>
      </w:tr>
      <w:tr w:rsidR="00D946BF" w:rsidRPr="00D54721" w14:paraId="6F22F250" w14:textId="77777777" w:rsidTr="00601123">
        <w:trPr>
          <w:trHeight w:val="1936"/>
        </w:trPr>
        <w:tc>
          <w:tcPr>
            <w:tcW w:w="1564" w:type="dxa"/>
          </w:tcPr>
          <w:p w14:paraId="31213DAB"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lastRenderedPageBreak/>
              <w:t>Birimde uygun nitelik ve nicelikte sosyal, kültürel ve sportif faaliyet olanakları bulunmamaktadır.</w:t>
            </w:r>
          </w:p>
        </w:tc>
        <w:tc>
          <w:tcPr>
            <w:tcW w:w="2410" w:type="dxa"/>
          </w:tcPr>
          <w:p w14:paraId="6347A8CD"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Sosyal, kültürel ve sportif faaliyet olanaklarının yaratılmasına ilişkin planlar bulunmaktadır.</w:t>
            </w:r>
          </w:p>
        </w:tc>
        <w:tc>
          <w:tcPr>
            <w:tcW w:w="1417" w:type="dxa"/>
          </w:tcPr>
          <w:p w14:paraId="4F23BEF3"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Birimin genelinde sosyal, kültürel ve sportif faaliyetler erişilebilirdir ve bunlardan fırsat eşitliğine dayalı olarak yararlanılmaktadır.</w:t>
            </w:r>
          </w:p>
        </w:tc>
        <w:tc>
          <w:tcPr>
            <w:tcW w:w="2268" w:type="dxa"/>
          </w:tcPr>
          <w:p w14:paraId="2961617F"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Sosyal, kültürel ve sportif faaliyet mekanizmaları izlenmekte, ihtiyaçlar/talepler doğrultusunda faaliyetler çeşitlendirilmekte ve iyileştirilmektedir.</w:t>
            </w:r>
          </w:p>
        </w:tc>
        <w:tc>
          <w:tcPr>
            <w:tcW w:w="1616" w:type="dxa"/>
          </w:tcPr>
          <w:p w14:paraId="17E60A39"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İçselleştirilmiş, sistematik, sürdürülebilir ve örnek gösterilebilir uygulamalar bulunmaktadır.</w:t>
            </w:r>
          </w:p>
        </w:tc>
      </w:tr>
      <w:tr w:rsidR="00D946BF" w:rsidRPr="00D54721" w14:paraId="2269C237" w14:textId="77777777" w:rsidTr="00601123">
        <w:trPr>
          <w:trHeight w:val="151"/>
        </w:trPr>
        <w:tc>
          <w:tcPr>
            <w:tcW w:w="1564" w:type="dxa"/>
          </w:tcPr>
          <w:p w14:paraId="2AB6DD73" w14:textId="77777777" w:rsidR="00D946BF" w:rsidRPr="00D54721" w:rsidRDefault="00D946BF" w:rsidP="00601123">
            <w:pPr>
              <w:jc w:val="both"/>
              <w:rPr>
                <w:rFonts w:ascii="Times New Roman" w:hAnsi="Times New Roman" w:cs="Times New Roman"/>
                <w:b/>
                <w:sz w:val="24"/>
                <w:szCs w:val="24"/>
              </w:rPr>
            </w:pPr>
          </w:p>
        </w:tc>
        <w:tc>
          <w:tcPr>
            <w:tcW w:w="2410" w:type="dxa"/>
          </w:tcPr>
          <w:p w14:paraId="445A5E51" w14:textId="77777777" w:rsidR="00D946BF" w:rsidRPr="00D54721" w:rsidRDefault="00D946BF" w:rsidP="00601123">
            <w:pPr>
              <w:jc w:val="both"/>
              <w:rPr>
                <w:rFonts w:ascii="Times New Roman" w:hAnsi="Times New Roman" w:cs="Times New Roman"/>
                <w:b/>
                <w:sz w:val="24"/>
                <w:szCs w:val="24"/>
              </w:rPr>
            </w:pPr>
          </w:p>
        </w:tc>
        <w:tc>
          <w:tcPr>
            <w:tcW w:w="1417" w:type="dxa"/>
          </w:tcPr>
          <w:p w14:paraId="59E12596"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X</w:t>
            </w:r>
          </w:p>
        </w:tc>
        <w:tc>
          <w:tcPr>
            <w:tcW w:w="2268" w:type="dxa"/>
          </w:tcPr>
          <w:p w14:paraId="2D6BD55E" w14:textId="77777777" w:rsidR="00D946BF" w:rsidRPr="00D54721" w:rsidRDefault="00D946BF" w:rsidP="00601123">
            <w:pPr>
              <w:jc w:val="both"/>
              <w:rPr>
                <w:rFonts w:ascii="Times New Roman" w:hAnsi="Times New Roman" w:cs="Times New Roman"/>
                <w:b/>
                <w:sz w:val="24"/>
                <w:szCs w:val="24"/>
              </w:rPr>
            </w:pPr>
          </w:p>
        </w:tc>
        <w:tc>
          <w:tcPr>
            <w:tcW w:w="1616" w:type="dxa"/>
          </w:tcPr>
          <w:p w14:paraId="1CE543E1" w14:textId="77777777" w:rsidR="00D946BF" w:rsidRPr="00D54721" w:rsidRDefault="00D946BF" w:rsidP="00601123">
            <w:pPr>
              <w:jc w:val="both"/>
              <w:rPr>
                <w:rFonts w:ascii="Times New Roman" w:hAnsi="Times New Roman" w:cs="Times New Roman"/>
                <w:b/>
                <w:sz w:val="24"/>
                <w:szCs w:val="24"/>
              </w:rPr>
            </w:pPr>
          </w:p>
        </w:tc>
      </w:tr>
    </w:tbl>
    <w:p w14:paraId="13C3BD37" w14:textId="77777777" w:rsidR="00B66C30" w:rsidRPr="00E75FDC" w:rsidRDefault="00B66C30" w:rsidP="00B66C30">
      <w:pPr>
        <w:pStyle w:val="Default"/>
        <w:spacing w:before="120" w:after="120" w:line="360" w:lineRule="auto"/>
        <w:jc w:val="both"/>
        <w:rPr>
          <w:color w:val="auto"/>
        </w:rPr>
      </w:pPr>
      <w:r w:rsidRPr="00E75FDC">
        <w:rPr>
          <w:color w:val="auto"/>
        </w:rPr>
        <w:t xml:space="preserve">Kurumda sosyal, kültürel ve sportif faaliyetler kapsamında “Makü Sosyal Uygulaması” </w:t>
      </w:r>
      <w:hyperlink r:id="rId264" w:history="1">
        <w:r w:rsidRPr="00E75FDC">
          <w:rPr>
            <w:rStyle w:val="Kpr"/>
          </w:rPr>
          <w:t>(3)B.3.5.1.makü_sosyal_uygulaması</w:t>
        </w:r>
      </w:hyperlink>
      <w:r w:rsidRPr="00E75FDC">
        <w:rPr>
          <w:color w:val="auto"/>
        </w:rPr>
        <w:t xml:space="preserve"> oluşturulmuştur. Bu uygulama kapsamında öğrenciler üniversitedeki her türlü etkinlik ve gelişmeyi takip edebilmektedir. Üniversitenin ve birimin anasayfasında yer alan “Duyurular” </w:t>
      </w:r>
      <w:hyperlink r:id="rId265" w:history="1">
        <w:r w:rsidRPr="00E75FDC">
          <w:rPr>
            <w:rStyle w:val="Kpr"/>
          </w:rPr>
          <w:t>(3)B.3.5.2.ztyo_duyurular</w:t>
        </w:r>
      </w:hyperlink>
      <w:r w:rsidRPr="00E75FDC">
        <w:rPr>
          <w:color w:val="auto"/>
        </w:rPr>
        <w:t xml:space="preserve">, </w:t>
      </w:r>
      <w:hyperlink r:id="rId266" w:history="1">
        <w:r w:rsidRPr="00E75FDC">
          <w:rPr>
            <w:rStyle w:val="Kpr"/>
          </w:rPr>
          <w:t>(3)B.3.5.3.makü_duyurular</w:t>
        </w:r>
      </w:hyperlink>
      <w:r w:rsidRPr="00E75FDC">
        <w:rPr>
          <w:color w:val="auto"/>
        </w:rPr>
        <w:t xml:space="preserve">  kısmından ise yapılacak olan ve yapılan tüm sosyal, kültürel ve sportif faaliyetler paylaşılmaktadır. </w:t>
      </w:r>
      <w:hyperlink r:id="rId267" w:history="1">
        <w:r w:rsidRPr="00E75FDC">
          <w:rPr>
            <w:rStyle w:val="Kpr"/>
          </w:rPr>
          <w:t>(3)B.3.5.4.ztyo_konferans_duyurusu</w:t>
        </w:r>
      </w:hyperlink>
      <w:r w:rsidRPr="00E75FDC">
        <w:rPr>
          <w:color w:val="auto"/>
        </w:rPr>
        <w:t xml:space="preserve">, </w:t>
      </w:r>
      <w:hyperlink r:id="rId268" w:history="1">
        <w:r w:rsidRPr="00E75FDC">
          <w:rPr>
            <w:rStyle w:val="Kpr"/>
          </w:rPr>
          <w:t>(3)B.3.5.5.ztyo_sportif_faaliyet_duyuruları</w:t>
        </w:r>
      </w:hyperlink>
      <w:r w:rsidRPr="00E75FDC">
        <w:rPr>
          <w:color w:val="auto"/>
        </w:rPr>
        <w:t xml:space="preserve">. </w:t>
      </w:r>
    </w:p>
    <w:p w14:paraId="494DFEAD" w14:textId="77777777" w:rsidR="00D946BF" w:rsidRPr="00D54721" w:rsidRDefault="00D946BF" w:rsidP="00D946BF">
      <w:pPr>
        <w:pStyle w:val="Default"/>
        <w:spacing w:before="120" w:after="120" w:line="360" w:lineRule="auto"/>
        <w:jc w:val="both"/>
        <w:rPr>
          <w:b/>
          <w:color w:val="FF0000"/>
        </w:rPr>
      </w:pPr>
      <w:r w:rsidRPr="00D54721">
        <w:rPr>
          <w:b/>
          <w:color w:val="FF0000"/>
        </w:rPr>
        <w:t>B.4. Öğretim Kadrosu</w:t>
      </w:r>
    </w:p>
    <w:p w14:paraId="502FFE99" w14:textId="77777777" w:rsidR="00D946BF" w:rsidRPr="00D54721" w:rsidRDefault="00D946BF" w:rsidP="00D946BF">
      <w:pPr>
        <w:pStyle w:val="Default"/>
        <w:spacing w:before="120" w:after="120" w:line="360" w:lineRule="auto"/>
        <w:jc w:val="both"/>
        <w:rPr>
          <w:b/>
          <w:color w:val="FF0000"/>
        </w:rPr>
      </w:pPr>
      <w:r w:rsidRPr="00D54721">
        <w:rPr>
          <w:b/>
          <w:color w:val="FF0000"/>
        </w:rPr>
        <w:t>B.4.1. Atama, yükseltme ve görevlendirme kriterleri</w:t>
      </w:r>
    </w:p>
    <w:p w14:paraId="5C4725EC" w14:textId="77777777" w:rsidR="00D946BF" w:rsidRPr="00D54721" w:rsidRDefault="00D946BF" w:rsidP="00D946BF">
      <w:pPr>
        <w:pStyle w:val="Default"/>
        <w:spacing w:line="360" w:lineRule="auto"/>
        <w:jc w:val="both"/>
        <w:rPr>
          <w:b/>
          <w:iCs/>
          <w:color w:val="auto"/>
        </w:rPr>
      </w:pPr>
      <w:r w:rsidRPr="00D54721">
        <w:rPr>
          <w:b/>
          <w:iCs/>
          <w:color w:val="auto"/>
        </w:rPr>
        <w:t>Olgunluk Düzeyi: 4</w:t>
      </w:r>
    </w:p>
    <w:tbl>
      <w:tblPr>
        <w:tblStyle w:val="TabloKlavuzu"/>
        <w:tblW w:w="9321" w:type="dxa"/>
        <w:tblLayout w:type="fixed"/>
        <w:tblLook w:val="04A0" w:firstRow="1" w:lastRow="0" w:firstColumn="1" w:lastColumn="0" w:noHBand="0" w:noVBand="1"/>
      </w:tblPr>
      <w:tblGrid>
        <w:gridCol w:w="1582"/>
        <w:gridCol w:w="2104"/>
        <w:gridCol w:w="1745"/>
        <w:gridCol w:w="2095"/>
        <w:gridCol w:w="1795"/>
      </w:tblGrid>
      <w:tr w:rsidR="00D946BF" w:rsidRPr="00D54721" w14:paraId="2A4E4A0B" w14:textId="77777777" w:rsidTr="00601123">
        <w:trPr>
          <w:trHeight w:val="47"/>
        </w:trPr>
        <w:tc>
          <w:tcPr>
            <w:tcW w:w="1582" w:type="dxa"/>
          </w:tcPr>
          <w:p w14:paraId="3086AF9E"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1</w:t>
            </w:r>
          </w:p>
        </w:tc>
        <w:tc>
          <w:tcPr>
            <w:tcW w:w="2104" w:type="dxa"/>
          </w:tcPr>
          <w:p w14:paraId="3A0C14EB"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2</w:t>
            </w:r>
          </w:p>
        </w:tc>
        <w:tc>
          <w:tcPr>
            <w:tcW w:w="1745" w:type="dxa"/>
          </w:tcPr>
          <w:p w14:paraId="7C8B5103"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3</w:t>
            </w:r>
          </w:p>
        </w:tc>
        <w:tc>
          <w:tcPr>
            <w:tcW w:w="2095" w:type="dxa"/>
          </w:tcPr>
          <w:p w14:paraId="07AFD189"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4</w:t>
            </w:r>
          </w:p>
        </w:tc>
        <w:tc>
          <w:tcPr>
            <w:tcW w:w="1795" w:type="dxa"/>
          </w:tcPr>
          <w:p w14:paraId="7F06288B"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5</w:t>
            </w:r>
          </w:p>
        </w:tc>
      </w:tr>
      <w:tr w:rsidR="00D946BF" w:rsidRPr="00D54721" w14:paraId="1F682528" w14:textId="77777777" w:rsidTr="00601123">
        <w:trPr>
          <w:trHeight w:val="317"/>
        </w:trPr>
        <w:tc>
          <w:tcPr>
            <w:tcW w:w="1582" w:type="dxa"/>
          </w:tcPr>
          <w:p w14:paraId="187B510E"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Birimin atama, yükseltme ve görevlendirme süreçleri tanımlanmamıştır.</w:t>
            </w:r>
          </w:p>
        </w:tc>
        <w:tc>
          <w:tcPr>
            <w:tcW w:w="2104" w:type="dxa"/>
          </w:tcPr>
          <w:p w14:paraId="4DE13D62"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Birimin atama, yükseltme ve görevlendirme kriterleri tanımlanmış; ancak planlamada alana özgü ihtiyaçlar irdelenmemiştir.</w:t>
            </w:r>
          </w:p>
        </w:tc>
        <w:tc>
          <w:tcPr>
            <w:tcW w:w="1745" w:type="dxa"/>
          </w:tcPr>
          <w:p w14:paraId="54FCB463"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 xml:space="preserve">Birimin tüm alanlar için tanımlı ve paydaşlarca bilinen atama, yükseltme ve görevlendirme kriterleri uygulanmakta ve karar almalarda (eğitim-öğretim kadrosunun işe alınması, atanması, yükseltilmesi </w:t>
            </w:r>
            <w:r w:rsidRPr="00D54721">
              <w:rPr>
                <w:rFonts w:ascii="Times New Roman" w:hAnsi="Times New Roman" w:cs="Times New Roman"/>
                <w:sz w:val="24"/>
                <w:szCs w:val="24"/>
              </w:rPr>
              <w:lastRenderedPageBreak/>
              <w:t>ve ders görevlendirmeleri vb.) kullanılmaktadır.</w:t>
            </w:r>
          </w:p>
        </w:tc>
        <w:tc>
          <w:tcPr>
            <w:tcW w:w="2095" w:type="dxa"/>
          </w:tcPr>
          <w:p w14:paraId="7DA1275B"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lastRenderedPageBreak/>
              <w:t>Atama, yükseltme ve görevlendirme uygulamalarının sonuçları izlenmekte ve izlem sonuçları değerlendirilerek önlemler alınmaktadır.</w:t>
            </w:r>
          </w:p>
        </w:tc>
        <w:tc>
          <w:tcPr>
            <w:tcW w:w="1795" w:type="dxa"/>
          </w:tcPr>
          <w:p w14:paraId="2A6FD5C1"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İçselleştirilmiş, sistematik, sürdürülebilir ve örnek gösterilebilir uygulamalar bulunmaktadır.</w:t>
            </w:r>
          </w:p>
        </w:tc>
      </w:tr>
      <w:tr w:rsidR="00D946BF" w:rsidRPr="00D54721" w14:paraId="02C36293" w14:textId="77777777" w:rsidTr="00601123">
        <w:trPr>
          <w:trHeight w:val="107"/>
        </w:trPr>
        <w:tc>
          <w:tcPr>
            <w:tcW w:w="1582" w:type="dxa"/>
          </w:tcPr>
          <w:p w14:paraId="7966336A" w14:textId="77777777" w:rsidR="00D946BF" w:rsidRPr="00D54721" w:rsidRDefault="00D946BF" w:rsidP="00601123">
            <w:pPr>
              <w:jc w:val="both"/>
              <w:rPr>
                <w:rFonts w:ascii="Times New Roman" w:hAnsi="Times New Roman" w:cs="Times New Roman"/>
                <w:b/>
                <w:sz w:val="24"/>
                <w:szCs w:val="24"/>
              </w:rPr>
            </w:pPr>
          </w:p>
        </w:tc>
        <w:tc>
          <w:tcPr>
            <w:tcW w:w="2104" w:type="dxa"/>
          </w:tcPr>
          <w:p w14:paraId="60CF5913" w14:textId="77777777" w:rsidR="00D946BF" w:rsidRPr="00D54721" w:rsidRDefault="00D946BF" w:rsidP="00601123">
            <w:pPr>
              <w:jc w:val="both"/>
              <w:rPr>
                <w:rFonts w:ascii="Times New Roman" w:hAnsi="Times New Roman" w:cs="Times New Roman"/>
                <w:b/>
                <w:sz w:val="24"/>
                <w:szCs w:val="24"/>
              </w:rPr>
            </w:pPr>
          </w:p>
        </w:tc>
        <w:tc>
          <w:tcPr>
            <w:tcW w:w="1745" w:type="dxa"/>
          </w:tcPr>
          <w:p w14:paraId="0D991994" w14:textId="77777777" w:rsidR="00D946BF" w:rsidRPr="00D54721" w:rsidRDefault="00D946BF" w:rsidP="00601123">
            <w:pPr>
              <w:jc w:val="both"/>
              <w:rPr>
                <w:rFonts w:ascii="Times New Roman" w:hAnsi="Times New Roman" w:cs="Times New Roman"/>
                <w:b/>
                <w:sz w:val="24"/>
                <w:szCs w:val="24"/>
              </w:rPr>
            </w:pPr>
          </w:p>
        </w:tc>
        <w:tc>
          <w:tcPr>
            <w:tcW w:w="2095" w:type="dxa"/>
          </w:tcPr>
          <w:p w14:paraId="4576F6EA"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X</w:t>
            </w:r>
          </w:p>
        </w:tc>
        <w:tc>
          <w:tcPr>
            <w:tcW w:w="1795" w:type="dxa"/>
          </w:tcPr>
          <w:p w14:paraId="7FEB5907" w14:textId="77777777" w:rsidR="00D946BF" w:rsidRPr="00D54721" w:rsidRDefault="00D946BF" w:rsidP="00601123">
            <w:pPr>
              <w:jc w:val="both"/>
              <w:rPr>
                <w:rFonts w:ascii="Times New Roman" w:hAnsi="Times New Roman" w:cs="Times New Roman"/>
                <w:b/>
                <w:sz w:val="24"/>
                <w:szCs w:val="24"/>
              </w:rPr>
            </w:pPr>
          </w:p>
        </w:tc>
      </w:tr>
    </w:tbl>
    <w:p w14:paraId="4B1CE0E5" w14:textId="77777777" w:rsidR="00B66C30" w:rsidRPr="00E75FDC" w:rsidRDefault="00B66C30" w:rsidP="00B66C30">
      <w:pPr>
        <w:pStyle w:val="Default"/>
        <w:spacing w:before="120" w:after="120" w:line="360" w:lineRule="auto"/>
        <w:jc w:val="both"/>
        <w:rPr>
          <w:color w:val="auto"/>
        </w:rPr>
      </w:pPr>
      <w:r w:rsidRPr="00E75FDC">
        <w:rPr>
          <w:color w:val="auto"/>
        </w:rPr>
        <w:t xml:space="preserve">Öğretim elemanı (uluslararası öğretim elemanları dahil) atama, yükseltme ve görevlendirme süreç ve kriterleri “Burdur Mehmet Akif Ersoy Üniversitesi Öğretim Üyeliği Kadrolarına Başvuru Koşulları ve Uygulama İlkeleri Hakkında Yönerge” ile belirlenmiş ve kamuoyuna açıktır. İlgili süreç ve kriterler akademik liyakati gözetip, fırsat eşitliğini sağlayacak niteliktedir. Uygulamanın kriterlere uygun olduğu kanıtlanmaktadır. </w:t>
      </w:r>
      <w:hyperlink r:id="rId269" w:history="1">
        <w:r w:rsidRPr="00E75FDC">
          <w:rPr>
            <w:rStyle w:val="Kpr"/>
          </w:rPr>
          <w:t>(3)B.4.1.1.öğretim_üyeliğine_başvuru_koşulları_ve_uygulama_ilkeleri</w:t>
        </w:r>
      </w:hyperlink>
      <w:r w:rsidRPr="00E75FDC">
        <w:rPr>
          <w:color w:val="auto"/>
        </w:rPr>
        <w:t xml:space="preserve">. Birimin ihtiyacı doğrultusunda öğretim üyesi ve öğretim elemanı alım ilanı liyakat esaslı ve fırsat eşitliği sağlayacak şekilde kamuoyuna ilan edilmektedir. </w:t>
      </w:r>
      <w:hyperlink r:id="rId270" w:history="1">
        <w:r w:rsidRPr="00E75FDC">
          <w:rPr>
            <w:rStyle w:val="Kpr"/>
          </w:rPr>
          <w:t>(3)B.4.1.2.öğretim_üyesi_ilan_metni</w:t>
        </w:r>
      </w:hyperlink>
      <w:r w:rsidRPr="00E75FDC">
        <w:rPr>
          <w:color w:val="auto"/>
        </w:rPr>
        <w:t xml:space="preserve">, </w:t>
      </w:r>
      <w:hyperlink r:id="rId271" w:history="1">
        <w:r w:rsidRPr="00E75FDC">
          <w:rPr>
            <w:rStyle w:val="Kpr"/>
          </w:rPr>
          <w:t>(3)B.4.1.3.öğretim_elemanı_ilan_metni</w:t>
        </w:r>
      </w:hyperlink>
      <w:r w:rsidRPr="00E75FDC">
        <w:rPr>
          <w:color w:val="auto"/>
        </w:rPr>
        <w:t xml:space="preserve">. </w:t>
      </w:r>
      <w:r w:rsidRPr="00E75FDC">
        <w:t xml:space="preserve">Atama, yükseltme ve görevlendirme uygulamalarının sonuçları izlenmekte ve izlem sonuçları ilgili üniversite ve birim komisyonu, bölüm toplantıları ile değerlendirilerek önlemler alınmaktadır. </w:t>
      </w:r>
      <w:hyperlink r:id="rId272" w:history="1">
        <w:r w:rsidRPr="00E75FDC">
          <w:rPr>
            <w:rStyle w:val="Kpr"/>
          </w:rPr>
          <w:t>(4)B.4.1.5.öğretim_elemanı_ilan_sonucu</w:t>
        </w:r>
      </w:hyperlink>
      <w:r w:rsidRPr="00E75FDC">
        <w:t>.</w:t>
      </w:r>
    </w:p>
    <w:p w14:paraId="2DEC9825" w14:textId="77777777" w:rsidR="00B66C30" w:rsidRPr="00E75FDC" w:rsidRDefault="00B66C30" w:rsidP="00B66C30">
      <w:pPr>
        <w:pStyle w:val="Default"/>
        <w:spacing w:before="120" w:after="120" w:line="360" w:lineRule="auto"/>
        <w:jc w:val="both"/>
        <w:rPr>
          <w:color w:val="auto"/>
        </w:rPr>
      </w:pPr>
      <w:r w:rsidRPr="00E75FDC">
        <w:rPr>
          <w:color w:val="auto"/>
        </w:rPr>
        <w:t xml:space="preserve">Öğretim elemanı ders yükü ve dağılım dengesi şeffaf olarak paylaşılır. Birimin öğretim üyesinden beklentisi bireylerce bilinir. Birim dışından ders vermek üzere görevlendirilenlerin seçiminde liyakate dikkat edilir ve yarıyıl sonunda performanslarının değerlendirilmesi şeffaf ve etkindir. Birimde eğitim-öğretim ilkelerine ve kültürüne uyum gözetilmektedir. Akademik kadronun uzmanlık alanı ile yürüttükleri ders arasında uyumun bulunmaktadır. </w:t>
      </w:r>
      <w:hyperlink r:id="rId273" w:history="1">
        <w:r w:rsidRPr="00E75FDC">
          <w:rPr>
            <w:rStyle w:val="Kpr"/>
          </w:rPr>
          <w:t>(3)B.4.1.7.ders_programı</w:t>
        </w:r>
      </w:hyperlink>
      <w:r w:rsidRPr="00E75FDC">
        <w:rPr>
          <w:color w:val="auto"/>
        </w:rPr>
        <w:t>.</w:t>
      </w:r>
    </w:p>
    <w:p w14:paraId="0D9CB959" w14:textId="77777777" w:rsidR="00D946BF" w:rsidRPr="00D54721" w:rsidRDefault="00D946BF" w:rsidP="00D946BF">
      <w:pPr>
        <w:pStyle w:val="Default"/>
        <w:spacing w:before="120" w:after="120" w:line="360" w:lineRule="auto"/>
        <w:jc w:val="both"/>
        <w:rPr>
          <w:b/>
          <w:color w:val="FF0000"/>
        </w:rPr>
      </w:pPr>
      <w:r w:rsidRPr="00D54721">
        <w:rPr>
          <w:b/>
          <w:color w:val="FF0000"/>
        </w:rPr>
        <w:t>B.4.2. Öğretim yetkinlikleri ve gelişimi</w:t>
      </w:r>
    </w:p>
    <w:p w14:paraId="507F4E64" w14:textId="77777777" w:rsidR="00D946BF" w:rsidRPr="00D54721" w:rsidRDefault="00D946BF" w:rsidP="00D946BF">
      <w:pPr>
        <w:pStyle w:val="Default"/>
        <w:spacing w:line="360" w:lineRule="auto"/>
        <w:jc w:val="both"/>
        <w:rPr>
          <w:b/>
          <w:iCs/>
          <w:color w:val="auto"/>
        </w:rPr>
      </w:pPr>
      <w:r w:rsidRPr="00D54721">
        <w:rPr>
          <w:b/>
          <w:iCs/>
          <w:color w:val="auto"/>
        </w:rPr>
        <w:t>Olgunluk Düzeyi: 3</w:t>
      </w:r>
    </w:p>
    <w:tbl>
      <w:tblPr>
        <w:tblStyle w:val="TabloKlavuzu"/>
        <w:tblW w:w="9275" w:type="dxa"/>
        <w:tblLayout w:type="fixed"/>
        <w:tblLook w:val="04A0" w:firstRow="1" w:lastRow="0" w:firstColumn="1" w:lastColumn="0" w:noHBand="0" w:noVBand="1"/>
      </w:tblPr>
      <w:tblGrid>
        <w:gridCol w:w="1564"/>
        <w:gridCol w:w="2410"/>
        <w:gridCol w:w="1417"/>
        <w:gridCol w:w="2268"/>
        <w:gridCol w:w="1616"/>
      </w:tblGrid>
      <w:tr w:rsidR="00D946BF" w:rsidRPr="00D54721" w14:paraId="01B25A76" w14:textId="77777777" w:rsidTr="00601123">
        <w:trPr>
          <w:trHeight w:val="209"/>
        </w:trPr>
        <w:tc>
          <w:tcPr>
            <w:tcW w:w="1564" w:type="dxa"/>
          </w:tcPr>
          <w:p w14:paraId="3EEF41F9"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1</w:t>
            </w:r>
          </w:p>
        </w:tc>
        <w:tc>
          <w:tcPr>
            <w:tcW w:w="2410" w:type="dxa"/>
          </w:tcPr>
          <w:p w14:paraId="7BC2B9A8"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2</w:t>
            </w:r>
          </w:p>
        </w:tc>
        <w:tc>
          <w:tcPr>
            <w:tcW w:w="1417" w:type="dxa"/>
          </w:tcPr>
          <w:p w14:paraId="785957D1"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3</w:t>
            </w:r>
          </w:p>
        </w:tc>
        <w:tc>
          <w:tcPr>
            <w:tcW w:w="2268" w:type="dxa"/>
          </w:tcPr>
          <w:p w14:paraId="168ADB73"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4</w:t>
            </w:r>
          </w:p>
        </w:tc>
        <w:tc>
          <w:tcPr>
            <w:tcW w:w="1616" w:type="dxa"/>
          </w:tcPr>
          <w:p w14:paraId="68117B41"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5</w:t>
            </w:r>
          </w:p>
        </w:tc>
      </w:tr>
      <w:tr w:rsidR="00D946BF" w:rsidRPr="00D54721" w14:paraId="0CE6C111" w14:textId="77777777" w:rsidTr="00601123">
        <w:trPr>
          <w:trHeight w:val="1936"/>
        </w:trPr>
        <w:tc>
          <w:tcPr>
            <w:tcW w:w="1564" w:type="dxa"/>
          </w:tcPr>
          <w:p w14:paraId="32451F49"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Birimde öğretim elemanlarının öğretim yetkinliğini geliştirmek üzere planlamalar bulunmamaktadır.</w:t>
            </w:r>
          </w:p>
        </w:tc>
        <w:tc>
          <w:tcPr>
            <w:tcW w:w="2410" w:type="dxa"/>
          </w:tcPr>
          <w:p w14:paraId="20CDF2C3"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Birimde öğretim elemanlarının; öğrenci merkezli öğrenme, uzaktan eğitim, ölçme değerlendirme, materyal geliştirme ve kalite güvencesi sistemi gibi alanlardaki yetkinliklerinin geliştirilmesine ilişkin planlar bulunmaktadır.</w:t>
            </w:r>
          </w:p>
        </w:tc>
        <w:tc>
          <w:tcPr>
            <w:tcW w:w="1417" w:type="dxa"/>
          </w:tcPr>
          <w:p w14:paraId="17E6F903"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Birim genelinde öğretim elemanlarının öğretim yetkinliğini geliştirmek üzere uygulamalar vardır.</w:t>
            </w:r>
          </w:p>
        </w:tc>
        <w:tc>
          <w:tcPr>
            <w:tcW w:w="2268" w:type="dxa"/>
          </w:tcPr>
          <w:p w14:paraId="12EB9739"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Öğretim yetkinliğini geliştirme uygulamalarından elde edilen bulgular izlenmekte ve izlem sonuçları öğretim elamanları ile birlikte irdelenerek önlemler alınmaktadır.</w:t>
            </w:r>
          </w:p>
        </w:tc>
        <w:tc>
          <w:tcPr>
            <w:tcW w:w="1616" w:type="dxa"/>
          </w:tcPr>
          <w:p w14:paraId="731522D9"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İçselleştirilmiş, sistematik, sürdürülebilir ve örnek gösterilebilir uygulamalar bulunmaktadır.</w:t>
            </w:r>
          </w:p>
        </w:tc>
      </w:tr>
      <w:tr w:rsidR="00D946BF" w:rsidRPr="00D54721" w14:paraId="073D2554" w14:textId="77777777" w:rsidTr="00601123">
        <w:trPr>
          <w:trHeight w:val="151"/>
        </w:trPr>
        <w:tc>
          <w:tcPr>
            <w:tcW w:w="1564" w:type="dxa"/>
          </w:tcPr>
          <w:p w14:paraId="0B8961C0" w14:textId="77777777" w:rsidR="00D946BF" w:rsidRPr="00D54721" w:rsidRDefault="00D946BF" w:rsidP="00601123">
            <w:pPr>
              <w:jc w:val="both"/>
              <w:rPr>
                <w:rFonts w:ascii="Times New Roman" w:hAnsi="Times New Roman" w:cs="Times New Roman"/>
                <w:b/>
                <w:sz w:val="24"/>
                <w:szCs w:val="24"/>
              </w:rPr>
            </w:pPr>
          </w:p>
        </w:tc>
        <w:tc>
          <w:tcPr>
            <w:tcW w:w="2410" w:type="dxa"/>
          </w:tcPr>
          <w:p w14:paraId="3077BB8C" w14:textId="77777777" w:rsidR="00D946BF" w:rsidRPr="00D54721" w:rsidRDefault="00D946BF" w:rsidP="00601123">
            <w:pPr>
              <w:jc w:val="both"/>
              <w:rPr>
                <w:rFonts w:ascii="Times New Roman" w:hAnsi="Times New Roman" w:cs="Times New Roman"/>
                <w:b/>
                <w:sz w:val="24"/>
                <w:szCs w:val="24"/>
              </w:rPr>
            </w:pPr>
          </w:p>
        </w:tc>
        <w:tc>
          <w:tcPr>
            <w:tcW w:w="1417" w:type="dxa"/>
          </w:tcPr>
          <w:p w14:paraId="7C62B78F"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X</w:t>
            </w:r>
          </w:p>
        </w:tc>
        <w:tc>
          <w:tcPr>
            <w:tcW w:w="2268" w:type="dxa"/>
          </w:tcPr>
          <w:p w14:paraId="7228D0A6" w14:textId="77777777" w:rsidR="00D946BF" w:rsidRPr="00D54721" w:rsidRDefault="00D946BF" w:rsidP="00601123">
            <w:pPr>
              <w:jc w:val="both"/>
              <w:rPr>
                <w:rFonts w:ascii="Times New Roman" w:hAnsi="Times New Roman" w:cs="Times New Roman"/>
                <w:b/>
                <w:sz w:val="24"/>
                <w:szCs w:val="24"/>
              </w:rPr>
            </w:pPr>
          </w:p>
        </w:tc>
        <w:tc>
          <w:tcPr>
            <w:tcW w:w="1616" w:type="dxa"/>
          </w:tcPr>
          <w:p w14:paraId="22D95922" w14:textId="77777777" w:rsidR="00D946BF" w:rsidRPr="00D54721" w:rsidRDefault="00D946BF" w:rsidP="00601123">
            <w:pPr>
              <w:jc w:val="both"/>
              <w:rPr>
                <w:rFonts w:ascii="Times New Roman" w:hAnsi="Times New Roman" w:cs="Times New Roman"/>
                <w:b/>
                <w:sz w:val="24"/>
                <w:szCs w:val="24"/>
              </w:rPr>
            </w:pPr>
          </w:p>
        </w:tc>
      </w:tr>
    </w:tbl>
    <w:p w14:paraId="334D0527" w14:textId="77777777" w:rsidR="00B66C30" w:rsidRPr="00E75FDC" w:rsidRDefault="00B66C30" w:rsidP="00B66C30">
      <w:pPr>
        <w:pStyle w:val="Default"/>
        <w:spacing w:before="120" w:after="120" w:line="360" w:lineRule="auto"/>
        <w:jc w:val="both"/>
        <w:rPr>
          <w:color w:val="auto"/>
        </w:rPr>
      </w:pPr>
      <w:r w:rsidRPr="00E75FDC">
        <w:rPr>
          <w:color w:val="auto"/>
        </w:rPr>
        <w:lastRenderedPageBreak/>
        <w:t xml:space="preserve">Öğretim yetkinliği geliştirme süreçleri ihtiyaç analizleri temelinde planlanır, yaygın biçimde yürütülür ve etkililiği düzenli olarak izlenir. Tüm öğretim elemanlarının etkileşimli-aktif ders verme yöntemlerini ve uzaktan eğitim süreçlerini öğrenmeleri ve kullanmaları için eğiticilerin eğitimi etkinlikleri bulunmakta, sonuçları izlenmekte ve gerekli güncellemeler yapılmaktadır </w:t>
      </w:r>
      <w:hyperlink r:id="rId274" w:history="1">
        <w:r w:rsidRPr="00E75FDC">
          <w:rPr>
            <w:rStyle w:val="Kpr"/>
          </w:rPr>
          <w:t>(3)B.4.2.1.uzem_sistem_videoları</w:t>
        </w:r>
      </w:hyperlink>
      <w:r w:rsidRPr="00E75FDC">
        <w:rPr>
          <w:color w:val="auto"/>
        </w:rPr>
        <w:t xml:space="preserve">, </w:t>
      </w:r>
      <w:hyperlink r:id="rId275" w:history="1">
        <w:r w:rsidRPr="00E75FDC">
          <w:rPr>
            <w:rStyle w:val="Kpr"/>
          </w:rPr>
          <w:t>(3)B.4.2.2.bgm_güncel_eğitimler</w:t>
        </w:r>
      </w:hyperlink>
      <w:r w:rsidRPr="00E75FDC">
        <w:rPr>
          <w:color w:val="auto"/>
        </w:rPr>
        <w:t xml:space="preserve">. Eğitim kadrosunun eğitim-öğretim performansını izleme süreçleri “Öğretim Üyeliği Kadrolarına Başvuru Koşulları ve Uygulama İlkeleri Hakkında Yönerge” </w:t>
      </w:r>
      <w:hyperlink r:id="rId276" w:history="1">
        <w:r w:rsidRPr="00E75FDC">
          <w:rPr>
            <w:rStyle w:val="Kpr"/>
          </w:rPr>
          <w:t>(2)B.4.2.3.öğretim_üyeliği_kadrolarına_başvuru_yönergesi</w:t>
        </w:r>
      </w:hyperlink>
      <w:r w:rsidRPr="00E75FDC">
        <w:rPr>
          <w:color w:val="auto"/>
        </w:rPr>
        <w:t xml:space="preserve"> kapsamında ele alınmaktadır. </w:t>
      </w:r>
    </w:p>
    <w:p w14:paraId="20BCA8C5" w14:textId="77777777" w:rsidR="00D946BF" w:rsidRPr="00D54721" w:rsidRDefault="00D946BF" w:rsidP="00D946BF">
      <w:pPr>
        <w:pStyle w:val="Default"/>
        <w:spacing w:before="120" w:after="120" w:line="360" w:lineRule="auto"/>
        <w:jc w:val="both"/>
        <w:rPr>
          <w:b/>
          <w:color w:val="FF0000"/>
        </w:rPr>
      </w:pPr>
      <w:r w:rsidRPr="00D54721">
        <w:rPr>
          <w:b/>
          <w:color w:val="FF0000"/>
        </w:rPr>
        <w:t>B.4.3. Eğitim faaliyetlerine yönelik teşvik ve ödüllendirme</w:t>
      </w:r>
    </w:p>
    <w:p w14:paraId="00A34BE9" w14:textId="77777777" w:rsidR="00D946BF" w:rsidRPr="00D54721" w:rsidRDefault="00D946BF" w:rsidP="00D946BF">
      <w:pPr>
        <w:pStyle w:val="Default"/>
        <w:spacing w:line="360" w:lineRule="auto"/>
        <w:jc w:val="both"/>
        <w:rPr>
          <w:b/>
          <w:iCs/>
          <w:color w:val="auto"/>
        </w:rPr>
      </w:pPr>
      <w:r w:rsidRPr="00D54721">
        <w:rPr>
          <w:b/>
          <w:iCs/>
          <w:color w:val="auto"/>
        </w:rPr>
        <w:t>Olgunluk Düzeyi: 2</w:t>
      </w:r>
    </w:p>
    <w:tbl>
      <w:tblPr>
        <w:tblStyle w:val="TabloKlavuzu"/>
        <w:tblW w:w="9321" w:type="dxa"/>
        <w:tblLayout w:type="fixed"/>
        <w:tblLook w:val="04A0" w:firstRow="1" w:lastRow="0" w:firstColumn="1" w:lastColumn="0" w:noHBand="0" w:noVBand="1"/>
      </w:tblPr>
      <w:tblGrid>
        <w:gridCol w:w="1582"/>
        <w:gridCol w:w="2104"/>
        <w:gridCol w:w="1745"/>
        <w:gridCol w:w="2095"/>
        <w:gridCol w:w="1795"/>
      </w:tblGrid>
      <w:tr w:rsidR="00D946BF" w:rsidRPr="00D54721" w14:paraId="6055CFE7" w14:textId="77777777" w:rsidTr="00601123">
        <w:trPr>
          <w:trHeight w:val="47"/>
        </w:trPr>
        <w:tc>
          <w:tcPr>
            <w:tcW w:w="1582" w:type="dxa"/>
          </w:tcPr>
          <w:p w14:paraId="13A3E1EB"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1</w:t>
            </w:r>
          </w:p>
        </w:tc>
        <w:tc>
          <w:tcPr>
            <w:tcW w:w="2104" w:type="dxa"/>
          </w:tcPr>
          <w:p w14:paraId="111EB7A9"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2</w:t>
            </w:r>
          </w:p>
        </w:tc>
        <w:tc>
          <w:tcPr>
            <w:tcW w:w="1745" w:type="dxa"/>
          </w:tcPr>
          <w:p w14:paraId="627891B7"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3</w:t>
            </w:r>
          </w:p>
        </w:tc>
        <w:tc>
          <w:tcPr>
            <w:tcW w:w="2095" w:type="dxa"/>
          </w:tcPr>
          <w:p w14:paraId="467B0E55"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4</w:t>
            </w:r>
          </w:p>
        </w:tc>
        <w:tc>
          <w:tcPr>
            <w:tcW w:w="1795" w:type="dxa"/>
          </w:tcPr>
          <w:p w14:paraId="79E1A3CC"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5</w:t>
            </w:r>
          </w:p>
        </w:tc>
      </w:tr>
      <w:tr w:rsidR="00D946BF" w:rsidRPr="00D54721" w14:paraId="24264B52" w14:textId="77777777" w:rsidTr="00601123">
        <w:trPr>
          <w:trHeight w:val="317"/>
        </w:trPr>
        <w:tc>
          <w:tcPr>
            <w:tcW w:w="1582" w:type="dxa"/>
          </w:tcPr>
          <w:p w14:paraId="5715C86D"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Öğretim kadrosuna yönelik teşvik ve ödüllendirilme mekanizmaları bulunmamaktadır.</w:t>
            </w:r>
          </w:p>
        </w:tc>
        <w:tc>
          <w:tcPr>
            <w:tcW w:w="2104" w:type="dxa"/>
          </w:tcPr>
          <w:p w14:paraId="79B6F2EF"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Teşvik ve ödüllendirme mekanizmalarının; yetkinlik temelli, adil ve şeffaf biçimde oluşturulmasına yönelik planlar bulunmaktadır.</w:t>
            </w:r>
          </w:p>
        </w:tc>
        <w:tc>
          <w:tcPr>
            <w:tcW w:w="1745" w:type="dxa"/>
          </w:tcPr>
          <w:p w14:paraId="7A92A5E5"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Teşvik ve ödüllendirme uygulamaları birim geneline yayılmıştır.</w:t>
            </w:r>
          </w:p>
        </w:tc>
        <w:tc>
          <w:tcPr>
            <w:tcW w:w="2095" w:type="dxa"/>
          </w:tcPr>
          <w:p w14:paraId="66F331C2"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Teşvik ve ödül uygulamaları izlenmekte ve iyileştirilmektedir.</w:t>
            </w:r>
          </w:p>
        </w:tc>
        <w:tc>
          <w:tcPr>
            <w:tcW w:w="1795" w:type="dxa"/>
          </w:tcPr>
          <w:p w14:paraId="1AC8CB27" w14:textId="77777777" w:rsidR="00D946BF" w:rsidRPr="00D54721" w:rsidRDefault="00D946BF" w:rsidP="00601123">
            <w:pPr>
              <w:jc w:val="both"/>
              <w:rPr>
                <w:rFonts w:ascii="Times New Roman" w:hAnsi="Times New Roman" w:cs="Times New Roman"/>
                <w:sz w:val="24"/>
                <w:szCs w:val="24"/>
              </w:rPr>
            </w:pPr>
            <w:r w:rsidRPr="00D54721">
              <w:rPr>
                <w:rFonts w:ascii="Times New Roman" w:hAnsi="Times New Roman" w:cs="Times New Roman"/>
                <w:sz w:val="24"/>
                <w:szCs w:val="24"/>
              </w:rPr>
              <w:t>İçselleştirilmiş, sistematik, sürdürülebilir ve örnek gösterilebilir uygulamalar bulunmaktadır.</w:t>
            </w:r>
          </w:p>
        </w:tc>
      </w:tr>
      <w:tr w:rsidR="00D946BF" w:rsidRPr="00D54721" w14:paraId="6E42C427" w14:textId="77777777" w:rsidTr="00601123">
        <w:trPr>
          <w:trHeight w:val="107"/>
        </w:trPr>
        <w:tc>
          <w:tcPr>
            <w:tcW w:w="1582" w:type="dxa"/>
          </w:tcPr>
          <w:p w14:paraId="6C244C72" w14:textId="77777777" w:rsidR="00D946BF" w:rsidRPr="00D54721" w:rsidRDefault="00D946BF" w:rsidP="00601123">
            <w:pPr>
              <w:jc w:val="both"/>
              <w:rPr>
                <w:rFonts w:ascii="Times New Roman" w:hAnsi="Times New Roman" w:cs="Times New Roman"/>
                <w:b/>
                <w:sz w:val="24"/>
                <w:szCs w:val="24"/>
              </w:rPr>
            </w:pPr>
          </w:p>
        </w:tc>
        <w:tc>
          <w:tcPr>
            <w:tcW w:w="2104" w:type="dxa"/>
          </w:tcPr>
          <w:p w14:paraId="4795B271" w14:textId="77777777" w:rsidR="00D946BF" w:rsidRPr="00D54721" w:rsidRDefault="00D946BF" w:rsidP="00601123">
            <w:pPr>
              <w:jc w:val="both"/>
              <w:rPr>
                <w:rFonts w:ascii="Times New Roman" w:hAnsi="Times New Roman" w:cs="Times New Roman"/>
                <w:b/>
                <w:sz w:val="24"/>
                <w:szCs w:val="24"/>
              </w:rPr>
            </w:pPr>
            <w:r w:rsidRPr="00D54721">
              <w:rPr>
                <w:rFonts w:ascii="Times New Roman" w:hAnsi="Times New Roman" w:cs="Times New Roman"/>
                <w:b/>
                <w:sz w:val="24"/>
                <w:szCs w:val="24"/>
              </w:rPr>
              <w:t>X</w:t>
            </w:r>
          </w:p>
        </w:tc>
        <w:tc>
          <w:tcPr>
            <w:tcW w:w="1745" w:type="dxa"/>
          </w:tcPr>
          <w:p w14:paraId="54EB6ACC" w14:textId="77777777" w:rsidR="00D946BF" w:rsidRPr="00D54721" w:rsidRDefault="00D946BF" w:rsidP="00601123">
            <w:pPr>
              <w:jc w:val="both"/>
              <w:rPr>
                <w:rFonts w:ascii="Times New Roman" w:hAnsi="Times New Roman" w:cs="Times New Roman"/>
                <w:b/>
                <w:sz w:val="24"/>
                <w:szCs w:val="24"/>
              </w:rPr>
            </w:pPr>
          </w:p>
        </w:tc>
        <w:tc>
          <w:tcPr>
            <w:tcW w:w="2095" w:type="dxa"/>
          </w:tcPr>
          <w:p w14:paraId="666CF477" w14:textId="77777777" w:rsidR="00D946BF" w:rsidRPr="00D54721" w:rsidRDefault="00D946BF" w:rsidP="00601123">
            <w:pPr>
              <w:jc w:val="both"/>
              <w:rPr>
                <w:rFonts w:ascii="Times New Roman" w:hAnsi="Times New Roman" w:cs="Times New Roman"/>
                <w:b/>
                <w:sz w:val="24"/>
                <w:szCs w:val="24"/>
              </w:rPr>
            </w:pPr>
          </w:p>
        </w:tc>
        <w:tc>
          <w:tcPr>
            <w:tcW w:w="1795" w:type="dxa"/>
          </w:tcPr>
          <w:p w14:paraId="7CEB69B2" w14:textId="77777777" w:rsidR="00D946BF" w:rsidRPr="00D54721" w:rsidRDefault="00D946BF" w:rsidP="00601123">
            <w:pPr>
              <w:jc w:val="both"/>
              <w:rPr>
                <w:rFonts w:ascii="Times New Roman" w:hAnsi="Times New Roman" w:cs="Times New Roman"/>
                <w:b/>
                <w:sz w:val="24"/>
                <w:szCs w:val="24"/>
              </w:rPr>
            </w:pPr>
          </w:p>
        </w:tc>
      </w:tr>
    </w:tbl>
    <w:p w14:paraId="126BFAFD" w14:textId="77777777" w:rsidR="00D946BF" w:rsidRPr="00D54721" w:rsidRDefault="00D946BF" w:rsidP="00D946BF">
      <w:pPr>
        <w:pStyle w:val="Default"/>
        <w:spacing w:line="360" w:lineRule="auto"/>
        <w:jc w:val="both"/>
        <w:rPr>
          <w:color w:val="auto"/>
        </w:rPr>
      </w:pPr>
    </w:p>
    <w:p w14:paraId="330CA142" w14:textId="77777777" w:rsidR="00B66C30" w:rsidRPr="0053498C" w:rsidRDefault="00B66C30" w:rsidP="00B66C30">
      <w:pPr>
        <w:pStyle w:val="Default"/>
        <w:spacing w:line="360" w:lineRule="auto"/>
        <w:jc w:val="both"/>
        <w:rPr>
          <w:color w:val="auto"/>
        </w:rPr>
      </w:pPr>
      <w:r w:rsidRPr="00E75FDC">
        <w:rPr>
          <w:color w:val="auto"/>
        </w:rPr>
        <w:t xml:space="preserve">Eğitim ve öğretimi önceliklendirmek üzere atama ve yükseltme kriterlerinde ücretsiz eğitim ve öğrenci projelerinde danışmanlık görevi yapma gibi faaliyetlerine yer verilmektedir. </w:t>
      </w:r>
      <w:hyperlink r:id="rId277" w:history="1">
        <w:r w:rsidRPr="00E75FDC">
          <w:rPr>
            <w:rStyle w:val="Kpr"/>
          </w:rPr>
          <w:t>(2)B.4.3.1.öğretim_üyeliğine_başvuru_koşulları_ve_uygulama_ilkeleri</w:t>
        </w:r>
      </w:hyperlink>
      <w:r w:rsidRPr="00E75FDC">
        <w:rPr>
          <w:color w:val="auto"/>
        </w:rPr>
        <w:t>.</w:t>
      </w:r>
    </w:p>
    <w:p w14:paraId="3B4DEF7E" w14:textId="77777777" w:rsidR="001D66A6" w:rsidRPr="00D54721" w:rsidRDefault="001D66A6" w:rsidP="001D66A6">
      <w:pPr>
        <w:pStyle w:val="Default"/>
        <w:spacing w:before="120" w:after="120" w:line="360" w:lineRule="auto"/>
        <w:jc w:val="both"/>
        <w:rPr>
          <w:b/>
          <w:bCs/>
          <w:iCs/>
          <w:color w:val="FF0000"/>
        </w:rPr>
      </w:pPr>
      <w:r w:rsidRPr="00D54721">
        <w:rPr>
          <w:b/>
          <w:iCs/>
          <w:color w:val="FF0000"/>
        </w:rPr>
        <w:t xml:space="preserve">C. </w:t>
      </w:r>
      <w:r w:rsidRPr="00D54721">
        <w:rPr>
          <w:b/>
          <w:bCs/>
          <w:iCs/>
          <w:color w:val="FF0000"/>
        </w:rPr>
        <w:t xml:space="preserve">ARAŞTIRMA VE GELİŞTİRME </w:t>
      </w:r>
    </w:p>
    <w:p w14:paraId="37E98A0B" w14:textId="77777777" w:rsidR="001D66A6" w:rsidRPr="00D54721" w:rsidRDefault="001D66A6" w:rsidP="001D66A6">
      <w:pPr>
        <w:pStyle w:val="Default"/>
        <w:spacing w:before="120" w:after="120" w:line="360" w:lineRule="auto"/>
        <w:jc w:val="both"/>
        <w:rPr>
          <w:bCs/>
          <w:color w:val="auto"/>
        </w:rPr>
      </w:pPr>
      <w:r w:rsidRPr="00D54721">
        <w:rPr>
          <w:b/>
          <w:bCs/>
          <w:color w:val="FF0000"/>
        </w:rPr>
        <w:t>C.1. Araştırma Süreçlerinin Yönetimi ve Araştırma Kaynakları</w:t>
      </w:r>
    </w:p>
    <w:p w14:paraId="15619699" w14:textId="77777777" w:rsidR="001D66A6" w:rsidRPr="00D54721" w:rsidRDefault="001D66A6" w:rsidP="001D66A6">
      <w:pPr>
        <w:pStyle w:val="Default"/>
        <w:spacing w:before="120" w:after="120" w:line="360" w:lineRule="auto"/>
        <w:jc w:val="both"/>
        <w:rPr>
          <w:b/>
          <w:bCs/>
          <w:color w:val="FF0000"/>
        </w:rPr>
      </w:pPr>
      <w:r w:rsidRPr="00D54721">
        <w:rPr>
          <w:b/>
          <w:bCs/>
          <w:color w:val="FF0000"/>
        </w:rPr>
        <w:t>C.1.1. Araştırma süreçlerinin yönetimi</w:t>
      </w:r>
    </w:p>
    <w:p w14:paraId="5BDB33D0" w14:textId="77777777" w:rsidR="001D66A6" w:rsidRPr="00D54721" w:rsidRDefault="001D66A6" w:rsidP="001D66A6">
      <w:pPr>
        <w:pStyle w:val="Default"/>
        <w:spacing w:line="360" w:lineRule="auto"/>
        <w:jc w:val="both"/>
        <w:rPr>
          <w:b/>
          <w:bCs/>
          <w:iCs/>
          <w:color w:val="auto"/>
        </w:rPr>
      </w:pPr>
      <w:r w:rsidRPr="00D54721">
        <w:rPr>
          <w:b/>
          <w:bCs/>
          <w:iCs/>
          <w:color w:val="auto"/>
        </w:rPr>
        <w:t>Olgunluk Düzeyi: 3</w:t>
      </w:r>
    </w:p>
    <w:tbl>
      <w:tblPr>
        <w:tblStyle w:val="TabloKlavuzu"/>
        <w:tblW w:w="9361" w:type="dxa"/>
        <w:tblLayout w:type="fixed"/>
        <w:tblLook w:val="04A0" w:firstRow="1" w:lastRow="0" w:firstColumn="1" w:lastColumn="0" w:noHBand="0" w:noVBand="1"/>
      </w:tblPr>
      <w:tblGrid>
        <w:gridCol w:w="1555"/>
        <w:gridCol w:w="2409"/>
        <w:gridCol w:w="1848"/>
        <w:gridCol w:w="2121"/>
        <w:gridCol w:w="1428"/>
      </w:tblGrid>
      <w:tr w:rsidR="001D66A6" w:rsidRPr="00D54721" w14:paraId="71B42B7E" w14:textId="77777777" w:rsidTr="00322ED5">
        <w:tc>
          <w:tcPr>
            <w:tcW w:w="1555" w:type="dxa"/>
          </w:tcPr>
          <w:p w14:paraId="035F904D"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1</w:t>
            </w:r>
          </w:p>
        </w:tc>
        <w:tc>
          <w:tcPr>
            <w:tcW w:w="2409" w:type="dxa"/>
          </w:tcPr>
          <w:p w14:paraId="042F965E"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2</w:t>
            </w:r>
          </w:p>
        </w:tc>
        <w:tc>
          <w:tcPr>
            <w:tcW w:w="1848" w:type="dxa"/>
          </w:tcPr>
          <w:p w14:paraId="30A85710"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3</w:t>
            </w:r>
          </w:p>
        </w:tc>
        <w:tc>
          <w:tcPr>
            <w:tcW w:w="2121" w:type="dxa"/>
          </w:tcPr>
          <w:p w14:paraId="4520BC28"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4</w:t>
            </w:r>
          </w:p>
        </w:tc>
        <w:tc>
          <w:tcPr>
            <w:tcW w:w="1428" w:type="dxa"/>
          </w:tcPr>
          <w:p w14:paraId="13DF1EFA"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5</w:t>
            </w:r>
          </w:p>
        </w:tc>
      </w:tr>
      <w:tr w:rsidR="001D66A6" w:rsidRPr="00D54721" w14:paraId="282FAF1B" w14:textId="77777777" w:rsidTr="00322ED5">
        <w:trPr>
          <w:trHeight w:val="1417"/>
        </w:trPr>
        <w:tc>
          <w:tcPr>
            <w:tcW w:w="1555" w:type="dxa"/>
          </w:tcPr>
          <w:p w14:paraId="27F57656"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t xml:space="preserve">Birimin tanımlı araştırma politikası, stratejisi ve hedefleri </w:t>
            </w:r>
            <w:r w:rsidRPr="00D54721">
              <w:rPr>
                <w:rFonts w:ascii="Times New Roman" w:hAnsi="Times New Roman" w:cs="Times New Roman"/>
                <w:b/>
                <w:sz w:val="24"/>
                <w:szCs w:val="24"/>
              </w:rPr>
              <w:lastRenderedPageBreak/>
              <w:t>bulunmamaktadır</w:t>
            </w:r>
          </w:p>
        </w:tc>
        <w:tc>
          <w:tcPr>
            <w:tcW w:w="2409" w:type="dxa"/>
          </w:tcPr>
          <w:p w14:paraId="0EC99AEF"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lastRenderedPageBreak/>
              <w:t xml:space="preserve">Birimin araştırmaya bakış açısını, araştırma ilkelerini, önceliklerini ve kaynaklarını yönetmedeki tercihlerini ifade eden araştırma politikası, </w:t>
            </w:r>
            <w:r w:rsidRPr="00D54721">
              <w:rPr>
                <w:rFonts w:ascii="Times New Roman" w:hAnsi="Times New Roman" w:cs="Times New Roman"/>
                <w:sz w:val="24"/>
                <w:szCs w:val="24"/>
              </w:rPr>
              <w:lastRenderedPageBreak/>
              <w:t xml:space="preserve">stratejisi ve hedefleri </w:t>
            </w:r>
            <w:r w:rsidRPr="00D54721">
              <w:rPr>
                <w:rFonts w:ascii="Times New Roman" w:hAnsi="Times New Roman" w:cs="Times New Roman"/>
                <w:b/>
                <w:sz w:val="24"/>
                <w:szCs w:val="24"/>
              </w:rPr>
              <w:t>bulunmaktadır</w:t>
            </w:r>
          </w:p>
        </w:tc>
        <w:tc>
          <w:tcPr>
            <w:tcW w:w="1848" w:type="dxa"/>
          </w:tcPr>
          <w:p w14:paraId="6749868F"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lastRenderedPageBreak/>
              <w:t xml:space="preserve">Birimin genelinde tanımlı araştırma politikası, stratejisi ve hedefleri doğrultusunda </w:t>
            </w:r>
            <w:r w:rsidRPr="00D54721">
              <w:rPr>
                <w:rFonts w:ascii="Times New Roman" w:hAnsi="Times New Roman" w:cs="Times New Roman"/>
                <w:sz w:val="24"/>
                <w:szCs w:val="24"/>
              </w:rPr>
              <w:lastRenderedPageBreak/>
              <w:t xml:space="preserve">yapılan </w:t>
            </w:r>
            <w:r w:rsidRPr="00D54721">
              <w:rPr>
                <w:rFonts w:ascii="Times New Roman" w:hAnsi="Times New Roman" w:cs="Times New Roman"/>
                <w:b/>
                <w:sz w:val="24"/>
                <w:szCs w:val="24"/>
              </w:rPr>
              <w:t>uygulamalar bulunmaktadır.</w:t>
            </w:r>
          </w:p>
        </w:tc>
        <w:tc>
          <w:tcPr>
            <w:tcW w:w="2121" w:type="dxa"/>
          </w:tcPr>
          <w:p w14:paraId="0ABBFD96"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lastRenderedPageBreak/>
              <w:t xml:space="preserve">Birimde araştırma politikası, stratejisi ve hedefleri ile ilgili uygulamalar </w:t>
            </w:r>
            <w:r w:rsidRPr="00D54721">
              <w:rPr>
                <w:rFonts w:ascii="Times New Roman" w:hAnsi="Times New Roman" w:cs="Times New Roman"/>
                <w:b/>
                <w:sz w:val="24"/>
                <w:szCs w:val="24"/>
              </w:rPr>
              <w:t>izlenmekte</w:t>
            </w:r>
            <w:r w:rsidRPr="00D54721">
              <w:rPr>
                <w:rFonts w:ascii="Times New Roman" w:hAnsi="Times New Roman" w:cs="Times New Roman"/>
                <w:sz w:val="24"/>
                <w:szCs w:val="24"/>
              </w:rPr>
              <w:t xml:space="preserve"> ve izlem sonuçlarına </w:t>
            </w:r>
            <w:r w:rsidRPr="00D54721">
              <w:rPr>
                <w:rFonts w:ascii="Times New Roman" w:hAnsi="Times New Roman" w:cs="Times New Roman"/>
                <w:sz w:val="24"/>
                <w:szCs w:val="24"/>
              </w:rPr>
              <w:lastRenderedPageBreak/>
              <w:t xml:space="preserve">göre </w:t>
            </w:r>
            <w:r w:rsidRPr="00D54721">
              <w:rPr>
                <w:rFonts w:ascii="Times New Roman" w:hAnsi="Times New Roman" w:cs="Times New Roman"/>
                <w:b/>
                <w:sz w:val="24"/>
                <w:szCs w:val="24"/>
              </w:rPr>
              <w:t>önlemler alınmaktadır.</w:t>
            </w:r>
          </w:p>
        </w:tc>
        <w:tc>
          <w:tcPr>
            <w:tcW w:w="1428" w:type="dxa"/>
          </w:tcPr>
          <w:p w14:paraId="68FC0A9A"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lastRenderedPageBreak/>
              <w:t xml:space="preserve">İçselleştirilmiş, sistematik, sürdürülebilir ve </w:t>
            </w:r>
            <w:r w:rsidRPr="00D54721">
              <w:rPr>
                <w:rFonts w:ascii="Times New Roman" w:hAnsi="Times New Roman" w:cs="Times New Roman"/>
                <w:b/>
                <w:sz w:val="24"/>
                <w:szCs w:val="24"/>
              </w:rPr>
              <w:t xml:space="preserve">örnek gösterilebilir </w:t>
            </w:r>
            <w:r w:rsidRPr="00D54721">
              <w:rPr>
                <w:rFonts w:ascii="Times New Roman" w:hAnsi="Times New Roman" w:cs="Times New Roman"/>
                <w:b/>
                <w:sz w:val="24"/>
                <w:szCs w:val="24"/>
              </w:rPr>
              <w:lastRenderedPageBreak/>
              <w:t>uygulamalar</w:t>
            </w:r>
            <w:r w:rsidRPr="00D54721">
              <w:rPr>
                <w:rFonts w:ascii="Times New Roman" w:hAnsi="Times New Roman" w:cs="Times New Roman"/>
                <w:sz w:val="24"/>
                <w:szCs w:val="24"/>
              </w:rPr>
              <w:t xml:space="preserve"> bulunmaktadır.</w:t>
            </w:r>
          </w:p>
        </w:tc>
      </w:tr>
      <w:tr w:rsidR="001D66A6" w:rsidRPr="00D54721" w14:paraId="149A2371" w14:textId="77777777" w:rsidTr="00322ED5">
        <w:trPr>
          <w:trHeight w:val="123"/>
        </w:trPr>
        <w:tc>
          <w:tcPr>
            <w:tcW w:w="1555" w:type="dxa"/>
          </w:tcPr>
          <w:p w14:paraId="485D6DA2" w14:textId="77777777" w:rsidR="001D66A6" w:rsidRPr="00D54721" w:rsidRDefault="001D66A6" w:rsidP="00322ED5">
            <w:pPr>
              <w:jc w:val="both"/>
              <w:rPr>
                <w:rFonts w:ascii="Times New Roman" w:hAnsi="Times New Roman" w:cs="Times New Roman"/>
                <w:b/>
                <w:sz w:val="24"/>
                <w:szCs w:val="24"/>
              </w:rPr>
            </w:pPr>
          </w:p>
        </w:tc>
        <w:tc>
          <w:tcPr>
            <w:tcW w:w="2409" w:type="dxa"/>
          </w:tcPr>
          <w:p w14:paraId="4343BCFD" w14:textId="77777777" w:rsidR="001D66A6" w:rsidRPr="00D54721" w:rsidRDefault="001D66A6" w:rsidP="00322ED5">
            <w:pPr>
              <w:jc w:val="both"/>
              <w:rPr>
                <w:rFonts w:ascii="Times New Roman" w:hAnsi="Times New Roman" w:cs="Times New Roman"/>
                <w:b/>
                <w:sz w:val="24"/>
                <w:szCs w:val="24"/>
              </w:rPr>
            </w:pPr>
          </w:p>
        </w:tc>
        <w:tc>
          <w:tcPr>
            <w:tcW w:w="1848" w:type="dxa"/>
          </w:tcPr>
          <w:p w14:paraId="18B60749"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X</w:t>
            </w:r>
          </w:p>
        </w:tc>
        <w:tc>
          <w:tcPr>
            <w:tcW w:w="2121" w:type="dxa"/>
          </w:tcPr>
          <w:p w14:paraId="1A42390A" w14:textId="77777777" w:rsidR="001D66A6" w:rsidRPr="00D54721" w:rsidRDefault="001D66A6" w:rsidP="00322ED5">
            <w:pPr>
              <w:jc w:val="both"/>
              <w:rPr>
                <w:rFonts w:ascii="Times New Roman" w:hAnsi="Times New Roman" w:cs="Times New Roman"/>
                <w:b/>
                <w:sz w:val="24"/>
                <w:szCs w:val="24"/>
              </w:rPr>
            </w:pPr>
          </w:p>
        </w:tc>
        <w:tc>
          <w:tcPr>
            <w:tcW w:w="1428" w:type="dxa"/>
          </w:tcPr>
          <w:p w14:paraId="7992ECFA" w14:textId="77777777" w:rsidR="001D66A6" w:rsidRPr="00D54721" w:rsidRDefault="001D66A6" w:rsidP="00322ED5">
            <w:pPr>
              <w:jc w:val="both"/>
              <w:rPr>
                <w:rFonts w:ascii="Times New Roman" w:hAnsi="Times New Roman" w:cs="Times New Roman"/>
                <w:b/>
                <w:sz w:val="24"/>
                <w:szCs w:val="24"/>
              </w:rPr>
            </w:pPr>
          </w:p>
        </w:tc>
      </w:tr>
    </w:tbl>
    <w:p w14:paraId="784E59D3" w14:textId="77777777" w:rsidR="001D66A6" w:rsidRPr="00D54721" w:rsidRDefault="001D66A6" w:rsidP="001D66A6">
      <w:pPr>
        <w:pStyle w:val="Default"/>
        <w:spacing w:before="120" w:after="120" w:line="360" w:lineRule="auto"/>
        <w:jc w:val="both"/>
        <w:rPr>
          <w:bCs/>
          <w:color w:val="auto"/>
        </w:rPr>
      </w:pPr>
      <w:r w:rsidRPr="00D54721">
        <w:rPr>
          <w:bCs/>
          <w:color w:val="auto"/>
        </w:rPr>
        <w:t>Birimin araştırma alanları, öğretim elemanlarının uzmanlık alanları ile eşdeğerdir. Paydaş görüşü belirli aralıklarla ve ihtiyaçlar doğrultusunda yapılan bölüm başkanlığı, akademik kurul, yüksekokul yönetim kurulu, yüksekokul kurulu ve birim danışma kurulu toplantıları ile alınmaktadır.</w:t>
      </w:r>
      <w:hyperlink r:id="rId278" w:history="1">
        <w:r w:rsidRPr="00D54721">
          <w:rPr>
            <w:rStyle w:val="Kpr"/>
            <w:bCs/>
            <w:u w:val="none"/>
          </w:rPr>
          <w:t>(3)C.1.1.1.akademik_kurul_toplantısı</w:t>
        </w:r>
      </w:hyperlink>
      <w:r w:rsidRPr="00D54721">
        <w:rPr>
          <w:bCs/>
          <w:color w:val="auto"/>
        </w:rPr>
        <w:t>,</w:t>
      </w:r>
      <w:r>
        <w:rPr>
          <w:bCs/>
          <w:color w:val="auto"/>
        </w:rPr>
        <w:t>(</w:t>
      </w:r>
      <w:hyperlink r:id="rId279" w:history="1">
        <w:r w:rsidRPr="006E35ED">
          <w:rPr>
            <w:rStyle w:val="Kpr"/>
            <w:bCs/>
          </w:rPr>
          <w:t>3)C.1.1.2.yüksekokul_kurulu_toplantısı</w:t>
        </w:r>
      </w:hyperlink>
      <w:r>
        <w:rPr>
          <w:bCs/>
          <w:color w:val="auto"/>
        </w:rPr>
        <w:t xml:space="preserve">, </w:t>
      </w:r>
      <w:r w:rsidRPr="00D54721">
        <w:rPr>
          <w:bCs/>
          <w:color w:val="auto"/>
        </w:rPr>
        <w:t xml:space="preserve">Araştırma performansları belirli aralıklarla gözden geçirilmektedir. Yüksekokulumuz öğretim elemanlarının araştırma, yayın performansları YÖKSİS üzerinden güncellenmektedir. Bunun yanı sıra “akademik teşvik komisyonu” aracılığıyla araştırma performansları izlenmekte ve gerekli ödül mekanizmaları devreye girmektedir. </w:t>
      </w:r>
      <w:hyperlink r:id="rId280" w:history="1">
        <w:r>
          <w:rPr>
            <w:rStyle w:val="Kpr"/>
            <w:bCs/>
            <w:u w:val="none"/>
          </w:rPr>
          <w:t>(3)C.1.1.3.akademik_teşvik_komisyonu</w:t>
        </w:r>
      </w:hyperlink>
      <w:r w:rsidRPr="00D54721">
        <w:rPr>
          <w:bCs/>
          <w:color w:val="auto"/>
        </w:rPr>
        <w:t>. “Akademik Teşvik Ödeneği Yönetmeliği” “Burdur Mehmet Akif Ersoy Üniversitesi Öğretim Üyeliği Kadrolarına Başvuru Koşulları ve Uygulama İlkeleri Hakkında Yönerge”, “Bilimsel Araştırma Projeleri Komisyonu Uygulama Yönergesi”, “Burdur Mehmet Akif Ersoy Üniversitesi “Bölgesel Kalkınma Odaklı Misyon Farklılaşması ve İhtisaslaşması Programı Burdur İli Sektörel Rekabet Gücünün Arttırılması: Tarım ve Hayvancılıkta Farklılaşarak Bütünleşik Kalkınma” kapsamında; “Yurtiçi ve Yurtdışı Bilimsel Etkinlikleri Teşvik ve Desteklemesine İlişkin Usul ve Esaslar”, “Burdur Mehmet Akif Ersoy Üniversitesi Tarım ve Hayvancılık Kalkınma Projesi Koordinatörlüğü Yönergesi”,  “Akademik Faaliyetlerin Ödüllendirilmesi Projesi” ile birimin araştırma motivasyonu ve işlevi sağlanmaktadır.</w:t>
      </w:r>
      <w:hyperlink r:id="rId281" w:history="1">
        <w:r>
          <w:rPr>
            <w:rStyle w:val="Kpr"/>
            <w:bCs/>
            <w:u w:val="none"/>
          </w:rPr>
          <w:t>(3)C.1.1.4.akademik_teşvik_yönetmeliği</w:t>
        </w:r>
      </w:hyperlink>
      <w:r w:rsidRPr="00D54721">
        <w:rPr>
          <w:bCs/>
          <w:color w:val="auto"/>
        </w:rPr>
        <w:t>,</w:t>
      </w:r>
      <w:hyperlink r:id="rId282" w:history="1">
        <w:r>
          <w:rPr>
            <w:rStyle w:val="Kpr"/>
            <w:bCs/>
            <w:u w:val="none"/>
          </w:rPr>
          <w:t>(3)C.1.1.5.ögretim_üyeliği_kadroları_yönetmeliği</w:t>
        </w:r>
      </w:hyperlink>
      <w:r w:rsidRPr="00D54721">
        <w:rPr>
          <w:bCs/>
          <w:color w:val="auto"/>
        </w:rPr>
        <w:t>,</w:t>
      </w:r>
      <w:hyperlink r:id="rId283" w:history="1">
        <w:r>
          <w:rPr>
            <w:rStyle w:val="Kpr"/>
            <w:bCs/>
            <w:u w:val="none"/>
          </w:rPr>
          <w:t>(3)C.1.1.6.bap_uygulama_yönergesi</w:t>
        </w:r>
      </w:hyperlink>
      <w:r w:rsidRPr="00D54721">
        <w:rPr>
          <w:bCs/>
          <w:color w:val="auto"/>
        </w:rPr>
        <w:t>,</w:t>
      </w:r>
      <w:hyperlink r:id="rId284" w:history="1">
        <w:r>
          <w:rPr>
            <w:rStyle w:val="Kpr"/>
            <w:bCs/>
            <w:u w:val="none"/>
          </w:rPr>
          <w:t>(3)C.1.1.7.hayvancılıkta_ihtisaslaşma_yönetmeliği</w:t>
        </w:r>
      </w:hyperlink>
      <w:r w:rsidRPr="00D54721">
        <w:rPr>
          <w:bCs/>
          <w:color w:val="auto"/>
        </w:rPr>
        <w:t>,</w:t>
      </w:r>
      <w:hyperlink r:id="rId285" w:history="1">
        <w:r>
          <w:rPr>
            <w:rStyle w:val="Kpr"/>
            <w:bCs/>
            <w:u w:val="none"/>
          </w:rPr>
          <w:t>(3)C.1.1.8.hayvancılıkta_kalkınma_yönetmeliği</w:t>
        </w:r>
      </w:hyperlink>
      <w:r w:rsidRPr="00D54721">
        <w:rPr>
          <w:bCs/>
          <w:color w:val="auto"/>
        </w:rPr>
        <w:t>,</w:t>
      </w:r>
      <w:hyperlink r:id="rId286" w:history="1">
        <w:r>
          <w:rPr>
            <w:rStyle w:val="Kpr"/>
            <w:bCs/>
            <w:u w:val="none"/>
          </w:rPr>
          <w:t>(3)C.1.1.9.akademik_faaliyetlerin_ödüllendirilmesi_projesi</w:t>
        </w:r>
      </w:hyperlink>
      <w:r w:rsidRPr="00D54721">
        <w:rPr>
          <w:bCs/>
          <w:color w:val="auto"/>
        </w:rPr>
        <w:t xml:space="preserve">. Araştırma-geliştirme süreçlerinin yönetimi ve organizasyon yapısı akademik personelden oluşmaktadır. </w:t>
      </w:r>
      <w:hyperlink r:id="rId287" w:history="1">
        <w:r>
          <w:rPr>
            <w:rStyle w:val="Kpr"/>
            <w:bCs/>
            <w:u w:val="none"/>
          </w:rPr>
          <w:t>(3)C.1.1.10.akademik_personel_listesi</w:t>
        </w:r>
      </w:hyperlink>
      <w:r w:rsidRPr="00D54721">
        <w:rPr>
          <w:bCs/>
          <w:color w:val="auto"/>
        </w:rPr>
        <w:t xml:space="preserve">. </w:t>
      </w:r>
    </w:p>
    <w:p w14:paraId="70D8E132" w14:textId="77777777" w:rsidR="001D66A6" w:rsidRPr="00D54721" w:rsidRDefault="001D66A6" w:rsidP="001D66A6">
      <w:pPr>
        <w:pStyle w:val="Default"/>
        <w:spacing w:before="120" w:after="120" w:line="360" w:lineRule="auto"/>
        <w:jc w:val="both"/>
        <w:rPr>
          <w:b/>
          <w:bCs/>
          <w:color w:val="FF0000"/>
        </w:rPr>
      </w:pPr>
      <w:r w:rsidRPr="00D54721">
        <w:rPr>
          <w:b/>
          <w:bCs/>
          <w:color w:val="FF0000"/>
        </w:rPr>
        <w:t>C.1.2. İç ve dış kaynaklar</w:t>
      </w:r>
    </w:p>
    <w:p w14:paraId="4B442A95" w14:textId="77777777" w:rsidR="001D66A6" w:rsidRPr="00D54721" w:rsidRDefault="001D66A6" w:rsidP="001D66A6">
      <w:pPr>
        <w:pStyle w:val="Default"/>
        <w:spacing w:line="360" w:lineRule="auto"/>
        <w:jc w:val="both"/>
        <w:rPr>
          <w:b/>
          <w:bCs/>
          <w:iCs/>
          <w:color w:val="auto"/>
        </w:rPr>
      </w:pPr>
      <w:r w:rsidRPr="00D54721">
        <w:rPr>
          <w:b/>
          <w:bCs/>
          <w:iCs/>
          <w:color w:val="auto"/>
        </w:rPr>
        <w:t>Olgunluk Düzeyi: 2</w:t>
      </w:r>
    </w:p>
    <w:tbl>
      <w:tblPr>
        <w:tblStyle w:val="TabloKlavuzu"/>
        <w:tblW w:w="9361" w:type="dxa"/>
        <w:tblLayout w:type="fixed"/>
        <w:tblLook w:val="04A0" w:firstRow="1" w:lastRow="0" w:firstColumn="1" w:lastColumn="0" w:noHBand="0" w:noVBand="1"/>
      </w:tblPr>
      <w:tblGrid>
        <w:gridCol w:w="1701"/>
        <w:gridCol w:w="2273"/>
        <w:gridCol w:w="1696"/>
        <w:gridCol w:w="2131"/>
        <w:gridCol w:w="1560"/>
      </w:tblGrid>
      <w:tr w:rsidR="001D66A6" w:rsidRPr="00D54721" w14:paraId="3A169E7F" w14:textId="77777777" w:rsidTr="00322ED5">
        <w:tc>
          <w:tcPr>
            <w:tcW w:w="1701" w:type="dxa"/>
          </w:tcPr>
          <w:p w14:paraId="112273DE"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1</w:t>
            </w:r>
          </w:p>
        </w:tc>
        <w:tc>
          <w:tcPr>
            <w:tcW w:w="2273" w:type="dxa"/>
          </w:tcPr>
          <w:p w14:paraId="71C3C80A"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2</w:t>
            </w:r>
          </w:p>
        </w:tc>
        <w:tc>
          <w:tcPr>
            <w:tcW w:w="1696" w:type="dxa"/>
          </w:tcPr>
          <w:p w14:paraId="7EDE10E7"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3</w:t>
            </w:r>
          </w:p>
        </w:tc>
        <w:tc>
          <w:tcPr>
            <w:tcW w:w="2131" w:type="dxa"/>
          </w:tcPr>
          <w:p w14:paraId="283B7611"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4</w:t>
            </w:r>
          </w:p>
        </w:tc>
        <w:tc>
          <w:tcPr>
            <w:tcW w:w="1560" w:type="dxa"/>
          </w:tcPr>
          <w:p w14:paraId="0C2D1F4E"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5</w:t>
            </w:r>
          </w:p>
        </w:tc>
      </w:tr>
      <w:tr w:rsidR="001D66A6" w:rsidRPr="00D54721" w14:paraId="4BA3016A" w14:textId="77777777" w:rsidTr="00322ED5">
        <w:trPr>
          <w:trHeight w:val="1673"/>
        </w:trPr>
        <w:tc>
          <w:tcPr>
            <w:tcW w:w="1701" w:type="dxa"/>
          </w:tcPr>
          <w:p w14:paraId="10CB3998"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t xml:space="preserve">Birimde araştırma geliştirme süreçlerinin yönetimi ve organizasyonel </w:t>
            </w:r>
            <w:r w:rsidRPr="00D54721">
              <w:rPr>
                <w:rFonts w:ascii="Times New Roman" w:hAnsi="Times New Roman" w:cs="Times New Roman"/>
                <w:sz w:val="24"/>
                <w:szCs w:val="24"/>
              </w:rPr>
              <w:lastRenderedPageBreak/>
              <w:t xml:space="preserve">yapısına ilişkin bir </w:t>
            </w:r>
            <w:r w:rsidRPr="00D54721">
              <w:rPr>
                <w:rFonts w:ascii="Times New Roman" w:hAnsi="Times New Roman" w:cs="Times New Roman"/>
                <w:b/>
                <w:sz w:val="24"/>
                <w:szCs w:val="24"/>
              </w:rPr>
              <w:t>planlama bulunmamaktadır</w:t>
            </w:r>
          </w:p>
        </w:tc>
        <w:tc>
          <w:tcPr>
            <w:tcW w:w="2273" w:type="dxa"/>
          </w:tcPr>
          <w:p w14:paraId="5F6D2C52"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lastRenderedPageBreak/>
              <w:t xml:space="preserve">Birimin araştırma geliştirme süreçlerinin yönetim ve organizasyonel yapısına ilişkin yönlendirme ve </w:t>
            </w:r>
            <w:r w:rsidRPr="00D54721">
              <w:rPr>
                <w:rFonts w:ascii="Times New Roman" w:hAnsi="Times New Roman" w:cs="Times New Roman"/>
                <w:sz w:val="24"/>
                <w:szCs w:val="24"/>
              </w:rPr>
              <w:lastRenderedPageBreak/>
              <w:t xml:space="preserve">motive etme gibi hususları dikkate alan </w:t>
            </w:r>
            <w:r w:rsidRPr="00D54721">
              <w:rPr>
                <w:rFonts w:ascii="Times New Roman" w:hAnsi="Times New Roman" w:cs="Times New Roman"/>
                <w:b/>
                <w:sz w:val="24"/>
                <w:szCs w:val="24"/>
              </w:rPr>
              <w:t>planlamaları bulunmaktadır.</w:t>
            </w:r>
          </w:p>
        </w:tc>
        <w:tc>
          <w:tcPr>
            <w:tcW w:w="1696" w:type="dxa"/>
          </w:tcPr>
          <w:p w14:paraId="7A4A3727"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lastRenderedPageBreak/>
              <w:t xml:space="preserve">Birimin genelinde araştırma-geliştirme süreçlerinin yönetimi ve </w:t>
            </w:r>
            <w:r w:rsidRPr="00D54721">
              <w:rPr>
                <w:rFonts w:ascii="Times New Roman" w:hAnsi="Times New Roman" w:cs="Times New Roman"/>
                <w:sz w:val="24"/>
                <w:szCs w:val="24"/>
              </w:rPr>
              <w:lastRenderedPageBreak/>
              <w:t xml:space="preserve">organizasyonel yapısı kurumsal tercihler yönünde </w:t>
            </w:r>
            <w:r w:rsidRPr="00D54721">
              <w:rPr>
                <w:rFonts w:ascii="Times New Roman" w:hAnsi="Times New Roman" w:cs="Times New Roman"/>
                <w:b/>
                <w:sz w:val="24"/>
                <w:szCs w:val="24"/>
              </w:rPr>
              <w:t>uygulanmaktadır</w:t>
            </w:r>
          </w:p>
        </w:tc>
        <w:tc>
          <w:tcPr>
            <w:tcW w:w="2131" w:type="dxa"/>
          </w:tcPr>
          <w:p w14:paraId="0C32CC8E"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lastRenderedPageBreak/>
              <w:t xml:space="preserve">Birimde araştırma geliştirme süreçlerinin yönetimi ve organizasyonel yapısının işlerliği </w:t>
            </w:r>
            <w:r w:rsidRPr="00D54721">
              <w:rPr>
                <w:rFonts w:ascii="Times New Roman" w:hAnsi="Times New Roman" w:cs="Times New Roman"/>
                <w:sz w:val="24"/>
                <w:szCs w:val="24"/>
              </w:rPr>
              <w:lastRenderedPageBreak/>
              <w:t xml:space="preserve">ile ilişkili sonuçlar </w:t>
            </w:r>
            <w:r w:rsidRPr="00D54721">
              <w:rPr>
                <w:rFonts w:ascii="Times New Roman" w:hAnsi="Times New Roman" w:cs="Times New Roman"/>
                <w:b/>
                <w:sz w:val="24"/>
                <w:szCs w:val="24"/>
              </w:rPr>
              <w:t>izlenmekte</w:t>
            </w:r>
            <w:r w:rsidRPr="00D54721">
              <w:rPr>
                <w:rFonts w:ascii="Times New Roman" w:hAnsi="Times New Roman" w:cs="Times New Roman"/>
                <w:sz w:val="24"/>
                <w:szCs w:val="24"/>
              </w:rPr>
              <w:t xml:space="preserve"> ve </w:t>
            </w:r>
            <w:r w:rsidRPr="00D54721">
              <w:rPr>
                <w:rFonts w:ascii="Times New Roman" w:hAnsi="Times New Roman" w:cs="Times New Roman"/>
                <w:b/>
                <w:sz w:val="24"/>
                <w:szCs w:val="24"/>
              </w:rPr>
              <w:t>önlemler alınmaktadır.</w:t>
            </w:r>
          </w:p>
        </w:tc>
        <w:tc>
          <w:tcPr>
            <w:tcW w:w="1560" w:type="dxa"/>
          </w:tcPr>
          <w:p w14:paraId="13DE20F5"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lastRenderedPageBreak/>
              <w:t xml:space="preserve">İçselleştirilmiş, sistematik, sürdürülebilir ve </w:t>
            </w:r>
            <w:r w:rsidRPr="00D54721">
              <w:rPr>
                <w:rFonts w:ascii="Times New Roman" w:hAnsi="Times New Roman" w:cs="Times New Roman"/>
                <w:b/>
                <w:sz w:val="24"/>
                <w:szCs w:val="24"/>
              </w:rPr>
              <w:t>örnek gösterilebilir uygulamalar</w:t>
            </w:r>
            <w:r w:rsidRPr="00D54721">
              <w:rPr>
                <w:rFonts w:ascii="Times New Roman" w:hAnsi="Times New Roman" w:cs="Times New Roman"/>
                <w:sz w:val="24"/>
                <w:szCs w:val="24"/>
              </w:rPr>
              <w:t xml:space="preserve"> </w:t>
            </w:r>
            <w:r w:rsidRPr="00D54721">
              <w:rPr>
                <w:rFonts w:ascii="Times New Roman" w:hAnsi="Times New Roman" w:cs="Times New Roman"/>
                <w:sz w:val="24"/>
                <w:szCs w:val="24"/>
              </w:rPr>
              <w:lastRenderedPageBreak/>
              <w:t>bulunmaktadır.</w:t>
            </w:r>
          </w:p>
        </w:tc>
      </w:tr>
      <w:tr w:rsidR="001D66A6" w:rsidRPr="00D54721" w14:paraId="505B2BA4" w14:textId="77777777" w:rsidTr="00322ED5">
        <w:trPr>
          <w:trHeight w:val="168"/>
        </w:trPr>
        <w:tc>
          <w:tcPr>
            <w:tcW w:w="1701" w:type="dxa"/>
          </w:tcPr>
          <w:p w14:paraId="477A1201" w14:textId="77777777" w:rsidR="001D66A6" w:rsidRPr="00D54721" w:rsidRDefault="001D66A6" w:rsidP="00322ED5">
            <w:pPr>
              <w:jc w:val="both"/>
              <w:rPr>
                <w:rFonts w:ascii="Times New Roman" w:hAnsi="Times New Roman" w:cs="Times New Roman"/>
                <w:b/>
                <w:sz w:val="24"/>
                <w:szCs w:val="24"/>
              </w:rPr>
            </w:pPr>
          </w:p>
        </w:tc>
        <w:tc>
          <w:tcPr>
            <w:tcW w:w="2273" w:type="dxa"/>
          </w:tcPr>
          <w:p w14:paraId="311189AE"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X</w:t>
            </w:r>
          </w:p>
        </w:tc>
        <w:tc>
          <w:tcPr>
            <w:tcW w:w="1696" w:type="dxa"/>
          </w:tcPr>
          <w:p w14:paraId="08DB9F79" w14:textId="77777777" w:rsidR="001D66A6" w:rsidRPr="00D54721" w:rsidRDefault="001D66A6" w:rsidP="00322ED5">
            <w:pPr>
              <w:jc w:val="both"/>
              <w:rPr>
                <w:rFonts w:ascii="Times New Roman" w:hAnsi="Times New Roman" w:cs="Times New Roman"/>
                <w:b/>
                <w:sz w:val="24"/>
                <w:szCs w:val="24"/>
              </w:rPr>
            </w:pPr>
          </w:p>
        </w:tc>
        <w:tc>
          <w:tcPr>
            <w:tcW w:w="2131" w:type="dxa"/>
          </w:tcPr>
          <w:p w14:paraId="6C818E77" w14:textId="77777777" w:rsidR="001D66A6" w:rsidRPr="00D54721" w:rsidRDefault="001D66A6" w:rsidP="00322ED5">
            <w:pPr>
              <w:jc w:val="both"/>
              <w:rPr>
                <w:rFonts w:ascii="Times New Roman" w:hAnsi="Times New Roman" w:cs="Times New Roman"/>
                <w:b/>
                <w:sz w:val="24"/>
                <w:szCs w:val="24"/>
              </w:rPr>
            </w:pPr>
          </w:p>
        </w:tc>
        <w:tc>
          <w:tcPr>
            <w:tcW w:w="1560" w:type="dxa"/>
          </w:tcPr>
          <w:p w14:paraId="41435D32" w14:textId="77777777" w:rsidR="001D66A6" w:rsidRPr="00D54721" w:rsidRDefault="001D66A6" w:rsidP="00322ED5">
            <w:pPr>
              <w:jc w:val="both"/>
              <w:rPr>
                <w:rFonts w:ascii="Times New Roman" w:hAnsi="Times New Roman" w:cs="Times New Roman"/>
                <w:b/>
                <w:sz w:val="24"/>
                <w:szCs w:val="24"/>
              </w:rPr>
            </w:pPr>
          </w:p>
        </w:tc>
      </w:tr>
    </w:tbl>
    <w:p w14:paraId="54A622AB" w14:textId="77777777" w:rsidR="001D66A6" w:rsidRPr="00D54721" w:rsidRDefault="001D66A6" w:rsidP="001D66A6">
      <w:pPr>
        <w:pStyle w:val="Default"/>
        <w:spacing w:before="120" w:after="120" w:line="360" w:lineRule="auto"/>
        <w:jc w:val="both"/>
        <w:rPr>
          <w:bCs/>
          <w:color w:val="auto"/>
        </w:rPr>
      </w:pPr>
      <w:r w:rsidRPr="00D54721">
        <w:rPr>
          <w:bCs/>
          <w:color w:val="auto"/>
        </w:rPr>
        <w:t xml:space="preserve">Birim eldeki mevcut kaynaklarını nasıl kullandığına ilişkin izleme ve raporlama süreçlerini “Yüksekokul Karnesi” olan performans göstergeleri ile sağlamaktadır. </w:t>
      </w:r>
      <w:hyperlink r:id="rId288" w:history="1">
        <w:r>
          <w:rPr>
            <w:rStyle w:val="Kpr"/>
            <w:bCs/>
            <w:u w:val="none"/>
          </w:rPr>
          <w:t>(2)C.1.2.11.performans_göstergeleri</w:t>
        </w:r>
      </w:hyperlink>
      <w:r w:rsidRPr="00D54721">
        <w:rPr>
          <w:bCs/>
          <w:color w:val="auto"/>
        </w:rPr>
        <w:t xml:space="preserve">.  </w:t>
      </w:r>
      <w:r w:rsidRPr="00D54721">
        <w:t>Ü</w:t>
      </w:r>
      <w:r w:rsidRPr="00D54721">
        <w:rPr>
          <w:bCs/>
          <w:color w:val="auto"/>
        </w:rPr>
        <w:t xml:space="preserve">niversitenin sağladığı araştırma kaynaklarına ulaşım için akademik, idari personel ve öğrenciler “Bilimsel Araştırma Projeleri Komisyonu Uygulama Yönergesi” ile teşvik edilmektedir. </w:t>
      </w:r>
      <w:hyperlink r:id="rId289" w:history="1">
        <w:r>
          <w:rPr>
            <w:rStyle w:val="Kpr"/>
            <w:bCs/>
            <w:u w:val="none"/>
          </w:rPr>
          <w:t>(3)C.1.2.12.bap_uygulama_yönergesi</w:t>
        </w:r>
      </w:hyperlink>
      <w:r w:rsidRPr="00D54721">
        <w:rPr>
          <w:bCs/>
          <w:color w:val="auto"/>
        </w:rPr>
        <w:t xml:space="preserve">.  Birimin üniversite dışı kaynakları kullanım verileri “Yüksekokul Karnesi” olan performans göstergeleri ile tutulmakta ve izlenmektedir. </w:t>
      </w:r>
      <w:r w:rsidRPr="00A420C0">
        <w:rPr>
          <w:bCs/>
          <w:color w:val="auto"/>
        </w:rPr>
        <w:t>TÜBİTAK 2209-A Üniversite Öğrencileri Araştırma Projeleri Destekleme Programı 2024 yılı 1. dönem çağrısı kapsamında Yüksekokulumuzda eğitimine devam eden 86 öğrencimiz hazırladıkları 29 farklı proje ile başvuru yapmıştır.</w:t>
      </w:r>
      <w:hyperlink r:id="rId290" w:history="1">
        <w:r>
          <w:rPr>
            <w:rStyle w:val="Kpr"/>
            <w:u w:val="none"/>
          </w:rPr>
          <w:t>(3)C.1.2.13.TÜBİTAK_projeleri</w:t>
        </w:r>
      </w:hyperlink>
      <w:r w:rsidRPr="00D54721">
        <w:rPr>
          <w:bCs/>
          <w:color w:val="auto"/>
        </w:rPr>
        <w:t>.</w:t>
      </w:r>
    </w:p>
    <w:p w14:paraId="065D5BA6" w14:textId="77777777" w:rsidR="001D66A6" w:rsidRPr="00D54721" w:rsidRDefault="001D66A6" w:rsidP="001D66A6">
      <w:pPr>
        <w:pStyle w:val="Default"/>
        <w:spacing w:before="120" w:after="120" w:line="360" w:lineRule="auto"/>
        <w:jc w:val="both"/>
        <w:rPr>
          <w:b/>
          <w:bCs/>
          <w:color w:val="FF0000"/>
        </w:rPr>
      </w:pPr>
      <w:r w:rsidRPr="00D54721">
        <w:rPr>
          <w:b/>
          <w:bCs/>
          <w:color w:val="FF0000"/>
        </w:rPr>
        <w:t>C.1.3. Doktora programları ve doktora sonrası imkanlar</w:t>
      </w:r>
    </w:p>
    <w:p w14:paraId="4691A747" w14:textId="77777777" w:rsidR="001D66A6" w:rsidRPr="00D54721" w:rsidRDefault="001D66A6" w:rsidP="001D66A6">
      <w:pPr>
        <w:pStyle w:val="Default"/>
        <w:spacing w:line="360" w:lineRule="auto"/>
        <w:jc w:val="both"/>
        <w:rPr>
          <w:b/>
          <w:bCs/>
          <w:iCs/>
          <w:color w:val="auto"/>
        </w:rPr>
      </w:pPr>
      <w:r w:rsidRPr="00D54721">
        <w:rPr>
          <w:b/>
          <w:bCs/>
          <w:iCs/>
          <w:color w:val="auto"/>
        </w:rPr>
        <w:t>Olgunluk Düzeyi: 3</w:t>
      </w:r>
    </w:p>
    <w:tbl>
      <w:tblPr>
        <w:tblStyle w:val="TabloKlavuzu"/>
        <w:tblW w:w="9361" w:type="dxa"/>
        <w:tblLayout w:type="fixed"/>
        <w:tblLook w:val="04A0" w:firstRow="1" w:lastRow="0" w:firstColumn="1" w:lastColumn="0" w:noHBand="0" w:noVBand="1"/>
      </w:tblPr>
      <w:tblGrid>
        <w:gridCol w:w="1735"/>
        <w:gridCol w:w="1955"/>
        <w:gridCol w:w="1985"/>
        <w:gridCol w:w="2126"/>
        <w:gridCol w:w="1560"/>
      </w:tblGrid>
      <w:tr w:rsidR="001D66A6" w:rsidRPr="00D54721" w14:paraId="2F13770C" w14:textId="77777777" w:rsidTr="00322ED5">
        <w:tc>
          <w:tcPr>
            <w:tcW w:w="1735" w:type="dxa"/>
          </w:tcPr>
          <w:p w14:paraId="5CCB1C91"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1</w:t>
            </w:r>
          </w:p>
        </w:tc>
        <w:tc>
          <w:tcPr>
            <w:tcW w:w="1955" w:type="dxa"/>
          </w:tcPr>
          <w:p w14:paraId="7713D558"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2</w:t>
            </w:r>
          </w:p>
        </w:tc>
        <w:tc>
          <w:tcPr>
            <w:tcW w:w="1985" w:type="dxa"/>
          </w:tcPr>
          <w:p w14:paraId="4EEC75AC"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3</w:t>
            </w:r>
          </w:p>
        </w:tc>
        <w:tc>
          <w:tcPr>
            <w:tcW w:w="2126" w:type="dxa"/>
          </w:tcPr>
          <w:p w14:paraId="606B261E"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4</w:t>
            </w:r>
          </w:p>
        </w:tc>
        <w:tc>
          <w:tcPr>
            <w:tcW w:w="1560" w:type="dxa"/>
          </w:tcPr>
          <w:p w14:paraId="09A2368D"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5</w:t>
            </w:r>
          </w:p>
        </w:tc>
      </w:tr>
      <w:tr w:rsidR="001D66A6" w:rsidRPr="00D54721" w14:paraId="2F9D34B0" w14:textId="77777777" w:rsidTr="00322ED5">
        <w:trPr>
          <w:trHeight w:val="1516"/>
        </w:trPr>
        <w:tc>
          <w:tcPr>
            <w:tcW w:w="1735" w:type="dxa"/>
          </w:tcPr>
          <w:p w14:paraId="18CAC733"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t xml:space="preserve">Birim araştırmalarında yerel, bölgesel ve ulusal kalkınma hedeflerini ve değişimleri </w:t>
            </w:r>
            <w:r w:rsidRPr="00D54721">
              <w:rPr>
                <w:rFonts w:ascii="Times New Roman" w:hAnsi="Times New Roman" w:cs="Times New Roman"/>
                <w:b/>
                <w:sz w:val="24"/>
                <w:szCs w:val="24"/>
              </w:rPr>
              <w:t>dikkate almamaktadır.</w:t>
            </w:r>
          </w:p>
        </w:tc>
        <w:tc>
          <w:tcPr>
            <w:tcW w:w="1955" w:type="dxa"/>
          </w:tcPr>
          <w:p w14:paraId="3648C014"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t xml:space="preserve">Birimdeki araştırmaların planlanmasında yerel, bölgesel ve ulusal kalkınma hedefleri ve değişimleri </w:t>
            </w:r>
            <w:r w:rsidRPr="00D54721">
              <w:rPr>
                <w:rFonts w:ascii="Times New Roman" w:hAnsi="Times New Roman" w:cs="Times New Roman"/>
                <w:b/>
                <w:sz w:val="24"/>
                <w:szCs w:val="24"/>
              </w:rPr>
              <w:t>dikkate alınmaktadır.</w:t>
            </w:r>
          </w:p>
        </w:tc>
        <w:tc>
          <w:tcPr>
            <w:tcW w:w="1985" w:type="dxa"/>
          </w:tcPr>
          <w:p w14:paraId="1FFD7CDC"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t xml:space="preserve">Birimin genelinde araştırmalar yerel, bölgesel ve ulusal kalkınma hedefleri ve değişimleri dikkate alınarak </w:t>
            </w:r>
            <w:r w:rsidRPr="00D54721">
              <w:rPr>
                <w:rFonts w:ascii="Times New Roman" w:hAnsi="Times New Roman" w:cs="Times New Roman"/>
                <w:b/>
                <w:sz w:val="24"/>
                <w:szCs w:val="24"/>
              </w:rPr>
              <w:t>yürütülmektedir.</w:t>
            </w:r>
          </w:p>
        </w:tc>
        <w:tc>
          <w:tcPr>
            <w:tcW w:w="2126" w:type="dxa"/>
          </w:tcPr>
          <w:p w14:paraId="5AABC33C"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t xml:space="preserve">Birimde araştırma çıktıları </w:t>
            </w:r>
            <w:r w:rsidRPr="00D54721">
              <w:rPr>
                <w:rFonts w:ascii="Times New Roman" w:hAnsi="Times New Roman" w:cs="Times New Roman"/>
                <w:b/>
                <w:sz w:val="24"/>
                <w:szCs w:val="24"/>
              </w:rPr>
              <w:t>izlenmekte</w:t>
            </w:r>
            <w:r w:rsidRPr="00D54721">
              <w:rPr>
                <w:rFonts w:ascii="Times New Roman" w:hAnsi="Times New Roman" w:cs="Times New Roman"/>
                <w:sz w:val="24"/>
                <w:szCs w:val="24"/>
              </w:rPr>
              <w:t xml:space="preserve"> ve izlem sonuçları yerel, bölgesel ve ulusal kalkınma hedefleriyle ilişkili olarak </w:t>
            </w:r>
            <w:r w:rsidRPr="00D54721">
              <w:rPr>
                <w:rFonts w:ascii="Times New Roman" w:hAnsi="Times New Roman" w:cs="Times New Roman"/>
                <w:b/>
                <w:sz w:val="24"/>
                <w:szCs w:val="24"/>
              </w:rPr>
              <w:t>iyileştirilmektedir</w:t>
            </w:r>
          </w:p>
        </w:tc>
        <w:tc>
          <w:tcPr>
            <w:tcW w:w="1560" w:type="dxa"/>
          </w:tcPr>
          <w:p w14:paraId="0A6DC14C"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t xml:space="preserve">İçselleştirilmiş, sistematik, sürdürülebilir ve </w:t>
            </w:r>
            <w:r w:rsidRPr="00D54721">
              <w:rPr>
                <w:rFonts w:ascii="Times New Roman" w:hAnsi="Times New Roman" w:cs="Times New Roman"/>
                <w:b/>
                <w:sz w:val="24"/>
                <w:szCs w:val="24"/>
              </w:rPr>
              <w:t>örnek gösterilebilir uygulamalar</w:t>
            </w:r>
            <w:r w:rsidRPr="00D54721">
              <w:rPr>
                <w:rFonts w:ascii="Times New Roman" w:hAnsi="Times New Roman" w:cs="Times New Roman"/>
                <w:sz w:val="24"/>
                <w:szCs w:val="24"/>
              </w:rPr>
              <w:t xml:space="preserve"> bulunmaktadır.</w:t>
            </w:r>
          </w:p>
        </w:tc>
      </w:tr>
      <w:tr w:rsidR="001D66A6" w:rsidRPr="00D54721" w14:paraId="7C92FFA0" w14:textId="77777777" w:rsidTr="00322ED5">
        <w:trPr>
          <w:trHeight w:val="268"/>
        </w:trPr>
        <w:tc>
          <w:tcPr>
            <w:tcW w:w="1735" w:type="dxa"/>
          </w:tcPr>
          <w:p w14:paraId="3CFB00A1" w14:textId="77777777" w:rsidR="001D66A6" w:rsidRPr="00D54721" w:rsidRDefault="001D66A6" w:rsidP="00322ED5">
            <w:pPr>
              <w:jc w:val="both"/>
              <w:rPr>
                <w:rFonts w:ascii="Times New Roman" w:hAnsi="Times New Roman" w:cs="Times New Roman"/>
                <w:b/>
                <w:sz w:val="24"/>
                <w:szCs w:val="24"/>
              </w:rPr>
            </w:pPr>
          </w:p>
        </w:tc>
        <w:tc>
          <w:tcPr>
            <w:tcW w:w="1955" w:type="dxa"/>
          </w:tcPr>
          <w:p w14:paraId="0453FF47" w14:textId="77777777" w:rsidR="001D66A6" w:rsidRPr="00D54721" w:rsidRDefault="001D66A6" w:rsidP="00322ED5">
            <w:pPr>
              <w:jc w:val="both"/>
              <w:rPr>
                <w:rFonts w:ascii="Times New Roman" w:hAnsi="Times New Roman" w:cs="Times New Roman"/>
                <w:b/>
                <w:sz w:val="24"/>
                <w:szCs w:val="24"/>
              </w:rPr>
            </w:pPr>
          </w:p>
        </w:tc>
        <w:tc>
          <w:tcPr>
            <w:tcW w:w="1985" w:type="dxa"/>
          </w:tcPr>
          <w:p w14:paraId="2574F1A7"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X</w:t>
            </w:r>
          </w:p>
        </w:tc>
        <w:tc>
          <w:tcPr>
            <w:tcW w:w="2126" w:type="dxa"/>
          </w:tcPr>
          <w:p w14:paraId="1267699D" w14:textId="77777777" w:rsidR="001D66A6" w:rsidRPr="00D54721" w:rsidRDefault="001D66A6" w:rsidP="00322ED5">
            <w:pPr>
              <w:jc w:val="both"/>
              <w:rPr>
                <w:rFonts w:ascii="Times New Roman" w:hAnsi="Times New Roman" w:cs="Times New Roman"/>
                <w:b/>
                <w:sz w:val="24"/>
                <w:szCs w:val="24"/>
              </w:rPr>
            </w:pPr>
          </w:p>
        </w:tc>
        <w:tc>
          <w:tcPr>
            <w:tcW w:w="1560" w:type="dxa"/>
          </w:tcPr>
          <w:p w14:paraId="244B6CA0" w14:textId="77777777" w:rsidR="001D66A6" w:rsidRPr="00D54721" w:rsidRDefault="001D66A6" w:rsidP="00322ED5">
            <w:pPr>
              <w:jc w:val="both"/>
              <w:rPr>
                <w:rFonts w:ascii="Times New Roman" w:hAnsi="Times New Roman" w:cs="Times New Roman"/>
                <w:b/>
                <w:sz w:val="24"/>
                <w:szCs w:val="24"/>
              </w:rPr>
            </w:pPr>
          </w:p>
        </w:tc>
      </w:tr>
    </w:tbl>
    <w:p w14:paraId="2E65A499" w14:textId="77777777" w:rsidR="001D66A6" w:rsidRPr="0046225F" w:rsidRDefault="001D66A6" w:rsidP="001D66A6">
      <w:pPr>
        <w:pStyle w:val="Default"/>
        <w:spacing w:before="120" w:after="120" w:line="360" w:lineRule="auto"/>
        <w:jc w:val="both"/>
        <w:rPr>
          <w:bCs/>
          <w:color w:val="auto"/>
        </w:rPr>
      </w:pPr>
      <w:r w:rsidRPr="00D54721">
        <w:rPr>
          <w:bCs/>
          <w:color w:val="auto"/>
        </w:rPr>
        <w:t xml:space="preserve">Birim anabilim dalları tarafından, Burdur Mehmet Akif Ersoy Üniversitesi Sosyal Bilimler Enstitüsü bünyesinde, “Muhasebe ve Finansman Doktora Programı” ve “Yönetim Bilişim Sistemleri Doktora Programı” olmak üzere iki doktora programı bulunmaktadır. </w:t>
      </w:r>
      <w:hyperlink r:id="rId291" w:history="1">
        <w:r>
          <w:rPr>
            <w:rStyle w:val="Kpr"/>
            <w:bCs/>
            <w:u w:val="none"/>
          </w:rPr>
          <w:t xml:space="preserve">(3)C.1.3.14.doktora_programları </w:t>
        </w:r>
      </w:hyperlink>
      <w:r w:rsidRPr="00D54721">
        <w:rPr>
          <w:bCs/>
          <w:color w:val="auto"/>
        </w:rPr>
        <w:t xml:space="preserve">. Doktora programlarına kayıtlı öğrencileri ve mezun sayıları ile ilgili gelişme eğilimleri birim anabilim dalımız Muhasebe ve Finansal Anabilim Dalı, Yönetim Bilişim Sistemleri Anabilim Dalı ve Burdur Mehmet Akif Ersoy Üniversitesi Sosyal Bilimler Enstitüsü, Öğrenci Daire Başkanlığı ve Kariyer Geliştirme Uygulama ve Araştırma </w:t>
      </w:r>
      <w:r w:rsidRPr="00D54721">
        <w:rPr>
          <w:bCs/>
          <w:color w:val="auto"/>
        </w:rPr>
        <w:lastRenderedPageBreak/>
        <w:t>Merkezi tarafından izlenmektedir.</w:t>
      </w:r>
      <w:r w:rsidRPr="00D54721">
        <w:t xml:space="preserve"> </w:t>
      </w:r>
      <w:hyperlink r:id="rId292" w:history="1">
        <w:r>
          <w:rPr>
            <w:rStyle w:val="Kpr"/>
            <w:bCs/>
            <w:u w:val="none"/>
          </w:rPr>
          <w:t>(3)C.1.3.15.sosyal_bilimler_enstitüsü</w:t>
        </w:r>
      </w:hyperlink>
      <w:r w:rsidRPr="00D54721">
        <w:rPr>
          <w:rStyle w:val="Kpr"/>
          <w:bCs/>
          <w:u w:val="none"/>
        </w:rPr>
        <w:t xml:space="preserve"> </w:t>
      </w:r>
      <w:r w:rsidRPr="00D54721">
        <w:rPr>
          <w:bCs/>
          <w:color w:val="auto"/>
        </w:rPr>
        <w:t>,</w:t>
      </w:r>
      <w:hyperlink r:id="rId293" w:history="1">
        <w:r>
          <w:rPr>
            <w:rStyle w:val="Kpr"/>
            <w:bCs/>
            <w:u w:val="none"/>
          </w:rPr>
          <w:t xml:space="preserve">(3)C.1.3.16.öğrenci_sayisi </w:t>
        </w:r>
      </w:hyperlink>
      <w:r w:rsidRPr="00D54721">
        <w:rPr>
          <w:bCs/>
          <w:color w:val="auto"/>
        </w:rPr>
        <w:t>,</w:t>
      </w:r>
      <w:r w:rsidRPr="00D54721">
        <w:t xml:space="preserve"> </w:t>
      </w:r>
      <w:hyperlink r:id="rId294" w:history="1">
        <w:r>
          <w:rPr>
            <w:rStyle w:val="Kpr"/>
            <w:bCs/>
            <w:u w:val="none"/>
          </w:rPr>
          <w:t>(3)C.1.3.17.kariyer_geliştirme_uygulama_ve_araştırma_merkezi</w:t>
        </w:r>
      </w:hyperlink>
      <w:r w:rsidRPr="00D54721">
        <w:rPr>
          <w:bCs/>
          <w:color w:val="auto"/>
        </w:rPr>
        <w:t>.</w:t>
      </w:r>
    </w:p>
    <w:p w14:paraId="0C6844A5" w14:textId="77777777" w:rsidR="001D66A6" w:rsidRPr="00D54721" w:rsidRDefault="001D66A6" w:rsidP="001D66A6">
      <w:pPr>
        <w:pStyle w:val="Default"/>
        <w:spacing w:before="120" w:after="120" w:line="360" w:lineRule="auto"/>
        <w:jc w:val="both"/>
        <w:rPr>
          <w:b/>
          <w:bCs/>
          <w:color w:val="auto"/>
        </w:rPr>
      </w:pPr>
      <w:r w:rsidRPr="00D54721">
        <w:rPr>
          <w:b/>
          <w:bCs/>
          <w:color w:val="FF0000"/>
        </w:rPr>
        <w:t>C.2. Araştırma Yetkinliği, İş birlikleri ve Destekler</w:t>
      </w:r>
    </w:p>
    <w:p w14:paraId="171E3739" w14:textId="77777777" w:rsidR="001D66A6" w:rsidRPr="00D54721" w:rsidRDefault="001D66A6" w:rsidP="001D66A6">
      <w:pPr>
        <w:pStyle w:val="Default"/>
        <w:spacing w:before="120" w:after="120" w:line="360" w:lineRule="auto"/>
        <w:jc w:val="both"/>
        <w:rPr>
          <w:b/>
          <w:bCs/>
          <w:color w:val="FF0000"/>
        </w:rPr>
      </w:pPr>
      <w:r w:rsidRPr="00D54721">
        <w:rPr>
          <w:b/>
          <w:bCs/>
          <w:color w:val="FF0000"/>
        </w:rPr>
        <w:t>C.2.1. Araştırma yetkinlikleri ve gelişimi</w:t>
      </w:r>
    </w:p>
    <w:p w14:paraId="7D3951E8" w14:textId="77777777" w:rsidR="001D66A6" w:rsidRPr="00D54721" w:rsidRDefault="001D66A6" w:rsidP="001D66A6">
      <w:pPr>
        <w:pStyle w:val="Default"/>
        <w:spacing w:line="360" w:lineRule="auto"/>
        <w:jc w:val="both"/>
        <w:rPr>
          <w:b/>
          <w:bCs/>
          <w:iCs/>
          <w:color w:val="auto"/>
        </w:rPr>
      </w:pPr>
      <w:r w:rsidRPr="00D54721">
        <w:rPr>
          <w:b/>
          <w:bCs/>
          <w:iCs/>
          <w:color w:val="auto"/>
        </w:rPr>
        <w:t>Olgunluk Düzeyi: 3</w:t>
      </w:r>
    </w:p>
    <w:tbl>
      <w:tblPr>
        <w:tblStyle w:val="TabloKlavuzu"/>
        <w:tblW w:w="9224" w:type="dxa"/>
        <w:tblLayout w:type="fixed"/>
        <w:tblLook w:val="04A0" w:firstRow="1" w:lastRow="0" w:firstColumn="1" w:lastColumn="0" w:noHBand="0" w:noVBand="1"/>
      </w:tblPr>
      <w:tblGrid>
        <w:gridCol w:w="1706"/>
        <w:gridCol w:w="2272"/>
        <w:gridCol w:w="1985"/>
        <w:gridCol w:w="1701"/>
        <w:gridCol w:w="1560"/>
      </w:tblGrid>
      <w:tr w:rsidR="001D66A6" w:rsidRPr="00D54721" w14:paraId="370A80CF" w14:textId="77777777" w:rsidTr="00322ED5">
        <w:tc>
          <w:tcPr>
            <w:tcW w:w="1706" w:type="dxa"/>
          </w:tcPr>
          <w:p w14:paraId="1B082712"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1</w:t>
            </w:r>
          </w:p>
        </w:tc>
        <w:tc>
          <w:tcPr>
            <w:tcW w:w="2272" w:type="dxa"/>
          </w:tcPr>
          <w:p w14:paraId="22CFA5B2"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2</w:t>
            </w:r>
          </w:p>
        </w:tc>
        <w:tc>
          <w:tcPr>
            <w:tcW w:w="1985" w:type="dxa"/>
          </w:tcPr>
          <w:p w14:paraId="1314746F"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3</w:t>
            </w:r>
          </w:p>
        </w:tc>
        <w:tc>
          <w:tcPr>
            <w:tcW w:w="1701" w:type="dxa"/>
          </w:tcPr>
          <w:p w14:paraId="12C386D7"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4</w:t>
            </w:r>
          </w:p>
        </w:tc>
        <w:tc>
          <w:tcPr>
            <w:tcW w:w="1560" w:type="dxa"/>
          </w:tcPr>
          <w:p w14:paraId="7218A8A4"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5</w:t>
            </w:r>
          </w:p>
        </w:tc>
      </w:tr>
      <w:tr w:rsidR="001D66A6" w:rsidRPr="00D54721" w14:paraId="1AD533F9" w14:textId="77777777" w:rsidTr="00322ED5">
        <w:trPr>
          <w:trHeight w:val="1457"/>
        </w:trPr>
        <w:tc>
          <w:tcPr>
            <w:tcW w:w="1706" w:type="dxa"/>
          </w:tcPr>
          <w:p w14:paraId="28FC47F6"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t xml:space="preserve">Birimin araştırma ve geliştirme faaliyetlerini sürdürebilmesi için yeterli kaynağı </w:t>
            </w:r>
            <w:r w:rsidRPr="00D54721">
              <w:rPr>
                <w:rFonts w:ascii="Times New Roman" w:hAnsi="Times New Roman" w:cs="Times New Roman"/>
                <w:b/>
                <w:sz w:val="24"/>
                <w:szCs w:val="24"/>
              </w:rPr>
              <w:t>bulunmamaktadır.</w:t>
            </w:r>
          </w:p>
        </w:tc>
        <w:tc>
          <w:tcPr>
            <w:tcW w:w="2272" w:type="dxa"/>
          </w:tcPr>
          <w:p w14:paraId="71617C22"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t xml:space="preserve">Birimin araştırma ve geliştirme faaliyetlerini sürdürebilmek için uygun nitelik ve nicelikte fiziki, teknik ve mali kaynakların oluşturulmasına yönelik </w:t>
            </w:r>
            <w:r w:rsidRPr="00D54721">
              <w:rPr>
                <w:rFonts w:ascii="Times New Roman" w:hAnsi="Times New Roman" w:cs="Times New Roman"/>
                <w:b/>
                <w:sz w:val="24"/>
                <w:szCs w:val="24"/>
              </w:rPr>
              <w:t>planları bulunmaktadır.</w:t>
            </w:r>
          </w:p>
        </w:tc>
        <w:tc>
          <w:tcPr>
            <w:tcW w:w="1985" w:type="dxa"/>
          </w:tcPr>
          <w:p w14:paraId="43E42767"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t xml:space="preserve">Birimin araştırma ve geliştirme kaynaklarını araştırma stratejisi ve </w:t>
            </w:r>
            <w:r w:rsidRPr="00D54721">
              <w:rPr>
                <w:rFonts w:ascii="Times New Roman" w:hAnsi="Times New Roman" w:cs="Times New Roman"/>
                <w:b/>
                <w:sz w:val="24"/>
                <w:szCs w:val="24"/>
              </w:rPr>
              <w:t>birimler arası dengeyi gözeterek yönetmektedir.</w:t>
            </w:r>
          </w:p>
        </w:tc>
        <w:tc>
          <w:tcPr>
            <w:tcW w:w="1701" w:type="dxa"/>
          </w:tcPr>
          <w:p w14:paraId="22C8686C"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t xml:space="preserve">Birimde araştırma kaynaklarının yeterliliği ve çeşitliliği </w:t>
            </w:r>
            <w:r w:rsidRPr="00D54721">
              <w:rPr>
                <w:rFonts w:ascii="Times New Roman" w:hAnsi="Times New Roman" w:cs="Times New Roman"/>
                <w:b/>
                <w:sz w:val="24"/>
                <w:szCs w:val="24"/>
              </w:rPr>
              <w:t xml:space="preserve">izlenmekte </w:t>
            </w:r>
            <w:r w:rsidRPr="00D54721">
              <w:rPr>
                <w:rFonts w:ascii="Times New Roman" w:hAnsi="Times New Roman" w:cs="Times New Roman"/>
                <w:sz w:val="24"/>
                <w:szCs w:val="24"/>
              </w:rPr>
              <w:t xml:space="preserve">ve </w:t>
            </w:r>
            <w:r w:rsidRPr="00D54721">
              <w:rPr>
                <w:rFonts w:ascii="Times New Roman" w:hAnsi="Times New Roman" w:cs="Times New Roman"/>
                <w:b/>
                <w:sz w:val="24"/>
                <w:szCs w:val="24"/>
              </w:rPr>
              <w:t>iyileştirilmektedir</w:t>
            </w:r>
          </w:p>
        </w:tc>
        <w:tc>
          <w:tcPr>
            <w:tcW w:w="1560" w:type="dxa"/>
          </w:tcPr>
          <w:p w14:paraId="7D5AAE14"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t xml:space="preserve">İçselleştirilmiş, sistematik, sürdürülebilir ve </w:t>
            </w:r>
            <w:r w:rsidRPr="00D54721">
              <w:rPr>
                <w:rFonts w:ascii="Times New Roman" w:hAnsi="Times New Roman" w:cs="Times New Roman"/>
                <w:b/>
                <w:sz w:val="24"/>
                <w:szCs w:val="24"/>
              </w:rPr>
              <w:t>örnek gösterilebilir uygulamalar</w:t>
            </w:r>
            <w:r w:rsidRPr="00D54721">
              <w:rPr>
                <w:rFonts w:ascii="Times New Roman" w:hAnsi="Times New Roman" w:cs="Times New Roman"/>
                <w:sz w:val="24"/>
                <w:szCs w:val="24"/>
              </w:rPr>
              <w:t xml:space="preserve"> bulunmaktadır.</w:t>
            </w:r>
          </w:p>
        </w:tc>
      </w:tr>
      <w:tr w:rsidR="001D66A6" w:rsidRPr="00D54721" w14:paraId="3B4BD5AE" w14:textId="77777777" w:rsidTr="00322ED5">
        <w:trPr>
          <w:trHeight w:val="216"/>
        </w:trPr>
        <w:tc>
          <w:tcPr>
            <w:tcW w:w="1706" w:type="dxa"/>
          </w:tcPr>
          <w:p w14:paraId="003790EE" w14:textId="77777777" w:rsidR="001D66A6" w:rsidRPr="00D54721" w:rsidRDefault="001D66A6" w:rsidP="00322ED5">
            <w:pPr>
              <w:jc w:val="both"/>
              <w:rPr>
                <w:rFonts w:ascii="Times New Roman" w:hAnsi="Times New Roman" w:cs="Times New Roman"/>
                <w:b/>
                <w:sz w:val="24"/>
                <w:szCs w:val="24"/>
              </w:rPr>
            </w:pPr>
          </w:p>
        </w:tc>
        <w:tc>
          <w:tcPr>
            <w:tcW w:w="2272" w:type="dxa"/>
          </w:tcPr>
          <w:p w14:paraId="6EBFBA26" w14:textId="77777777" w:rsidR="001D66A6" w:rsidRPr="00D54721" w:rsidRDefault="001D66A6" w:rsidP="00322ED5">
            <w:pPr>
              <w:jc w:val="both"/>
              <w:rPr>
                <w:rFonts w:ascii="Times New Roman" w:hAnsi="Times New Roman" w:cs="Times New Roman"/>
                <w:b/>
                <w:sz w:val="24"/>
                <w:szCs w:val="24"/>
              </w:rPr>
            </w:pPr>
          </w:p>
        </w:tc>
        <w:tc>
          <w:tcPr>
            <w:tcW w:w="1985" w:type="dxa"/>
          </w:tcPr>
          <w:p w14:paraId="4C552CC8"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X</w:t>
            </w:r>
          </w:p>
        </w:tc>
        <w:tc>
          <w:tcPr>
            <w:tcW w:w="1701" w:type="dxa"/>
          </w:tcPr>
          <w:p w14:paraId="7AA3C8F3" w14:textId="77777777" w:rsidR="001D66A6" w:rsidRPr="00D54721" w:rsidRDefault="001D66A6" w:rsidP="00322ED5">
            <w:pPr>
              <w:jc w:val="both"/>
              <w:rPr>
                <w:rFonts w:ascii="Times New Roman" w:hAnsi="Times New Roman" w:cs="Times New Roman"/>
                <w:b/>
                <w:sz w:val="24"/>
                <w:szCs w:val="24"/>
              </w:rPr>
            </w:pPr>
          </w:p>
        </w:tc>
        <w:tc>
          <w:tcPr>
            <w:tcW w:w="1560" w:type="dxa"/>
          </w:tcPr>
          <w:p w14:paraId="7860F960" w14:textId="77777777" w:rsidR="001D66A6" w:rsidRPr="00D54721" w:rsidRDefault="001D66A6" w:rsidP="00322ED5">
            <w:pPr>
              <w:jc w:val="both"/>
              <w:rPr>
                <w:rFonts w:ascii="Times New Roman" w:hAnsi="Times New Roman" w:cs="Times New Roman"/>
                <w:b/>
                <w:sz w:val="24"/>
                <w:szCs w:val="24"/>
              </w:rPr>
            </w:pPr>
          </w:p>
        </w:tc>
      </w:tr>
    </w:tbl>
    <w:p w14:paraId="67514D26" w14:textId="77777777" w:rsidR="001D66A6" w:rsidRPr="0046225F" w:rsidRDefault="001D66A6" w:rsidP="001D66A6">
      <w:pPr>
        <w:pStyle w:val="Default"/>
        <w:spacing w:before="120" w:after="120" w:line="360" w:lineRule="auto"/>
        <w:jc w:val="both"/>
        <w:rPr>
          <w:bCs/>
          <w:color w:val="auto"/>
        </w:rPr>
      </w:pPr>
      <w:r w:rsidRPr="00D54721">
        <w:rPr>
          <w:color w:val="auto"/>
        </w:rPr>
        <w:t xml:space="preserve">Öğretim elemanlarımızın araştırma yetkinliğinin geliştirilmesi için bilimsel araştırma proje desteği, bilimsel proje hazırlama eğitimi gibi duyurular yapılmaktadır. MAKÜ Teknoloji Transfer Ofisi ve Burdur Mehmet Akif Ersoy Üniversitesi Kurumsal İletişim Uygulama ve Araştırma Merkezi (MAKÜ KİMER) (), hibe çağrılarının duyurulması ve proje hazırlama süreçleri ile ilgili eğitimler verilmektedir. </w:t>
      </w:r>
      <w:hyperlink r:id="rId295" w:history="1">
        <w:r>
          <w:rPr>
            <w:rStyle w:val="Kpr"/>
            <w:u w:val="none"/>
          </w:rPr>
          <w:t>(3)C.2.1.18.teknoloji_tranfers_ofisi</w:t>
        </w:r>
      </w:hyperlink>
      <w:r w:rsidRPr="00D54721">
        <w:rPr>
          <w:color w:val="auto"/>
        </w:rPr>
        <w:t xml:space="preserve">, </w:t>
      </w:r>
      <w:hyperlink r:id="rId296" w:history="1">
        <w:r>
          <w:rPr>
            <w:rStyle w:val="Kpr"/>
            <w:u w:val="none"/>
          </w:rPr>
          <w:t>(3)C.2.1.19.kimer</w:t>
        </w:r>
      </w:hyperlink>
      <w:r w:rsidRPr="00D54721">
        <w:rPr>
          <w:color w:val="auto"/>
        </w:rPr>
        <w:t xml:space="preserve">. Ayrıca, öğretim elemanları için “Eğiticilerin Eğitimi Sertifika Programı” düzenlenmektedir. </w:t>
      </w:r>
      <w:hyperlink r:id="rId297" w:history="1">
        <w:r>
          <w:rPr>
            <w:rStyle w:val="Kpr"/>
            <w:u w:val="none"/>
          </w:rPr>
          <w:t>(3)C.2.1.20.eğiticilerin_eğitimi</w:t>
        </w:r>
      </w:hyperlink>
      <w:r w:rsidRPr="00D54721">
        <w:rPr>
          <w:color w:val="auto"/>
        </w:rPr>
        <w:t xml:space="preserve">. Öğretim elemanlarının araştırma süreçleri için veri tabanlarına ulaşımı “İlhan Varank Kütüphanesi Veri Tabanları” aracılığıyla sağlanmaktadır. </w:t>
      </w:r>
      <w:hyperlink r:id="rId298" w:history="1">
        <w:r>
          <w:rPr>
            <w:rStyle w:val="Kpr"/>
            <w:u w:val="none"/>
          </w:rPr>
          <w:t>(3)C.2.1.21.ilhan_varank_kütüphanesi</w:t>
        </w:r>
      </w:hyperlink>
      <w:r w:rsidRPr="00D54721">
        <w:rPr>
          <w:color w:val="auto"/>
        </w:rPr>
        <w:t xml:space="preserve">. Bu noktada kütüphane veri tabanında yer alan AYEUM (Araştırma Yöntemleri Eğitim ve Uygulama Merkezi) ile akademik personelin alanları hakkında eğitim almaları ve uzmanlaşmalarına katkı sağlanmaktadır. Anabilim dallarının ihtiyacı doğrultusunda, araştırma kadrosunu </w:t>
      </w:r>
      <w:r w:rsidRPr="00D54721">
        <w:rPr>
          <w:bCs/>
          <w:color w:val="auto"/>
        </w:rPr>
        <w:t>“Burdur Mehmet Akif Ersoy Üniversitesi Öğretim Üyeliği Kadrolarına Başvuru Koşulları ve Uygulama İlkeleri Hakkında Yönerge” kapsamında çıkılan ilanlar ve kriterler ile oluşturulmaktadır.</w:t>
      </w:r>
      <w:r w:rsidRPr="00D54721">
        <w:t xml:space="preserve"> </w:t>
      </w:r>
      <w:hyperlink r:id="rId299" w:history="1">
        <w:r>
          <w:rPr>
            <w:rStyle w:val="Kpr"/>
            <w:bCs/>
            <w:u w:val="none"/>
          </w:rPr>
          <w:t>(3)C.2.1.22.ögretim_üyeliği_kadroları_yönetmeliği</w:t>
        </w:r>
      </w:hyperlink>
      <w:r w:rsidRPr="00D54721">
        <w:rPr>
          <w:bCs/>
          <w:color w:val="auto"/>
        </w:rPr>
        <w:t>. Birimde doktoralı öğretim elemanı sayısı 2</w:t>
      </w:r>
      <w:r>
        <w:rPr>
          <w:bCs/>
          <w:color w:val="auto"/>
        </w:rPr>
        <w:t>4</w:t>
      </w:r>
      <w:r w:rsidRPr="00D54721">
        <w:rPr>
          <w:bCs/>
          <w:color w:val="auto"/>
        </w:rPr>
        <w:t xml:space="preserve">’dir. </w:t>
      </w:r>
      <w:hyperlink r:id="rId300" w:history="1">
        <w:r>
          <w:rPr>
            <w:rStyle w:val="Kpr"/>
            <w:u w:val="none"/>
          </w:rPr>
          <w:t>(3)C.2.1.23.doktoralı_öğretim_elemanı_sayısı</w:t>
        </w:r>
      </w:hyperlink>
      <w:r w:rsidRPr="00D54721">
        <w:rPr>
          <w:bCs/>
          <w:color w:val="auto"/>
        </w:rPr>
        <w:t xml:space="preserve">. </w:t>
      </w:r>
    </w:p>
    <w:p w14:paraId="35099BF3" w14:textId="77777777" w:rsidR="001D66A6" w:rsidRPr="00D54721" w:rsidRDefault="001D66A6" w:rsidP="001D66A6">
      <w:pPr>
        <w:pStyle w:val="Default"/>
        <w:spacing w:before="120" w:after="120" w:line="360" w:lineRule="auto"/>
        <w:jc w:val="both"/>
        <w:rPr>
          <w:b/>
          <w:bCs/>
          <w:color w:val="FF0000"/>
        </w:rPr>
      </w:pPr>
      <w:r w:rsidRPr="00D54721">
        <w:rPr>
          <w:b/>
          <w:bCs/>
          <w:color w:val="FF0000"/>
        </w:rPr>
        <w:t>C.2.2. Ulusal ve uluslararası ortak programlar ve ortak araştırma birimleri</w:t>
      </w:r>
    </w:p>
    <w:p w14:paraId="4CB07764" w14:textId="77777777" w:rsidR="001D66A6" w:rsidRPr="00D54721" w:rsidRDefault="001D66A6" w:rsidP="001D66A6">
      <w:pPr>
        <w:pStyle w:val="Default"/>
        <w:spacing w:line="360" w:lineRule="auto"/>
        <w:jc w:val="both"/>
        <w:rPr>
          <w:b/>
          <w:bCs/>
          <w:iCs/>
          <w:color w:val="auto"/>
        </w:rPr>
      </w:pPr>
      <w:r w:rsidRPr="00D54721">
        <w:rPr>
          <w:b/>
          <w:bCs/>
          <w:iCs/>
          <w:color w:val="auto"/>
        </w:rPr>
        <w:t>Olgunluk Düzeyi: 2</w:t>
      </w:r>
    </w:p>
    <w:tbl>
      <w:tblPr>
        <w:tblStyle w:val="TabloKlavuzu"/>
        <w:tblW w:w="9224" w:type="dxa"/>
        <w:tblLayout w:type="fixed"/>
        <w:tblLook w:val="04A0" w:firstRow="1" w:lastRow="0" w:firstColumn="1" w:lastColumn="0" w:noHBand="0" w:noVBand="1"/>
      </w:tblPr>
      <w:tblGrid>
        <w:gridCol w:w="1710"/>
        <w:gridCol w:w="2396"/>
        <w:gridCol w:w="1559"/>
        <w:gridCol w:w="2268"/>
        <w:gridCol w:w="1291"/>
      </w:tblGrid>
      <w:tr w:rsidR="001D66A6" w:rsidRPr="00D54721" w14:paraId="13320D07" w14:textId="77777777" w:rsidTr="00322ED5">
        <w:tc>
          <w:tcPr>
            <w:tcW w:w="1710" w:type="dxa"/>
          </w:tcPr>
          <w:p w14:paraId="28E1276C"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lastRenderedPageBreak/>
              <w:t>1</w:t>
            </w:r>
          </w:p>
        </w:tc>
        <w:tc>
          <w:tcPr>
            <w:tcW w:w="2396" w:type="dxa"/>
          </w:tcPr>
          <w:p w14:paraId="60B229E2"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2</w:t>
            </w:r>
          </w:p>
        </w:tc>
        <w:tc>
          <w:tcPr>
            <w:tcW w:w="1559" w:type="dxa"/>
          </w:tcPr>
          <w:p w14:paraId="2DFDA02A"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3</w:t>
            </w:r>
          </w:p>
        </w:tc>
        <w:tc>
          <w:tcPr>
            <w:tcW w:w="2268" w:type="dxa"/>
          </w:tcPr>
          <w:p w14:paraId="75F635A9"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4</w:t>
            </w:r>
          </w:p>
        </w:tc>
        <w:tc>
          <w:tcPr>
            <w:tcW w:w="1291" w:type="dxa"/>
          </w:tcPr>
          <w:p w14:paraId="01757C66"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5</w:t>
            </w:r>
          </w:p>
        </w:tc>
      </w:tr>
      <w:tr w:rsidR="001D66A6" w:rsidRPr="00D54721" w14:paraId="5AEB314B" w14:textId="77777777" w:rsidTr="00322ED5">
        <w:trPr>
          <w:trHeight w:val="1842"/>
        </w:trPr>
        <w:tc>
          <w:tcPr>
            <w:tcW w:w="1710" w:type="dxa"/>
          </w:tcPr>
          <w:p w14:paraId="022A9353"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t xml:space="preserve">Birimde ulusal ve uluslararası düzeyde ortak programlar ve ortak araştırma birimleri oluşturma yönünde mekanizmalar </w:t>
            </w:r>
            <w:r w:rsidRPr="00D54721">
              <w:rPr>
                <w:rFonts w:ascii="Times New Roman" w:hAnsi="Times New Roman" w:cs="Times New Roman"/>
                <w:b/>
                <w:sz w:val="24"/>
                <w:szCs w:val="24"/>
              </w:rPr>
              <w:t>bulunmamaktadır</w:t>
            </w:r>
          </w:p>
        </w:tc>
        <w:tc>
          <w:tcPr>
            <w:tcW w:w="2396" w:type="dxa"/>
          </w:tcPr>
          <w:p w14:paraId="36628499"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t xml:space="preserve">Birimde ulusal ve uluslararası düzeyde ortak programlar ve ortak araştırma birimleri ile araştırma ağlarına katılım ve iş birlikleri kurma gibi çoklu araştırma faaliyetlerine yönelik </w:t>
            </w:r>
            <w:r w:rsidRPr="00D54721">
              <w:rPr>
                <w:rFonts w:ascii="Times New Roman" w:hAnsi="Times New Roman" w:cs="Times New Roman"/>
                <w:b/>
                <w:sz w:val="24"/>
                <w:szCs w:val="24"/>
              </w:rPr>
              <w:t>planlamalar ve mekanizmalar bulunmaktadır</w:t>
            </w:r>
          </w:p>
        </w:tc>
        <w:tc>
          <w:tcPr>
            <w:tcW w:w="1559" w:type="dxa"/>
          </w:tcPr>
          <w:p w14:paraId="7C85AE92"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t xml:space="preserve">Birim genelinde ulusal ve uluslararası düzeyde ortak programlar ve ortak araştırma faaliyetleri </w:t>
            </w:r>
            <w:r w:rsidRPr="00D54721">
              <w:rPr>
                <w:rFonts w:ascii="Times New Roman" w:hAnsi="Times New Roman" w:cs="Times New Roman"/>
                <w:b/>
                <w:sz w:val="24"/>
                <w:szCs w:val="24"/>
              </w:rPr>
              <w:t>yürütülmektedir.</w:t>
            </w:r>
          </w:p>
        </w:tc>
        <w:tc>
          <w:tcPr>
            <w:tcW w:w="2268" w:type="dxa"/>
          </w:tcPr>
          <w:p w14:paraId="2F870D0D"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t xml:space="preserve">Birimde ulusal ve uluslararası düzeyde kurum içi ve kurumlar arası ortak programlar ve ortak araştırma faaliyetleri </w:t>
            </w:r>
            <w:r w:rsidRPr="00D54721">
              <w:rPr>
                <w:rFonts w:ascii="Times New Roman" w:hAnsi="Times New Roman" w:cs="Times New Roman"/>
                <w:b/>
                <w:sz w:val="24"/>
                <w:szCs w:val="24"/>
              </w:rPr>
              <w:t>izlenmekte</w:t>
            </w:r>
            <w:r w:rsidRPr="00D54721">
              <w:rPr>
                <w:rFonts w:ascii="Times New Roman" w:hAnsi="Times New Roman" w:cs="Times New Roman"/>
                <w:sz w:val="24"/>
                <w:szCs w:val="24"/>
              </w:rPr>
              <w:t xml:space="preserve"> ve ilgili paydaşlarla değerlendirilerek </w:t>
            </w:r>
            <w:r w:rsidRPr="00D54721">
              <w:rPr>
                <w:rFonts w:ascii="Times New Roman" w:hAnsi="Times New Roman" w:cs="Times New Roman"/>
                <w:b/>
                <w:sz w:val="24"/>
                <w:szCs w:val="24"/>
              </w:rPr>
              <w:t>iyileştirilmektedir</w:t>
            </w:r>
          </w:p>
        </w:tc>
        <w:tc>
          <w:tcPr>
            <w:tcW w:w="1291" w:type="dxa"/>
          </w:tcPr>
          <w:p w14:paraId="6B0C88DB"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t xml:space="preserve">İçselleştirilmiş, sistematik, sürdürülebilir ve </w:t>
            </w:r>
            <w:r w:rsidRPr="00D54721">
              <w:rPr>
                <w:rFonts w:ascii="Times New Roman" w:hAnsi="Times New Roman" w:cs="Times New Roman"/>
                <w:b/>
                <w:sz w:val="24"/>
                <w:szCs w:val="24"/>
              </w:rPr>
              <w:t>örnek gösterilebilir uygulamalar</w:t>
            </w:r>
            <w:r w:rsidRPr="00D54721">
              <w:rPr>
                <w:rFonts w:ascii="Times New Roman" w:hAnsi="Times New Roman" w:cs="Times New Roman"/>
                <w:sz w:val="24"/>
                <w:szCs w:val="24"/>
              </w:rPr>
              <w:t xml:space="preserve"> bulunmaktadır</w:t>
            </w:r>
          </w:p>
        </w:tc>
      </w:tr>
      <w:tr w:rsidR="001D66A6" w:rsidRPr="00D54721" w14:paraId="4EACD0B9" w14:textId="77777777" w:rsidTr="00322ED5">
        <w:trPr>
          <w:trHeight w:val="216"/>
        </w:trPr>
        <w:tc>
          <w:tcPr>
            <w:tcW w:w="1710" w:type="dxa"/>
          </w:tcPr>
          <w:p w14:paraId="0BCEEE47" w14:textId="77777777" w:rsidR="001D66A6" w:rsidRPr="00D54721" w:rsidRDefault="001D66A6" w:rsidP="00322ED5">
            <w:pPr>
              <w:jc w:val="both"/>
              <w:rPr>
                <w:rFonts w:ascii="Times New Roman" w:hAnsi="Times New Roman" w:cs="Times New Roman"/>
                <w:b/>
                <w:sz w:val="24"/>
                <w:szCs w:val="24"/>
              </w:rPr>
            </w:pPr>
          </w:p>
        </w:tc>
        <w:tc>
          <w:tcPr>
            <w:tcW w:w="2396" w:type="dxa"/>
          </w:tcPr>
          <w:p w14:paraId="1C97E014"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X</w:t>
            </w:r>
          </w:p>
        </w:tc>
        <w:tc>
          <w:tcPr>
            <w:tcW w:w="1559" w:type="dxa"/>
          </w:tcPr>
          <w:p w14:paraId="097C2148" w14:textId="77777777" w:rsidR="001D66A6" w:rsidRPr="00D54721" w:rsidRDefault="001D66A6" w:rsidP="00322ED5">
            <w:pPr>
              <w:jc w:val="both"/>
              <w:rPr>
                <w:rFonts w:ascii="Times New Roman" w:hAnsi="Times New Roman" w:cs="Times New Roman"/>
                <w:b/>
                <w:sz w:val="24"/>
                <w:szCs w:val="24"/>
              </w:rPr>
            </w:pPr>
          </w:p>
        </w:tc>
        <w:tc>
          <w:tcPr>
            <w:tcW w:w="2268" w:type="dxa"/>
          </w:tcPr>
          <w:p w14:paraId="7A157B9A" w14:textId="77777777" w:rsidR="001D66A6" w:rsidRPr="00D54721" w:rsidRDefault="001D66A6" w:rsidP="00322ED5">
            <w:pPr>
              <w:jc w:val="both"/>
              <w:rPr>
                <w:rFonts w:ascii="Times New Roman" w:hAnsi="Times New Roman" w:cs="Times New Roman"/>
                <w:b/>
                <w:sz w:val="24"/>
                <w:szCs w:val="24"/>
              </w:rPr>
            </w:pPr>
          </w:p>
        </w:tc>
        <w:tc>
          <w:tcPr>
            <w:tcW w:w="1291" w:type="dxa"/>
          </w:tcPr>
          <w:p w14:paraId="2533C8D8" w14:textId="77777777" w:rsidR="001D66A6" w:rsidRPr="00D54721" w:rsidRDefault="001D66A6" w:rsidP="00322ED5">
            <w:pPr>
              <w:jc w:val="both"/>
              <w:rPr>
                <w:rFonts w:ascii="Times New Roman" w:hAnsi="Times New Roman" w:cs="Times New Roman"/>
                <w:b/>
                <w:sz w:val="24"/>
                <w:szCs w:val="24"/>
              </w:rPr>
            </w:pPr>
          </w:p>
        </w:tc>
      </w:tr>
    </w:tbl>
    <w:p w14:paraId="56D02345" w14:textId="77777777" w:rsidR="001D66A6" w:rsidRPr="00D54721" w:rsidRDefault="001D66A6" w:rsidP="001D66A6">
      <w:pPr>
        <w:pStyle w:val="Default"/>
        <w:spacing w:before="120" w:after="120" w:line="360" w:lineRule="auto"/>
        <w:jc w:val="both"/>
        <w:rPr>
          <w:bCs/>
          <w:iCs/>
          <w:color w:val="auto"/>
        </w:rPr>
      </w:pPr>
      <w:r w:rsidRPr="00D54721">
        <w:t xml:space="preserve">Birimde ulusal ve uluslararası düzeyde ortak programlar ve ortak araştırma birimleri ile araştırma ağlarına katılım ve iş birlikleri kurma gibi çoklu araştırma faaliyetlerine yönelik </w:t>
      </w:r>
      <w:r w:rsidRPr="00D54721">
        <w:rPr>
          <w:bCs/>
          <w:iCs/>
          <w:color w:val="auto"/>
        </w:rPr>
        <w:t xml:space="preserve">MAKÜ Teknoloji Transfer Ofisi, BAP, Uluslararası İlişkiler Koordinatörlüğü gibi birimler tarafından belirlenmektedir. </w:t>
      </w:r>
      <w:hyperlink r:id="rId301" w:history="1">
        <w:r>
          <w:rPr>
            <w:rStyle w:val="Kpr"/>
            <w:bCs/>
            <w:iCs/>
            <w:u w:val="none"/>
          </w:rPr>
          <w:t>(2)C.2.2.24.teknoloji_tranfers_ofisi</w:t>
        </w:r>
      </w:hyperlink>
      <w:r w:rsidRPr="00D54721">
        <w:rPr>
          <w:bCs/>
          <w:iCs/>
          <w:color w:val="auto"/>
        </w:rPr>
        <w:t xml:space="preserve">, </w:t>
      </w:r>
      <w:hyperlink r:id="rId302" w:history="1">
        <w:r>
          <w:rPr>
            <w:rStyle w:val="Kpr"/>
            <w:bCs/>
            <w:iCs/>
            <w:u w:val="none"/>
          </w:rPr>
          <w:t>(2)C.2.2.25.bap_uygulama_yönergesi</w:t>
        </w:r>
      </w:hyperlink>
      <w:r w:rsidRPr="00D54721">
        <w:rPr>
          <w:bCs/>
          <w:iCs/>
          <w:color w:val="auto"/>
        </w:rPr>
        <w:t xml:space="preserve">, </w:t>
      </w:r>
      <w:hyperlink r:id="rId303" w:history="1">
        <w:r>
          <w:rPr>
            <w:rStyle w:val="Kpr"/>
            <w:bCs/>
            <w:iCs/>
            <w:u w:val="none"/>
          </w:rPr>
          <w:t>(2)C.2.2.26.uluslararası_ilişkiler_koordinatörlüğü</w:t>
        </w:r>
      </w:hyperlink>
      <w:r w:rsidRPr="00D54721">
        <w:rPr>
          <w:bCs/>
          <w:iCs/>
          <w:color w:val="auto"/>
        </w:rPr>
        <w:t>.</w:t>
      </w:r>
    </w:p>
    <w:p w14:paraId="09E5F4A6" w14:textId="77777777" w:rsidR="001D66A6" w:rsidRPr="00D54721" w:rsidRDefault="001D66A6" w:rsidP="001D66A6">
      <w:pPr>
        <w:pStyle w:val="Default"/>
        <w:spacing w:before="120" w:after="120" w:line="360" w:lineRule="auto"/>
        <w:jc w:val="both"/>
        <w:rPr>
          <w:bCs/>
          <w:color w:val="auto"/>
        </w:rPr>
      </w:pPr>
      <w:r w:rsidRPr="00D54721">
        <w:rPr>
          <w:b/>
          <w:bCs/>
          <w:color w:val="FF0000"/>
        </w:rPr>
        <w:t>C.3. Araştırma Performansı</w:t>
      </w:r>
    </w:p>
    <w:p w14:paraId="55E72AF7" w14:textId="77777777" w:rsidR="001D66A6" w:rsidRPr="00D54721" w:rsidRDefault="001D66A6" w:rsidP="001D66A6">
      <w:pPr>
        <w:pStyle w:val="Default"/>
        <w:spacing w:before="120" w:after="120" w:line="360" w:lineRule="auto"/>
        <w:jc w:val="both"/>
        <w:rPr>
          <w:b/>
          <w:bCs/>
          <w:color w:val="FF0000"/>
        </w:rPr>
      </w:pPr>
      <w:r w:rsidRPr="00D54721">
        <w:rPr>
          <w:b/>
          <w:bCs/>
          <w:color w:val="FF0000"/>
        </w:rPr>
        <w:t>C.3.1. Araştırma performansının izlenmesi ve değerlendirilmesi</w:t>
      </w:r>
    </w:p>
    <w:p w14:paraId="20683B72" w14:textId="77777777" w:rsidR="001D66A6" w:rsidRPr="00D54721" w:rsidRDefault="001D66A6" w:rsidP="001D66A6">
      <w:pPr>
        <w:pStyle w:val="Default"/>
        <w:spacing w:line="360" w:lineRule="auto"/>
        <w:jc w:val="both"/>
        <w:rPr>
          <w:b/>
          <w:bCs/>
          <w:iCs/>
          <w:color w:val="auto"/>
        </w:rPr>
      </w:pPr>
      <w:r w:rsidRPr="00D54721">
        <w:rPr>
          <w:b/>
          <w:bCs/>
          <w:iCs/>
          <w:color w:val="auto"/>
        </w:rPr>
        <w:t>Olgunluk Düzeyi: 3</w:t>
      </w:r>
    </w:p>
    <w:tbl>
      <w:tblPr>
        <w:tblStyle w:val="TabloKlavuzu"/>
        <w:tblW w:w="9219" w:type="dxa"/>
        <w:tblLayout w:type="fixed"/>
        <w:tblLook w:val="04A0" w:firstRow="1" w:lastRow="0" w:firstColumn="1" w:lastColumn="0" w:noHBand="0" w:noVBand="1"/>
      </w:tblPr>
      <w:tblGrid>
        <w:gridCol w:w="1701"/>
        <w:gridCol w:w="1559"/>
        <w:gridCol w:w="1843"/>
        <w:gridCol w:w="2693"/>
        <w:gridCol w:w="1423"/>
      </w:tblGrid>
      <w:tr w:rsidR="001D66A6" w:rsidRPr="00D54721" w14:paraId="08A8D6D6" w14:textId="77777777" w:rsidTr="00322ED5">
        <w:tc>
          <w:tcPr>
            <w:tcW w:w="1701" w:type="dxa"/>
          </w:tcPr>
          <w:p w14:paraId="59BD459A"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1</w:t>
            </w:r>
          </w:p>
        </w:tc>
        <w:tc>
          <w:tcPr>
            <w:tcW w:w="1559" w:type="dxa"/>
          </w:tcPr>
          <w:p w14:paraId="4D23FFD5"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2</w:t>
            </w:r>
          </w:p>
        </w:tc>
        <w:tc>
          <w:tcPr>
            <w:tcW w:w="1843" w:type="dxa"/>
          </w:tcPr>
          <w:p w14:paraId="791A74E1"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3</w:t>
            </w:r>
          </w:p>
        </w:tc>
        <w:tc>
          <w:tcPr>
            <w:tcW w:w="2693" w:type="dxa"/>
          </w:tcPr>
          <w:p w14:paraId="0702C82A"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4</w:t>
            </w:r>
          </w:p>
        </w:tc>
        <w:tc>
          <w:tcPr>
            <w:tcW w:w="1423" w:type="dxa"/>
          </w:tcPr>
          <w:p w14:paraId="10C5A071"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5</w:t>
            </w:r>
          </w:p>
        </w:tc>
      </w:tr>
      <w:tr w:rsidR="001D66A6" w:rsidRPr="00D54721" w14:paraId="11762CC1" w14:textId="77777777" w:rsidTr="00322ED5">
        <w:trPr>
          <w:trHeight w:val="553"/>
        </w:trPr>
        <w:tc>
          <w:tcPr>
            <w:tcW w:w="1701" w:type="dxa"/>
          </w:tcPr>
          <w:p w14:paraId="504683AB"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t xml:space="preserve">Birimde, öğretim elemanlarının araştırma yetkinliğinin geliştirilmesine yönelik mekanizmalar </w:t>
            </w:r>
            <w:r w:rsidRPr="00D54721">
              <w:rPr>
                <w:rFonts w:ascii="Times New Roman" w:hAnsi="Times New Roman" w:cs="Times New Roman"/>
                <w:b/>
                <w:sz w:val="24"/>
                <w:szCs w:val="24"/>
              </w:rPr>
              <w:t>bulunmamaktadır</w:t>
            </w:r>
          </w:p>
        </w:tc>
        <w:tc>
          <w:tcPr>
            <w:tcW w:w="1559" w:type="dxa"/>
          </w:tcPr>
          <w:p w14:paraId="3C360C3D"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t xml:space="preserve">Birimde, öğretim elemanlarının araştırma yetkinliğinin geliştirilmesine yönelik </w:t>
            </w:r>
            <w:r w:rsidRPr="00D54721">
              <w:rPr>
                <w:rFonts w:ascii="Times New Roman" w:hAnsi="Times New Roman" w:cs="Times New Roman"/>
                <w:b/>
                <w:sz w:val="24"/>
                <w:szCs w:val="24"/>
              </w:rPr>
              <w:t>planlar bulunmaktadır</w:t>
            </w:r>
          </w:p>
        </w:tc>
        <w:tc>
          <w:tcPr>
            <w:tcW w:w="1843" w:type="dxa"/>
          </w:tcPr>
          <w:p w14:paraId="00806731"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t xml:space="preserve">Birim genelinde öğretim elemanlarının araştırma yetkinliğinin geliştirilmesine yönelik </w:t>
            </w:r>
            <w:r w:rsidRPr="00D54721">
              <w:rPr>
                <w:rFonts w:ascii="Times New Roman" w:hAnsi="Times New Roman" w:cs="Times New Roman"/>
                <w:b/>
                <w:sz w:val="24"/>
                <w:szCs w:val="24"/>
              </w:rPr>
              <w:t>uygulamalar yürütülmektedir</w:t>
            </w:r>
          </w:p>
        </w:tc>
        <w:tc>
          <w:tcPr>
            <w:tcW w:w="2693" w:type="dxa"/>
          </w:tcPr>
          <w:p w14:paraId="59036CE9"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t xml:space="preserve">Birimde, öğretim elemanlarının araştırma yetkinliğinin geliştirilmesine yönelik uygulamalar </w:t>
            </w:r>
            <w:r w:rsidRPr="00D54721">
              <w:rPr>
                <w:rFonts w:ascii="Times New Roman" w:hAnsi="Times New Roman" w:cs="Times New Roman"/>
                <w:b/>
                <w:sz w:val="24"/>
                <w:szCs w:val="24"/>
              </w:rPr>
              <w:t>izlenmekte</w:t>
            </w:r>
            <w:r w:rsidRPr="00D54721">
              <w:rPr>
                <w:rFonts w:ascii="Times New Roman" w:hAnsi="Times New Roman" w:cs="Times New Roman"/>
                <w:sz w:val="24"/>
                <w:szCs w:val="24"/>
              </w:rPr>
              <w:t xml:space="preserve"> ve izlem sonuçları öğretim elemanları ile birlikte değerlendirilerek </w:t>
            </w:r>
            <w:r w:rsidRPr="00D54721">
              <w:rPr>
                <w:rFonts w:ascii="Times New Roman" w:hAnsi="Times New Roman" w:cs="Times New Roman"/>
                <w:b/>
                <w:sz w:val="24"/>
                <w:szCs w:val="24"/>
              </w:rPr>
              <w:t>önlemler</w:t>
            </w:r>
            <w:r w:rsidRPr="00D54721">
              <w:rPr>
                <w:rFonts w:ascii="Times New Roman" w:hAnsi="Times New Roman" w:cs="Times New Roman"/>
                <w:sz w:val="24"/>
                <w:szCs w:val="24"/>
              </w:rPr>
              <w:t xml:space="preserve"> </w:t>
            </w:r>
            <w:r w:rsidRPr="00D54721">
              <w:rPr>
                <w:rFonts w:ascii="Times New Roman" w:hAnsi="Times New Roman" w:cs="Times New Roman"/>
                <w:b/>
                <w:sz w:val="24"/>
                <w:szCs w:val="24"/>
              </w:rPr>
              <w:t>alınmaktadır.</w:t>
            </w:r>
          </w:p>
        </w:tc>
        <w:tc>
          <w:tcPr>
            <w:tcW w:w="1423" w:type="dxa"/>
          </w:tcPr>
          <w:p w14:paraId="737603A1"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t xml:space="preserve">İçselleştirilmiş, sistematik, sürdürülebilir ve </w:t>
            </w:r>
            <w:r w:rsidRPr="00D54721">
              <w:rPr>
                <w:rFonts w:ascii="Times New Roman" w:hAnsi="Times New Roman" w:cs="Times New Roman"/>
                <w:b/>
                <w:sz w:val="24"/>
                <w:szCs w:val="24"/>
              </w:rPr>
              <w:t>örnek gösterilebilir uygulamalar</w:t>
            </w:r>
            <w:r w:rsidRPr="00D54721">
              <w:rPr>
                <w:rFonts w:ascii="Times New Roman" w:hAnsi="Times New Roman" w:cs="Times New Roman"/>
                <w:sz w:val="24"/>
                <w:szCs w:val="24"/>
              </w:rPr>
              <w:t xml:space="preserve"> bulunmaktadır.</w:t>
            </w:r>
          </w:p>
        </w:tc>
      </w:tr>
      <w:tr w:rsidR="001D66A6" w:rsidRPr="00D54721" w14:paraId="6D6A5EC6" w14:textId="77777777" w:rsidTr="00322ED5">
        <w:trPr>
          <w:trHeight w:val="141"/>
        </w:trPr>
        <w:tc>
          <w:tcPr>
            <w:tcW w:w="1701" w:type="dxa"/>
          </w:tcPr>
          <w:p w14:paraId="7D9FA5ED" w14:textId="77777777" w:rsidR="001D66A6" w:rsidRPr="00D54721" w:rsidRDefault="001D66A6" w:rsidP="00322ED5">
            <w:pPr>
              <w:jc w:val="both"/>
              <w:rPr>
                <w:rFonts w:ascii="Times New Roman" w:hAnsi="Times New Roman" w:cs="Times New Roman"/>
                <w:b/>
                <w:sz w:val="24"/>
                <w:szCs w:val="24"/>
              </w:rPr>
            </w:pPr>
          </w:p>
        </w:tc>
        <w:tc>
          <w:tcPr>
            <w:tcW w:w="1559" w:type="dxa"/>
          </w:tcPr>
          <w:p w14:paraId="70AD6FAD" w14:textId="77777777" w:rsidR="001D66A6" w:rsidRPr="00D54721" w:rsidRDefault="001D66A6" w:rsidP="00322ED5">
            <w:pPr>
              <w:jc w:val="both"/>
              <w:rPr>
                <w:rFonts w:ascii="Times New Roman" w:hAnsi="Times New Roman" w:cs="Times New Roman"/>
                <w:b/>
                <w:sz w:val="24"/>
                <w:szCs w:val="24"/>
              </w:rPr>
            </w:pPr>
          </w:p>
        </w:tc>
        <w:tc>
          <w:tcPr>
            <w:tcW w:w="1843" w:type="dxa"/>
          </w:tcPr>
          <w:p w14:paraId="48A24658"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X</w:t>
            </w:r>
          </w:p>
        </w:tc>
        <w:tc>
          <w:tcPr>
            <w:tcW w:w="2693" w:type="dxa"/>
          </w:tcPr>
          <w:p w14:paraId="1471799C"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 xml:space="preserve"> </w:t>
            </w:r>
          </w:p>
        </w:tc>
        <w:tc>
          <w:tcPr>
            <w:tcW w:w="1423" w:type="dxa"/>
          </w:tcPr>
          <w:p w14:paraId="60530EC4" w14:textId="77777777" w:rsidR="001D66A6" w:rsidRPr="00D54721" w:rsidRDefault="001D66A6" w:rsidP="00322ED5">
            <w:pPr>
              <w:jc w:val="both"/>
              <w:rPr>
                <w:rFonts w:ascii="Times New Roman" w:hAnsi="Times New Roman" w:cs="Times New Roman"/>
                <w:b/>
                <w:sz w:val="24"/>
                <w:szCs w:val="24"/>
              </w:rPr>
            </w:pPr>
          </w:p>
        </w:tc>
      </w:tr>
    </w:tbl>
    <w:p w14:paraId="24C2CF83" w14:textId="77777777" w:rsidR="001D66A6" w:rsidRPr="00D54721" w:rsidRDefault="001D66A6" w:rsidP="001D66A6">
      <w:pPr>
        <w:pStyle w:val="Default"/>
        <w:spacing w:before="120" w:after="120" w:line="360" w:lineRule="auto"/>
        <w:jc w:val="both"/>
      </w:pPr>
      <w:r w:rsidRPr="00D54721">
        <w:t xml:space="preserve">Birimdeki öğretim elemanlarının araştırma performansını izlenmesi için </w:t>
      </w:r>
      <w:r w:rsidRPr="00D54721">
        <w:rPr>
          <w:bCs/>
          <w:color w:val="auto"/>
        </w:rPr>
        <w:t xml:space="preserve">“Burdur Mehmet Akif Ersoy Üniversitesi Öğretim Üyeliği Kadrolarına Başvuru Koşulları ve Uygulama İlkeleri Hakkında Yönerge” ve “Akademik Teşvik Ödeneği Yönetmeliği” şeklinde </w:t>
      </w:r>
      <w:r w:rsidRPr="00D54721">
        <w:t>tanımlı süreçler bulunmaktadır.</w:t>
      </w:r>
      <w:hyperlink r:id="rId304" w:history="1">
        <w:r>
          <w:rPr>
            <w:rStyle w:val="Kpr"/>
            <w:bCs/>
            <w:u w:val="none"/>
          </w:rPr>
          <w:t>(3)C.3.1.27.ögretim_üyeliği_kadroları_yönetmeliği</w:t>
        </w:r>
      </w:hyperlink>
      <w:r w:rsidRPr="00D54721">
        <w:t>,</w:t>
      </w:r>
      <w:hyperlink r:id="rId305" w:history="1">
        <w:r>
          <w:rPr>
            <w:rStyle w:val="Kpr"/>
            <w:bCs/>
            <w:u w:val="none"/>
          </w:rPr>
          <w:t>(3)C.3.1.28.akademik_teşvik_yönetmeliği</w:t>
        </w:r>
      </w:hyperlink>
      <w:r w:rsidRPr="00D54721">
        <w:t xml:space="preserve">. Öğretim elemanlarının araştırma performansları yıllık bazda izlenmektedir. </w:t>
      </w:r>
      <w:hyperlink r:id="rId306" w:history="1">
        <w:r>
          <w:rPr>
            <w:rStyle w:val="Kpr"/>
            <w:bCs/>
            <w:iCs/>
            <w:u w:val="none"/>
          </w:rPr>
          <w:t>(3)C.3.1.29.performans_göstergeleri</w:t>
        </w:r>
      </w:hyperlink>
      <w:r>
        <w:rPr>
          <w:rStyle w:val="Kpr"/>
          <w:bCs/>
          <w:iCs/>
          <w:color w:val="auto"/>
          <w:u w:val="none"/>
        </w:rPr>
        <w:t xml:space="preserve">. </w:t>
      </w:r>
      <w:r w:rsidRPr="00D54721">
        <w:rPr>
          <w:bCs/>
        </w:rPr>
        <w:t>Araştırma geliştirme faaliyetleri</w:t>
      </w:r>
      <w:r w:rsidRPr="00D54721">
        <w:t xml:space="preserve"> kurumun odak alanları </w:t>
      </w:r>
      <w:r w:rsidRPr="00D54721">
        <w:lastRenderedPageBreak/>
        <w:t xml:space="preserve">ile uyumlu sürdürülmekte ve bu bağlamda öğretim elemanları bağlı oldukları bölüm ve uzmanlık alanları bazında çalışmalarını yürütmektedir. Öğretim elemanlarının araştırma performansları, </w:t>
      </w:r>
      <w:r w:rsidRPr="00D54721">
        <w:rPr>
          <w:bCs/>
          <w:color w:val="auto"/>
        </w:rPr>
        <w:t>“Akademik Teşvik Ödeneği Yönetmeliği” kapsamında</w:t>
      </w:r>
      <w:r w:rsidRPr="00D54721">
        <w:t xml:space="preserve"> </w:t>
      </w:r>
      <w:r w:rsidRPr="00D54721">
        <w:rPr>
          <w:bCs/>
          <w:color w:val="auto"/>
        </w:rPr>
        <w:t xml:space="preserve">“Akademik Teşvik Komisyonu” </w:t>
      </w:r>
      <w:r w:rsidRPr="00D54721">
        <w:t xml:space="preserve">ile değerlendirilmekte ve ödüllendirilmektedir. </w:t>
      </w:r>
      <w:hyperlink r:id="rId307" w:history="1">
        <w:r>
          <w:rPr>
            <w:rStyle w:val="Kpr"/>
            <w:bCs/>
            <w:u w:val="none"/>
          </w:rPr>
          <w:t>(3)C.3.1.30.akademik_teşvik_komisyonu</w:t>
        </w:r>
      </w:hyperlink>
      <w:r w:rsidRPr="00D54721">
        <w:t xml:space="preserve">. Bu kapsamda 15 öğretim elemanı akademik teşvik almaya hak kazanmıştır. Ayrıca, </w:t>
      </w:r>
      <w:r w:rsidRPr="00D54721">
        <w:rPr>
          <w:bCs/>
          <w:color w:val="auto"/>
        </w:rPr>
        <w:t xml:space="preserve">“Burdur Mehmet Akif Ersoy Üniversitesi “Bölgesel Kalkınma Odaklı Misyon Farklılaşması ve İhtisaslaşması Programı Burdur İli Sektörel Rekabet Gücünün Arttırılması: Tarım ve Hayvancılıkta Farklılaşarak Bütünleşik Kalkınma” kapsamında; “Yurtiçi ve Yurtdışı Bilimsel Etkinlikleri Teşvik ve Desteklemesine İlişkin Usul ve Esaslar”, “Burdur Mehmet Akif Ersoy Üniversitesi Tarım ve Hayvancılık Kalkınma Projesi Koordinatörlüğü Yönergesi”,  “Akademik Faaliyetlerin Ödüllendirilmesi Projesi” ile de </w:t>
      </w:r>
      <w:r w:rsidRPr="00D54721">
        <w:t>öğretim elemanlarının araştırma performansları</w:t>
      </w:r>
      <w:r w:rsidRPr="00D54721">
        <w:rPr>
          <w:bCs/>
        </w:rPr>
        <w:t xml:space="preserve"> ödüllendirilebilmektedir.</w:t>
      </w:r>
      <w:hyperlink r:id="rId308" w:history="1">
        <w:r>
          <w:rPr>
            <w:rStyle w:val="Kpr"/>
            <w:bCs/>
            <w:u w:val="none"/>
          </w:rPr>
          <w:t>(3)C.3.1.31.hayvancılıkta_ihtisaslaşma_yönetmeliği</w:t>
        </w:r>
      </w:hyperlink>
      <w:r w:rsidRPr="00D54721">
        <w:rPr>
          <w:bCs/>
        </w:rPr>
        <w:t>,</w:t>
      </w:r>
      <w:hyperlink r:id="rId309" w:history="1">
        <w:r>
          <w:rPr>
            <w:rStyle w:val="Kpr"/>
            <w:bCs/>
            <w:u w:val="none"/>
          </w:rPr>
          <w:t>(3)C.3.1.32.hayvancılıkta_kalkınma_yönetmeliği</w:t>
        </w:r>
      </w:hyperlink>
      <w:r w:rsidRPr="00D54721">
        <w:rPr>
          <w:bCs/>
        </w:rPr>
        <w:t>,</w:t>
      </w:r>
      <w:r w:rsidRPr="00D54721">
        <w:t xml:space="preserve"> </w:t>
      </w:r>
      <w:hyperlink r:id="rId310" w:history="1">
        <w:r>
          <w:rPr>
            <w:rStyle w:val="Kpr"/>
            <w:bCs/>
            <w:u w:val="none"/>
          </w:rPr>
          <w:t>(3)C.3.1.33.akademik_faaliyetlerin_ödüllendirilmesi</w:t>
        </w:r>
      </w:hyperlink>
      <w:r w:rsidRPr="00D54721">
        <w:rPr>
          <w:bCs/>
        </w:rPr>
        <w:t>. Birim öğretim elemanlarının araştırma performanslarının çıktıları “</w:t>
      </w:r>
      <w:r w:rsidRPr="00D54721">
        <w:t xml:space="preserve">Akademik Bilgi Sistemi (ABS)” üzerinden ve YÖKSİS veri sisteminde izlenebilmektedir. </w:t>
      </w:r>
      <w:hyperlink r:id="rId311" w:history="1">
        <w:r>
          <w:rPr>
            <w:rStyle w:val="Kpr"/>
            <w:u w:val="none"/>
          </w:rPr>
          <w:t>(3)C.3.1.34.akademik_bilgi_sistemi</w:t>
        </w:r>
      </w:hyperlink>
      <w:r w:rsidRPr="00D54721">
        <w:t xml:space="preserve">, </w:t>
      </w:r>
      <w:hyperlink r:id="rId312" w:history="1">
        <w:r>
          <w:rPr>
            <w:rStyle w:val="Kpr"/>
            <w:u w:val="none"/>
          </w:rPr>
          <w:t>(3)C.3.1.35.yöksis</w:t>
        </w:r>
      </w:hyperlink>
      <w:r w:rsidRPr="00D54721">
        <w:t>.</w:t>
      </w:r>
    </w:p>
    <w:p w14:paraId="609F988C" w14:textId="77777777" w:rsidR="001D66A6" w:rsidRPr="00D54721" w:rsidRDefault="001D66A6" w:rsidP="001D66A6">
      <w:pPr>
        <w:pStyle w:val="Default"/>
        <w:spacing w:before="120" w:after="120" w:line="360" w:lineRule="auto"/>
        <w:jc w:val="both"/>
        <w:rPr>
          <w:b/>
          <w:color w:val="FF0000"/>
        </w:rPr>
      </w:pPr>
      <w:r w:rsidRPr="00D54721">
        <w:rPr>
          <w:b/>
          <w:color w:val="FF0000"/>
        </w:rPr>
        <w:t>C.3.2. Öğretim elemanı/araştırmacı performansının değerlendirilmesi</w:t>
      </w:r>
    </w:p>
    <w:p w14:paraId="65AC2965" w14:textId="77777777" w:rsidR="001D66A6" w:rsidRPr="00D54721" w:rsidRDefault="001D66A6" w:rsidP="001D66A6">
      <w:pPr>
        <w:pStyle w:val="Default"/>
        <w:spacing w:line="360" w:lineRule="auto"/>
        <w:jc w:val="both"/>
        <w:rPr>
          <w:b/>
          <w:bCs/>
          <w:iCs/>
        </w:rPr>
      </w:pPr>
      <w:r w:rsidRPr="00D54721">
        <w:rPr>
          <w:b/>
          <w:bCs/>
          <w:iCs/>
        </w:rPr>
        <w:t>Olgunluk Düzeyi: 3</w:t>
      </w:r>
    </w:p>
    <w:tbl>
      <w:tblPr>
        <w:tblStyle w:val="TabloKlavuzu"/>
        <w:tblW w:w="9219" w:type="dxa"/>
        <w:tblLayout w:type="fixed"/>
        <w:tblLook w:val="04A0" w:firstRow="1" w:lastRow="0" w:firstColumn="1" w:lastColumn="0" w:noHBand="0" w:noVBand="1"/>
      </w:tblPr>
      <w:tblGrid>
        <w:gridCol w:w="1848"/>
        <w:gridCol w:w="1979"/>
        <w:gridCol w:w="1985"/>
        <w:gridCol w:w="1980"/>
        <w:gridCol w:w="1427"/>
      </w:tblGrid>
      <w:tr w:rsidR="001D66A6" w:rsidRPr="00D54721" w14:paraId="44FC30F5" w14:textId="77777777" w:rsidTr="00322ED5">
        <w:tc>
          <w:tcPr>
            <w:tcW w:w="1848" w:type="dxa"/>
          </w:tcPr>
          <w:p w14:paraId="18BCEF2C"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1</w:t>
            </w:r>
          </w:p>
        </w:tc>
        <w:tc>
          <w:tcPr>
            <w:tcW w:w="1979" w:type="dxa"/>
          </w:tcPr>
          <w:p w14:paraId="2330188B"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2</w:t>
            </w:r>
          </w:p>
        </w:tc>
        <w:tc>
          <w:tcPr>
            <w:tcW w:w="1985" w:type="dxa"/>
          </w:tcPr>
          <w:p w14:paraId="072A50C2"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3</w:t>
            </w:r>
          </w:p>
        </w:tc>
        <w:tc>
          <w:tcPr>
            <w:tcW w:w="1980" w:type="dxa"/>
          </w:tcPr>
          <w:p w14:paraId="7D68E828"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4</w:t>
            </w:r>
          </w:p>
        </w:tc>
        <w:tc>
          <w:tcPr>
            <w:tcW w:w="1427" w:type="dxa"/>
          </w:tcPr>
          <w:p w14:paraId="3C9F43E3"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5</w:t>
            </w:r>
          </w:p>
        </w:tc>
      </w:tr>
      <w:tr w:rsidR="001D66A6" w:rsidRPr="00D54721" w14:paraId="4E088C33" w14:textId="77777777" w:rsidTr="00322ED5">
        <w:trPr>
          <w:trHeight w:val="1605"/>
        </w:trPr>
        <w:tc>
          <w:tcPr>
            <w:tcW w:w="1848" w:type="dxa"/>
          </w:tcPr>
          <w:p w14:paraId="19EF0A83"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t xml:space="preserve">Birimde öğretim elemanlarının araştırma performansının izlenmesine ve değerlendirmesine yönelik mekanizmalar </w:t>
            </w:r>
            <w:r w:rsidRPr="00D54721">
              <w:rPr>
                <w:rFonts w:ascii="Times New Roman" w:hAnsi="Times New Roman" w:cs="Times New Roman"/>
                <w:b/>
                <w:sz w:val="24"/>
                <w:szCs w:val="24"/>
              </w:rPr>
              <w:t>bulunmamaktadır</w:t>
            </w:r>
          </w:p>
        </w:tc>
        <w:tc>
          <w:tcPr>
            <w:tcW w:w="1979" w:type="dxa"/>
          </w:tcPr>
          <w:p w14:paraId="0272FF76"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t xml:space="preserve">Birimde öğretim elemanlarının araştırma performansının izlenmesine ve değerlendirmesine </w:t>
            </w:r>
            <w:r w:rsidRPr="00D54721">
              <w:rPr>
                <w:rFonts w:ascii="Times New Roman" w:hAnsi="Times New Roman" w:cs="Times New Roman"/>
                <w:b/>
                <w:sz w:val="24"/>
                <w:szCs w:val="24"/>
              </w:rPr>
              <w:t>yönelik ilke, kural ve göstergeler bulunmaktadır</w:t>
            </w:r>
          </w:p>
        </w:tc>
        <w:tc>
          <w:tcPr>
            <w:tcW w:w="1985" w:type="dxa"/>
          </w:tcPr>
          <w:p w14:paraId="10BF0A5E"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t xml:space="preserve">Birimin genelinde öğretim elemanlarının araştırma-geliştirme performansını izlemek ve değerlendirmek üzere oluşturulan mekanizmalar </w:t>
            </w:r>
            <w:r w:rsidRPr="00D54721">
              <w:rPr>
                <w:rFonts w:ascii="Times New Roman" w:hAnsi="Times New Roman" w:cs="Times New Roman"/>
                <w:b/>
                <w:sz w:val="24"/>
                <w:szCs w:val="24"/>
              </w:rPr>
              <w:t>kullanılmaktadır</w:t>
            </w:r>
          </w:p>
        </w:tc>
        <w:tc>
          <w:tcPr>
            <w:tcW w:w="1980" w:type="dxa"/>
          </w:tcPr>
          <w:p w14:paraId="0BFD69FB"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t xml:space="preserve">Öğretim elemanlarının araştırma-geliştirme performansı </w:t>
            </w:r>
            <w:r w:rsidRPr="00D54721">
              <w:rPr>
                <w:rFonts w:ascii="Times New Roman" w:hAnsi="Times New Roman" w:cs="Times New Roman"/>
                <w:b/>
                <w:sz w:val="24"/>
                <w:szCs w:val="24"/>
              </w:rPr>
              <w:t>izlenmekte</w:t>
            </w:r>
            <w:r w:rsidRPr="00D54721">
              <w:rPr>
                <w:rFonts w:ascii="Times New Roman" w:hAnsi="Times New Roman" w:cs="Times New Roman"/>
                <w:sz w:val="24"/>
                <w:szCs w:val="24"/>
              </w:rPr>
              <w:t xml:space="preserve"> ve öğretim elemanları ile birlikte değerlendirilerek </w:t>
            </w:r>
            <w:r w:rsidRPr="00D54721">
              <w:rPr>
                <w:rFonts w:ascii="Times New Roman" w:hAnsi="Times New Roman" w:cs="Times New Roman"/>
                <w:b/>
                <w:sz w:val="24"/>
                <w:szCs w:val="24"/>
              </w:rPr>
              <w:t>iyileştirilmektedir</w:t>
            </w:r>
          </w:p>
        </w:tc>
        <w:tc>
          <w:tcPr>
            <w:tcW w:w="1427" w:type="dxa"/>
          </w:tcPr>
          <w:p w14:paraId="13D784A6"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t xml:space="preserve">İçselleştirilmi,, sistematik, sürdürülebilir ve </w:t>
            </w:r>
            <w:r w:rsidRPr="00D54721">
              <w:rPr>
                <w:rFonts w:ascii="Times New Roman" w:hAnsi="Times New Roman" w:cs="Times New Roman"/>
                <w:b/>
                <w:sz w:val="24"/>
                <w:szCs w:val="24"/>
              </w:rPr>
              <w:t>örnek gösterilebilir uygulamalar</w:t>
            </w:r>
            <w:r w:rsidRPr="00D54721">
              <w:rPr>
                <w:rFonts w:ascii="Times New Roman" w:hAnsi="Times New Roman" w:cs="Times New Roman"/>
                <w:sz w:val="24"/>
                <w:szCs w:val="24"/>
              </w:rPr>
              <w:t xml:space="preserve"> bulunmaktadır.</w:t>
            </w:r>
          </w:p>
        </w:tc>
      </w:tr>
      <w:tr w:rsidR="001D66A6" w:rsidRPr="00D54721" w14:paraId="01AB13E5" w14:textId="77777777" w:rsidTr="00322ED5">
        <w:trPr>
          <w:trHeight w:val="276"/>
        </w:trPr>
        <w:tc>
          <w:tcPr>
            <w:tcW w:w="1848" w:type="dxa"/>
          </w:tcPr>
          <w:p w14:paraId="38F76DB3" w14:textId="77777777" w:rsidR="001D66A6" w:rsidRPr="00D54721" w:rsidRDefault="001D66A6" w:rsidP="00322ED5">
            <w:pPr>
              <w:jc w:val="both"/>
              <w:rPr>
                <w:rFonts w:ascii="Times New Roman" w:hAnsi="Times New Roman" w:cs="Times New Roman"/>
                <w:b/>
                <w:sz w:val="24"/>
                <w:szCs w:val="24"/>
              </w:rPr>
            </w:pPr>
          </w:p>
        </w:tc>
        <w:tc>
          <w:tcPr>
            <w:tcW w:w="1979" w:type="dxa"/>
          </w:tcPr>
          <w:p w14:paraId="07383875" w14:textId="77777777" w:rsidR="001D66A6" w:rsidRPr="00D54721" w:rsidRDefault="001D66A6" w:rsidP="00322ED5">
            <w:pPr>
              <w:jc w:val="both"/>
              <w:rPr>
                <w:rFonts w:ascii="Times New Roman" w:hAnsi="Times New Roman" w:cs="Times New Roman"/>
                <w:b/>
                <w:sz w:val="24"/>
                <w:szCs w:val="24"/>
              </w:rPr>
            </w:pPr>
          </w:p>
        </w:tc>
        <w:tc>
          <w:tcPr>
            <w:tcW w:w="1985" w:type="dxa"/>
          </w:tcPr>
          <w:p w14:paraId="12DA9E79"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X</w:t>
            </w:r>
          </w:p>
        </w:tc>
        <w:tc>
          <w:tcPr>
            <w:tcW w:w="1980" w:type="dxa"/>
          </w:tcPr>
          <w:p w14:paraId="67FE43BF" w14:textId="77777777" w:rsidR="001D66A6" w:rsidRPr="00D54721" w:rsidRDefault="001D66A6" w:rsidP="00322ED5">
            <w:pPr>
              <w:jc w:val="both"/>
              <w:rPr>
                <w:rFonts w:ascii="Times New Roman" w:hAnsi="Times New Roman" w:cs="Times New Roman"/>
                <w:b/>
                <w:sz w:val="24"/>
                <w:szCs w:val="24"/>
              </w:rPr>
            </w:pPr>
          </w:p>
        </w:tc>
        <w:tc>
          <w:tcPr>
            <w:tcW w:w="1427" w:type="dxa"/>
          </w:tcPr>
          <w:p w14:paraId="2079F4A5" w14:textId="77777777" w:rsidR="001D66A6" w:rsidRPr="00D54721" w:rsidRDefault="001D66A6" w:rsidP="00322ED5">
            <w:pPr>
              <w:jc w:val="both"/>
              <w:rPr>
                <w:rFonts w:ascii="Times New Roman" w:hAnsi="Times New Roman" w:cs="Times New Roman"/>
                <w:b/>
                <w:sz w:val="24"/>
                <w:szCs w:val="24"/>
              </w:rPr>
            </w:pPr>
          </w:p>
        </w:tc>
      </w:tr>
    </w:tbl>
    <w:p w14:paraId="1B26E347" w14:textId="77777777" w:rsidR="001D66A6" w:rsidRPr="00D54721" w:rsidRDefault="001D66A6" w:rsidP="001D66A6">
      <w:pPr>
        <w:pStyle w:val="Default"/>
        <w:spacing w:before="120" w:after="120" w:line="360" w:lineRule="auto"/>
        <w:jc w:val="both"/>
        <w:rPr>
          <w:bCs/>
          <w:iCs/>
        </w:rPr>
      </w:pPr>
      <w:r w:rsidRPr="00D54721">
        <w:rPr>
          <w:bCs/>
          <w:iCs/>
        </w:rPr>
        <w:t>Birimde öğretim elemanlarının araştırma-geliştirme performansını izlemek ve değerlendirmek üzere</w:t>
      </w:r>
      <w:r w:rsidRPr="00D54721">
        <w:rPr>
          <w:b/>
          <w:bCs/>
          <w:iCs/>
        </w:rPr>
        <w:t xml:space="preserve"> </w:t>
      </w:r>
      <w:r w:rsidRPr="00D54721">
        <w:rPr>
          <w:bCs/>
          <w:color w:val="auto"/>
        </w:rPr>
        <w:t xml:space="preserve">“Burdur Mehmet Akif Ersoy Üniversitesi Öğretim Üyeliği Kadrolarına Başvuru Koşulları ve Uygulama İlkeleri Hakkında Yönerge”, “Akademik Teşvik Ödeneği Yönetmeliği” ve “Akademik Teşvik Komisyonu” </w:t>
      </w:r>
      <w:r w:rsidRPr="00D54721">
        <w:rPr>
          <w:bCs/>
          <w:iCs/>
        </w:rPr>
        <w:t xml:space="preserve">tanımlı süreçler ve komisyonlar bulunmakta ve paydaşlar </w:t>
      </w:r>
      <w:r w:rsidRPr="00D54721">
        <w:rPr>
          <w:bCs/>
          <w:iCs/>
        </w:rPr>
        <w:lastRenderedPageBreak/>
        <w:t xml:space="preserve">tarafından bilinmektedir. </w:t>
      </w:r>
      <w:hyperlink r:id="rId313" w:history="1">
        <w:r>
          <w:rPr>
            <w:rStyle w:val="Kpr"/>
            <w:bCs/>
            <w:u w:val="none"/>
          </w:rPr>
          <w:t>(3)C.3.2.36.ögretim_üyeliği_kadroları_yönetmeliği</w:t>
        </w:r>
      </w:hyperlink>
      <w:r w:rsidRPr="00D54721">
        <w:rPr>
          <w:bCs/>
          <w:iCs/>
        </w:rPr>
        <w:t xml:space="preserve">, </w:t>
      </w:r>
      <w:hyperlink r:id="rId314" w:history="1">
        <w:r>
          <w:rPr>
            <w:rStyle w:val="Kpr"/>
            <w:bCs/>
            <w:u w:val="none"/>
          </w:rPr>
          <w:t>(3)C.3.2.37.akademik_teşvik_yönetmeliği</w:t>
        </w:r>
      </w:hyperlink>
      <w:r w:rsidRPr="00D54721">
        <w:rPr>
          <w:bCs/>
          <w:iCs/>
        </w:rPr>
        <w:t xml:space="preserve">, </w:t>
      </w:r>
      <w:hyperlink r:id="rId315" w:history="1">
        <w:r>
          <w:rPr>
            <w:rStyle w:val="Kpr"/>
            <w:bCs/>
            <w:u w:val="none"/>
          </w:rPr>
          <w:t>(3)C.3.2.38.akademik_teşvik_komisyonu</w:t>
        </w:r>
      </w:hyperlink>
      <w:r w:rsidRPr="00D54721">
        <w:rPr>
          <w:bCs/>
          <w:iCs/>
        </w:rPr>
        <w:t xml:space="preserve">. Bu kapsamda, öğretim elemanlarından yıllık olarak akademik performans verileri ile ilgili bilgiler alınmakta ve paylaşılmaktadır. </w:t>
      </w:r>
      <w:hyperlink r:id="rId316" w:history="1">
        <w:r>
          <w:rPr>
            <w:rStyle w:val="Kpr"/>
            <w:bCs/>
            <w:iCs/>
            <w:u w:val="none"/>
          </w:rPr>
          <w:t>(3)C.3.2.39.performans_göstergeleri</w:t>
        </w:r>
      </w:hyperlink>
      <w:r>
        <w:rPr>
          <w:bCs/>
          <w:iCs/>
        </w:rPr>
        <w:t>.</w:t>
      </w:r>
    </w:p>
    <w:p w14:paraId="3F6D665B" w14:textId="77777777" w:rsidR="001D66A6" w:rsidRPr="00D54721" w:rsidRDefault="001D66A6" w:rsidP="001D66A6">
      <w:pPr>
        <w:pStyle w:val="Default"/>
        <w:spacing w:before="120" w:after="120" w:line="360" w:lineRule="auto"/>
        <w:jc w:val="both"/>
        <w:rPr>
          <w:b/>
          <w:bCs/>
          <w:color w:val="FF0000"/>
        </w:rPr>
      </w:pPr>
      <w:r w:rsidRPr="00D54721">
        <w:rPr>
          <w:b/>
          <w:bCs/>
          <w:color w:val="FF0000"/>
        </w:rPr>
        <w:t>D. TOPLUMSAL KATKI</w:t>
      </w:r>
    </w:p>
    <w:p w14:paraId="62FC741E" w14:textId="77777777" w:rsidR="001D66A6" w:rsidRPr="00D54721" w:rsidRDefault="001D66A6" w:rsidP="001D66A6">
      <w:pPr>
        <w:pStyle w:val="Default"/>
        <w:spacing w:before="120" w:after="120" w:line="360" w:lineRule="auto"/>
        <w:jc w:val="both"/>
        <w:rPr>
          <w:b/>
          <w:bCs/>
          <w:color w:val="auto"/>
        </w:rPr>
      </w:pPr>
      <w:r w:rsidRPr="00D54721">
        <w:rPr>
          <w:b/>
          <w:bCs/>
          <w:color w:val="FF0000"/>
        </w:rPr>
        <w:t>D.1. Toplumsal Katkı Süreçlerinin Yönetimi ve Toplumsal Katkı Kaynakları</w:t>
      </w:r>
    </w:p>
    <w:p w14:paraId="09FF928C" w14:textId="77777777" w:rsidR="001D66A6" w:rsidRPr="00D54721" w:rsidRDefault="001D66A6" w:rsidP="001D66A6">
      <w:pPr>
        <w:pStyle w:val="Default"/>
        <w:spacing w:before="120" w:after="120" w:line="360" w:lineRule="auto"/>
        <w:jc w:val="both"/>
        <w:rPr>
          <w:b/>
          <w:bCs/>
          <w:color w:val="FF0000"/>
        </w:rPr>
      </w:pPr>
      <w:r w:rsidRPr="00D54721">
        <w:rPr>
          <w:b/>
          <w:bCs/>
          <w:color w:val="FF0000"/>
        </w:rPr>
        <w:t>D.1.1. Toplumsal katkı süreçlerinin yönetimi</w:t>
      </w:r>
    </w:p>
    <w:p w14:paraId="2CA5AAB3" w14:textId="77777777" w:rsidR="001D66A6" w:rsidRPr="00D54721" w:rsidRDefault="001D66A6" w:rsidP="001D66A6">
      <w:pPr>
        <w:pStyle w:val="Default"/>
        <w:spacing w:line="360" w:lineRule="auto"/>
        <w:jc w:val="both"/>
        <w:rPr>
          <w:b/>
          <w:bCs/>
          <w:iCs/>
          <w:color w:val="auto"/>
        </w:rPr>
      </w:pPr>
      <w:r w:rsidRPr="00D54721">
        <w:rPr>
          <w:b/>
          <w:bCs/>
          <w:iCs/>
          <w:color w:val="auto"/>
        </w:rPr>
        <w:t>Olgunluk Düzeyi: 4</w:t>
      </w:r>
    </w:p>
    <w:tbl>
      <w:tblPr>
        <w:tblStyle w:val="TabloKlavuzu"/>
        <w:tblW w:w="9190" w:type="dxa"/>
        <w:tblLayout w:type="fixed"/>
        <w:tblLook w:val="04A0" w:firstRow="1" w:lastRow="0" w:firstColumn="1" w:lastColumn="0" w:noHBand="0" w:noVBand="1"/>
      </w:tblPr>
      <w:tblGrid>
        <w:gridCol w:w="1950"/>
        <w:gridCol w:w="1809"/>
        <w:gridCol w:w="2048"/>
        <w:gridCol w:w="1712"/>
        <w:gridCol w:w="1671"/>
      </w:tblGrid>
      <w:tr w:rsidR="001D66A6" w:rsidRPr="00D54721" w14:paraId="79B54C88" w14:textId="77777777" w:rsidTr="00322ED5">
        <w:trPr>
          <w:trHeight w:val="256"/>
        </w:trPr>
        <w:tc>
          <w:tcPr>
            <w:tcW w:w="1950" w:type="dxa"/>
          </w:tcPr>
          <w:p w14:paraId="6A926473"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1</w:t>
            </w:r>
          </w:p>
        </w:tc>
        <w:tc>
          <w:tcPr>
            <w:tcW w:w="1809" w:type="dxa"/>
          </w:tcPr>
          <w:p w14:paraId="0D247E4D"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2</w:t>
            </w:r>
          </w:p>
        </w:tc>
        <w:tc>
          <w:tcPr>
            <w:tcW w:w="2048" w:type="dxa"/>
          </w:tcPr>
          <w:p w14:paraId="4C0E0060"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3</w:t>
            </w:r>
          </w:p>
        </w:tc>
        <w:tc>
          <w:tcPr>
            <w:tcW w:w="1712" w:type="dxa"/>
          </w:tcPr>
          <w:p w14:paraId="503149C0"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4</w:t>
            </w:r>
          </w:p>
        </w:tc>
        <w:tc>
          <w:tcPr>
            <w:tcW w:w="1671" w:type="dxa"/>
          </w:tcPr>
          <w:p w14:paraId="0DE733A7"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5</w:t>
            </w:r>
          </w:p>
        </w:tc>
      </w:tr>
      <w:tr w:rsidR="001D66A6" w:rsidRPr="00D54721" w14:paraId="49413B13" w14:textId="77777777" w:rsidTr="00322ED5">
        <w:trPr>
          <w:trHeight w:val="284"/>
        </w:trPr>
        <w:tc>
          <w:tcPr>
            <w:tcW w:w="1950" w:type="dxa"/>
          </w:tcPr>
          <w:p w14:paraId="3B45E675"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t>Birimin toplumsal katkı performansının izlenmesine ve değerlendirmesine yönelik mekanizmalar bulunmamaktadır</w:t>
            </w:r>
          </w:p>
        </w:tc>
        <w:tc>
          <w:tcPr>
            <w:tcW w:w="1809" w:type="dxa"/>
          </w:tcPr>
          <w:p w14:paraId="03A6E376"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t>Birimde toplumsal katkı performansının izlenmesine ve değerlendirmesine yönelik ilke, kural ve göstergeler bulunmaktadır.</w:t>
            </w:r>
          </w:p>
        </w:tc>
        <w:tc>
          <w:tcPr>
            <w:tcW w:w="2048" w:type="dxa"/>
          </w:tcPr>
          <w:p w14:paraId="3470C7E3"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t>Birim genelinde toplumsal katkı performansını izlenmek ve değerlendirmek üzere oluşturulan mekanizmalar kullanılmaktadır.</w:t>
            </w:r>
          </w:p>
        </w:tc>
        <w:tc>
          <w:tcPr>
            <w:tcW w:w="1712" w:type="dxa"/>
          </w:tcPr>
          <w:p w14:paraId="65B114C6"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t>Birim toplumsal katkı performansı izlenmekte ve ilgili paydaşlarla değerlendirilerek iyileştirilmektedir.</w:t>
            </w:r>
          </w:p>
        </w:tc>
        <w:tc>
          <w:tcPr>
            <w:tcW w:w="1671" w:type="dxa"/>
          </w:tcPr>
          <w:p w14:paraId="5576CA71"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t>İçselleştirilmiş, sistematik, sürdürülebilir ve örnek gösterilebilir uygulamalar bulunmaktadır.</w:t>
            </w:r>
          </w:p>
        </w:tc>
      </w:tr>
      <w:tr w:rsidR="001D66A6" w:rsidRPr="00D54721" w14:paraId="17FFA843" w14:textId="77777777" w:rsidTr="00322ED5">
        <w:trPr>
          <w:trHeight w:val="174"/>
        </w:trPr>
        <w:tc>
          <w:tcPr>
            <w:tcW w:w="1950" w:type="dxa"/>
          </w:tcPr>
          <w:p w14:paraId="66842290" w14:textId="77777777" w:rsidR="001D66A6" w:rsidRPr="00D54721" w:rsidRDefault="001D66A6" w:rsidP="00322ED5">
            <w:pPr>
              <w:jc w:val="both"/>
              <w:rPr>
                <w:rFonts w:ascii="Times New Roman" w:hAnsi="Times New Roman" w:cs="Times New Roman"/>
                <w:b/>
                <w:sz w:val="24"/>
                <w:szCs w:val="24"/>
              </w:rPr>
            </w:pPr>
          </w:p>
        </w:tc>
        <w:tc>
          <w:tcPr>
            <w:tcW w:w="1809" w:type="dxa"/>
          </w:tcPr>
          <w:p w14:paraId="762EE645" w14:textId="77777777" w:rsidR="001D66A6" w:rsidRPr="00D54721" w:rsidRDefault="001D66A6" w:rsidP="00322ED5">
            <w:pPr>
              <w:jc w:val="both"/>
              <w:rPr>
                <w:rFonts w:ascii="Times New Roman" w:hAnsi="Times New Roman" w:cs="Times New Roman"/>
                <w:b/>
                <w:sz w:val="24"/>
                <w:szCs w:val="24"/>
              </w:rPr>
            </w:pPr>
          </w:p>
        </w:tc>
        <w:tc>
          <w:tcPr>
            <w:tcW w:w="2048" w:type="dxa"/>
          </w:tcPr>
          <w:p w14:paraId="0044DDDB" w14:textId="77777777" w:rsidR="001D66A6" w:rsidRPr="00D54721" w:rsidRDefault="001D66A6" w:rsidP="00322ED5">
            <w:pPr>
              <w:jc w:val="both"/>
              <w:rPr>
                <w:rFonts w:ascii="Times New Roman" w:hAnsi="Times New Roman" w:cs="Times New Roman"/>
                <w:b/>
                <w:sz w:val="24"/>
                <w:szCs w:val="24"/>
              </w:rPr>
            </w:pPr>
          </w:p>
        </w:tc>
        <w:tc>
          <w:tcPr>
            <w:tcW w:w="1712" w:type="dxa"/>
          </w:tcPr>
          <w:p w14:paraId="6CFFC68A"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X</w:t>
            </w:r>
          </w:p>
        </w:tc>
        <w:tc>
          <w:tcPr>
            <w:tcW w:w="1671" w:type="dxa"/>
          </w:tcPr>
          <w:p w14:paraId="2B708DE1" w14:textId="77777777" w:rsidR="001D66A6" w:rsidRPr="00D54721" w:rsidRDefault="001D66A6" w:rsidP="00322ED5">
            <w:pPr>
              <w:jc w:val="both"/>
              <w:rPr>
                <w:rFonts w:ascii="Times New Roman" w:hAnsi="Times New Roman" w:cs="Times New Roman"/>
                <w:b/>
                <w:sz w:val="24"/>
                <w:szCs w:val="24"/>
              </w:rPr>
            </w:pPr>
          </w:p>
        </w:tc>
      </w:tr>
    </w:tbl>
    <w:p w14:paraId="45E6DCAB" w14:textId="77777777" w:rsidR="001D66A6" w:rsidRPr="00D54721" w:rsidRDefault="001D66A6" w:rsidP="001D66A6">
      <w:pPr>
        <w:pStyle w:val="Default"/>
        <w:spacing w:before="120" w:after="120" w:line="360" w:lineRule="auto"/>
        <w:jc w:val="both"/>
      </w:pPr>
      <w:r w:rsidRPr="00D54721">
        <w:t>Kurumun</w:t>
      </w:r>
      <w:r w:rsidRPr="00D54721">
        <w:rPr>
          <w:spacing w:val="1"/>
        </w:rPr>
        <w:t xml:space="preserve"> </w:t>
      </w:r>
      <w:r w:rsidRPr="00D54721">
        <w:t>toplumsal</w:t>
      </w:r>
      <w:r w:rsidRPr="00D54721">
        <w:rPr>
          <w:spacing w:val="1"/>
        </w:rPr>
        <w:t xml:space="preserve"> </w:t>
      </w:r>
      <w:r w:rsidRPr="00D54721">
        <w:t>katkı politikası</w:t>
      </w:r>
      <w:r w:rsidRPr="00D54721">
        <w:rPr>
          <w:spacing w:val="1"/>
        </w:rPr>
        <w:t xml:space="preserve"> </w:t>
      </w:r>
      <w:r w:rsidRPr="00D54721">
        <w:t xml:space="preserve">kurumun birim danışma kurulu toplantısı kapsamında iyileştirmeler yapılması içermektedir. Ayrıca iç ve dış paydaşların görüşlerinin değerlendirilmesini ve bu doğrultuda iyileştirmeler yapılmasını içermektedir. </w:t>
      </w:r>
      <w:r>
        <w:t xml:space="preserve">Bunun yanı sıra bölümlerin ve bölüm topluluklarının düzenlediği çeşitli konferanslara katılım ve kurum ziyaretleri gerçekleştirilmektedir. </w:t>
      </w:r>
      <w:hyperlink r:id="rId317" w:history="1"/>
      <w:hyperlink r:id="rId318" w:history="1">
        <w:r>
          <w:rPr>
            <w:rStyle w:val="Kpr"/>
            <w:u w:val="none"/>
          </w:rPr>
          <w:t>(4)D.1.1.1.gezi_düzenlemesi_turizm_günü_gezisi</w:t>
        </w:r>
      </w:hyperlink>
      <w:r>
        <w:t xml:space="preserve">, </w:t>
      </w:r>
      <w:hyperlink r:id="rId319" w:history="1">
        <w:r>
          <w:rPr>
            <w:rStyle w:val="Kpr"/>
            <w:u w:val="none"/>
          </w:rPr>
          <w:t>(4)D.1.1.2.gezi_düzenlemesi_terminal_gezisi</w:t>
        </w:r>
      </w:hyperlink>
      <w:r>
        <w:t>.</w:t>
      </w:r>
    </w:p>
    <w:p w14:paraId="44AC6D27" w14:textId="77777777" w:rsidR="001D66A6" w:rsidRPr="00D54721" w:rsidRDefault="001D66A6" w:rsidP="001D66A6">
      <w:pPr>
        <w:pStyle w:val="Default"/>
        <w:spacing w:before="120" w:after="120" w:line="360" w:lineRule="auto"/>
        <w:jc w:val="both"/>
        <w:rPr>
          <w:b/>
          <w:bCs/>
          <w:color w:val="FF0000"/>
        </w:rPr>
      </w:pPr>
      <w:r w:rsidRPr="00D54721">
        <w:rPr>
          <w:b/>
          <w:bCs/>
          <w:color w:val="FF0000"/>
        </w:rPr>
        <w:t>D.1.2. Kaynaklar</w:t>
      </w:r>
    </w:p>
    <w:p w14:paraId="25E453A0" w14:textId="77777777" w:rsidR="001D66A6" w:rsidRPr="00D54721" w:rsidRDefault="001D66A6" w:rsidP="001D66A6">
      <w:pPr>
        <w:pStyle w:val="Default"/>
        <w:spacing w:line="360" w:lineRule="auto"/>
        <w:jc w:val="both"/>
        <w:rPr>
          <w:b/>
          <w:bCs/>
          <w:iCs/>
          <w:color w:val="auto"/>
        </w:rPr>
      </w:pPr>
      <w:r w:rsidRPr="00D54721">
        <w:rPr>
          <w:b/>
          <w:bCs/>
          <w:iCs/>
          <w:color w:val="auto"/>
        </w:rPr>
        <w:t>Olgunluk Düzeyi: 4</w:t>
      </w:r>
    </w:p>
    <w:tbl>
      <w:tblPr>
        <w:tblStyle w:val="TabloKlavuzu"/>
        <w:tblW w:w="9190" w:type="dxa"/>
        <w:tblLayout w:type="fixed"/>
        <w:tblLook w:val="04A0" w:firstRow="1" w:lastRow="0" w:firstColumn="1" w:lastColumn="0" w:noHBand="0" w:noVBand="1"/>
      </w:tblPr>
      <w:tblGrid>
        <w:gridCol w:w="1950"/>
        <w:gridCol w:w="1809"/>
        <w:gridCol w:w="2048"/>
        <w:gridCol w:w="1712"/>
        <w:gridCol w:w="1671"/>
      </w:tblGrid>
      <w:tr w:rsidR="001D66A6" w:rsidRPr="00D54721" w14:paraId="366C4D47" w14:textId="77777777" w:rsidTr="00322ED5">
        <w:trPr>
          <w:trHeight w:val="256"/>
        </w:trPr>
        <w:tc>
          <w:tcPr>
            <w:tcW w:w="1950" w:type="dxa"/>
          </w:tcPr>
          <w:p w14:paraId="4368EE87"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1</w:t>
            </w:r>
          </w:p>
        </w:tc>
        <w:tc>
          <w:tcPr>
            <w:tcW w:w="1809" w:type="dxa"/>
          </w:tcPr>
          <w:p w14:paraId="2B937CDF"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2</w:t>
            </w:r>
          </w:p>
        </w:tc>
        <w:tc>
          <w:tcPr>
            <w:tcW w:w="2048" w:type="dxa"/>
          </w:tcPr>
          <w:p w14:paraId="542A49F5"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3</w:t>
            </w:r>
          </w:p>
        </w:tc>
        <w:tc>
          <w:tcPr>
            <w:tcW w:w="1712" w:type="dxa"/>
          </w:tcPr>
          <w:p w14:paraId="756418C3"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4</w:t>
            </w:r>
          </w:p>
        </w:tc>
        <w:tc>
          <w:tcPr>
            <w:tcW w:w="1671" w:type="dxa"/>
          </w:tcPr>
          <w:p w14:paraId="1C16EC19"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5</w:t>
            </w:r>
          </w:p>
        </w:tc>
      </w:tr>
      <w:tr w:rsidR="001D66A6" w:rsidRPr="00D54721" w14:paraId="290AD3BE" w14:textId="77777777" w:rsidTr="00322ED5">
        <w:trPr>
          <w:trHeight w:val="284"/>
        </w:trPr>
        <w:tc>
          <w:tcPr>
            <w:tcW w:w="1950" w:type="dxa"/>
          </w:tcPr>
          <w:p w14:paraId="73DD8098"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t>Birimin toplumsal katkı performansının izlenmesine ve değerlendirmesine yönelik mekanizmalar bulunmamaktadır</w:t>
            </w:r>
          </w:p>
        </w:tc>
        <w:tc>
          <w:tcPr>
            <w:tcW w:w="1809" w:type="dxa"/>
          </w:tcPr>
          <w:p w14:paraId="139B4553"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t>Birimde toplumsal katkı performansının izlenmesine ve değerlendirmesine yönelik ilke, kural ve göstergeler bulunmaktadır.</w:t>
            </w:r>
          </w:p>
        </w:tc>
        <w:tc>
          <w:tcPr>
            <w:tcW w:w="2048" w:type="dxa"/>
          </w:tcPr>
          <w:p w14:paraId="46BF4F9A"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t>Birim genelinde toplumsal katkı performansını izlenmek ve değerlendirmek üzere oluşturulan mekanizmalar kullanılmaktadır.</w:t>
            </w:r>
          </w:p>
        </w:tc>
        <w:tc>
          <w:tcPr>
            <w:tcW w:w="1712" w:type="dxa"/>
          </w:tcPr>
          <w:p w14:paraId="345DA79B"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t>Birim toplumsal katkı performansı izlenmekte ve ilgili paydaşlarla değerlendirilerek iyileştirilmektedir.</w:t>
            </w:r>
          </w:p>
        </w:tc>
        <w:tc>
          <w:tcPr>
            <w:tcW w:w="1671" w:type="dxa"/>
          </w:tcPr>
          <w:p w14:paraId="07F3A4ED"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t>İçselleştirilmiş, sistematik, sürdürülebilir ve örnek gösterilebilir uygulamalar bulunmaktadır.</w:t>
            </w:r>
          </w:p>
        </w:tc>
      </w:tr>
      <w:tr w:rsidR="001D66A6" w:rsidRPr="00D54721" w14:paraId="427D2A70" w14:textId="77777777" w:rsidTr="00322ED5">
        <w:trPr>
          <w:trHeight w:val="174"/>
        </w:trPr>
        <w:tc>
          <w:tcPr>
            <w:tcW w:w="1950" w:type="dxa"/>
          </w:tcPr>
          <w:p w14:paraId="1F69E9FB" w14:textId="77777777" w:rsidR="001D66A6" w:rsidRPr="00D54721" w:rsidRDefault="001D66A6" w:rsidP="00322ED5">
            <w:pPr>
              <w:jc w:val="both"/>
              <w:rPr>
                <w:rFonts w:ascii="Times New Roman" w:hAnsi="Times New Roman" w:cs="Times New Roman"/>
                <w:b/>
                <w:sz w:val="24"/>
                <w:szCs w:val="24"/>
              </w:rPr>
            </w:pPr>
          </w:p>
        </w:tc>
        <w:tc>
          <w:tcPr>
            <w:tcW w:w="1809" w:type="dxa"/>
          </w:tcPr>
          <w:p w14:paraId="3D420060"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X</w:t>
            </w:r>
          </w:p>
        </w:tc>
        <w:tc>
          <w:tcPr>
            <w:tcW w:w="2048" w:type="dxa"/>
          </w:tcPr>
          <w:p w14:paraId="28153393" w14:textId="77777777" w:rsidR="001D66A6" w:rsidRPr="00D54721" w:rsidRDefault="001D66A6" w:rsidP="00322ED5">
            <w:pPr>
              <w:jc w:val="both"/>
              <w:rPr>
                <w:rFonts w:ascii="Times New Roman" w:hAnsi="Times New Roman" w:cs="Times New Roman"/>
                <w:b/>
                <w:sz w:val="24"/>
                <w:szCs w:val="24"/>
              </w:rPr>
            </w:pPr>
          </w:p>
        </w:tc>
        <w:tc>
          <w:tcPr>
            <w:tcW w:w="1712" w:type="dxa"/>
          </w:tcPr>
          <w:p w14:paraId="506859EE" w14:textId="77777777" w:rsidR="001D66A6" w:rsidRPr="00D54721" w:rsidRDefault="001D66A6" w:rsidP="00322ED5">
            <w:pPr>
              <w:jc w:val="both"/>
              <w:rPr>
                <w:rFonts w:ascii="Times New Roman" w:hAnsi="Times New Roman" w:cs="Times New Roman"/>
                <w:b/>
                <w:sz w:val="24"/>
                <w:szCs w:val="24"/>
              </w:rPr>
            </w:pPr>
          </w:p>
        </w:tc>
        <w:tc>
          <w:tcPr>
            <w:tcW w:w="1671" w:type="dxa"/>
          </w:tcPr>
          <w:p w14:paraId="4E4EDCE5" w14:textId="77777777" w:rsidR="001D66A6" w:rsidRPr="00D54721" w:rsidRDefault="001D66A6" w:rsidP="00322ED5">
            <w:pPr>
              <w:jc w:val="both"/>
              <w:rPr>
                <w:rFonts w:ascii="Times New Roman" w:hAnsi="Times New Roman" w:cs="Times New Roman"/>
                <w:b/>
                <w:sz w:val="24"/>
                <w:szCs w:val="24"/>
              </w:rPr>
            </w:pPr>
          </w:p>
        </w:tc>
      </w:tr>
    </w:tbl>
    <w:p w14:paraId="56D1DE15" w14:textId="77777777" w:rsidR="001D66A6" w:rsidRPr="00D54721" w:rsidRDefault="001D66A6" w:rsidP="001D66A6">
      <w:pPr>
        <w:pStyle w:val="Default"/>
        <w:spacing w:before="120" w:after="120" w:line="360" w:lineRule="auto"/>
        <w:jc w:val="both"/>
        <w:rPr>
          <w:i/>
        </w:rPr>
      </w:pPr>
      <w:r w:rsidRPr="00D54721">
        <w:t xml:space="preserve">Toplumsal katkı etkinlikleri için yüksekokul bünyesinde faaliyet gösteren topluluklar bulunmaktadır. Bu topluluklar dönem içinde konferans, gezi ve söyleşi vb. etkinlikler yaparak toplumsal katkı sağlanmaktadır. Yapılan bu faaliyetler yüksekokul yönetimi tarafından izlenmektedir. </w:t>
      </w:r>
      <w:hyperlink r:id="rId320" w:history="1">
        <w:r>
          <w:rPr>
            <w:rStyle w:val="Kpr"/>
            <w:u w:val="none"/>
          </w:rPr>
          <w:t>(2)D.1.2.4.öğrenci_toplulukları</w:t>
        </w:r>
      </w:hyperlink>
      <w:r w:rsidRPr="00D54721">
        <w:t>.</w:t>
      </w:r>
    </w:p>
    <w:p w14:paraId="0E6A1347" w14:textId="77777777" w:rsidR="001D66A6" w:rsidRPr="00D54721" w:rsidRDefault="001D66A6" w:rsidP="001D66A6">
      <w:pPr>
        <w:pStyle w:val="Default"/>
        <w:spacing w:before="120" w:after="120" w:line="360" w:lineRule="auto"/>
        <w:jc w:val="both"/>
        <w:rPr>
          <w:b/>
          <w:bCs/>
          <w:color w:val="auto"/>
        </w:rPr>
      </w:pPr>
      <w:r w:rsidRPr="00D54721">
        <w:rPr>
          <w:b/>
          <w:bCs/>
          <w:color w:val="FF0000"/>
        </w:rPr>
        <w:t>D.2. Toplumsal Katkı Performansı</w:t>
      </w:r>
    </w:p>
    <w:p w14:paraId="167238CD" w14:textId="77777777" w:rsidR="001D66A6" w:rsidRPr="00D54721" w:rsidRDefault="001D66A6" w:rsidP="001D66A6">
      <w:pPr>
        <w:pStyle w:val="Default"/>
        <w:spacing w:before="120" w:after="120" w:line="360" w:lineRule="auto"/>
        <w:jc w:val="both"/>
        <w:rPr>
          <w:b/>
          <w:bCs/>
          <w:color w:val="FF0000"/>
        </w:rPr>
      </w:pPr>
      <w:r w:rsidRPr="00D54721">
        <w:rPr>
          <w:b/>
          <w:bCs/>
          <w:color w:val="FF0000"/>
        </w:rPr>
        <w:t>D.2.1. Toplumsal katkı performansının izlenmesi ve değerlendirilmesi</w:t>
      </w:r>
    </w:p>
    <w:p w14:paraId="36F9D82E" w14:textId="77777777" w:rsidR="001D66A6" w:rsidRPr="00D54721" w:rsidRDefault="001D66A6" w:rsidP="001D66A6">
      <w:pPr>
        <w:pStyle w:val="Default"/>
        <w:spacing w:line="360" w:lineRule="auto"/>
        <w:jc w:val="both"/>
        <w:rPr>
          <w:b/>
          <w:bCs/>
          <w:iCs/>
          <w:color w:val="auto"/>
        </w:rPr>
      </w:pPr>
      <w:r w:rsidRPr="00D54721">
        <w:rPr>
          <w:b/>
          <w:bCs/>
          <w:iCs/>
          <w:color w:val="auto"/>
        </w:rPr>
        <w:t>Olgunluk Düzeyi: 4</w:t>
      </w:r>
    </w:p>
    <w:tbl>
      <w:tblPr>
        <w:tblStyle w:val="TabloKlavuzu"/>
        <w:tblW w:w="9190" w:type="dxa"/>
        <w:tblLayout w:type="fixed"/>
        <w:tblLook w:val="04A0" w:firstRow="1" w:lastRow="0" w:firstColumn="1" w:lastColumn="0" w:noHBand="0" w:noVBand="1"/>
      </w:tblPr>
      <w:tblGrid>
        <w:gridCol w:w="1950"/>
        <w:gridCol w:w="1809"/>
        <w:gridCol w:w="2048"/>
        <w:gridCol w:w="1712"/>
        <w:gridCol w:w="1671"/>
      </w:tblGrid>
      <w:tr w:rsidR="001D66A6" w:rsidRPr="00D54721" w14:paraId="3A8E44AE" w14:textId="77777777" w:rsidTr="00322ED5">
        <w:trPr>
          <w:trHeight w:val="256"/>
        </w:trPr>
        <w:tc>
          <w:tcPr>
            <w:tcW w:w="1950" w:type="dxa"/>
          </w:tcPr>
          <w:p w14:paraId="29E73008"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1</w:t>
            </w:r>
          </w:p>
        </w:tc>
        <w:tc>
          <w:tcPr>
            <w:tcW w:w="1809" w:type="dxa"/>
          </w:tcPr>
          <w:p w14:paraId="252A7C26"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2</w:t>
            </w:r>
          </w:p>
        </w:tc>
        <w:tc>
          <w:tcPr>
            <w:tcW w:w="2048" w:type="dxa"/>
          </w:tcPr>
          <w:p w14:paraId="69E97E17"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3</w:t>
            </w:r>
          </w:p>
        </w:tc>
        <w:tc>
          <w:tcPr>
            <w:tcW w:w="1712" w:type="dxa"/>
          </w:tcPr>
          <w:p w14:paraId="3D9732B7"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4</w:t>
            </w:r>
          </w:p>
        </w:tc>
        <w:tc>
          <w:tcPr>
            <w:tcW w:w="1671" w:type="dxa"/>
          </w:tcPr>
          <w:p w14:paraId="6C8161B5"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5</w:t>
            </w:r>
          </w:p>
        </w:tc>
      </w:tr>
      <w:tr w:rsidR="001D66A6" w:rsidRPr="00D54721" w14:paraId="0D8C4755" w14:textId="77777777" w:rsidTr="00322ED5">
        <w:trPr>
          <w:trHeight w:val="284"/>
        </w:trPr>
        <w:tc>
          <w:tcPr>
            <w:tcW w:w="1950" w:type="dxa"/>
          </w:tcPr>
          <w:p w14:paraId="7EED9EA6"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t>Birimin toplumsal katkı performansının izlenmesine ve değerlendirmesine yönelik mekanizmalar bulunmamaktadır</w:t>
            </w:r>
          </w:p>
        </w:tc>
        <w:tc>
          <w:tcPr>
            <w:tcW w:w="1809" w:type="dxa"/>
          </w:tcPr>
          <w:p w14:paraId="7CEC4588"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t>Birimde toplumsal katkı performansının izlenmesine ve değerlendirmesine yönelik ilke, kural ve göstergeler bulunmaktadır.</w:t>
            </w:r>
          </w:p>
        </w:tc>
        <w:tc>
          <w:tcPr>
            <w:tcW w:w="2048" w:type="dxa"/>
          </w:tcPr>
          <w:p w14:paraId="0F345CBC"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t>Birim genelinde toplumsal katkı performansını izlenmek ve değerlendirmek üzere oluşturulan mekanizmalar kullanılmaktadır.</w:t>
            </w:r>
          </w:p>
        </w:tc>
        <w:tc>
          <w:tcPr>
            <w:tcW w:w="1712" w:type="dxa"/>
          </w:tcPr>
          <w:p w14:paraId="66D6422E"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t>Birim toplumsal katkı performansı izlenmekte ve ilgili paydaşlarla değerlendirilerek iyileştirilmektedir.</w:t>
            </w:r>
          </w:p>
        </w:tc>
        <w:tc>
          <w:tcPr>
            <w:tcW w:w="1671" w:type="dxa"/>
          </w:tcPr>
          <w:p w14:paraId="44B5CD28" w14:textId="77777777" w:rsidR="001D66A6" w:rsidRPr="00D54721" w:rsidRDefault="001D66A6" w:rsidP="00322ED5">
            <w:pPr>
              <w:jc w:val="both"/>
              <w:rPr>
                <w:rFonts w:ascii="Times New Roman" w:hAnsi="Times New Roman" w:cs="Times New Roman"/>
                <w:sz w:val="24"/>
                <w:szCs w:val="24"/>
              </w:rPr>
            </w:pPr>
            <w:r w:rsidRPr="00D54721">
              <w:rPr>
                <w:rFonts w:ascii="Times New Roman" w:hAnsi="Times New Roman" w:cs="Times New Roman"/>
                <w:sz w:val="24"/>
                <w:szCs w:val="24"/>
              </w:rPr>
              <w:t>İçselleştirilmiş, sistematik, sürdürülebilir ve örnek gösterilebilir uygulamalar bulunmaktadır.</w:t>
            </w:r>
          </w:p>
        </w:tc>
      </w:tr>
      <w:tr w:rsidR="001D66A6" w:rsidRPr="00D54721" w14:paraId="0E2295D4" w14:textId="77777777" w:rsidTr="00322ED5">
        <w:trPr>
          <w:trHeight w:val="174"/>
        </w:trPr>
        <w:tc>
          <w:tcPr>
            <w:tcW w:w="1950" w:type="dxa"/>
          </w:tcPr>
          <w:p w14:paraId="59994C83" w14:textId="77777777" w:rsidR="001D66A6" w:rsidRPr="00D54721" w:rsidRDefault="001D66A6" w:rsidP="00322ED5">
            <w:pPr>
              <w:jc w:val="both"/>
              <w:rPr>
                <w:rFonts w:ascii="Times New Roman" w:hAnsi="Times New Roman" w:cs="Times New Roman"/>
                <w:b/>
                <w:sz w:val="24"/>
                <w:szCs w:val="24"/>
              </w:rPr>
            </w:pPr>
          </w:p>
        </w:tc>
        <w:tc>
          <w:tcPr>
            <w:tcW w:w="1809" w:type="dxa"/>
          </w:tcPr>
          <w:p w14:paraId="6919261D" w14:textId="77777777" w:rsidR="001D66A6" w:rsidRPr="00D54721" w:rsidRDefault="001D66A6" w:rsidP="00322ED5">
            <w:pPr>
              <w:jc w:val="both"/>
              <w:rPr>
                <w:rFonts w:ascii="Times New Roman" w:hAnsi="Times New Roman" w:cs="Times New Roman"/>
                <w:b/>
                <w:sz w:val="24"/>
                <w:szCs w:val="24"/>
              </w:rPr>
            </w:pPr>
          </w:p>
        </w:tc>
        <w:tc>
          <w:tcPr>
            <w:tcW w:w="2048" w:type="dxa"/>
          </w:tcPr>
          <w:p w14:paraId="04D80F4A" w14:textId="77777777" w:rsidR="001D66A6" w:rsidRPr="00D54721" w:rsidRDefault="001D66A6" w:rsidP="00322ED5">
            <w:pPr>
              <w:jc w:val="both"/>
              <w:rPr>
                <w:rFonts w:ascii="Times New Roman" w:hAnsi="Times New Roman" w:cs="Times New Roman"/>
                <w:b/>
                <w:sz w:val="24"/>
                <w:szCs w:val="24"/>
              </w:rPr>
            </w:pPr>
          </w:p>
        </w:tc>
        <w:tc>
          <w:tcPr>
            <w:tcW w:w="1712" w:type="dxa"/>
          </w:tcPr>
          <w:p w14:paraId="6FCF3ACF" w14:textId="77777777" w:rsidR="001D66A6" w:rsidRPr="00D54721" w:rsidRDefault="001D66A6" w:rsidP="00322ED5">
            <w:pPr>
              <w:jc w:val="both"/>
              <w:rPr>
                <w:rFonts w:ascii="Times New Roman" w:hAnsi="Times New Roman" w:cs="Times New Roman"/>
                <w:b/>
                <w:sz w:val="24"/>
                <w:szCs w:val="24"/>
              </w:rPr>
            </w:pPr>
            <w:r w:rsidRPr="00D54721">
              <w:rPr>
                <w:rFonts w:ascii="Times New Roman" w:hAnsi="Times New Roman" w:cs="Times New Roman"/>
                <w:b/>
                <w:sz w:val="24"/>
                <w:szCs w:val="24"/>
              </w:rPr>
              <w:t>X</w:t>
            </w:r>
          </w:p>
        </w:tc>
        <w:tc>
          <w:tcPr>
            <w:tcW w:w="1671" w:type="dxa"/>
          </w:tcPr>
          <w:p w14:paraId="7C10087D" w14:textId="77777777" w:rsidR="001D66A6" w:rsidRPr="00D54721" w:rsidRDefault="001D66A6" w:rsidP="00322ED5">
            <w:pPr>
              <w:jc w:val="both"/>
              <w:rPr>
                <w:rFonts w:ascii="Times New Roman" w:hAnsi="Times New Roman" w:cs="Times New Roman"/>
                <w:b/>
                <w:sz w:val="24"/>
                <w:szCs w:val="24"/>
              </w:rPr>
            </w:pPr>
          </w:p>
        </w:tc>
      </w:tr>
    </w:tbl>
    <w:p w14:paraId="5FDAA794" w14:textId="1AB2E50A" w:rsidR="001D66A6" w:rsidRDefault="001D66A6" w:rsidP="001D66A6">
      <w:pPr>
        <w:pStyle w:val="Default"/>
        <w:spacing w:before="120" w:after="120" w:line="360" w:lineRule="auto"/>
        <w:jc w:val="both"/>
        <w:rPr>
          <w:bCs/>
          <w:color w:val="auto"/>
        </w:rPr>
      </w:pPr>
      <w:r w:rsidRPr="00D54721">
        <w:rPr>
          <w:bCs/>
          <w:color w:val="auto"/>
        </w:rPr>
        <w:t xml:space="preserve">Birim, dış paydaşları ile koordineli bir şekilde bilimsel ve toplumsal çalışmalar gerçekleştirmek, eğitim-öğretim süreçlerine destek olmak ve üniversite-sanayi işbirliğini sağlamak adına protokoller yapılmaktadır. </w:t>
      </w:r>
      <w:hyperlink r:id="rId321" w:history="1">
        <w:r>
          <w:rPr>
            <w:rStyle w:val="Kpr"/>
            <w:bCs/>
            <w:u w:val="none"/>
          </w:rPr>
          <w:t>(4)D.2.1.5.protokoller</w:t>
        </w:r>
      </w:hyperlink>
      <w:r>
        <w:rPr>
          <w:bCs/>
          <w:color w:val="auto"/>
        </w:rPr>
        <w:t xml:space="preserve">. </w:t>
      </w:r>
      <w:r w:rsidRPr="00D54721">
        <w:rPr>
          <w:bCs/>
          <w:color w:val="auto"/>
        </w:rPr>
        <w:t xml:space="preserve">Sosyal sorumluluk kapsamında öğrencilerin katılımı ile çeşitli etkinlikler düzenlenmiştir. </w:t>
      </w:r>
      <w:hyperlink r:id="rId322" w:history="1">
        <w:r>
          <w:rPr>
            <w:rStyle w:val="Kpr"/>
            <w:u w:val="none"/>
          </w:rPr>
          <w:t>(4)D.2.1.6.bağımlılık_ile_ilgili_bilgilendirme_etkinliği</w:t>
        </w:r>
      </w:hyperlink>
      <w:r>
        <w:rPr>
          <w:bCs/>
          <w:color w:val="auto"/>
        </w:rPr>
        <w:t xml:space="preserve">, </w:t>
      </w:r>
      <w:hyperlink r:id="rId323" w:history="1">
        <w:r>
          <w:rPr>
            <w:rStyle w:val="Kpr"/>
            <w:u w:val="none"/>
          </w:rPr>
          <w:t>(4)D.2.1.7.kadına_yönelik__şiddet_ile_ilgili_bilgilendirme_etkinliği</w:t>
        </w:r>
      </w:hyperlink>
      <w:r>
        <w:t>.</w:t>
      </w:r>
      <w:r w:rsidRPr="00D54721">
        <w:rPr>
          <w:bCs/>
          <w:color w:val="auto"/>
        </w:rPr>
        <w:t xml:space="preserve"> Burdur Mehmet Akif Ersoy Üniversitesi Uygulamalı Bilimler Dergisi uluslararası hakemli ve uluslararası diğer indekslerde taranmakta olup 2017 yılından itibaren yüksekokul bünyesinde yayımlanmaktadır. </w:t>
      </w:r>
      <w:hyperlink r:id="rId324" w:history="1">
        <w:r>
          <w:rPr>
            <w:rStyle w:val="Kpr"/>
            <w:u w:val="none"/>
          </w:rPr>
          <w:t>(4)D.2.1.8.uygulamalı_bilimler_dergisi</w:t>
        </w:r>
      </w:hyperlink>
      <w:r w:rsidRPr="00D54721">
        <w:rPr>
          <w:bCs/>
          <w:color w:val="auto"/>
        </w:rPr>
        <w:t xml:space="preserve">. </w:t>
      </w:r>
      <w:r w:rsidRPr="007D4D56">
        <w:rPr>
          <w:bCs/>
          <w:color w:val="auto"/>
        </w:rPr>
        <w:t xml:space="preserve">Burdur Mehmet Akif Ersoy Üniversitesi, kalite standardını tescilleyerek ulusal arenada büyük bir başarı elde etti. Üniversite yönetimi ve beraberindeki Kalite Koordinatörlüğü’nün katıldığı “YÖKAK Uluslararası Kalite Güvencesi ve Akreditasyon Konferansı”nda MAKÜ’yü temsilen </w:t>
      </w:r>
      <w:r>
        <w:rPr>
          <w:bCs/>
          <w:color w:val="auto"/>
        </w:rPr>
        <w:t>R</w:t>
      </w:r>
      <w:r w:rsidRPr="007D4D56">
        <w:rPr>
          <w:bCs/>
          <w:color w:val="auto"/>
        </w:rPr>
        <w:t>ektör</w:t>
      </w:r>
      <w:r>
        <w:rPr>
          <w:bCs/>
          <w:color w:val="auto"/>
        </w:rPr>
        <w:t>ümüz Sayın</w:t>
      </w:r>
      <w:r w:rsidRPr="007D4D56">
        <w:rPr>
          <w:bCs/>
          <w:color w:val="auto"/>
        </w:rPr>
        <w:t xml:space="preserve"> Prof. Dr. Hüseyin Dalgar Yükseköğretim Kurulu Başkanı Prof. Dr. Erol Özvar ve YÖKAK Başkanı Prof. Dr. Ümit Kocabıçak’ın elinden 5 yıllık akreditasyon belgesini teslim aldı</w:t>
      </w:r>
      <w:r>
        <w:rPr>
          <w:bCs/>
          <w:color w:val="auto"/>
        </w:rPr>
        <w:t xml:space="preserve">. </w:t>
      </w:r>
      <w:hyperlink r:id="rId325" w:history="1">
        <w:r>
          <w:rPr>
            <w:rStyle w:val="Kpr"/>
            <w:u w:val="none"/>
          </w:rPr>
          <w:t>(4)D.2.1.9.akreditasyon_belgesi</w:t>
        </w:r>
      </w:hyperlink>
      <w:r w:rsidRPr="00D54721">
        <w:rPr>
          <w:bCs/>
          <w:color w:val="auto"/>
        </w:rPr>
        <w:t>.</w:t>
      </w:r>
    </w:p>
    <w:p w14:paraId="5C096D1A" w14:textId="77777777" w:rsidR="006F62FA" w:rsidRPr="00D54721" w:rsidRDefault="006F62FA" w:rsidP="001D66A6">
      <w:pPr>
        <w:pStyle w:val="Default"/>
        <w:spacing w:before="120" w:after="120" w:line="360" w:lineRule="auto"/>
        <w:jc w:val="both"/>
        <w:rPr>
          <w:bCs/>
          <w:color w:val="auto"/>
        </w:rPr>
      </w:pPr>
    </w:p>
    <w:p w14:paraId="52673533" w14:textId="1185C25A" w:rsidR="00D946BF" w:rsidRPr="00D54721" w:rsidRDefault="00FB59CD" w:rsidP="00D946BF">
      <w:pPr>
        <w:spacing w:after="0" w:line="360" w:lineRule="auto"/>
        <w:ind w:left="-76"/>
        <w:jc w:val="both"/>
        <w:rPr>
          <w:rFonts w:ascii="Times New Roman" w:hAnsi="Times New Roman" w:cs="Times New Roman"/>
          <w:b/>
          <w:bCs/>
          <w:sz w:val="28"/>
          <w:szCs w:val="28"/>
        </w:rPr>
      </w:pPr>
      <w:r w:rsidRPr="00D54721">
        <w:rPr>
          <w:rFonts w:ascii="Times New Roman" w:hAnsi="Times New Roman" w:cs="Times New Roman"/>
          <w:b/>
          <w:bCs/>
          <w:sz w:val="28"/>
          <w:szCs w:val="28"/>
        </w:rPr>
        <w:lastRenderedPageBreak/>
        <w:t>Sonuç ve Değerlendirme</w:t>
      </w:r>
    </w:p>
    <w:p w14:paraId="367946C5" w14:textId="43C463A9" w:rsidR="00202742" w:rsidRPr="00D54721" w:rsidRDefault="00202742" w:rsidP="00B026F1">
      <w:pPr>
        <w:pStyle w:val="Default"/>
        <w:spacing w:before="120" w:after="120" w:line="360" w:lineRule="auto"/>
        <w:jc w:val="both"/>
        <w:rPr>
          <w:b/>
          <w:bCs/>
        </w:rPr>
      </w:pPr>
      <w:r w:rsidRPr="00D54721">
        <w:rPr>
          <w:b/>
          <w:bCs/>
        </w:rPr>
        <w:t>Liderlik, Yönetişim ve Kalite</w:t>
      </w:r>
    </w:p>
    <w:p w14:paraId="64C4EE67" w14:textId="7A611C2F" w:rsidR="006F62FA" w:rsidRPr="006F62FA" w:rsidRDefault="00B026F1" w:rsidP="006F62FA">
      <w:pPr>
        <w:pStyle w:val="Default"/>
        <w:spacing w:before="120" w:after="120" w:line="360" w:lineRule="auto"/>
        <w:jc w:val="both"/>
        <w:rPr>
          <w:bCs/>
          <w:color w:val="auto"/>
        </w:rPr>
      </w:pPr>
      <w:r w:rsidRPr="00D54721">
        <w:t>Bucak Zeliha Tolunay Uygulamalı Teknoloji ve İşletmecilik Yüksekokulu</w:t>
      </w:r>
      <w:r w:rsidRPr="00D54721">
        <w:rPr>
          <w:bCs/>
          <w:color w:val="auto"/>
        </w:rPr>
        <w:t xml:space="preserve">, </w:t>
      </w:r>
      <w:r w:rsidR="006F62FA" w:rsidRPr="006F62FA">
        <w:rPr>
          <w:bCs/>
          <w:color w:val="auto"/>
        </w:rPr>
        <w:t>stratejik hedeflerini gerçekleştirmek amacıyla katılımcı, şeffaf ve hesap verebilir bir yönetişim modeli benimsemiştir. Yönetim yapısı, müdür, müdür yardımcıları, yüksekokul kurulları ve komisyonlar aracılığıyla etkin bir şekilde işletilmekte ve tüm paydaşların süreçlere dahil edilmesi sağlanmaktadır. Kalite güvencesi sisteminin kurum genelinde yaygınlaştırılması ve sürekli iyileştirme anlayışı</w:t>
      </w:r>
      <w:r w:rsidR="006F62FA">
        <w:rPr>
          <w:bCs/>
          <w:color w:val="auto"/>
        </w:rPr>
        <w:t>yla</w:t>
      </w:r>
      <w:r w:rsidR="006F62FA" w:rsidRPr="006F62FA">
        <w:rPr>
          <w:bCs/>
          <w:color w:val="auto"/>
        </w:rPr>
        <w:t>, eğitim-öğretim, araştırma ve toplumsal katkı faaliyetlerinin kalitesini artırma</w:t>
      </w:r>
      <w:r w:rsidR="006F62FA">
        <w:rPr>
          <w:bCs/>
          <w:color w:val="auto"/>
        </w:rPr>
        <w:t>ya çalışma</w:t>
      </w:r>
      <w:r w:rsidR="006F62FA" w:rsidRPr="006F62FA">
        <w:rPr>
          <w:bCs/>
          <w:color w:val="auto"/>
        </w:rPr>
        <w:t xml:space="preserve">ktadır. </w:t>
      </w:r>
      <w:r w:rsidR="006F62FA">
        <w:rPr>
          <w:bCs/>
          <w:color w:val="auto"/>
        </w:rPr>
        <w:t>Ö</w:t>
      </w:r>
      <w:r w:rsidR="006F62FA" w:rsidRPr="006F62FA">
        <w:rPr>
          <w:bCs/>
          <w:color w:val="auto"/>
        </w:rPr>
        <w:t>ğrenci ve personel memnuniyet anketleri, geri bildirim mekanizmaları ve süreç yönetimi uygulamaları</w:t>
      </w:r>
      <w:r w:rsidR="00DA5224">
        <w:rPr>
          <w:bCs/>
          <w:color w:val="auto"/>
        </w:rPr>
        <w:t xml:space="preserve"> ile</w:t>
      </w:r>
      <w:r w:rsidR="006F62FA" w:rsidRPr="006F62FA">
        <w:rPr>
          <w:bCs/>
          <w:color w:val="auto"/>
        </w:rPr>
        <w:t xml:space="preserve"> performansını izleme ve iyileştirme </w:t>
      </w:r>
      <w:r w:rsidR="00DA5224">
        <w:rPr>
          <w:bCs/>
          <w:color w:val="auto"/>
        </w:rPr>
        <w:t xml:space="preserve">gayretindedir. Birimde </w:t>
      </w:r>
      <w:r w:rsidR="00DA5224" w:rsidRPr="00D54721">
        <w:rPr>
          <w:rFonts w:eastAsia="Calibri"/>
        </w:rPr>
        <w:t>uygulamalar şeffaf ve bütüncül olarak yürütülme</w:t>
      </w:r>
      <w:r w:rsidR="00DA5224">
        <w:rPr>
          <w:rFonts w:eastAsia="Calibri"/>
        </w:rPr>
        <w:t>ye çalışılmakta</w:t>
      </w:r>
      <w:r w:rsidR="00DA5224" w:rsidRPr="00D54721">
        <w:rPr>
          <w:rFonts w:eastAsia="Calibri"/>
        </w:rPr>
        <w:t>; kamuoyu</w:t>
      </w:r>
      <w:r w:rsidR="00DA5224">
        <w:rPr>
          <w:rFonts w:eastAsia="Calibri"/>
        </w:rPr>
        <w:t>yla</w:t>
      </w:r>
      <w:r w:rsidR="00DA5224" w:rsidRPr="00D54721">
        <w:rPr>
          <w:rFonts w:eastAsia="Calibri"/>
        </w:rPr>
        <w:t xml:space="preserve"> bilgilendirme mekanizmaları aracılığı </w:t>
      </w:r>
      <w:r w:rsidR="00DA5224">
        <w:rPr>
          <w:rFonts w:eastAsia="Calibri"/>
        </w:rPr>
        <w:t>bu uygulamalar</w:t>
      </w:r>
      <w:r w:rsidR="00DA5224" w:rsidRPr="00D54721">
        <w:rPr>
          <w:rFonts w:eastAsia="Calibri"/>
        </w:rPr>
        <w:t xml:space="preserve"> paylaşılmaktadır.</w:t>
      </w:r>
    </w:p>
    <w:p w14:paraId="0226F339" w14:textId="32AA4900" w:rsidR="00B026F1" w:rsidRPr="00DA5224" w:rsidRDefault="006F62FA" w:rsidP="00B026F1">
      <w:pPr>
        <w:pStyle w:val="Default"/>
        <w:spacing w:before="120" w:after="120" w:line="360" w:lineRule="auto"/>
        <w:jc w:val="both"/>
        <w:rPr>
          <w:bCs/>
          <w:color w:val="auto"/>
        </w:rPr>
      </w:pPr>
      <w:r w:rsidRPr="006F62FA">
        <w:rPr>
          <w:bCs/>
          <w:color w:val="auto"/>
        </w:rPr>
        <w:t xml:space="preserve">Bucak Zeliha Tolunay Uygulamalı Teknoloji ve İşletmecilik Yüksekokulu, kalite güvencesi ve uluslararasılaşma alanlarında </w:t>
      </w:r>
      <w:r w:rsidR="00DA5224">
        <w:rPr>
          <w:bCs/>
          <w:color w:val="auto"/>
        </w:rPr>
        <w:t>çaba göstermekte olup</w:t>
      </w:r>
      <w:r w:rsidRPr="006F62FA">
        <w:rPr>
          <w:bCs/>
          <w:color w:val="auto"/>
        </w:rPr>
        <w:t xml:space="preserve">, </w:t>
      </w:r>
      <w:r w:rsidR="00DA5224" w:rsidRPr="006F62FA">
        <w:rPr>
          <w:bCs/>
          <w:color w:val="auto"/>
        </w:rPr>
        <w:t xml:space="preserve">kurumun gelecekteki başarısı için </w:t>
      </w:r>
      <w:r w:rsidRPr="006F62FA">
        <w:rPr>
          <w:bCs/>
          <w:color w:val="auto"/>
        </w:rPr>
        <w:t>bu süreçlerin sürdürülebilirliği ve geliştirilmesi</w:t>
      </w:r>
      <w:r w:rsidR="00DA5224">
        <w:rPr>
          <w:bCs/>
          <w:color w:val="auto"/>
        </w:rPr>
        <w:t xml:space="preserve"> için çalışmaktadır</w:t>
      </w:r>
      <w:r w:rsidR="00202742" w:rsidRPr="00D54721">
        <w:rPr>
          <w:rFonts w:eastAsia="Calibri"/>
        </w:rPr>
        <w:t>.</w:t>
      </w:r>
    </w:p>
    <w:p w14:paraId="2953801D" w14:textId="62CB1C6D" w:rsidR="00B026F1" w:rsidRPr="00D54721" w:rsidRDefault="00636AFB" w:rsidP="00B026F1">
      <w:pPr>
        <w:pStyle w:val="Default"/>
        <w:spacing w:before="120" w:after="120" w:line="360" w:lineRule="auto"/>
        <w:jc w:val="both"/>
        <w:rPr>
          <w:b/>
          <w:bCs/>
        </w:rPr>
      </w:pPr>
      <w:r w:rsidRPr="00D54721">
        <w:rPr>
          <w:rFonts w:eastAsia="Calibri"/>
          <w:b/>
          <w:bCs/>
        </w:rPr>
        <w:t>Eğitim ve Öğretim</w:t>
      </w:r>
    </w:p>
    <w:p w14:paraId="785A21BA" w14:textId="0E5CD682" w:rsidR="00DA5224" w:rsidRPr="00DA5224" w:rsidRDefault="00DA5224" w:rsidP="00DA5224">
      <w:pPr>
        <w:tabs>
          <w:tab w:val="left" w:pos="993"/>
        </w:tab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Birimde</w:t>
      </w:r>
      <w:r w:rsidRPr="00DA5224">
        <w:rPr>
          <w:rFonts w:ascii="Times New Roman" w:hAnsi="Times New Roman" w:cs="Times New Roman"/>
          <w:sz w:val="24"/>
          <w:szCs w:val="24"/>
        </w:rPr>
        <w:t>, programların tasarımı ve güncellenmesi süreçlerinde AKTS ilkelerine uygun hareket ederek, öğrenci iş yükünü dikkate alan ve öğrenme çıktılarıyla uyumlu bir müfredat yapısı oluştur</w:t>
      </w:r>
      <w:r>
        <w:rPr>
          <w:rFonts w:ascii="Times New Roman" w:hAnsi="Times New Roman" w:cs="Times New Roman"/>
          <w:sz w:val="24"/>
          <w:szCs w:val="24"/>
        </w:rPr>
        <w:t>ul</w:t>
      </w:r>
      <w:r w:rsidRPr="00DA5224">
        <w:rPr>
          <w:rFonts w:ascii="Times New Roman" w:hAnsi="Times New Roman" w:cs="Times New Roman"/>
          <w:sz w:val="24"/>
          <w:szCs w:val="24"/>
        </w:rPr>
        <w:t>muştur. Programların izlenmesi ve güncellenmesi süreçleri, düzenli olarak yapılan akademik kurul toplantıları, öğrenci geri bildirimleri ve paydaş katılımıyla desteklenmekte ve sürekli iyileştirme anlayışı benimsenmektedir.</w:t>
      </w:r>
    </w:p>
    <w:p w14:paraId="2EC1D789" w14:textId="524159F4" w:rsidR="00DA5224" w:rsidRPr="00DA5224" w:rsidRDefault="00DA5224" w:rsidP="00DA5224">
      <w:pPr>
        <w:tabs>
          <w:tab w:val="left" w:pos="993"/>
        </w:tabs>
        <w:spacing w:before="120" w:after="120" w:line="360" w:lineRule="auto"/>
        <w:jc w:val="both"/>
        <w:rPr>
          <w:rFonts w:ascii="Times New Roman" w:hAnsi="Times New Roman" w:cs="Times New Roman"/>
          <w:sz w:val="24"/>
          <w:szCs w:val="24"/>
        </w:rPr>
      </w:pPr>
      <w:r w:rsidRPr="00DA5224">
        <w:rPr>
          <w:rFonts w:ascii="Times New Roman" w:hAnsi="Times New Roman" w:cs="Times New Roman"/>
          <w:sz w:val="24"/>
          <w:szCs w:val="24"/>
        </w:rPr>
        <w:t>Öğretim yöntemleri, öğrenci merkezli ve etkileşimli öğrenmeyi ön planda tutan bir yaklaşımla tasarlanmış olup, laboratuvar uygulamaları ve proje tabanlı öğrenme faaliyetleriyle öğrencilerin aktif katılımı sağlanmaktadır. Ölçme ve değerlendirme süreçleri, çeşitlendirilmiş yöntemlerle (ara sınav, final, proje, ödev vb.) yürütülmekte ve öğrenci performansı objektif bir şekilde değerlendirilmektedir. Ayrıca, öğretim elemanlarının yetkinliklerini geliştirmeye yönelik eğitimler ve sertifika programları düzenlenmekte, bu da eğitim-öğretim kalitesinin artırılmasına katkı sağlamaktadır.</w:t>
      </w:r>
      <w:r w:rsidR="0039139E">
        <w:rPr>
          <w:rFonts w:ascii="Times New Roman" w:hAnsi="Times New Roman" w:cs="Times New Roman"/>
          <w:sz w:val="24"/>
          <w:szCs w:val="24"/>
        </w:rPr>
        <w:t xml:space="preserve"> </w:t>
      </w:r>
      <w:r w:rsidRPr="00DA5224">
        <w:rPr>
          <w:rFonts w:ascii="Times New Roman" w:hAnsi="Times New Roman" w:cs="Times New Roman"/>
          <w:sz w:val="24"/>
          <w:szCs w:val="24"/>
        </w:rPr>
        <w:t>Dezavantajlı grupların eğitime erişimini kolaylaştırmak için engelli öğrencilere yönelik destekleyici uygulamalar ve erişilebilir öğrenme ortamları sağlanmaktadır. Bununla birlikte, öğretim kadrosuna yönelik teşvik ve ödüllendirme mekanizmalarının daha da geliştirilmesi, eğitim-öğretim faaliyetlerinin kalitesini artırmak adına önemli bir adım olacaktır.</w:t>
      </w:r>
    </w:p>
    <w:p w14:paraId="48A4D981" w14:textId="5FE29072" w:rsidR="00B026F1" w:rsidRPr="00D54721" w:rsidRDefault="00B026F1" w:rsidP="00B026F1">
      <w:pPr>
        <w:pStyle w:val="Default"/>
        <w:spacing w:before="120" w:after="120" w:line="360" w:lineRule="auto"/>
        <w:jc w:val="both"/>
        <w:rPr>
          <w:b/>
          <w:bCs/>
          <w:color w:val="auto"/>
        </w:rPr>
      </w:pPr>
      <w:r w:rsidRPr="00D54721">
        <w:rPr>
          <w:b/>
          <w:bCs/>
          <w:iCs/>
          <w:color w:val="auto"/>
        </w:rPr>
        <w:lastRenderedPageBreak/>
        <w:t>Araştırma ve Geliştirme</w:t>
      </w:r>
    </w:p>
    <w:p w14:paraId="25C58115" w14:textId="739D7F66" w:rsidR="00BF7144" w:rsidRPr="00BF7144" w:rsidRDefault="00BF7144" w:rsidP="00BF714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Birimde</w:t>
      </w:r>
      <w:r w:rsidRPr="00BF7144">
        <w:rPr>
          <w:rFonts w:ascii="Times New Roman" w:hAnsi="Times New Roman" w:cs="Times New Roman"/>
          <w:sz w:val="24"/>
          <w:szCs w:val="24"/>
        </w:rPr>
        <w:t>, araştırma politikalarını ve stratejilerini belirleyerek, öğretim elemanlarının uzmanlık alanlarına uygun araştırma faaliyetleri destekle</w:t>
      </w:r>
      <w:r>
        <w:rPr>
          <w:rFonts w:ascii="Times New Roman" w:hAnsi="Times New Roman" w:cs="Times New Roman"/>
          <w:sz w:val="24"/>
          <w:szCs w:val="24"/>
        </w:rPr>
        <w:t>n</w:t>
      </w:r>
      <w:r w:rsidRPr="00BF7144">
        <w:rPr>
          <w:rFonts w:ascii="Times New Roman" w:hAnsi="Times New Roman" w:cs="Times New Roman"/>
          <w:sz w:val="24"/>
          <w:szCs w:val="24"/>
        </w:rPr>
        <w:t>mektedir. Araştırma süreçleri, akademik teşvik programları, bilimsel araştırma projeleri (BAP) ve TÜBİTAK gibi ulusal desteklerle güçlendirilmekte, öğretim elemanlarının araştırma yetkinliklerini geliştirmeye yönelik eğitimler ve sertifika programları düzenlenmektedir.</w:t>
      </w:r>
    </w:p>
    <w:p w14:paraId="1FDC2334" w14:textId="6E488143" w:rsidR="00C2682E" w:rsidRPr="00D54721" w:rsidRDefault="00BF7144" w:rsidP="00B026F1">
      <w:pPr>
        <w:spacing w:before="120" w:after="120" w:line="360" w:lineRule="auto"/>
        <w:jc w:val="both"/>
        <w:rPr>
          <w:rFonts w:ascii="Times New Roman" w:hAnsi="Times New Roman" w:cs="Times New Roman"/>
          <w:sz w:val="24"/>
          <w:szCs w:val="24"/>
        </w:rPr>
      </w:pPr>
      <w:r w:rsidRPr="00BF7144">
        <w:rPr>
          <w:rFonts w:ascii="Times New Roman" w:hAnsi="Times New Roman" w:cs="Times New Roman"/>
          <w:sz w:val="24"/>
          <w:szCs w:val="24"/>
        </w:rPr>
        <w:t xml:space="preserve">Yüksekokul, doktora programları </w:t>
      </w:r>
      <w:r>
        <w:rPr>
          <w:rFonts w:ascii="Times New Roman" w:hAnsi="Times New Roman" w:cs="Times New Roman"/>
          <w:sz w:val="24"/>
          <w:szCs w:val="24"/>
        </w:rPr>
        <w:t>a</w:t>
      </w:r>
      <w:r w:rsidRPr="00BF7144">
        <w:rPr>
          <w:rFonts w:ascii="Times New Roman" w:hAnsi="Times New Roman" w:cs="Times New Roman"/>
          <w:sz w:val="24"/>
          <w:szCs w:val="24"/>
        </w:rPr>
        <w:t>raştırma imkanları sunarak</w:t>
      </w:r>
      <w:r>
        <w:rPr>
          <w:rFonts w:ascii="Times New Roman" w:hAnsi="Times New Roman" w:cs="Times New Roman"/>
          <w:sz w:val="24"/>
          <w:szCs w:val="24"/>
        </w:rPr>
        <w:t xml:space="preserve"> </w:t>
      </w:r>
      <w:r w:rsidRPr="00BF7144">
        <w:rPr>
          <w:rFonts w:ascii="Times New Roman" w:hAnsi="Times New Roman" w:cs="Times New Roman"/>
          <w:sz w:val="24"/>
          <w:szCs w:val="24"/>
        </w:rPr>
        <w:t xml:space="preserve">yerel, bölgesel ve ulusal kalkınma hedeflerine katkı sağlayacak araştırmaları teşvik etmektedir. Araştırma performansının izlenmesi ve değerlendirilmesi, akademik teşvik komisyonu ve YÖKSİS veri sistemi gibi mekanizmalarla sistematik bir şekilde yürütülmektedir. </w:t>
      </w:r>
      <w:r>
        <w:rPr>
          <w:rFonts w:ascii="Times New Roman" w:hAnsi="Times New Roman" w:cs="Times New Roman"/>
          <w:sz w:val="24"/>
          <w:szCs w:val="24"/>
        </w:rPr>
        <w:t>Birim</w:t>
      </w:r>
      <w:r w:rsidRPr="00BF7144">
        <w:rPr>
          <w:rFonts w:ascii="Times New Roman" w:hAnsi="Times New Roman" w:cs="Times New Roman"/>
          <w:sz w:val="24"/>
          <w:szCs w:val="24"/>
        </w:rPr>
        <w:t xml:space="preserve"> araştırma ve geliştirme faaliyetlerini destekleyen bir yapıya sahip olmakla birlikte, özellikle </w:t>
      </w:r>
      <w:r>
        <w:rPr>
          <w:rFonts w:ascii="Times New Roman" w:hAnsi="Times New Roman" w:cs="Times New Roman"/>
          <w:sz w:val="24"/>
          <w:szCs w:val="24"/>
        </w:rPr>
        <w:t>sanayi ve uluslararası</w:t>
      </w:r>
      <w:r w:rsidRPr="00BF7144">
        <w:rPr>
          <w:rFonts w:ascii="Times New Roman" w:hAnsi="Times New Roman" w:cs="Times New Roman"/>
          <w:sz w:val="24"/>
          <w:szCs w:val="24"/>
        </w:rPr>
        <w:t xml:space="preserve"> iş birliklerinin artırılması ve araştırma kaynaklarının çeşitlendirilmesi, yüksekokulun araştırma performansını </w:t>
      </w:r>
      <w:r>
        <w:rPr>
          <w:rFonts w:ascii="Times New Roman" w:hAnsi="Times New Roman" w:cs="Times New Roman"/>
          <w:sz w:val="24"/>
          <w:szCs w:val="24"/>
        </w:rPr>
        <w:t>artırma potansiyeline sahiptir</w:t>
      </w:r>
      <w:r w:rsidRPr="00BF7144">
        <w:rPr>
          <w:rFonts w:ascii="Times New Roman" w:hAnsi="Times New Roman" w:cs="Times New Roman"/>
          <w:sz w:val="24"/>
          <w:szCs w:val="24"/>
        </w:rPr>
        <w:t>. Bu doğrultuda, sürekli iyileştirme ve paydaş katılımına dayalı bir yönetim anlayışı benimsenerek, araştırma kalitesinin artırılması hedeflenmektedir.</w:t>
      </w:r>
      <w:r w:rsidR="006547DD">
        <w:rPr>
          <w:rFonts w:ascii="Times New Roman" w:hAnsi="Times New Roman" w:cs="Times New Roman"/>
          <w:sz w:val="24"/>
          <w:szCs w:val="24"/>
        </w:rPr>
        <w:t xml:space="preserve"> Hedeflere ulaşılabilmesi</w:t>
      </w:r>
      <w:r w:rsidR="00B026F1" w:rsidRPr="00D54721">
        <w:rPr>
          <w:rFonts w:ascii="Times New Roman" w:hAnsi="Times New Roman" w:cs="Times New Roman"/>
          <w:sz w:val="24"/>
          <w:szCs w:val="24"/>
        </w:rPr>
        <w:t xml:space="preserve"> için uygun nitelik ve nicelikte fiziki, teknik ve mali kaynakların oluşturulmasına yönelik </w:t>
      </w:r>
      <w:r w:rsidR="00C2682E" w:rsidRPr="00D54721">
        <w:rPr>
          <w:rFonts w:ascii="Times New Roman" w:hAnsi="Times New Roman" w:cs="Times New Roman"/>
          <w:sz w:val="24"/>
          <w:szCs w:val="24"/>
        </w:rPr>
        <w:t xml:space="preserve">imkânların geliştirilmesi açık bir gereklilik olarak değerlendirilmektedir. </w:t>
      </w:r>
    </w:p>
    <w:p w14:paraId="114AF622" w14:textId="77777777" w:rsidR="005D4897" w:rsidRPr="00D54721" w:rsidRDefault="00B026F1" w:rsidP="00B026F1">
      <w:pPr>
        <w:spacing w:before="120" w:after="120" w:line="360" w:lineRule="auto"/>
        <w:jc w:val="both"/>
        <w:rPr>
          <w:rFonts w:ascii="Times New Roman" w:hAnsi="Times New Roman" w:cs="Times New Roman"/>
          <w:b/>
          <w:bCs/>
          <w:iCs/>
          <w:sz w:val="24"/>
          <w:szCs w:val="24"/>
        </w:rPr>
      </w:pPr>
      <w:r w:rsidRPr="00D54721">
        <w:rPr>
          <w:rFonts w:ascii="Times New Roman" w:hAnsi="Times New Roman" w:cs="Times New Roman"/>
          <w:b/>
          <w:bCs/>
          <w:iCs/>
          <w:sz w:val="24"/>
          <w:szCs w:val="24"/>
        </w:rPr>
        <w:t>Toplumsal Katkı</w:t>
      </w:r>
    </w:p>
    <w:p w14:paraId="6DA637DD" w14:textId="77777777" w:rsidR="006547DD" w:rsidRDefault="006547DD" w:rsidP="006547DD">
      <w:pPr>
        <w:spacing w:before="120" w:after="12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Birim</w:t>
      </w:r>
      <w:r w:rsidRPr="006547DD">
        <w:rPr>
          <w:rFonts w:ascii="Times New Roman" w:eastAsia="Calibri" w:hAnsi="Times New Roman" w:cs="Times New Roman"/>
          <w:sz w:val="24"/>
          <w:szCs w:val="24"/>
        </w:rPr>
        <w:t xml:space="preserve">, toplumsal katkı performansını izlemek ve değerlendirmek için belirli mekanizmalar oluşturmuş, dış paydaşlarla iş birlikleri geliştirerek bilimsel ve toplumsal faaliyetler gerçekleştirmiştir. </w:t>
      </w:r>
      <w:r w:rsidR="005D4897" w:rsidRPr="00D54721">
        <w:rPr>
          <w:rFonts w:ascii="Times New Roman" w:eastAsia="Calibri" w:hAnsi="Times New Roman" w:cs="Times New Roman"/>
          <w:sz w:val="24"/>
          <w:szCs w:val="24"/>
        </w:rPr>
        <w:t xml:space="preserve">Yapılan tüm toplumsal katkı uygulamaları izlenmekte ve ilgili paydaşlarla değerlendirilerek iyileştirilmeye çalışılmaktadır. </w:t>
      </w:r>
      <w:r w:rsidRPr="006547DD">
        <w:rPr>
          <w:rFonts w:ascii="Times New Roman" w:eastAsia="Calibri" w:hAnsi="Times New Roman" w:cs="Times New Roman"/>
          <w:sz w:val="24"/>
          <w:szCs w:val="24"/>
        </w:rPr>
        <w:t>Öğrenci topluluklarının etkinlikleri ve sosyal sorumluluk projeleri, toplumsal katkı sağlamak adına önemli bir rol oynamaktadır. Ayrıca, üniversitenin ulusal ve uluslararası kalite standartlarını tescillemesi, kurumsal başarısını pekiştirmektedir. Bu süreçlerin sürekli iyileştirilmesi ve paydaşlar arasında güçlü bir işbirliği sağlanması, yüksekokulun toplumsal katkı sağlama noktasındaki performansını artırmakta ve sürdürülebilir bir toplumsal etki yaratmaktadır.</w:t>
      </w:r>
    </w:p>
    <w:p w14:paraId="3FF13035" w14:textId="23257213" w:rsidR="005D4897" w:rsidRPr="00D54721" w:rsidRDefault="005D4897" w:rsidP="00B026F1">
      <w:pPr>
        <w:spacing w:before="120" w:after="120" w:line="360" w:lineRule="auto"/>
        <w:jc w:val="both"/>
        <w:rPr>
          <w:rFonts w:ascii="Times New Roman" w:eastAsia="Calibri" w:hAnsi="Times New Roman" w:cs="Times New Roman"/>
          <w:sz w:val="24"/>
          <w:szCs w:val="24"/>
        </w:rPr>
      </w:pPr>
      <w:r w:rsidRPr="00D54721">
        <w:rPr>
          <w:rFonts w:ascii="Times New Roman" w:eastAsia="Calibri" w:hAnsi="Times New Roman" w:cs="Times New Roman"/>
          <w:sz w:val="24"/>
          <w:szCs w:val="24"/>
        </w:rPr>
        <w:t>Ayrıca paydaşlarımızla gerçekleştirilen memnuniyet anketleri ile birimimiz hakkında geri bildirimlerin alınmaktadır. Bahsi geçen uygulamaların varlığı toplumsal katkı boyutu açısından birimin güçlü yönleri olarak değerlendirilmektedir.</w:t>
      </w:r>
      <w:r w:rsidR="006547DD">
        <w:rPr>
          <w:rFonts w:ascii="Times New Roman" w:eastAsia="Calibri" w:hAnsi="Times New Roman" w:cs="Times New Roman"/>
          <w:sz w:val="24"/>
          <w:szCs w:val="24"/>
        </w:rPr>
        <w:t xml:space="preserve"> </w:t>
      </w:r>
      <w:r w:rsidRPr="00D54721">
        <w:rPr>
          <w:rFonts w:ascii="Times New Roman" w:eastAsia="Calibri" w:hAnsi="Times New Roman" w:cs="Times New Roman"/>
          <w:sz w:val="24"/>
          <w:szCs w:val="24"/>
        </w:rPr>
        <w:t xml:space="preserve">Birimimizde toplumsal katkı faaliyetlerin arttırılması, toplumsal katkı faaliyetleri sürecinin izlenmesi, kontrol edilmesi ve önlemlerin alınması amacıyla organizasyonel sistemlerin oluşturulması gelişmeye açık yönler olarak </w:t>
      </w:r>
      <w:r w:rsidRPr="00D54721">
        <w:rPr>
          <w:rFonts w:ascii="Times New Roman" w:eastAsia="Calibri" w:hAnsi="Times New Roman" w:cs="Times New Roman"/>
          <w:sz w:val="24"/>
          <w:szCs w:val="24"/>
        </w:rPr>
        <w:lastRenderedPageBreak/>
        <w:t xml:space="preserve">değerlendirilmektedir. Toplumsal katkı koordinatörlüğü </w:t>
      </w:r>
      <w:r w:rsidR="006547DD" w:rsidRPr="00D54721">
        <w:rPr>
          <w:rFonts w:ascii="Times New Roman" w:eastAsia="Calibri" w:hAnsi="Times New Roman" w:cs="Times New Roman"/>
          <w:sz w:val="24"/>
          <w:szCs w:val="24"/>
        </w:rPr>
        <w:t>ile</w:t>
      </w:r>
      <w:r w:rsidRPr="00D54721">
        <w:rPr>
          <w:rFonts w:ascii="Times New Roman" w:eastAsia="Calibri" w:hAnsi="Times New Roman" w:cs="Times New Roman"/>
          <w:sz w:val="24"/>
          <w:szCs w:val="24"/>
        </w:rPr>
        <w:t xml:space="preserve"> birim koordinatörlüğünün </w:t>
      </w:r>
      <w:r w:rsidR="006547DD">
        <w:rPr>
          <w:rFonts w:ascii="Times New Roman" w:eastAsia="Calibri" w:hAnsi="Times New Roman" w:cs="Times New Roman"/>
          <w:sz w:val="24"/>
          <w:szCs w:val="24"/>
        </w:rPr>
        <w:t>daha aktif faaliyetlerine</w:t>
      </w:r>
      <w:r w:rsidRPr="00D54721">
        <w:rPr>
          <w:rFonts w:ascii="Times New Roman" w:eastAsia="Calibri" w:hAnsi="Times New Roman" w:cs="Times New Roman"/>
          <w:sz w:val="24"/>
          <w:szCs w:val="24"/>
        </w:rPr>
        <w:t xml:space="preserve"> ihtiyaç duyulduğunu söylemek mümkündür.</w:t>
      </w:r>
    </w:p>
    <w:p w14:paraId="73E06245" w14:textId="77777777" w:rsidR="00B026F1" w:rsidRPr="00D54721" w:rsidRDefault="00B026F1" w:rsidP="00BB3FA0">
      <w:pPr>
        <w:pStyle w:val="Default"/>
        <w:spacing w:line="360" w:lineRule="auto"/>
        <w:jc w:val="both"/>
        <w:rPr>
          <w:b/>
          <w:bCs/>
          <w:iCs/>
          <w:color w:val="auto"/>
        </w:rPr>
      </w:pPr>
    </w:p>
    <w:sectPr w:rsidR="00B026F1" w:rsidRPr="00D54721" w:rsidSect="005D4897">
      <w:footerReference w:type="default" r:id="rId3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C2366" w14:textId="77777777" w:rsidR="00F67D61" w:rsidRDefault="00F67D61" w:rsidP="002018A2">
      <w:pPr>
        <w:spacing w:after="0" w:line="240" w:lineRule="auto"/>
      </w:pPr>
      <w:r>
        <w:separator/>
      </w:r>
    </w:p>
  </w:endnote>
  <w:endnote w:type="continuationSeparator" w:id="0">
    <w:p w14:paraId="166DD29F" w14:textId="77777777" w:rsidR="00F67D61" w:rsidRDefault="00F67D61" w:rsidP="00201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erW04-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180528"/>
      <w:docPartObj>
        <w:docPartGallery w:val="Page Numbers (Bottom of Page)"/>
        <w:docPartUnique/>
      </w:docPartObj>
    </w:sdtPr>
    <w:sdtContent>
      <w:p w14:paraId="156428F6" w14:textId="0D60C931" w:rsidR="00261465" w:rsidRDefault="00261465">
        <w:pPr>
          <w:pStyle w:val="AltBilgi"/>
          <w:jc w:val="center"/>
        </w:pPr>
        <w:r>
          <w:fldChar w:fldCharType="begin"/>
        </w:r>
        <w:r>
          <w:instrText>PAGE   \* MERGEFORMAT</w:instrText>
        </w:r>
        <w:r>
          <w:fldChar w:fldCharType="separate"/>
        </w:r>
        <w:r w:rsidR="00DC6814">
          <w:rPr>
            <w:noProof/>
          </w:rPr>
          <w:t>13</w:t>
        </w:r>
        <w:r>
          <w:fldChar w:fldCharType="end"/>
        </w:r>
      </w:p>
    </w:sdtContent>
  </w:sdt>
  <w:p w14:paraId="75D5F80C" w14:textId="77777777" w:rsidR="00261465" w:rsidRDefault="0026146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4E9C4" w14:textId="77777777" w:rsidR="00F67D61" w:rsidRDefault="00F67D61" w:rsidP="002018A2">
      <w:pPr>
        <w:spacing w:after="0" w:line="240" w:lineRule="auto"/>
      </w:pPr>
      <w:r>
        <w:separator/>
      </w:r>
    </w:p>
  </w:footnote>
  <w:footnote w:type="continuationSeparator" w:id="0">
    <w:p w14:paraId="124B78F1" w14:textId="77777777" w:rsidR="00F67D61" w:rsidRDefault="00F67D61" w:rsidP="002018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51184"/>
    <w:multiLevelType w:val="hybridMultilevel"/>
    <w:tmpl w:val="40B022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00C25D7"/>
    <w:multiLevelType w:val="hybridMultilevel"/>
    <w:tmpl w:val="D332BE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1314469"/>
    <w:multiLevelType w:val="hybridMultilevel"/>
    <w:tmpl w:val="F0E638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3EB19D5"/>
    <w:multiLevelType w:val="hybridMultilevel"/>
    <w:tmpl w:val="7F94E8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1FD5A21"/>
    <w:multiLevelType w:val="hybridMultilevel"/>
    <w:tmpl w:val="FD9ACB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70197055">
    <w:abstractNumId w:val="2"/>
  </w:num>
  <w:num w:numId="2" w16cid:durableId="214315591">
    <w:abstractNumId w:val="0"/>
  </w:num>
  <w:num w:numId="3" w16cid:durableId="113257554">
    <w:abstractNumId w:val="4"/>
  </w:num>
  <w:num w:numId="4" w16cid:durableId="242761322">
    <w:abstractNumId w:val="1"/>
  </w:num>
  <w:num w:numId="5" w16cid:durableId="92013885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2C1"/>
    <w:rsid w:val="000032CA"/>
    <w:rsid w:val="00004B9D"/>
    <w:rsid w:val="0000575A"/>
    <w:rsid w:val="0000596F"/>
    <w:rsid w:val="00005A96"/>
    <w:rsid w:val="000069E2"/>
    <w:rsid w:val="00007F76"/>
    <w:rsid w:val="000127CE"/>
    <w:rsid w:val="0001550A"/>
    <w:rsid w:val="000168E7"/>
    <w:rsid w:val="00016983"/>
    <w:rsid w:val="0001740B"/>
    <w:rsid w:val="00020982"/>
    <w:rsid w:val="00022C66"/>
    <w:rsid w:val="00022F12"/>
    <w:rsid w:val="00023294"/>
    <w:rsid w:val="000236B5"/>
    <w:rsid w:val="00024005"/>
    <w:rsid w:val="00024054"/>
    <w:rsid w:val="00024EB1"/>
    <w:rsid w:val="00030498"/>
    <w:rsid w:val="0003171E"/>
    <w:rsid w:val="00034618"/>
    <w:rsid w:val="0003496E"/>
    <w:rsid w:val="00035EC2"/>
    <w:rsid w:val="000416E7"/>
    <w:rsid w:val="00042C5A"/>
    <w:rsid w:val="00045592"/>
    <w:rsid w:val="0004589C"/>
    <w:rsid w:val="000461F6"/>
    <w:rsid w:val="0005448C"/>
    <w:rsid w:val="00056FDC"/>
    <w:rsid w:val="00057A32"/>
    <w:rsid w:val="00061C80"/>
    <w:rsid w:val="00062B3B"/>
    <w:rsid w:val="0006377A"/>
    <w:rsid w:val="000663D9"/>
    <w:rsid w:val="000666D2"/>
    <w:rsid w:val="0007154E"/>
    <w:rsid w:val="000747CA"/>
    <w:rsid w:val="00075013"/>
    <w:rsid w:val="0007689C"/>
    <w:rsid w:val="000809C9"/>
    <w:rsid w:val="00080CC2"/>
    <w:rsid w:val="00082F2F"/>
    <w:rsid w:val="000832F7"/>
    <w:rsid w:val="00091E50"/>
    <w:rsid w:val="00091E98"/>
    <w:rsid w:val="00092AD2"/>
    <w:rsid w:val="00092C1D"/>
    <w:rsid w:val="000931C9"/>
    <w:rsid w:val="00093F2E"/>
    <w:rsid w:val="00095F5F"/>
    <w:rsid w:val="00096F94"/>
    <w:rsid w:val="00097A0D"/>
    <w:rsid w:val="000A0666"/>
    <w:rsid w:val="000A1562"/>
    <w:rsid w:val="000A2803"/>
    <w:rsid w:val="000A6D16"/>
    <w:rsid w:val="000A7D80"/>
    <w:rsid w:val="000B0297"/>
    <w:rsid w:val="000B0792"/>
    <w:rsid w:val="000B138F"/>
    <w:rsid w:val="000B19F9"/>
    <w:rsid w:val="000B206C"/>
    <w:rsid w:val="000B2B23"/>
    <w:rsid w:val="000B46F2"/>
    <w:rsid w:val="000B4B6C"/>
    <w:rsid w:val="000C1CA1"/>
    <w:rsid w:val="000C2F1C"/>
    <w:rsid w:val="000C3155"/>
    <w:rsid w:val="000C32BC"/>
    <w:rsid w:val="000C35B1"/>
    <w:rsid w:val="000C461A"/>
    <w:rsid w:val="000C5336"/>
    <w:rsid w:val="000C653E"/>
    <w:rsid w:val="000D0F02"/>
    <w:rsid w:val="000D203F"/>
    <w:rsid w:val="000D2377"/>
    <w:rsid w:val="000D2DE0"/>
    <w:rsid w:val="000D5EF4"/>
    <w:rsid w:val="000D721F"/>
    <w:rsid w:val="000E035A"/>
    <w:rsid w:val="000E23F2"/>
    <w:rsid w:val="000E3D65"/>
    <w:rsid w:val="000E647D"/>
    <w:rsid w:val="000E7E36"/>
    <w:rsid w:val="000F24E0"/>
    <w:rsid w:val="000F5911"/>
    <w:rsid w:val="000F5938"/>
    <w:rsid w:val="000F6BF2"/>
    <w:rsid w:val="001002B4"/>
    <w:rsid w:val="00103504"/>
    <w:rsid w:val="0010613D"/>
    <w:rsid w:val="0011261C"/>
    <w:rsid w:val="00114A24"/>
    <w:rsid w:val="0011518D"/>
    <w:rsid w:val="00116F32"/>
    <w:rsid w:val="00117DE3"/>
    <w:rsid w:val="00121C92"/>
    <w:rsid w:val="00123A52"/>
    <w:rsid w:val="00124370"/>
    <w:rsid w:val="00125ACE"/>
    <w:rsid w:val="0012650C"/>
    <w:rsid w:val="00133EB7"/>
    <w:rsid w:val="001346A0"/>
    <w:rsid w:val="00134C80"/>
    <w:rsid w:val="00136CED"/>
    <w:rsid w:val="00137A40"/>
    <w:rsid w:val="00140892"/>
    <w:rsid w:val="00140A01"/>
    <w:rsid w:val="00141AC5"/>
    <w:rsid w:val="00142989"/>
    <w:rsid w:val="00143CA9"/>
    <w:rsid w:val="00144B9F"/>
    <w:rsid w:val="00144E35"/>
    <w:rsid w:val="00145AC2"/>
    <w:rsid w:val="00152E1A"/>
    <w:rsid w:val="001546EF"/>
    <w:rsid w:val="00157C93"/>
    <w:rsid w:val="00160B96"/>
    <w:rsid w:val="00164C21"/>
    <w:rsid w:val="0016659F"/>
    <w:rsid w:val="0017282B"/>
    <w:rsid w:val="00173911"/>
    <w:rsid w:val="001739C5"/>
    <w:rsid w:val="0017643E"/>
    <w:rsid w:val="001772AF"/>
    <w:rsid w:val="00180A6B"/>
    <w:rsid w:val="00181BBC"/>
    <w:rsid w:val="00182B8D"/>
    <w:rsid w:val="00183264"/>
    <w:rsid w:val="0018487A"/>
    <w:rsid w:val="00184F52"/>
    <w:rsid w:val="00185F55"/>
    <w:rsid w:val="00186B0D"/>
    <w:rsid w:val="00186CB4"/>
    <w:rsid w:val="00187842"/>
    <w:rsid w:val="00187D66"/>
    <w:rsid w:val="00187E3C"/>
    <w:rsid w:val="00187F4F"/>
    <w:rsid w:val="00192D10"/>
    <w:rsid w:val="0019785C"/>
    <w:rsid w:val="001A0CAE"/>
    <w:rsid w:val="001A1618"/>
    <w:rsid w:val="001A16CE"/>
    <w:rsid w:val="001A2817"/>
    <w:rsid w:val="001A2E41"/>
    <w:rsid w:val="001A4F96"/>
    <w:rsid w:val="001A7097"/>
    <w:rsid w:val="001B004B"/>
    <w:rsid w:val="001B02C8"/>
    <w:rsid w:val="001B0CCA"/>
    <w:rsid w:val="001B1FED"/>
    <w:rsid w:val="001B3F3A"/>
    <w:rsid w:val="001B54F2"/>
    <w:rsid w:val="001B5B70"/>
    <w:rsid w:val="001B63F8"/>
    <w:rsid w:val="001B7564"/>
    <w:rsid w:val="001C0EE9"/>
    <w:rsid w:val="001C181D"/>
    <w:rsid w:val="001C23AD"/>
    <w:rsid w:val="001C2CF6"/>
    <w:rsid w:val="001C3957"/>
    <w:rsid w:val="001C3CCD"/>
    <w:rsid w:val="001C7534"/>
    <w:rsid w:val="001D0C0E"/>
    <w:rsid w:val="001D411C"/>
    <w:rsid w:val="001D5336"/>
    <w:rsid w:val="001D5AB9"/>
    <w:rsid w:val="001D66A6"/>
    <w:rsid w:val="001D6EB9"/>
    <w:rsid w:val="001E0B17"/>
    <w:rsid w:val="001E0EEA"/>
    <w:rsid w:val="001E1399"/>
    <w:rsid w:val="001E1823"/>
    <w:rsid w:val="001E3E7C"/>
    <w:rsid w:val="001E5F00"/>
    <w:rsid w:val="001F220A"/>
    <w:rsid w:val="001F2D43"/>
    <w:rsid w:val="001F4F75"/>
    <w:rsid w:val="001F6858"/>
    <w:rsid w:val="001F71AE"/>
    <w:rsid w:val="001F7E24"/>
    <w:rsid w:val="0020018F"/>
    <w:rsid w:val="002009FF"/>
    <w:rsid w:val="0020155F"/>
    <w:rsid w:val="002018A2"/>
    <w:rsid w:val="00202742"/>
    <w:rsid w:val="00203628"/>
    <w:rsid w:val="002115E7"/>
    <w:rsid w:val="00213F66"/>
    <w:rsid w:val="00214F6F"/>
    <w:rsid w:val="00215F75"/>
    <w:rsid w:val="0021661B"/>
    <w:rsid w:val="0021686F"/>
    <w:rsid w:val="00220AA4"/>
    <w:rsid w:val="00220C82"/>
    <w:rsid w:val="00220D68"/>
    <w:rsid w:val="00222AB6"/>
    <w:rsid w:val="00223407"/>
    <w:rsid w:val="00224884"/>
    <w:rsid w:val="00225055"/>
    <w:rsid w:val="00225BDA"/>
    <w:rsid w:val="00227C37"/>
    <w:rsid w:val="00231A09"/>
    <w:rsid w:val="0023381C"/>
    <w:rsid w:val="00234F43"/>
    <w:rsid w:val="00237218"/>
    <w:rsid w:val="002377E3"/>
    <w:rsid w:val="00241C05"/>
    <w:rsid w:val="002428E5"/>
    <w:rsid w:val="00243D0B"/>
    <w:rsid w:val="00243E2B"/>
    <w:rsid w:val="00245FF4"/>
    <w:rsid w:val="00246CC8"/>
    <w:rsid w:val="00247B68"/>
    <w:rsid w:val="00247D2C"/>
    <w:rsid w:val="00247F00"/>
    <w:rsid w:val="00251072"/>
    <w:rsid w:val="002558F4"/>
    <w:rsid w:val="00256831"/>
    <w:rsid w:val="00256B8B"/>
    <w:rsid w:val="00260935"/>
    <w:rsid w:val="00260F66"/>
    <w:rsid w:val="00261465"/>
    <w:rsid w:val="00263D68"/>
    <w:rsid w:val="00264B97"/>
    <w:rsid w:val="00265600"/>
    <w:rsid w:val="0026562D"/>
    <w:rsid w:val="0026723C"/>
    <w:rsid w:val="00270AAB"/>
    <w:rsid w:val="00271995"/>
    <w:rsid w:val="0027461B"/>
    <w:rsid w:val="00275D77"/>
    <w:rsid w:val="00277A74"/>
    <w:rsid w:val="00283C7E"/>
    <w:rsid w:val="00284077"/>
    <w:rsid w:val="002850F8"/>
    <w:rsid w:val="00290962"/>
    <w:rsid w:val="002945D7"/>
    <w:rsid w:val="002962D3"/>
    <w:rsid w:val="002964B8"/>
    <w:rsid w:val="00297A7A"/>
    <w:rsid w:val="002A04A3"/>
    <w:rsid w:val="002A2659"/>
    <w:rsid w:val="002A3EB7"/>
    <w:rsid w:val="002A4616"/>
    <w:rsid w:val="002A47DC"/>
    <w:rsid w:val="002A590A"/>
    <w:rsid w:val="002A69BC"/>
    <w:rsid w:val="002A7040"/>
    <w:rsid w:val="002B20E7"/>
    <w:rsid w:val="002B3666"/>
    <w:rsid w:val="002B783E"/>
    <w:rsid w:val="002C0B7F"/>
    <w:rsid w:val="002C29E8"/>
    <w:rsid w:val="002C6981"/>
    <w:rsid w:val="002C7988"/>
    <w:rsid w:val="002D1043"/>
    <w:rsid w:val="002D1C0C"/>
    <w:rsid w:val="002D234C"/>
    <w:rsid w:val="002D463F"/>
    <w:rsid w:val="002D517D"/>
    <w:rsid w:val="002D64BD"/>
    <w:rsid w:val="002D795F"/>
    <w:rsid w:val="002D7F08"/>
    <w:rsid w:val="002E1DC9"/>
    <w:rsid w:val="002E25E1"/>
    <w:rsid w:val="002E368E"/>
    <w:rsid w:val="002E4357"/>
    <w:rsid w:val="002E4F74"/>
    <w:rsid w:val="002E527A"/>
    <w:rsid w:val="002E54CC"/>
    <w:rsid w:val="002E5F73"/>
    <w:rsid w:val="002F13A3"/>
    <w:rsid w:val="002F2471"/>
    <w:rsid w:val="002F2538"/>
    <w:rsid w:val="002F61D2"/>
    <w:rsid w:val="002F6ADE"/>
    <w:rsid w:val="002F7181"/>
    <w:rsid w:val="002F7F11"/>
    <w:rsid w:val="00300099"/>
    <w:rsid w:val="00300A01"/>
    <w:rsid w:val="00300F58"/>
    <w:rsid w:val="00304E7D"/>
    <w:rsid w:val="0031023F"/>
    <w:rsid w:val="00311685"/>
    <w:rsid w:val="0031366B"/>
    <w:rsid w:val="003151B7"/>
    <w:rsid w:val="00315C4E"/>
    <w:rsid w:val="003166CD"/>
    <w:rsid w:val="00317EED"/>
    <w:rsid w:val="00320566"/>
    <w:rsid w:val="00320CD2"/>
    <w:rsid w:val="00321982"/>
    <w:rsid w:val="0032329C"/>
    <w:rsid w:val="003232D0"/>
    <w:rsid w:val="00323ADF"/>
    <w:rsid w:val="0032529D"/>
    <w:rsid w:val="0032641E"/>
    <w:rsid w:val="00336124"/>
    <w:rsid w:val="003377C5"/>
    <w:rsid w:val="0034009F"/>
    <w:rsid w:val="0034214B"/>
    <w:rsid w:val="00342D10"/>
    <w:rsid w:val="003450C2"/>
    <w:rsid w:val="00346CCF"/>
    <w:rsid w:val="00346F82"/>
    <w:rsid w:val="003472F2"/>
    <w:rsid w:val="00347399"/>
    <w:rsid w:val="00347439"/>
    <w:rsid w:val="00351E06"/>
    <w:rsid w:val="003555B1"/>
    <w:rsid w:val="003559AD"/>
    <w:rsid w:val="00356AD0"/>
    <w:rsid w:val="0036145A"/>
    <w:rsid w:val="003627DF"/>
    <w:rsid w:val="00362E13"/>
    <w:rsid w:val="00363133"/>
    <w:rsid w:val="00363250"/>
    <w:rsid w:val="00365291"/>
    <w:rsid w:val="00365397"/>
    <w:rsid w:val="00365574"/>
    <w:rsid w:val="003669DD"/>
    <w:rsid w:val="00370132"/>
    <w:rsid w:val="00372D66"/>
    <w:rsid w:val="003733FD"/>
    <w:rsid w:val="0037613E"/>
    <w:rsid w:val="0038182C"/>
    <w:rsid w:val="00382A24"/>
    <w:rsid w:val="00384760"/>
    <w:rsid w:val="003848BD"/>
    <w:rsid w:val="00385049"/>
    <w:rsid w:val="003860BB"/>
    <w:rsid w:val="0039125C"/>
    <w:rsid w:val="0039139E"/>
    <w:rsid w:val="00392CE2"/>
    <w:rsid w:val="0039472D"/>
    <w:rsid w:val="00395084"/>
    <w:rsid w:val="003954D8"/>
    <w:rsid w:val="00395A55"/>
    <w:rsid w:val="00397902"/>
    <w:rsid w:val="003A092C"/>
    <w:rsid w:val="003A0949"/>
    <w:rsid w:val="003A136D"/>
    <w:rsid w:val="003A1409"/>
    <w:rsid w:val="003A38B0"/>
    <w:rsid w:val="003A440A"/>
    <w:rsid w:val="003A44C7"/>
    <w:rsid w:val="003A70C0"/>
    <w:rsid w:val="003B106A"/>
    <w:rsid w:val="003B27B7"/>
    <w:rsid w:val="003B285B"/>
    <w:rsid w:val="003B3973"/>
    <w:rsid w:val="003B6FCA"/>
    <w:rsid w:val="003B74F8"/>
    <w:rsid w:val="003B764F"/>
    <w:rsid w:val="003C090A"/>
    <w:rsid w:val="003C6D00"/>
    <w:rsid w:val="003C7232"/>
    <w:rsid w:val="003C7BC1"/>
    <w:rsid w:val="003C7E05"/>
    <w:rsid w:val="003D2EB8"/>
    <w:rsid w:val="003D3048"/>
    <w:rsid w:val="003D5451"/>
    <w:rsid w:val="003E0286"/>
    <w:rsid w:val="003E0E2D"/>
    <w:rsid w:val="003E156F"/>
    <w:rsid w:val="003E21E2"/>
    <w:rsid w:val="003E3983"/>
    <w:rsid w:val="003E3AA3"/>
    <w:rsid w:val="003E3D2A"/>
    <w:rsid w:val="003E4EFE"/>
    <w:rsid w:val="003E58CA"/>
    <w:rsid w:val="003E620C"/>
    <w:rsid w:val="003E6A27"/>
    <w:rsid w:val="003E7DDB"/>
    <w:rsid w:val="003F060B"/>
    <w:rsid w:val="003F12A3"/>
    <w:rsid w:val="003F1705"/>
    <w:rsid w:val="003F2D39"/>
    <w:rsid w:val="003F2F32"/>
    <w:rsid w:val="003F53CB"/>
    <w:rsid w:val="003F5AD6"/>
    <w:rsid w:val="00400914"/>
    <w:rsid w:val="00400D75"/>
    <w:rsid w:val="004010B1"/>
    <w:rsid w:val="004017C8"/>
    <w:rsid w:val="00403D71"/>
    <w:rsid w:val="00404868"/>
    <w:rsid w:val="00406849"/>
    <w:rsid w:val="00406FC3"/>
    <w:rsid w:val="0040738F"/>
    <w:rsid w:val="00410FCC"/>
    <w:rsid w:val="00411219"/>
    <w:rsid w:val="00412B84"/>
    <w:rsid w:val="00413041"/>
    <w:rsid w:val="0041318D"/>
    <w:rsid w:val="004136CA"/>
    <w:rsid w:val="004200C1"/>
    <w:rsid w:val="00421364"/>
    <w:rsid w:val="00421514"/>
    <w:rsid w:val="004220B0"/>
    <w:rsid w:val="00422B48"/>
    <w:rsid w:val="00423F6A"/>
    <w:rsid w:val="00424B4C"/>
    <w:rsid w:val="0042569C"/>
    <w:rsid w:val="004259F7"/>
    <w:rsid w:val="00427FEC"/>
    <w:rsid w:val="004321E0"/>
    <w:rsid w:val="00436837"/>
    <w:rsid w:val="00442041"/>
    <w:rsid w:val="00442FE8"/>
    <w:rsid w:val="00443B8F"/>
    <w:rsid w:val="00444332"/>
    <w:rsid w:val="00447153"/>
    <w:rsid w:val="004478E0"/>
    <w:rsid w:val="004504B8"/>
    <w:rsid w:val="00452AB9"/>
    <w:rsid w:val="00453948"/>
    <w:rsid w:val="00454E28"/>
    <w:rsid w:val="00455526"/>
    <w:rsid w:val="004579CD"/>
    <w:rsid w:val="004632DA"/>
    <w:rsid w:val="004634BD"/>
    <w:rsid w:val="00463BB7"/>
    <w:rsid w:val="0046424E"/>
    <w:rsid w:val="00471A99"/>
    <w:rsid w:val="00472153"/>
    <w:rsid w:val="00474447"/>
    <w:rsid w:val="004770AF"/>
    <w:rsid w:val="00477C42"/>
    <w:rsid w:val="004817E8"/>
    <w:rsid w:val="004823AC"/>
    <w:rsid w:val="0048249A"/>
    <w:rsid w:val="004828C9"/>
    <w:rsid w:val="00483451"/>
    <w:rsid w:val="00483EDF"/>
    <w:rsid w:val="00486009"/>
    <w:rsid w:val="00490E6E"/>
    <w:rsid w:val="0049312F"/>
    <w:rsid w:val="004932A5"/>
    <w:rsid w:val="00493746"/>
    <w:rsid w:val="004970B4"/>
    <w:rsid w:val="004975E9"/>
    <w:rsid w:val="00497D5F"/>
    <w:rsid w:val="004A0C16"/>
    <w:rsid w:val="004A1D9B"/>
    <w:rsid w:val="004A27FF"/>
    <w:rsid w:val="004A5228"/>
    <w:rsid w:val="004A6146"/>
    <w:rsid w:val="004A650B"/>
    <w:rsid w:val="004A66D5"/>
    <w:rsid w:val="004B03F5"/>
    <w:rsid w:val="004B1CD0"/>
    <w:rsid w:val="004B2427"/>
    <w:rsid w:val="004B2B06"/>
    <w:rsid w:val="004B67D0"/>
    <w:rsid w:val="004B79D2"/>
    <w:rsid w:val="004C1E37"/>
    <w:rsid w:val="004C266F"/>
    <w:rsid w:val="004C2C45"/>
    <w:rsid w:val="004C3AB3"/>
    <w:rsid w:val="004C5BC8"/>
    <w:rsid w:val="004D27E1"/>
    <w:rsid w:val="004D5B25"/>
    <w:rsid w:val="004D7E29"/>
    <w:rsid w:val="004E035D"/>
    <w:rsid w:val="004E3C83"/>
    <w:rsid w:val="004E4D1E"/>
    <w:rsid w:val="004E5777"/>
    <w:rsid w:val="004E5CB5"/>
    <w:rsid w:val="004E6FDF"/>
    <w:rsid w:val="004F1FC4"/>
    <w:rsid w:val="004F251D"/>
    <w:rsid w:val="004F2B30"/>
    <w:rsid w:val="004F2F6E"/>
    <w:rsid w:val="004F52F8"/>
    <w:rsid w:val="004F7E56"/>
    <w:rsid w:val="00500104"/>
    <w:rsid w:val="005001E4"/>
    <w:rsid w:val="0050160A"/>
    <w:rsid w:val="00503260"/>
    <w:rsid w:val="00505854"/>
    <w:rsid w:val="00506A45"/>
    <w:rsid w:val="00506E0E"/>
    <w:rsid w:val="0050707E"/>
    <w:rsid w:val="00511E18"/>
    <w:rsid w:val="00512F75"/>
    <w:rsid w:val="005216F9"/>
    <w:rsid w:val="00522134"/>
    <w:rsid w:val="00523BA9"/>
    <w:rsid w:val="00523E1E"/>
    <w:rsid w:val="00526C6F"/>
    <w:rsid w:val="00530530"/>
    <w:rsid w:val="0053281A"/>
    <w:rsid w:val="0053451C"/>
    <w:rsid w:val="005363F8"/>
    <w:rsid w:val="005364E8"/>
    <w:rsid w:val="005410C6"/>
    <w:rsid w:val="005423C4"/>
    <w:rsid w:val="00542D64"/>
    <w:rsid w:val="005432E1"/>
    <w:rsid w:val="00546E75"/>
    <w:rsid w:val="0054703C"/>
    <w:rsid w:val="005476A8"/>
    <w:rsid w:val="00547F70"/>
    <w:rsid w:val="00551B4B"/>
    <w:rsid w:val="00551DA7"/>
    <w:rsid w:val="005521BE"/>
    <w:rsid w:val="00552948"/>
    <w:rsid w:val="00552C1B"/>
    <w:rsid w:val="00553AB8"/>
    <w:rsid w:val="005555B6"/>
    <w:rsid w:val="00555A8D"/>
    <w:rsid w:val="00564299"/>
    <w:rsid w:val="0056554A"/>
    <w:rsid w:val="005718AB"/>
    <w:rsid w:val="00572166"/>
    <w:rsid w:val="00572C1C"/>
    <w:rsid w:val="00573182"/>
    <w:rsid w:val="0057434F"/>
    <w:rsid w:val="00574726"/>
    <w:rsid w:val="00577B27"/>
    <w:rsid w:val="00577E31"/>
    <w:rsid w:val="0058192E"/>
    <w:rsid w:val="005834E0"/>
    <w:rsid w:val="0058415F"/>
    <w:rsid w:val="00584815"/>
    <w:rsid w:val="005848E8"/>
    <w:rsid w:val="00584F0C"/>
    <w:rsid w:val="00590D5A"/>
    <w:rsid w:val="00594410"/>
    <w:rsid w:val="00597F4B"/>
    <w:rsid w:val="005A0798"/>
    <w:rsid w:val="005A2817"/>
    <w:rsid w:val="005A2B76"/>
    <w:rsid w:val="005A3215"/>
    <w:rsid w:val="005A5A4A"/>
    <w:rsid w:val="005B1793"/>
    <w:rsid w:val="005B2ACE"/>
    <w:rsid w:val="005B2FF7"/>
    <w:rsid w:val="005B5B64"/>
    <w:rsid w:val="005C0582"/>
    <w:rsid w:val="005C3AEF"/>
    <w:rsid w:val="005C5809"/>
    <w:rsid w:val="005C7F96"/>
    <w:rsid w:val="005D2636"/>
    <w:rsid w:val="005D4897"/>
    <w:rsid w:val="005D6287"/>
    <w:rsid w:val="005D70EF"/>
    <w:rsid w:val="005E0710"/>
    <w:rsid w:val="005E081D"/>
    <w:rsid w:val="005E341A"/>
    <w:rsid w:val="005E35AD"/>
    <w:rsid w:val="005E58A7"/>
    <w:rsid w:val="005E735F"/>
    <w:rsid w:val="005F0DF8"/>
    <w:rsid w:val="005F15F4"/>
    <w:rsid w:val="005F3308"/>
    <w:rsid w:val="0060013F"/>
    <w:rsid w:val="00600ACC"/>
    <w:rsid w:val="00601123"/>
    <w:rsid w:val="00601678"/>
    <w:rsid w:val="00601B99"/>
    <w:rsid w:val="00601D32"/>
    <w:rsid w:val="00603561"/>
    <w:rsid w:val="0060396B"/>
    <w:rsid w:val="006039D2"/>
    <w:rsid w:val="00604013"/>
    <w:rsid w:val="00604B26"/>
    <w:rsid w:val="00605380"/>
    <w:rsid w:val="006071F7"/>
    <w:rsid w:val="00612C77"/>
    <w:rsid w:val="00612CBC"/>
    <w:rsid w:val="006141A3"/>
    <w:rsid w:val="00615994"/>
    <w:rsid w:val="00615D0C"/>
    <w:rsid w:val="006173F5"/>
    <w:rsid w:val="0062024E"/>
    <w:rsid w:val="00623D5E"/>
    <w:rsid w:val="0062458C"/>
    <w:rsid w:val="006327A0"/>
    <w:rsid w:val="00636AFB"/>
    <w:rsid w:val="00643E17"/>
    <w:rsid w:val="00645F01"/>
    <w:rsid w:val="00646D16"/>
    <w:rsid w:val="00647E20"/>
    <w:rsid w:val="00650114"/>
    <w:rsid w:val="00651BEA"/>
    <w:rsid w:val="0065206F"/>
    <w:rsid w:val="00652D4E"/>
    <w:rsid w:val="006547DD"/>
    <w:rsid w:val="0065526B"/>
    <w:rsid w:val="00657330"/>
    <w:rsid w:val="00660E09"/>
    <w:rsid w:val="00661C84"/>
    <w:rsid w:val="006632AA"/>
    <w:rsid w:val="00663862"/>
    <w:rsid w:val="00663DA5"/>
    <w:rsid w:val="00672429"/>
    <w:rsid w:val="006752BC"/>
    <w:rsid w:val="006764EF"/>
    <w:rsid w:val="00676AA6"/>
    <w:rsid w:val="00680179"/>
    <w:rsid w:val="00680BC7"/>
    <w:rsid w:val="00682752"/>
    <w:rsid w:val="0068421C"/>
    <w:rsid w:val="006846E0"/>
    <w:rsid w:val="0068491F"/>
    <w:rsid w:val="006873A7"/>
    <w:rsid w:val="00691138"/>
    <w:rsid w:val="006922CB"/>
    <w:rsid w:val="00693FF3"/>
    <w:rsid w:val="0069426A"/>
    <w:rsid w:val="00695FF2"/>
    <w:rsid w:val="00696446"/>
    <w:rsid w:val="00697913"/>
    <w:rsid w:val="006A1264"/>
    <w:rsid w:val="006A2A4B"/>
    <w:rsid w:val="006A45FF"/>
    <w:rsid w:val="006A4CC3"/>
    <w:rsid w:val="006A6124"/>
    <w:rsid w:val="006A62F3"/>
    <w:rsid w:val="006A765D"/>
    <w:rsid w:val="006B2AE9"/>
    <w:rsid w:val="006B3C49"/>
    <w:rsid w:val="006B46D3"/>
    <w:rsid w:val="006B4F0F"/>
    <w:rsid w:val="006B63D9"/>
    <w:rsid w:val="006C0AF6"/>
    <w:rsid w:val="006C207D"/>
    <w:rsid w:val="006C2EB8"/>
    <w:rsid w:val="006C31DF"/>
    <w:rsid w:val="006C3ACF"/>
    <w:rsid w:val="006C5A3A"/>
    <w:rsid w:val="006D0688"/>
    <w:rsid w:val="006D1718"/>
    <w:rsid w:val="006D1FD9"/>
    <w:rsid w:val="006D3048"/>
    <w:rsid w:val="006D41BF"/>
    <w:rsid w:val="006D555C"/>
    <w:rsid w:val="006D60FC"/>
    <w:rsid w:val="006D73E0"/>
    <w:rsid w:val="006E0974"/>
    <w:rsid w:val="006E0DD6"/>
    <w:rsid w:val="006E1B29"/>
    <w:rsid w:val="006E1F10"/>
    <w:rsid w:val="006E21DB"/>
    <w:rsid w:val="006E3A59"/>
    <w:rsid w:val="006E3D1B"/>
    <w:rsid w:val="006E3E66"/>
    <w:rsid w:val="006E5E36"/>
    <w:rsid w:val="006F28BD"/>
    <w:rsid w:val="006F49A1"/>
    <w:rsid w:val="006F4E43"/>
    <w:rsid w:val="006F62FA"/>
    <w:rsid w:val="0070032C"/>
    <w:rsid w:val="0070154E"/>
    <w:rsid w:val="00701D87"/>
    <w:rsid w:val="00702ABD"/>
    <w:rsid w:val="0070303E"/>
    <w:rsid w:val="00704AC4"/>
    <w:rsid w:val="007072D6"/>
    <w:rsid w:val="00712F53"/>
    <w:rsid w:val="007168D7"/>
    <w:rsid w:val="007207A9"/>
    <w:rsid w:val="00721DCA"/>
    <w:rsid w:val="0072386D"/>
    <w:rsid w:val="00723BD3"/>
    <w:rsid w:val="007248B8"/>
    <w:rsid w:val="007330E8"/>
    <w:rsid w:val="007401DD"/>
    <w:rsid w:val="00741582"/>
    <w:rsid w:val="00742927"/>
    <w:rsid w:val="00743CEF"/>
    <w:rsid w:val="0074457E"/>
    <w:rsid w:val="00745306"/>
    <w:rsid w:val="007466CE"/>
    <w:rsid w:val="00753B13"/>
    <w:rsid w:val="00753BC4"/>
    <w:rsid w:val="0075461C"/>
    <w:rsid w:val="00754FEA"/>
    <w:rsid w:val="00757671"/>
    <w:rsid w:val="00757D62"/>
    <w:rsid w:val="00761E6A"/>
    <w:rsid w:val="0076319A"/>
    <w:rsid w:val="00763C30"/>
    <w:rsid w:val="00763D72"/>
    <w:rsid w:val="00764776"/>
    <w:rsid w:val="007668F9"/>
    <w:rsid w:val="007711C2"/>
    <w:rsid w:val="0077477E"/>
    <w:rsid w:val="00774F90"/>
    <w:rsid w:val="00776355"/>
    <w:rsid w:val="00780A90"/>
    <w:rsid w:val="00780C13"/>
    <w:rsid w:val="00783846"/>
    <w:rsid w:val="00792414"/>
    <w:rsid w:val="0079279D"/>
    <w:rsid w:val="0079283B"/>
    <w:rsid w:val="0079303B"/>
    <w:rsid w:val="00793DF9"/>
    <w:rsid w:val="00795DAB"/>
    <w:rsid w:val="007965BB"/>
    <w:rsid w:val="00797342"/>
    <w:rsid w:val="007A1489"/>
    <w:rsid w:val="007A41E5"/>
    <w:rsid w:val="007A52E8"/>
    <w:rsid w:val="007A5951"/>
    <w:rsid w:val="007B2312"/>
    <w:rsid w:val="007B78EC"/>
    <w:rsid w:val="007C223A"/>
    <w:rsid w:val="007C3813"/>
    <w:rsid w:val="007C39FF"/>
    <w:rsid w:val="007C3BF1"/>
    <w:rsid w:val="007C4935"/>
    <w:rsid w:val="007C4AE6"/>
    <w:rsid w:val="007C7319"/>
    <w:rsid w:val="007D18A6"/>
    <w:rsid w:val="007D20F9"/>
    <w:rsid w:val="007D31C6"/>
    <w:rsid w:val="007D41D6"/>
    <w:rsid w:val="007D6030"/>
    <w:rsid w:val="007D65B4"/>
    <w:rsid w:val="007E02F9"/>
    <w:rsid w:val="007E24ED"/>
    <w:rsid w:val="007E3167"/>
    <w:rsid w:val="007E5EDF"/>
    <w:rsid w:val="007E7BB4"/>
    <w:rsid w:val="007F1865"/>
    <w:rsid w:val="007F1B16"/>
    <w:rsid w:val="007F346A"/>
    <w:rsid w:val="007F3950"/>
    <w:rsid w:val="007F4578"/>
    <w:rsid w:val="007F4F9B"/>
    <w:rsid w:val="007F5614"/>
    <w:rsid w:val="007F5A53"/>
    <w:rsid w:val="007F7CA8"/>
    <w:rsid w:val="008008C8"/>
    <w:rsid w:val="00800E03"/>
    <w:rsid w:val="008033D2"/>
    <w:rsid w:val="008104AE"/>
    <w:rsid w:val="00810E07"/>
    <w:rsid w:val="008164DD"/>
    <w:rsid w:val="0081750C"/>
    <w:rsid w:val="008179FD"/>
    <w:rsid w:val="008257EC"/>
    <w:rsid w:val="008266B1"/>
    <w:rsid w:val="00826A05"/>
    <w:rsid w:val="00826DC6"/>
    <w:rsid w:val="0082771D"/>
    <w:rsid w:val="008312CD"/>
    <w:rsid w:val="00831681"/>
    <w:rsid w:val="008335B1"/>
    <w:rsid w:val="00834D10"/>
    <w:rsid w:val="008351F8"/>
    <w:rsid w:val="00835AF9"/>
    <w:rsid w:val="00835BB0"/>
    <w:rsid w:val="00835FFF"/>
    <w:rsid w:val="0083646C"/>
    <w:rsid w:val="00836A2B"/>
    <w:rsid w:val="00836DAB"/>
    <w:rsid w:val="00841CBB"/>
    <w:rsid w:val="0084222B"/>
    <w:rsid w:val="00842BF8"/>
    <w:rsid w:val="008438FA"/>
    <w:rsid w:val="008451CF"/>
    <w:rsid w:val="00845C9D"/>
    <w:rsid w:val="00847818"/>
    <w:rsid w:val="00850AD1"/>
    <w:rsid w:val="00851823"/>
    <w:rsid w:val="008523E4"/>
    <w:rsid w:val="00853644"/>
    <w:rsid w:val="00854CA5"/>
    <w:rsid w:val="00855DEA"/>
    <w:rsid w:val="00856580"/>
    <w:rsid w:val="00856E89"/>
    <w:rsid w:val="008603B1"/>
    <w:rsid w:val="0086073C"/>
    <w:rsid w:val="00861C40"/>
    <w:rsid w:val="00863A72"/>
    <w:rsid w:val="008646B1"/>
    <w:rsid w:val="00867E60"/>
    <w:rsid w:val="008709CA"/>
    <w:rsid w:val="00870E77"/>
    <w:rsid w:val="00871062"/>
    <w:rsid w:val="0087385C"/>
    <w:rsid w:val="008739D2"/>
    <w:rsid w:val="0087796A"/>
    <w:rsid w:val="00880274"/>
    <w:rsid w:val="008806EC"/>
    <w:rsid w:val="00881983"/>
    <w:rsid w:val="00883AD8"/>
    <w:rsid w:val="00884FC5"/>
    <w:rsid w:val="008852B4"/>
    <w:rsid w:val="008854C2"/>
    <w:rsid w:val="00885948"/>
    <w:rsid w:val="00893C9D"/>
    <w:rsid w:val="00895775"/>
    <w:rsid w:val="00897E27"/>
    <w:rsid w:val="008A1069"/>
    <w:rsid w:val="008A1B89"/>
    <w:rsid w:val="008A295F"/>
    <w:rsid w:val="008A7E29"/>
    <w:rsid w:val="008B188D"/>
    <w:rsid w:val="008B213D"/>
    <w:rsid w:val="008B27BA"/>
    <w:rsid w:val="008B2C38"/>
    <w:rsid w:val="008B3C74"/>
    <w:rsid w:val="008B477A"/>
    <w:rsid w:val="008C0408"/>
    <w:rsid w:val="008C074F"/>
    <w:rsid w:val="008C1904"/>
    <w:rsid w:val="008C3A9F"/>
    <w:rsid w:val="008C3C9E"/>
    <w:rsid w:val="008C4E07"/>
    <w:rsid w:val="008C5323"/>
    <w:rsid w:val="008C7F44"/>
    <w:rsid w:val="008D15E9"/>
    <w:rsid w:val="008D1ECC"/>
    <w:rsid w:val="008D41BE"/>
    <w:rsid w:val="008D5242"/>
    <w:rsid w:val="008D7094"/>
    <w:rsid w:val="008E2263"/>
    <w:rsid w:val="008E2F08"/>
    <w:rsid w:val="008E49E5"/>
    <w:rsid w:val="008E50B5"/>
    <w:rsid w:val="008E7AB6"/>
    <w:rsid w:val="008F1312"/>
    <w:rsid w:val="008F154A"/>
    <w:rsid w:val="008F2B97"/>
    <w:rsid w:val="008F2E20"/>
    <w:rsid w:val="008F30AE"/>
    <w:rsid w:val="008F3A17"/>
    <w:rsid w:val="008F44D6"/>
    <w:rsid w:val="008F6D29"/>
    <w:rsid w:val="0090162E"/>
    <w:rsid w:val="00903141"/>
    <w:rsid w:val="00904485"/>
    <w:rsid w:val="00904D60"/>
    <w:rsid w:val="00906714"/>
    <w:rsid w:val="009111A9"/>
    <w:rsid w:val="009124DF"/>
    <w:rsid w:val="00912848"/>
    <w:rsid w:val="00912921"/>
    <w:rsid w:val="0091305F"/>
    <w:rsid w:val="00913703"/>
    <w:rsid w:val="00913DDC"/>
    <w:rsid w:val="00913E00"/>
    <w:rsid w:val="00914E9C"/>
    <w:rsid w:val="009215CD"/>
    <w:rsid w:val="00925ED6"/>
    <w:rsid w:val="00926AA8"/>
    <w:rsid w:val="009321FD"/>
    <w:rsid w:val="009324E6"/>
    <w:rsid w:val="009340C3"/>
    <w:rsid w:val="0093610B"/>
    <w:rsid w:val="00936E54"/>
    <w:rsid w:val="0094053B"/>
    <w:rsid w:val="009407D7"/>
    <w:rsid w:val="009424BC"/>
    <w:rsid w:val="00942A0F"/>
    <w:rsid w:val="00943427"/>
    <w:rsid w:val="009437BC"/>
    <w:rsid w:val="009444C5"/>
    <w:rsid w:val="00944A51"/>
    <w:rsid w:val="00945827"/>
    <w:rsid w:val="009476C0"/>
    <w:rsid w:val="0095047E"/>
    <w:rsid w:val="00950B5C"/>
    <w:rsid w:val="009529CB"/>
    <w:rsid w:val="00953B2A"/>
    <w:rsid w:val="00954E0C"/>
    <w:rsid w:val="0095644E"/>
    <w:rsid w:val="00957485"/>
    <w:rsid w:val="00960730"/>
    <w:rsid w:val="009615A2"/>
    <w:rsid w:val="00965B12"/>
    <w:rsid w:val="00965E43"/>
    <w:rsid w:val="0096674D"/>
    <w:rsid w:val="0096700A"/>
    <w:rsid w:val="009719A7"/>
    <w:rsid w:val="00974936"/>
    <w:rsid w:val="00977663"/>
    <w:rsid w:val="009809A3"/>
    <w:rsid w:val="009873A0"/>
    <w:rsid w:val="009906CB"/>
    <w:rsid w:val="00990DB8"/>
    <w:rsid w:val="00992224"/>
    <w:rsid w:val="00993520"/>
    <w:rsid w:val="009940B1"/>
    <w:rsid w:val="009A0A6C"/>
    <w:rsid w:val="009A0AE0"/>
    <w:rsid w:val="009A169C"/>
    <w:rsid w:val="009B1E85"/>
    <w:rsid w:val="009B229B"/>
    <w:rsid w:val="009B2512"/>
    <w:rsid w:val="009B3C52"/>
    <w:rsid w:val="009B442D"/>
    <w:rsid w:val="009B570C"/>
    <w:rsid w:val="009B5B4B"/>
    <w:rsid w:val="009B675E"/>
    <w:rsid w:val="009B6EF5"/>
    <w:rsid w:val="009B7B03"/>
    <w:rsid w:val="009C1442"/>
    <w:rsid w:val="009C1EDF"/>
    <w:rsid w:val="009C3FAC"/>
    <w:rsid w:val="009C5FAA"/>
    <w:rsid w:val="009D0E9C"/>
    <w:rsid w:val="009D135C"/>
    <w:rsid w:val="009D22A9"/>
    <w:rsid w:val="009D2A78"/>
    <w:rsid w:val="009D2D2C"/>
    <w:rsid w:val="009D351B"/>
    <w:rsid w:val="009D39A1"/>
    <w:rsid w:val="009D3C9F"/>
    <w:rsid w:val="009D6A34"/>
    <w:rsid w:val="009E251E"/>
    <w:rsid w:val="009E5DE1"/>
    <w:rsid w:val="009E6732"/>
    <w:rsid w:val="009E789D"/>
    <w:rsid w:val="009F1FDE"/>
    <w:rsid w:val="009F394A"/>
    <w:rsid w:val="009F3A87"/>
    <w:rsid w:val="009F47CB"/>
    <w:rsid w:val="009F65D2"/>
    <w:rsid w:val="00A027BE"/>
    <w:rsid w:val="00A051B0"/>
    <w:rsid w:val="00A06043"/>
    <w:rsid w:val="00A11239"/>
    <w:rsid w:val="00A11DCE"/>
    <w:rsid w:val="00A126D3"/>
    <w:rsid w:val="00A12A49"/>
    <w:rsid w:val="00A12FC9"/>
    <w:rsid w:val="00A16398"/>
    <w:rsid w:val="00A16981"/>
    <w:rsid w:val="00A173BA"/>
    <w:rsid w:val="00A17941"/>
    <w:rsid w:val="00A204CB"/>
    <w:rsid w:val="00A21715"/>
    <w:rsid w:val="00A223DD"/>
    <w:rsid w:val="00A23A85"/>
    <w:rsid w:val="00A27E6E"/>
    <w:rsid w:val="00A27FDD"/>
    <w:rsid w:val="00A3044B"/>
    <w:rsid w:val="00A31FE9"/>
    <w:rsid w:val="00A32742"/>
    <w:rsid w:val="00A340B3"/>
    <w:rsid w:val="00A3451C"/>
    <w:rsid w:val="00A35764"/>
    <w:rsid w:val="00A3759E"/>
    <w:rsid w:val="00A40383"/>
    <w:rsid w:val="00A40654"/>
    <w:rsid w:val="00A40A76"/>
    <w:rsid w:val="00A411BA"/>
    <w:rsid w:val="00A4204B"/>
    <w:rsid w:val="00A4644A"/>
    <w:rsid w:val="00A475C1"/>
    <w:rsid w:val="00A505C6"/>
    <w:rsid w:val="00A52082"/>
    <w:rsid w:val="00A54B6D"/>
    <w:rsid w:val="00A5516C"/>
    <w:rsid w:val="00A61A20"/>
    <w:rsid w:val="00A61BD0"/>
    <w:rsid w:val="00A61CF8"/>
    <w:rsid w:val="00A628A8"/>
    <w:rsid w:val="00A64E04"/>
    <w:rsid w:val="00A657DD"/>
    <w:rsid w:val="00A67653"/>
    <w:rsid w:val="00A67E1A"/>
    <w:rsid w:val="00A720DB"/>
    <w:rsid w:val="00A72CB0"/>
    <w:rsid w:val="00A74064"/>
    <w:rsid w:val="00A761DE"/>
    <w:rsid w:val="00A775EB"/>
    <w:rsid w:val="00A82DA2"/>
    <w:rsid w:val="00A85347"/>
    <w:rsid w:val="00A855C3"/>
    <w:rsid w:val="00A864F2"/>
    <w:rsid w:val="00A97206"/>
    <w:rsid w:val="00AA0BAC"/>
    <w:rsid w:val="00AA3CC4"/>
    <w:rsid w:val="00AA5819"/>
    <w:rsid w:val="00AA6731"/>
    <w:rsid w:val="00AA6E60"/>
    <w:rsid w:val="00AB0071"/>
    <w:rsid w:val="00AB021B"/>
    <w:rsid w:val="00AB021D"/>
    <w:rsid w:val="00AB02CF"/>
    <w:rsid w:val="00AB1BAA"/>
    <w:rsid w:val="00AB363F"/>
    <w:rsid w:val="00AB4283"/>
    <w:rsid w:val="00AB4463"/>
    <w:rsid w:val="00AB5934"/>
    <w:rsid w:val="00AB69BE"/>
    <w:rsid w:val="00AB740F"/>
    <w:rsid w:val="00AB775F"/>
    <w:rsid w:val="00AC08DB"/>
    <w:rsid w:val="00AC75A6"/>
    <w:rsid w:val="00AC774A"/>
    <w:rsid w:val="00AD01F0"/>
    <w:rsid w:val="00AD2391"/>
    <w:rsid w:val="00AD3846"/>
    <w:rsid w:val="00AD7972"/>
    <w:rsid w:val="00AE1DC4"/>
    <w:rsid w:val="00AE58CC"/>
    <w:rsid w:val="00AE6802"/>
    <w:rsid w:val="00AE7E53"/>
    <w:rsid w:val="00AF157E"/>
    <w:rsid w:val="00AF2F3A"/>
    <w:rsid w:val="00B026F1"/>
    <w:rsid w:val="00B03A49"/>
    <w:rsid w:val="00B03FAD"/>
    <w:rsid w:val="00B0436D"/>
    <w:rsid w:val="00B060D1"/>
    <w:rsid w:val="00B06A87"/>
    <w:rsid w:val="00B07716"/>
    <w:rsid w:val="00B07DB0"/>
    <w:rsid w:val="00B100B0"/>
    <w:rsid w:val="00B11A17"/>
    <w:rsid w:val="00B125A7"/>
    <w:rsid w:val="00B14123"/>
    <w:rsid w:val="00B152D7"/>
    <w:rsid w:val="00B1546A"/>
    <w:rsid w:val="00B15982"/>
    <w:rsid w:val="00B21C63"/>
    <w:rsid w:val="00B231F2"/>
    <w:rsid w:val="00B26463"/>
    <w:rsid w:val="00B270D1"/>
    <w:rsid w:val="00B308C2"/>
    <w:rsid w:val="00B31F4E"/>
    <w:rsid w:val="00B324ED"/>
    <w:rsid w:val="00B32AFD"/>
    <w:rsid w:val="00B32E40"/>
    <w:rsid w:val="00B33A1F"/>
    <w:rsid w:val="00B34C70"/>
    <w:rsid w:val="00B36BEA"/>
    <w:rsid w:val="00B375F3"/>
    <w:rsid w:val="00B41111"/>
    <w:rsid w:val="00B4219A"/>
    <w:rsid w:val="00B43F57"/>
    <w:rsid w:val="00B53D1D"/>
    <w:rsid w:val="00B53E83"/>
    <w:rsid w:val="00B53F1E"/>
    <w:rsid w:val="00B55204"/>
    <w:rsid w:val="00B55720"/>
    <w:rsid w:val="00B56AE8"/>
    <w:rsid w:val="00B610AC"/>
    <w:rsid w:val="00B61960"/>
    <w:rsid w:val="00B62A68"/>
    <w:rsid w:val="00B6458A"/>
    <w:rsid w:val="00B6594F"/>
    <w:rsid w:val="00B66021"/>
    <w:rsid w:val="00B66C30"/>
    <w:rsid w:val="00B66DE5"/>
    <w:rsid w:val="00B677C8"/>
    <w:rsid w:val="00B708BD"/>
    <w:rsid w:val="00B730FC"/>
    <w:rsid w:val="00B74222"/>
    <w:rsid w:val="00B81D0C"/>
    <w:rsid w:val="00B82444"/>
    <w:rsid w:val="00B82ACB"/>
    <w:rsid w:val="00B86179"/>
    <w:rsid w:val="00B917E8"/>
    <w:rsid w:val="00B959E9"/>
    <w:rsid w:val="00BA03DC"/>
    <w:rsid w:val="00BA4BB1"/>
    <w:rsid w:val="00BA5073"/>
    <w:rsid w:val="00BA52FB"/>
    <w:rsid w:val="00BA6F46"/>
    <w:rsid w:val="00BA7A68"/>
    <w:rsid w:val="00BB0B45"/>
    <w:rsid w:val="00BB1BE2"/>
    <w:rsid w:val="00BB3FA0"/>
    <w:rsid w:val="00BB5C21"/>
    <w:rsid w:val="00BB6050"/>
    <w:rsid w:val="00BB6C09"/>
    <w:rsid w:val="00BB7DBE"/>
    <w:rsid w:val="00BC3CD3"/>
    <w:rsid w:val="00BC487C"/>
    <w:rsid w:val="00BC4F69"/>
    <w:rsid w:val="00BC6F8C"/>
    <w:rsid w:val="00BC7253"/>
    <w:rsid w:val="00BC7E18"/>
    <w:rsid w:val="00BD09E7"/>
    <w:rsid w:val="00BD19D2"/>
    <w:rsid w:val="00BD1F6F"/>
    <w:rsid w:val="00BD598C"/>
    <w:rsid w:val="00BD64C3"/>
    <w:rsid w:val="00BD6AC8"/>
    <w:rsid w:val="00BD770C"/>
    <w:rsid w:val="00BE1DD2"/>
    <w:rsid w:val="00BE3554"/>
    <w:rsid w:val="00BE5EE6"/>
    <w:rsid w:val="00BF25DE"/>
    <w:rsid w:val="00BF5D88"/>
    <w:rsid w:val="00BF6749"/>
    <w:rsid w:val="00BF7144"/>
    <w:rsid w:val="00BF7184"/>
    <w:rsid w:val="00C028DD"/>
    <w:rsid w:val="00C0332E"/>
    <w:rsid w:val="00C06C51"/>
    <w:rsid w:val="00C06F88"/>
    <w:rsid w:val="00C159AC"/>
    <w:rsid w:val="00C164D3"/>
    <w:rsid w:val="00C16C1B"/>
    <w:rsid w:val="00C17EA3"/>
    <w:rsid w:val="00C207FF"/>
    <w:rsid w:val="00C209BF"/>
    <w:rsid w:val="00C218E2"/>
    <w:rsid w:val="00C21F20"/>
    <w:rsid w:val="00C22C21"/>
    <w:rsid w:val="00C2682E"/>
    <w:rsid w:val="00C269A2"/>
    <w:rsid w:val="00C3083C"/>
    <w:rsid w:val="00C30FEB"/>
    <w:rsid w:val="00C31BC4"/>
    <w:rsid w:val="00C3506E"/>
    <w:rsid w:val="00C40E8B"/>
    <w:rsid w:val="00C4124D"/>
    <w:rsid w:val="00C421B9"/>
    <w:rsid w:val="00C42EB5"/>
    <w:rsid w:val="00C4654C"/>
    <w:rsid w:val="00C467E5"/>
    <w:rsid w:val="00C47A20"/>
    <w:rsid w:val="00C55B3A"/>
    <w:rsid w:val="00C561DA"/>
    <w:rsid w:val="00C61651"/>
    <w:rsid w:val="00C63EC7"/>
    <w:rsid w:val="00C64CDC"/>
    <w:rsid w:val="00C66077"/>
    <w:rsid w:val="00C6618C"/>
    <w:rsid w:val="00C66B89"/>
    <w:rsid w:val="00C70452"/>
    <w:rsid w:val="00C72B7B"/>
    <w:rsid w:val="00C81E89"/>
    <w:rsid w:val="00C86813"/>
    <w:rsid w:val="00C9216B"/>
    <w:rsid w:val="00C93A6B"/>
    <w:rsid w:val="00C977F1"/>
    <w:rsid w:val="00C97F59"/>
    <w:rsid w:val="00CA0CA9"/>
    <w:rsid w:val="00CA121B"/>
    <w:rsid w:val="00CA57A5"/>
    <w:rsid w:val="00CA6800"/>
    <w:rsid w:val="00CA7507"/>
    <w:rsid w:val="00CA7D9D"/>
    <w:rsid w:val="00CB08DD"/>
    <w:rsid w:val="00CB1415"/>
    <w:rsid w:val="00CB45BE"/>
    <w:rsid w:val="00CB47D4"/>
    <w:rsid w:val="00CB5104"/>
    <w:rsid w:val="00CC1D91"/>
    <w:rsid w:val="00CC2980"/>
    <w:rsid w:val="00CC4781"/>
    <w:rsid w:val="00CC6A32"/>
    <w:rsid w:val="00CC6E9C"/>
    <w:rsid w:val="00CD0439"/>
    <w:rsid w:val="00CD06FD"/>
    <w:rsid w:val="00CD0BEF"/>
    <w:rsid w:val="00CD0C13"/>
    <w:rsid w:val="00CD15EA"/>
    <w:rsid w:val="00CD27DA"/>
    <w:rsid w:val="00CD2C45"/>
    <w:rsid w:val="00CD5BB2"/>
    <w:rsid w:val="00CD7A7E"/>
    <w:rsid w:val="00CE2549"/>
    <w:rsid w:val="00CE2720"/>
    <w:rsid w:val="00CE3C70"/>
    <w:rsid w:val="00CE514F"/>
    <w:rsid w:val="00CE57D6"/>
    <w:rsid w:val="00CE6879"/>
    <w:rsid w:val="00CF0C9B"/>
    <w:rsid w:val="00CF0E6E"/>
    <w:rsid w:val="00CF10C9"/>
    <w:rsid w:val="00CF130B"/>
    <w:rsid w:val="00CF2308"/>
    <w:rsid w:val="00CF566D"/>
    <w:rsid w:val="00D007EB"/>
    <w:rsid w:val="00D00BE3"/>
    <w:rsid w:val="00D02593"/>
    <w:rsid w:val="00D02953"/>
    <w:rsid w:val="00D05863"/>
    <w:rsid w:val="00D07BDE"/>
    <w:rsid w:val="00D07E81"/>
    <w:rsid w:val="00D10073"/>
    <w:rsid w:val="00D10BD0"/>
    <w:rsid w:val="00D10CE6"/>
    <w:rsid w:val="00D113E8"/>
    <w:rsid w:val="00D154CC"/>
    <w:rsid w:val="00D162CB"/>
    <w:rsid w:val="00D203E1"/>
    <w:rsid w:val="00D22956"/>
    <w:rsid w:val="00D23603"/>
    <w:rsid w:val="00D24EB0"/>
    <w:rsid w:val="00D26942"/>
    <w:rsid w:val="00D275D2"/>
    <w:rsid w:val="00D369E5"/>
    <w:rsid w:val="00D37496"/>
    <w:rsid w:val="00D41FFF"/>
    <w:rsid w:val="00D436DA"/>
    <w:rsid w:val="00D462BD"/>
    <w:rsid w:val="00D46B6E"/>
    <w:rsid w:val="00D51817"/>
    <w:rsid w:val="00D519C9"/>
    <w:rsid w:val="00D52375"/>
    <w:rsid w:val="00D53023"/>
    <w:rsid w:val="00D54721"/>
    <w:rsid w:val="00D54E47"/>
    <w:rsid w:val="00D604D6"/>
    <w:rsid w:val="00D60CD3"/>
    <w:rsid w:val="00D642EC"/>
    <w:rsid w:val="00D6641A"/>
    <w:rsid w:val="00D66494"/>
    <w:rsid w:val="00D706ED"/>
    <w:rsid w:val="00D708E8"/>
    <w:rsid w:val="00D7384D"/>
    <w:rsid w:val="00D73B88"/>
    <w:rsid w:val="00D73DE2"/>
    <w:rsid w:val="00D747AF"/>
    <w:rsid w:val="00D775F8"/>
    <w:rsid w:val="00D80049"/>
    <w:rsid w:val="00D87BD2"/>
    <w:rsid w:val="00D910DA"/>
    <w:rsid w:val="00D911D1"/>
    <w:rsid w:val="00D92790"/>
    <w:rsid w:val="00D93F42"/>
    <w:rsid w:val="00D946BF"/>
    <w:rsid w:val="00D94832"/>
    <w:rsid w:val="00D959C6"/>
    <w:rsid w:val="00D95C7C"/>
    <w:rsid w:val="00D97EBB"/>
    <w:rsid w:val="00D97FF4"/>
    <w:rsid w:val="00DA3C63"/>
    <w:rsid w:val="00DA5224"/>
    <w:rsid w:val="00DA6BBF"/>
    <w:rsid w:val="00DA70FD"/>
    <w:rsid w:val="00DB02A7"/>
    <w:rsid w:val="00DB1248"/>
    <w:rsid w:val="00DB3B2C"/>
    <w:rsid w:val="00DB6D61"/>
    <w:rsid w:val="00DB7EB2"/>
    <w:rsid w:val="00DC0AC8"/>
    <w:rsid w:val="00DC0B27"/>
    <w:rsid w:val="00DC0C5D"/>
    <w:rsid w:val="00DC14FF"/>
    <w:rsid w:val="00DC35D1"/>
    <w:rsid w:val="00DC3C7E"/>
    <w:rsid w:val="00DC5763"/>
    <w:rsid w:val="00DC5E3C"/>
    <w:rsid w:val="00DC6814"/>
    <w:rsid w:val="00DC6B8D"/>
    <w:rsid w:val="00DC6D3D"/>
    <w:rsid w:val="00DC714D"/>
    <w:rsid w:val="00DD1099"/>
    <w:rsid w:val="00DD192A"/>
    <w:rsid w:val="00DD58D2"/>
    <w:rsid w:val="00DD6300"/>
    <w:rsid w:val="00DE1610"/>
    <w:rsid w:val="00DE1802"/>
    <w:rsid w:val="00DF004B"/>
    <w:rsid w:val="00DF032C"/>
    <w:rsid w:val="00DF0E6D"/>
    <w:rsid w:val="00DF29BA"/>
    <w:rsid w:val="00DF42C1"/>
    <w:rsid w:val="00E01045"/>
    <w:rsid w:val="00E0245C"/>
    <w:rsid w:val="00E02CE9"/>
    <w:rsid w:val="00E0347E"/>
    <w:rsid w:val="00E03632"/>
    <w:rsid w:val="00E06A36"/>
    <w:rsid w:val="00E1518E"/>
    <w:rsid w:val="00E17197"/>
    <w:rsid w:val="00E179E7"/>
    <w:rsid w:val="00E2010C"/>
    <w:rsid w:val="00E20BF5"/>
    <w:rsid w:val="00E20E29"/>
    <w:rsid w:val="00E217F3"/>
    <w:rsid w:val="00E218B4"/>
    <w:rsid w:val="00E239BF"/>
    <w:rsid w:val="00E23BE1"/>
    <w:rsid w:val="00E2719F"/>
    <w:rsid w:val="00E27BA2"/>
    <w:rsid w:val="00E31009"/>
    <w:rsid w:val="00E31D98"/>
    <w:rsid w:val="00E33968"/>
    <w:rsid w:val="00E341EE"/>
    <w:rsid w:val="00E3446C"/>
    <w:rsid w:val="00E37CD3"/>
    <w:rsid w:val="00E40439"/>
    <w:rsid w:val="00E42BE4"/>
    <w:rsid w:val="00E436B8"/>
    <w:rsid w:val="00E43774"/>
    <w:rsid w:val="00E446EC"/>
    <w:rsid w:val="00E501D7"/>
    <w:rsid w:val="00E50B78"/>
    <w:rsid w:val="00E51C50"/>
    <w:rsid w:val="00E51E9B"/>
    <w:rsid w:val="00E526A8"/>
    <w:rsid w:val="00E52882"/>
    <w:rsid w:val="00E543C6"/>
    <w:rsid w:val="00E55292"/>
    <w:rsid w:val="00E55596"/>
    <w:rsid w:val="00E60307"/>
    <w:rsid w:val="00E608CA"/>
    <w:rsid w:val="00E616A5"/>
    <w:rsid w:val="00E63BEF"/>
    <w:rsid w:val="00E649B3"/>
    <w:rsid w:val="00E65BB6"/>
    <w:rsid w:val="00E67C8A"/>
    <w:rsid w:val="00E721A0"/>
    <w:rsid w:val="00E74C4A"/>
    <w:rsid w:val="00E840E3"/>
    <w:rsid w:val="00E84BE4"/>
    <w:rsid w:val="00E84F03"/>
    <w:rsid w:val="00E86576"/>
    <w:rsid w:val="00E869C6"/>
    <w:rsid w:val="00E8713F"/>
    <w:rsid w:val="00E90D9D"/>
    <w:rsid w:val="00E9148A"/>
    <w:rsid w:val="00E94C2D"/>
    <w:rsid w:val="00EA0947"/>
    <w:rsid w:val="00EA0FDC"/>
    <w:rsid w:val="00EA1839"/>
    <w:rsid w:val="00EA2E93"/>
    <w:rsid w:val="00EA7B23"/>
    <w:rsid w:val="00EA7D25"/>
    <w:rsid w:val="00EB096D"/>
    <w:rsid w:val="00EB388E"/>
    <w:rsid w:val="00EB3DAD"/>
    <w:rsid w:val="00EB63CC"/>
    <w:rsid w:val="00EC0F43"/>
    <w:rsid w:val="00EC1512"/>
    <w:rsid w:val="00EC1B5A"/>
    <w:rsid w:val="00ED0FFD"/>
    <w:rsid w:val="00ED173C"/>
    <w:rsid w:val="00ED5283"/>
    <w:rsid w:val="00ED559C"/>
    <w:rsid w:val="00ED5789"/>
    <w:rsid w:val="00ED5DA1"/>
    <w:rsid w:val="00ED630B"/>
    <w:rsid w:val="00ED7BFA"/>
    <w:rsid w:val="00ED7E0D"/>
    <w:rsid w:val="00EE0874"/>
    <w:rsid w:val="00EE4D4E"/>
    <w:rsid w:val="00EE6AD9"/>
    <w:rsid w:val="00EE7516"/>
    <w:rsid w:val="00EF1D0D"/>
    <w:rsid w:val="00EF7091"/>
    <w:rsid w:val="00EF70FE"/>
    <w:rsid w:val="00F00F6A"/>
    <w:rsid w:val="00F0122F"/>
    <w:rsid w:val="00F012C0"/>
    <w:rsid w:val="00F0192B"/>
    <w:rsid w:val="00F01BAC"/>
    <w:rsid w:val="00F033BD"/>
    <w:rsid w:val="00F051D2"/>
    <w:rsid w:val="00F06779"/>
    <w:rsid w:val="00F068F5"/>
    <w:rsid w:val="00F06A2C"/>
    <w:rsid w:val="00F06FC7"/>
    <w:rsid w:val="00F124B8"/>
    <w:rsid w:val="00F14ABD"/>
    <w:rsid w:val="00F16B50"/>
    <w:rsid w:val="00F202EC"/>
    <w:rsid w:val="00F2072F"/>
    <w:rsid w:val="00F24E06"/>
    <w:rsid w:val="00F2615A"/>
    <w:rsid w:val="00F27255"/>
    <w:rsid w:val="00F27A12"/>
    <w:rsid w:val="00F30F5D"/>
    <w:rsid w:val="00F40757"/>
    <w:rsid w:val="00F4527C"/>
    <w:rsid w:val="00F4624E"/>
    <w:rsid w:val="00F476BE"/>
    <w:rsid w:val="00F503D7"/>
    <w:rsid w:val="00F50BE8"/>
    <w:rsid w:val="00F50D3F"/>
    <w:rsid w:val="00F5116C"/>
    <w:rsid w:val="00F51662"/>
    <w:rsid w:val="00F51B2E"/>
    <w:rsid w:val="00F53FFB"/>
    <w:rsid w:val="00F54863"/>
    <w:rsid w:val="00F54991"/>
    <w:rsid w:val="00F54C2A"/>
    <w:rsid w:val="00F55587"/>
    <w:rsid w:val="00F60690"/>
    <w:rsid w:val="00F63673"/>
    <w:rsid w:val="00F658FF"/>
    <w:rsid w:val="00F67D61"/>
    <w:rsid w:val="00F71340"/>
    <w:rsid w:val="00F7203D"/>
    <w:rsid w:val="00F72A04"/>
    <w:rsid w:val="00F750E0"/>
    <w:rsid w:val="00F76BAD"/>
    <w:rsid w:val="00F80325"/>
    <w:rsid w:val="00F80EE8"/>
    <w:rsid w:val="00F83400"/>
    <w:rsid w:val="00F86F24"/>
    <w:rsid w:val="00F87775"/>
    <w:rsid w:val="00F87EB9"/>
    <w:rsid w:val="00F902A6"/>
    <w:rsid w:val="00F91DE2"/>
    <w:rsid w:val="00F91E00"/>
    <w:rsid w:val="00F9313A"/>
    <w:rsid w:val="00F934CE"/>
    <w:rsid w:val="00F934F2"/>
    <w:rsid w:val="00F94E27"/>
    <w:rsid w:val="00F967AD"/>
    <w:rsid w:val="00FA0639"/>
    <w:rsid w:val="00FA130C"/>
    <w:rsid w:val="00FA2BE4"/>
    <w:rsid w:val="00FA3081"/>
    <w:rsid w:val="00FA32F3"/>
    <w:rsid w:val="00FA4917"/>
    <w:rsid w:val="00FA6CA7"/>
    <w:rsid w:val="00FA77DF"/>
    <w:rsid w:val="00FB106E"/>
    <w:rsid w:val="00FB1249"/>
    <w:rsid w:val="00FB1794"/>
    <w:rsid w:val="00FB1E36"/>
    <w:rsid w:val="00FB3D48"/>
    <w:rsid w:val="00FB3EE9"/>
    <w:rsid w:val="00FB5739"/>
    <w:rsid w:val="00FB59CD"/>
    <w:rsid w:val="00FB699B"/>
    <w:rsid w:val="00FB7721"/>
    <w:rsid w:val="00FB7C7B"/>
    <w:rsid w:val="00FC1095"/>
    <w:rsid w:val="00FC10F4"/>
    <w:rsid w:val="00FC1905"/>
    <w:rsid w:val="00FC1989"/>
    <w:rsid w:val="00FC275D"/>
    <w:rsid w:val="00FC6728"/>
    <w:rsid w:val="00FC6A69"/>
    <w:rsid w:val="00FC7BB6"/>
    <w:rsid w:val="00FD1D7B"/>
    <w:rsid w:val="00FD58EA"/>
    <w:rsid w:val="00FD5A42"/>
    <w:rsid w:val="00FD63AE"/>
    <w:rsid w:val="00FD6C90"/>
    <w:rsid w:val="00FD738A"/>
    <w:rsid w:val="00FE06E2"/>
    <w:rsid w:val="00FE0C01"/>
    <w:rsid w:val="00FE1AB7"/>
    <w:rsid w:val="00FE1FE5"/>
    <w:rsid w:val="00FE2604"/>
    <w:rsid w:val="00FE297B"/>
    <w:rsid w:val="00FE2AB2"/>
    <w:rsid w:val="00FE2B8B"/>
    <w:rsid w:val="00FE40D3"/>
    <w:rsid w:val="00FE60EA"/>
    <w:rsid w:val="00FE6482"/>
    <w:rsid w:val="00FE71A5"/>
    <w:rsid w:val="00FF6B2A"/>
    <w:rsid w:val="00FF7B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AF81A"/>
  <w15:docId w15:val="{A8520FA4-5B49-41A1-A4E1-AFED383A1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D3F"/>
  </w:style>
  <w:style w:type="paragraph" w:styleId="Balk1">
    <w:name w:val="heading 1"/>
    <w:basedOn w:val="Normal"/>
    <w:next w:val="Normal"/>
    <w:link w:val="Balk1Char"/>
    <w:uiPriority w:val="9"/>
    <w:qFormat/>
    <w:rsid w:val="003E21E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unhideWhenUsed/>
    <w:qFormat/>
    <w:rsid w:val="009615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4">
    <w:name w:val="heading 4"/>
    <w:basedOn w:val="Normal"/>
    <w:next w:val="Normal"/>
    <w:link w:val="Balk4Char"/>
    <w:uiPriority w:val="9"/>
    <w:unhideWhenUsed/>
    <w:qFormat/>
    <w:rsid w:val="002E5F73"/>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F42C1"/>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2018A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018A2"/>
  </w:style>
  <w:style w:type="paragraph" w:styleId="AltBilgi">
    <w:name w:val="footer"/>
    <w:basedOn w:val="Normal"/>
    <w:link w:val="AltBilgiChar"/>
    <w:uiPriority w:val="99"/>
    <w:unhideWhenUsed/>
    <w:rsid w:val="002018A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018A2"/>
  </w:style>
  <w:style w:type="paragraph" w:styleId="GvdeMetni">
    <w:name w:val="Body Text"/>
    <w:basedOn w:val="Normal"/>
    <w:link w:val="GvdeMetniChar"/>
    <w:uiPriority w:val="99"/>
    <w:unhideWhenUsed/>
    <w:rsid w:val="00CA0CA9"/>
    <w:pPr>
      <w:spacing w:after="120"/>
    </w:pPr>
  </w:style>
  <w:style w:type="character" w:customStyle="1" w:styleId="GvdeMetniChar">
    <w:name w:val="Gövde Metni Char"/>
    <w:basedOn w:val="VarsaylanParagrafYazTipi"/>
    <w:link w:val="GvdeMetni"/>
    <w:uiPriority w:val="99"/>
    <w:rsid w:val="00CA0CA9"/>
  </w:style>
  <w:style w:type="paragraph" w:styleId="ListeParagraf">
    <w:name w:val="List Paragraph"/>
    <w:basedOn w:val="Normal"/>
    <w:uiPriority w:val="34"/>
    <w:qFormat/>
    <w:rsid w:val="00913DDC"/>
    <w:pPr>
      <w:ind w:left="720"/>
      <w:contextualSpacing/>
    </w:pPr>
  </w:style>
  <w:style w:type="character" w:styleId="Kpr">
    <w:name w:val="Hyperlink"/>
    <w:basedOn w:val="VarsaylanParagrafYazTipi"/>
    <w:uiPriority w:val="99"/>
    <w:unhideWhenUsed/>
    <w:rsid w:val="00363250"/>
    <w:rPr>
      <w:color w:val="0563C1" w:themeColor="hyperlink"/>
      <w:u w:val="single"/>
    </w:rPr>
  </w:style>
  <w:style w:type="paragraph" w:styleId="BalonMetni">
    <w:name w:val="Balloon Text"/>
    <w:basedOn w:val="Normal"/>
    <w:link w:val="BalonMetniChar"/>
    <w:uiPriority w:val="99"/>
    <w:semiHidden/>
    <w:unhideWhenUsed/>
    <w:rsid w:val="002372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7218"/>
    <w:rPr>
      <w:rFonts w:ascii="Tahoma" w:hAnsi="Tahoma" w:cs="Tahoma"/>
      <w:sz w:val="16"/>
      <w:szCs w:val="16"/>
    </w:rPr>
  </w:style>
  <w:style w:type="character" w:customStyle="1" w:styleId="Balk1Char">
    <w:name w:val="Başlık 1 Char"/>
    <w:basedOn w:val="VarsaylanParagrafYazTipi"/>
    <w:link w:val="Balk1"/>
    <w:uiPriority w:val="1"/>
    <w:rsid w:val="003E21E2"/>
    <w:rPr>
      <w:rFonts w:asciiTheme="majorHAnsi" w:eastAsiaTheme="majorEastAsia" w:hAnsiTheme="majorHAnsi" w:cstheme="majorBidi"/>
      <w:b/>
      <w:bCs/>
      <w:color w:val="2E74B5" w:themeColor="accent1" w:themeShade="BF"/>
      <w:sz w:val="28"/>
      <w:szCs w:val="28"/>
    </w:rPr>
  </w:style>
  <w:style w:type="table" w:styleId="TabloKlavuzu">
    <w:name w:val="Table Grid"/>
    <w:basedOn w:val="NormalTablo"/>
    <w:uiPriority w:val="39"/>
    <w:rsid w:val="002E5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9"/>
    <w:rsid w:val="002E5F73"/>
    <w:rPr>
      <w:rFonts w:asciiTheme="majorHAnsi" w:eastAsiaTheme="majorEastAsia" w:hAnsiTheme="majorHAnsi" w:cstheme="majorBidi"/>
      <w:b/>
      <w:bCs/>
      <w:i/>
      <w:iCs/>
      <w:color w:val="5B9BD5" w:themeColor="accent1"/>
    </w:rPr>
  </w:style>
  <w:style w:type="character" w:customStyle="1" w:styleId="zmlenmeyenBahsetme1">
    <w:name w:val="Çözümlenmeyen Bahsetme1"/>
    <w:basedOn w:val="VarsaylanParagrafYazTipi"/>
    <w:uiPriority w:val="99"/>
    <w:semiHidden/>
    <w:unhideWhenUsed/>
    <w:rsid w:val="00A31FE9"/>
    <w:rPr>
      <w:color w:val="605E5C"/>
      <w:shd w:val="clear" w:color="auto" w:fill="E1DFDD"/>
    </w:rPr>
  </w:style>
  <w:style w:type="character" w:styleId="zlenenKpr">
    <w:name w:val="FollowedHyperlink"/>
    <w:basedOn w:val="VarsaylanParagrafYazTipi"/>
    <w:uiPriority w:val="99"/>
    <w:semiHidden/>
    <w:unhideWhenUsed/>
    <w:rsid w:val="00FD6C90"/>
    <w:rPr>
      <w:color w:val="954F72" w:themeColor="followedHyperlink"/>
      <w:u w:val="single"/>
    </w:rPr>
  </w:style>
  <w:style w:type="character" w:customStyle="1" w:styleId="Balk2Char">
    <w:name w:val="Başlık 2 Char"/>
    <w:basedOn w:val="VarsaylanParagrafYazTipi"/>
    <w:link w:val="Balk2"/>
    <w:uiPriority w:val="9"/>
    <w:rsid w:val="009615A2"/>
    <w:rPr>
      <w:rFonts w:asciiTheme="majorHAnsi" w:eastAsiaTheme="majorEastAsia" w:hAnsiTheme="majorHAnsi" w:cstheme="majorBidi"/>
      <w:color w:val="2E74B5" w:themeColor="accent1" w:themeShade="BF"/>
      <w:sz w:val="26"/>
      <w:szCs w:val="26"/>
    </w:rPr>
  </w:style>
  <w:style w:type="character" w:styleId="AklamaBavurusu">
    <w:name w:val="annotation reference"/>
    <w:basedOn w:val="VarsaylanParagrafYazTipi"/>
    <w:uiPriority w:val="99"/>
    <w:semiHidden/>
    <w:unhideWhenUsed/>
    <w:rsid w:val="00245FF4"/>
    <w:rPr>
      <w:sz w:val="16"/>
      <w:szCs w:val="16"/>
    </w:rPr>
  </w:style>
  <w:style w:type="paragraph" w:styleId="AklamaMetni">
    <w:name w:val="annotation text"/>
    <w:basedOn w:val="Normal"/>
    <w:link w:val="AklamaMetniChar"/>
    <w:uiPriority w:val="99"/>
    <w:semiHidden/>
    <w:unhideWhenUsed/>
    <w:rsid w:val="00245FF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45FF4"/>
    <w:rPr>
      <w:sz w:val="20"/>
      <w:szCs w:val="20"/>
    </w:rPr>
  </w:style>
  <w:style w:type="paragraph" w:styleId="AklamaKonusu">
    <w:name w:val="annotation subject"/>
    <w:basedOn w:val="AklamaMetni"/>
    <w:next w:val="AklamaMetni"/>
    <w:link w:val="AklamaKonusuChar"/>
    <w:uiPriority w:val="99"/>
    <w:semiHidden/>
    <w:unhideWhenUsed/>
    <w:rsid w:val="00245FF4"/>
    <w:rPr>
      <w:b/>
      <w:bCs/>
    </w:rPr>
  </w:style>
  <w:style w:type="character" w:customStyle="1" w:styleId="AklamaKonusuChar">
    <w:name w:val="Açıklama Konusu Char"/>
    <w:basedOn w:val="AklamaMetniChar"/>
    <w:link w:val="AklamaKonusu"/>
    <w:uiPriority w:val="99"/>
    <w:semiHidden/>
    <w:rsid w:val="00245FF4"/>
    <w:rPr>
      <w:b/>
      <w:bCs/>
      <w:sz w:val="20"/>
      <w:szCs w:val="20"/>
    </w:rPr>
  </w:style>
  <w:style w:type="character" w:customStyle="1" w:styleId="zmlenmeyenBahsetme2">
    <w:name w:val="Çözümlenmeyen Bahsetme2"/>
    <w:basedOn w:val="VarsaylanParagrafYazTipi"/>
    <w:uiPriority w:val="99"/>
    <w:semiHidden/>
    <w:unhideWhenUsed/>
    <w:rsid w:val="00D22956"/>
    <w:rPr>
      <w:color w:val="605E5C"/>
      <w:shd w:val="clear" w:color="auto" w:fill="E1DFDD"/>
    </w:rPr>
  </w:style>
  <w:style w:type="character" w:customStyle="1" w:styleId="fontstyle01">
    <w:name w:val="fontstyle01"/>
    <w:basedOn w:val="VarsaylanParagrafYazTipi"/>
    <w:rsid w:val="00F0192B"/>
    <w:rPr>
      <w:rFonts w:ascii="CamberW04-Regular" w:hAnsi="CamberW04-Regular" w:hint="default"/>
      <w:b w:val="0"/>
      <w:bCs w:val="0"/>
      <w:i w:val="0"/>
      <w:iCs w:val="0"/>
      <w:color w:val="000000"/>
      <w:sz w:val="24"/>
      <w:szCs w:val="24"/>
    </w:rPr>
  </w:style>
  <w:style w:type="character" w:customStyle="1" w:styleId="zmlenmeyenBahsetme3">
    <w:name w:val="Çözümlenmeyen Bahsetme3"/>
    <w:basedOn w:val="VarsaylanParagrafYazTipi"/>
    <w:uiPriority w:val="99"/>
    <w:semiHidden/>
    <w:unhideWhenUsed/>
    <w:rsid w:val="0086073C"/>
    <w:rPr>
      <w:color w:val="605E5C"/>
      <w:shd w:val="clear" w:color="auto" w:fill="E1DFDD"/>
    </w:rPr>
  </w:style>
  <w:style w:type="paragraph" w:customStyle="1" w:styleId="TableParagraph">
    <w:name w:val="Table Paragraph"/>
    <w:basedOn w:val="Normal"/>
    <w:uiPriority w:val="1"/>
    <w:qFormat/>
    <w:rsid w:val="007F4578"/>
    <w:pPr>
      <w:widowControl w:val="0"/>
      <w:autoSpaceDE w:val="0"/>
      <w:autoSpaceDN w:val="0"/>
      <w:spacing w:after="0" w:line="240" w:lineRule="auto"/>
      <w:ind w:left="107"/>
    </w:pPr>
    <w:rPr>
      <w:rFonts w:ascii="Calibri" w:eastAsia="Calibri" w:hAnsi="Calibri" w:cs="Calibri"/>
    </w:rPr>
  </w:style>
  <w:style w:type="paragraph" w:styleId="NormalWeb">
    <w:name w:val="Normal (Web)"/>
    <w:basedOn w:val="Normal"/>
    <w:uiPriority w:val="99"/>
    <w:semiHidden/>
    <w:unhideWhenUsed/>
    <w:rsid w:val="00835AF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zmlenmeyenBahsetme4">
    <w:name w:val="Çözümlenmeyen Bahsetme4"/>
    <w:basedOn w:val="VarsaylanParagrafYazTipi"/>
    <w:uiPriority w:val="99"/>
    <w:semiHidden/>
    <w:unhideWhenUsed/>
    <w:rsid w:val="00AB02CF"/>
    <w:rPr>
      <w:color w:val="605E5C"/>
      <w:shd w:val="clear" w:color="auto" w:fill="E1DFDD"/>
    </w:rPr>
  </w:style>
  <w:style w:type="character" w:styleId="zmlenmeyenBahsetme">
    <w:name w:val="Unresolved Mention"/>
    <w:basedOn w:val="VarsaylanParagrafYazTipi"/>
    <w:uiPriority w:val="99"/>
    <w:semiHidden/>
    <w:unhideWhenUsed/>
    <w:rsid w:val="006C0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640">
      <w:bodyDiv w:val="1"/>
      <w:marLeft w:val="0"/>
      <w:marRight w:val="0"/>
      <w:marTop w:val="0"/>
      <w:marBottom w:val="0"/>
      <w:divBdr>
        <w:top w:val="none" w:sz="0" w:space="0" w:color="auto"/>
        <w:left w:val="none" w:sz="0" w:space="0" w:color="auto"/>
        <w:bottom w:val="none" w:sz="0" w:space="0" w:color="auto"/>
        <w:right w:val="none" w:sz="0" w:space="0" w:color="auto"/>
      </w:divBdr>
    </w:div>
    <w:div w:id="81531416">
      <w:bodyDiv w:val="1"/>
      <w:marLeft w:val="0"/>
      <w:marRight w:val="0"/>
      <w:marTop w:val="0"/>
      <w:marBottom w:val="0"/>
      <w:divBdr>
        <w:top w:val="none" w:sz="0" w:space="0" w:color="auto"/>
        <w:left w:val="none" w:sz="0" w:space="0" w:color="auto"/>
        <w:bottom w:val="none" w:sz="0" w:space="0" w:color="auto"/>
        <w:right w:val="none" w:sz="0" w:space="0" w:color="auto"/>
      </w:divBdr>
      <w:divsChild>
        <w:div w:id="8602523">
          <w:marLeft w:val="0"/>
          <w:marRight w:val="0"/>
          <w:marTop w:val="15"/>
          <w:marBottom w:val="0"/>
          <w:divBdr>
            <w:top w:val="single" w:sz="48" w:space="0" w:color="auto"/>
            <w:left w:val="single" w:sz="48" w:space="0" w:color="auto"/>
            <w:bottom w:val="single" w:sz="48" w:space="0" w:color="auto"/>
            <w:right w:val="single" w:sz="48" w:space="0" w:color="auto"/>
          </w:divBdr>
          <w:divsChild>
            <w:div w:id="8969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7270">
      <w:bodyDiv w:val="1"/>
      <w:marLeft w:val="0"/>
      <w:marRight w:val="0"/>
      <w:marTop w:val="0"/>
      <w:marBottom w:val="0"/>
      <w:divBdr>
        <w:top w:val="none" w:sz="0" w:space="0" w:color="auto"/>
        <w:left w:val="none" w:sz="0" w:space="0" w:color="auto"/>
        <w:bottom w:val="none" w:sz="0" w:space="0" w:color="auto"/>
        <w:right w:val="none" w:sz="0" w:space="0" w:color="auto"/>
      </w:divBdr>
      <w:divsChild>
        <w:div w:id="1782650560">
          <w:marLeft w:val="0"/>
          <w:marRight w:val="0"/>
          <w:marTop w:val="15"/>
          <w:marBottom w:val="0"/>
          <w:divBdr>
            <w:top w:val="single" w:sz="48" w:space="0" w:color="auto"/>
            <w:left w:val="single" w:sz="48" w:space="0" w:color="auto"/>
            <w:bottom w:val="single" w:sz="48" w:space="0" w:color="auto"/>
            <w:right w:val="single" w:sz="48" w:space="0" w:color="auto"/>
          </w:divBdr>
          <w:divsChild>
            <w:div w:id="16066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36655">
      <w:bodyDiv w:val="1"/>
      <w:marLeft w:val="0"/>
      <w:marRight w:val="0"/>
      <w:marTop w:val="0"/>
      <w:marBottom w:val="0"/>
      <w:divBdr>
        <w:top w:val="none" w:sz="0" w:space="0" w:color="auto"/>
        <w:left w:val="none" w:sz="0" w:space="0" w:color="auto"/>
        <w:bottom w:val="none" w:sz="0" w:space="0" w:color="auto"/>
        <w:right w:val="none" w:sz="0" w:space="0" w:color="auto"/>
      </w:divBdr>
      <w:divsChild>
        <w:div w:id="632751609">
          <w:marLeft w:val="0"/>
          <w:marRight w:val="0"/>
          <w:marTop w:val="15"/>
          <w:marBottom w:val="0"/>
          <w:divBdr>
            <w:top w:val="single" w:sz="48" w:space="0" w:color="auto"/>
            <w:left w:val="single" w:sz="48" w:space="0" w:color="auto"/>
            <w:bottom w:val="single" w:sz="48" w:space="0" w:color="auto"/>
            <w:right w:val="single" w:sz="48" w:space="0" w:color="auto"/>
          </w:divBdr>
          <w:divsChild>
            <w:div w:id="15180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33777">
      <w:bodyDiv w:val="1"/>
      <w:marLeft w:val="0"/>
      <w:marRight w:val="0"/>
      <w:marTop w:val="0"/>
      <w:marBottom w:val="0"/>
      <w:divBdr>
        <w:top w:val="none" w:sz="0" w:space="0" w:color="auto"/>
        <w:left w:val="none" w:sz="0" w:space="0" w:color="auto"/>
        <w:bottom w:val="none" w:sz="0" w:space="0" w:color="auto"/>
        <w:right w:val="none" w:sz="0" w:space="0" w:color="auto"/>
      </w:divBdr>
      <w:divsChild>
        <w:div w:id="676463824">
          <w:marLeft w:val="0"/>
          <w:marRight w:val="0"/>
          <w:marTop w:val="15"/>
          <w:marBottom w:val="0"/>
          <w:divBdr>
            <w:top w:val="single" w:sz="48" w:space="0" w:color="auto"/>
            <w:left w:val="single" w:sz="48" w:space="0" w:color="auto"/>
            <w:bottom w:val="single" w:sz="48" w:space="0" w:color="auto"/>
            <w:right w:val="single" w:sz="48" w:space="0" w:color="auto"/>
          </w:divBdr>
          <w:divsChild>
            <w:div w:id="1676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4707">
      <w:bodyDiv w:val="1"/>
      <w:marLeft w:val="0"/>
      <w:marRight w:val="0"/>
      <w:marTop w:val="0"/>
      <w:marBottom w:val="0"/>
      <w:divBdr>
        <w:top w:val="none" w:sz="0" w:space="0" w:color="auto"/>
        <w:left w:val="none" w:sz="0" w:space="0" w:color="auto"/>
        <w:bottom w:val="none" w:sz="0" w:space="0" w:color="auto"/>
        <w:right w:val="none" w:sz="0" w:space="0" w:color="auto"/>
      </w:divBdr>
      <w:divsChild>
        <w:div w:id="1143808969">
          <w:marLeft w:val="0"/>
          <w:marRight w:val="0"/>
          <w:marTop w:val="15"/>
          <w:marBottom w:val="0"/>
          <w:divBdr>
            <w:top w:val="single" w:sz="48" w:space="0" w:color="auto"/>
            <w:left w:val="single" w:sz="48" w:space="0" w:color="auto"/>
            <w:bottom w:val="single" w:sz="48" w:space="0" w:color="auto"/>
            <w:right w:val="single" w:sz="48" w:space="0" w:color="auto"/>
          </w:divBdr>
          <w:divsChild>
            <w:div w:id="74573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843125">
      <w:bodyDiv w:val="1"/>
      <w:marLeft w:val="0"/>
      <w:marRight w:val="0"/>
      <w:marTop w:val="0"/>
      <w:marBottom w:val="0"/>
      <w:divBdr>
        <w:top w:val="none" w:sz="0" w:space="0" w:color="auto"/>
        <w:left w:val="none" w:sz="0" w:space="0" w:color="auto"/>
        <w:bottom w:val="none" w:sz="0" w:space="0" w:color="auto"/>
        <w:right w:val="none" w:sz="0" w:space="0" w:color="auto"/>
      </w:divBdr>
      <w:divsChild>
        <w:div w:id="1689141478">
          <w:marLeft w:val="0"/>
          <w:marRight w:val="0"/>
          <w:marTop w:val="15"/>
          <w:marBottom w:val="0"/>
          <w:divBdr>
            <w:top w:val="single" w:sz="48" w:space="0" w:color="auto"/>
            <w:left w:val="single" w:sz="48" w:space="0" w:color="auto"/>
            <w:bottom w:val="single" w:sz="48" w:space="0" w:color="auto"/>
            <w:right w:val="single" w:sz="48" w:space="0" w:color="auto"/>
          </w:divBdr>
          <w:divsChild>
            <w:div w:id="154745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88991">
      <w:bodyDiv w:val="1"/>
      <w:marLeft w:val="0"/>
      <w:marRight w:val="0"/>
      <w:marTop w:val="0"/>
      <w:marBottom w:val="0"/>
      <w:divBdr>
        <w:top w:val="none" w:sz="0" w:space="0" w:color="auto"/>
        <w:left w:val="none" w:sz="0" w:space="0" w:color="auto"/>
        <w:bottom w:val="none" w:sz="0" w:space="0" w:color="auto"/>
        <w:right w:val="none" w:sz="0" w:space="0" w:color="auto"/>
      </w:divBdr>
    </w:div>
    <w:div w:id="519779574">
      <w:bodyDiv w:val="1"/>
      <w:marLeft w:val="0"/>
      <w:marRight w:val="0"/>
      <w:marTop w:val="0"/>
      <w:marBottom w:val="0"/>
      <w:divBdr>
        <w:top w:val="none" w:sz="0" w:space="0" w:color="auto"/>
        <w:left w:val="none" w:sz="0" w:space="0" w:color="auto"/>
        <w:bottom w:val="none" w:sz="0" w:space="0" w:color="auto"/>
        <w:right w:val="none" w:sz="0" w:space="0" w:color="auto"/>
      </w:divBdr>
      <w:divsChild>
        <w:div w:id="77754919">
          <w:marLeft w:val="0"/>
          <w:marRight w:val="0"/>
          <w:marTop w:val="15"/>
          <w:marBottom w:val="0"/>
          <w:divBdr>
            <w:top w:val="single" w:sz="48" w:space="0" w:color="auto"/>
            <w:left w:val="single" w:sz="48" w:space="0" w:color="auto"/>
            <w:bottom w:val="single" w:sz="48" w:space="0" w:color="auto"/>
            <w:right w:val="single" w:sz="48" w:space="0" w:color="auto"/>
          </w:divBdr>
          <w:divsChild>
            <w:div w:id="153591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04519">
      <w:bodyDiv w:val="1"/>
      <w:marLeft w:val="0"/>
      <w:marRight w:val="0"/>
      <w:marTop w:val="0"/>
      <w:marBottom w:val="0"/>
      <w:divBdr>
        <w:top w:val="none" w:sz="0" w:space="0" w:color="auto"/>
        <w:left w:val="none" w:sz="0" w:space="0" w:color="auto"/>
        <w:bottom w:val="none" w:sz="0" w:space="0" w:color="auto"/>
        <w:right w:val="none" w:sz="0" w:space="0" w:color="auto"/>
      </w:divBdr>
    </w:div>
    <w:div w:id="580136483">
      <w:bodyDiv w:val="1"/>
      <w:marLeft w:val="0"/>
      <w:marRight w:val="0"/>
      <w:marTop w:val="0"/>
      <w:marBottom w:val="0"/>
      <w:divBdr>
        <w:top w:val="none" w:sz="0" w:space="0" w:color="auto"/>
        <w:left w:val="none" w:sz="0" w:space="0" w:color="auto"/>
        <w:bottom w:val="none" w:sz="0" w:space="0" w:color="auto"/>
        <w:right w:val="none" w:sz="0" w:space="0" w:color="auto"/>
      </w:divBdr>
      <w:divsChild>
        <w:div w:id="1177426896">
          <w:marLeft w:val="0"/>
          <w:marRight w:val="0"/>
          <w:marTop w:val="15"/>
          <w:marBottom w:val="0"/>
          <w:divBdr>
            <w:top w:val="single" w:sz="48" w:space="0" w:color="auto"/>
            <w:left w:val="single" w:sz="48" w:space="0" w:color="auto"/>
            <w:bottom w:val="single" w:sz="48" w:space="0" w:color="auto"/>
            <w:right w:val="single" w:sz="48" w:space="0" w:color="auto"/>
          </w:divBdr>
          <w:divsChild>
            <w:div w:id="15593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43784">
      <w:bodyDiv w:val="1"/>
      <w:marLeft w:val="0"/>
      <w:marRight w:val="0"/>
      <w:marTop w:val="0"/>
      <w:marBottom w:val="0"/>
      <w:divBdr>
        <w:top w:val="none" w:sz="0" w:space="0" w:color="auto"/>
        <w:left w:val="none" w:sz="0" w:space="0" w:color="auto"/>
        <w:bottom w:val="none" w:sz="0" w:space="0" w:color="auto"/>
        <w:right w:val="none" w:sz="0" w:space="0" w:color="auto"/>
      </w:divBdr>
      <w:divsChild>
        <w:div w:id="101581868">
          <w:marLeft w:val="0"/>
          <w:marRight w:val="0"/>
          <w:marTop w:val="15"/>
          <w:marBottom w:val="0"/>
          <w:divBdr>
            <w:top w:val="single" w:sz="48" w:space="0" w:color="auto"/>
            <w:left w:val="single" w:sz="48" w:space="0" w:color="auto"/>
            <w:bottom w:val="single" w:sz="48" w:space="0" w:color="auto"/>
            <w:right w:val="single" w:sz="48" w:space="0" w:color="auto"/>
          </w:divBdr>
          <w:divsChild>
            <w:div w:id="9727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4739">
      <w:bodyDiv w:val="1"/>
      <w:marLeft w:val="0"/>
      <w:marRight w:val="0"/>
      <w:marTop w:val="0"/>
      <w:marBottom w:val="0"/>
      <w:divBdr>
        <w:top w:val="none" w:sz="0" w:space="0" w:color="auto"/>
        <w:left w:val="none" w:sz="0" w:space="0" w:color="auto"/>
        <w:bottom w:val="none" w:sz="0" w:space="0" w:color="auto"/>
        <w:right w:val="none" w:sz="0" w:space="0" w:color="auto"/>
      </w:divBdr>
      <w:divsChild>
        <w:div w:id="1188904318">
          <w:marLeft w:val="0"/>
          <w:marRight w:val="0"/>
          <w:marTop w:val="15"/>
          <w:marBottom w:val="0"/>
          <w:divBdr>
            <w:top w:val="single" w:sz="48" w:space="0" w:color="auto"/>
            <w:left w:val="single" w:sz="48" w:space="0" w:color="auto"/>
            <w:bottom w:val="single" w:sz="48" w:space="0" w:color="auto"/>
            <w:right w:val="single" w:sz="48" w:space="0" w:color="auto"/>
          </w:divBdr>
          <w:divsChild>
            <w:div w:id="64011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88946">
      <w:bodyDiv w:val="1"/>
      <w:marLeft w:val="0"/>
      <w:marRight w:val="0"/>
      <w:marTop w:val="0"/>
      <w:marBottom w:val="0"/>
      <w:divBdr>
        <w:top w:val="none" w:sz="0" w:space="0" w:color="auto"/>
        <w:left w:val="none" w:sz="0" w:space="0" w:color="auto"/>
        <w:bottom w:val="none" w:sz="0" w:space="0" w:color="auto"/>
        <w:right w:val="none" w:sz="0" w:space="0" w:color="auto"/>
      </w:divBdr>
      <w:divsChild>
        <w:div w:id="1946110846">
          <w:marLeft w:val="0"/>
          <w:marRight w:val="0"/>
          <w:marTop w:val="15"/>
          <w:marBottom w:val="0"/>
          <w:divBdr>
            <w:top w:val="single" w:sz="48" w:space="0" w:color="auto"/>
            <w:left w:val="single" w:sz="48" w:space="0" w:color="auto"/>
            <w:bottom w:val="single" w:sz="48" w:space="0" w:color="auto"/>
            <w:right w:val="single" w:sz="48" w:space="0" w:color="auto"/>
          </w:divBdr>
          <w:divsChild>
            <w:div w:id="12422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90599">
      <w:bodyDiv w:val="1"/>
      <w:marLeft w:val="0"/>
      <w:marRight w:val="0"/>
      <w:marTop w:val="0"/>
      <w:marBottom w:val="0"/>
      <w:divBdr>
        <w:top w:val="none" w:sz="0" w:space="0" w:color="auto"/>
        <w:left w:val="none" w:sz="0" w:space="0" w:color="auto"/>
        <w:bottom w:val="none" w:sz="0" w:space="0" w:color="auto"/>
        <w:right w:val="none" w:sz="0" w:space="0" w:color="auto"/>
      </w:divBdr>
    </w:div>
    <w:div w:id="1052000222">
      <w:bodyDiv w:val="1"/>
      <w:marLeft w:val="0"/>
      <w:marRight w:val="0"/>
      <w:marTop w:val="0"/>
      <w:marBottom w:val="0"/>
      <w:divBdr>
        <w:top w:val="none" w:sz="0" w:space="0" w:color="auto"/>
        <w:left w:val="none" w:sz="0" w:space="0" w:color="auto"/>
        <w:bottom w:val="none" w:sz="0" w:space="0" w:color="auto"/>
        <w:right w:val="none" w:sz="0" w:space="0" w:color="auto"/>
      </w:divBdr>
    </w:div>
    <w:div w:id="1369454791">
      <w:bodyDiv w:val="1"/>
      <w:marLeft w:val="0"/>
      <w:marRight w:val="0"/>
      <w:marTop w:val="0"/>
      <w:marBottom w:val="0"/>
      <w:divBdr>
        <w:top w:val="none" w:sz="0" w:space="0" w:color="auto"/>
        <w:left w:val="none" w:sz="0" w:space="0" w:color="auto"/>
        <w:bottom w:val="none" w:sz="0" w:space="0" w:color="auto"/>
        <w:right w:val="none" w:sz="0" w:space="0" w:color="auto"/>
      </w:divBdr>
      <w:divsChild>
        <w:div w:id="1397313388">
          <w:marLeft w:val="0"/>
          <w:marRight w:val="0"/>
          <w:marTop w:val="15"/>
          <w:marBottom w:val="0"/>
          <w:divBdr>
            <w:top w:val="single" w:sz="48" w:space="0" w:color="auto"/>
            <w:left w:val="single" w:sz="48" w:space="0" w:color="auto"/>
            <w:bottom w:val="single" w:sz="48" w:space="0" w:color="auto"/>
            <w:right w:val="single" w:sz="48" w:space="0" w:color="auto"/>
          </w:divBdr>
          <w:divsChild>
            <w:div w:id="167962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28092">
      <w:bodyDiv w:val="1"/>
      <w:marLeft w:val="0"/>
      <w:marRight w:val="0"/>
      <w:marTop w:val="0"/>
      <w:marBottom w:val="0"/>
      <w:divBdr>
        <w:top w:val="none" w:sz="0" w:space="0" w:color="auto"/>
        <w:left w:val="none" w:sz="0" w:space="0" w:color="auto"/>
        <w:bottom w:val="none" w:sz="0" w:space="0" w:color="auto"/>
        <w:right w:val="none" w:sz="0" w:space="0" w:color="auto"/>
      </w:divBdr>
    </w:div>
    <w:div w:id="1607039935">
      <w:bodyDiv w:val="1"/>
      <w:marLeft w:val="0"/>
      <w:marRight w:val="0"/>
      <w:marTop w:val="0"/>
      <w:marBottom w:val="0"/>
      <w:divBdr>
        <w:top w:val="none" w:sz="0" w:space="0" w:color="auto"/>
        <w:left w:val="none" w:sz="0" w:space="0" w:color="auto"/>
        <w:bottom w:val="none" w:sz="0" w:space="0" w:color="auto"/>
        <w:right w:val="none" w:sz="0" w:space="0" w:color="auto"/>
      </w:divBdr>
    </w:div>
    <w:div w:id="1613707057">
      <w:bodyDiv w:val="1"/>
      <w:marLeft w:val="0"/>
      <w:marRight w:val="0"/>
      <w:marTop w:val="0"/>
      <w:marBottom w:val="0"/>
      <w:divBdr>
        <w:top w:val="none" w:sz="0" w:space="0" w:color="auto"/>
        <w:left w:val="none" w:sz="0" w:space="0" w:color="auto"/>
        <w:bottom w:val="none" w:sz="0" w:space="0" w:color="auto"/>
        <w:right w:val="none" w:sz="0" w:space="0" w:color="auto"/>
      </w:divBdr>
      <w:divsChild>
        <w:div w:id="1846169018">
          <w:marLeft w:val="0"/>
          <w:marRight w:val="0"/>
          <w:marTop w:val="15"/>
          <w:marBottom w:val="0"/>
          <w:divBdr>
            <w:top w:val="single" w:sz="48" w:space="0" w:color="auto"/>
            <w:left w:val="single" w:sz="48" w:space="0" w:color="auto"/>
            <w:bottom w:val="single" w:sz="48" w:space="0" w:color="auto"/>
            <w:right w:val="single" w:sz="48" w:space="0" w:color="auto"/>
          </w:divBdr>
          <w:divsChild>
            <w:div w:id="14709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59518">
      <w:bodyDiv w:val="1"/>
      <w:marLeft w:val="0"/>
      <w:marRight w:val="0"/>
      <w:marTop w:val="0"/>
      <w:marBottom w:val="0"/>
      <w:divBdr>
        <w:top w:val="none" w:sz="0" w:space="0" w:color="auto"/>
        <w:left w:val="none" w:sz="0" w:space="0" w:color="auto"/>
        <w:bottom w:val="none" w:sz="0" w:space="0" w:color="auto"/>
        <w:right w:val="none" w:sz="0" w:space="0" w:color="auto"/>
      </w:divBdr>
      <w:divsChild>
        <w:div w:id="311062489">
          <w:marLeft w:val="0"/>
          <w:marRight w:val="0"/>
          <w:marTop w:val="15"/>
          <w:marBottom w:val="0"/>
          <w:divBdr>
            <w:top w:val="single" w:sz="48" w:space="0" w:color="auto"/>
            <w:left w:val="single" w:sz="48" w:space="0" w:color="auto"/>
            <w:bottom w:val="single" w:sz="48" w:space="0" w:color="auto"/>
            <w:right w:val="single" w:sz="48" w:space="0" w:color="auto"/>
          </w:divBdr>
          <w:divsChild>
            <w:div w:id="123925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83864">
      <w:bodyDiv w:val="1"/>
      <w:marLeft w:val="0"/>
      <w:marRight w:val="0"/>
      <w:marTop w:val="0"/>
      <w:marBottom w:val="0"/>
      <w:divBdr>
        <w:top w:val="none" w:sz="0" w:space="0" w:color="auto"/>
        <w:left w:val="none" w:sz="0" w:space="0" w:color="auto"/>
        <w:bottom w:val="none" w:sz="0" w:space="0" w:color="auto"/>
        <w:right w:val="none" w:sz="0" w:space="0" w:color="auto"/>
      </w:divBdr>
    </w:div>
    <w:div w:id="1967420121">
      <w:bodyDiv w:val="1"/>
      <w:marLeft w:val="0"/>
      <w:marRight w:val="0"/>
      <w:marTop w:val="0"/>
      <w:marBottom w:val="0"/>
      <w:divBdr>
        <w:top w:val="none" w:sz="0" w:space="0" w:color="auto"/>
        <w:left w:val="none" w:sz="0" w:space="0" w:color="auto"/>
        <w:bottom w:val="none" w:sz="0" w:space="0" w:color="auto"/>
        <w:right w:val="none" w:sz="0" w:space="0" w:color="auto"/>
      </w:divBdr>
      <w:divsChild>
        <w:div w:id="1613904753">
          <w:marLeft w:val="0"/>
          <w:marRight w:val="0"/>
          <w:marTop w:val="15"/>
          <w:marBottom w:val="0"/>
          <w:divBdr>
            <w:top w:val="single" w:sz="48" w:space="0" w:color="auto"/>
            <w:left w:val="single" w:sz="48" w:space="0" w:color="auto"/>
            <w:bottom w:val="single" w:sz="48" w:space="0" w:color="auto"/>
            <w:right w:val="single" w:sz="48" w:space="0" w:color="auto"/>
          </w:divBdr>
          <w:divsChild>
            <w:div w:id="12540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5014">
      <w:bodyDiv w:val="1"/>
      <w:marLeft w:val="0"/>
      <w:marRight w:val="0"/>
      <w:marTop w:val="0"/>
      <w:marBottom w:val="0"/>
      <w:divBdr>
        <w:top w:val="none" w:sz="0" w:space="0" w:color="auto"/>
        <w:left w:val="none" w:sz="0" w:space="0" w:color="auto"/>
        <w:bottom w:val="none" w:sz="0" w:space="0" w:color="auto"/>
        <w:right w:val="none" w:sz="0" w:space="0" w:color="auto"/>
      </w:divBdr>
    </w:div>
    <w:div w:id="2071266638">
      <w:bodyDiv w:val="1"/>
      <w:marLeft w:val="0"/>
      <w:marRight w:val="0"/>
      <w:marTop w:val="0"/>
      <w:marBottom w:val="0"/>
      <w:divBdr>
        <w:top w:val="none" w:sz="0" w:space="0" w:color="auto"/>
        <w:left w:val="none" w:sz="0" w:space="0" w:color="auto"/>
        <w:bottom w:val="none" w:sz="0" w:space="0" w:color="auto"/>
        <w:right w:val="none" w:sz="0" w:space="0" w:color="auto"/>
      </w:divBdr>
      <w:divsChild>
        <w:div w:id="1516992357">
          <w:marLeft w:val="0"/>
          <w:marRight w:val="0"/>
          <w:marTop w:val="15"/>
          <w:marBottom w:val="0"/>
          <w:divBdr>
            <w:top w:val="single" w:sz="48" w:space="0" w:color="auto"/>
            <w:left w:val="single" w:sz="48" w:space="0" w:color="auto"/>
            <w:bottom w:val="single" w:sz="48" w:space="0" w:color="auto"/>
            <w:right w:val="single" w:sz="48" w:space="0" w:color="auto"/>
          </w:divBdr>
          <w:divsChild>
            <w:div w:id="5555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ztyo.mehmetakif.edu.tr/haber/2394/akademik-kurul-toplantisi-" TargetMode="External"/><Relationship Id="rId299" Type="http://schemas.openxmlformats.org/officeDocument/2006/relationships/hyperlink" Target="https://gs.mehmetakif.edu.tr/upload/gs/74-form-688-45973650-oegretim-ueyeligi-kadrolarina-basvuru-kosullari-ve-uygulama-ilkeleri-hakkinda-yoenerge.pdf" TargetMode="External"/><Relationship Id="rId21" Type="http://schemas.openxmlformats.org/officeDocument/2006/relationships/hyperlink" Target="https://drive.google.com/file/d/1nQkMP_RQ0xhwK0fBk7pKEwSyuNkjKHKe/view" TargetMode="External"/><Relationship Id="rId63" Type="http://schemas.openxmlformats.org/officeDocument/2006/relationships/hyperlink" Target="https://ztyo.mehmetakif.edu.tr/icerik/831/246/birim-danisma-kurulu" TargetMode="External"/><Relationship Id="rId159" Type="http://schemas.openxmlformats.org/officeDocument/2006/relationships/hyperlink" Target="https://sgdb.mehmetakif.edu.tr/upload/sgdb/52-form-257-34638921-ders-yuekue-tespiti-ve-ek-ders-uecreti-oedemelerinde-uygulanacak-usul-ve-esaslar.pdf" TargetMode="External"/><Relationship Id="rId324" Type="http://schemas.openxmlformats.org/officeDocument/2006/relationships/hyperlink" Target="https://ztyo.mehmetakif.edu.tr/haber/1145/uygulamali-bilimler-dergisi-" TargetMode="External"/><Relationship Id="rId170" Type="http://schemas.openxmlformats.org/officeDocument/2006/relationships/hyperlink" Target="https://ztyo.mehmetakif.edu.tr/duyuru/13166/mezun-oegrencimiz-gemi-planlama-uzmani-mustafa-simsek-tecruebelerini-aktardi" TargetMode="External"/><Relationship Id="rId226" Type="http://schemas.openxmlformats.org/officeDocument/2006/relationships/hyperlink" Target="https://ztyo.mehmetakif.edu.tr/duyuru/14105/2024-2025-guez-yariyili-buetuenleme-sinav-programi" TargetMode="External"/><Relationship Id="rId268" Type="http://schemas.openxmlformats.org/officeDocument/2006/relationships/hyperlink" Target="https://ztyo.mehmetakif.edu.tr/duyuru/14172/makuefest-2025-spor-senlikleri" TargetMode="External"/><Relationship Id="rId32" Type="http://schemas.openxmlformats.org/officeDocument/2006/relationships/hyperlink" Target="https://ztyo.mehmetakif.edu.tr/yonetim/246/" TargetMode="External"/><Relationship Id="rId74" Type="http://schemas.openxmlformats.org/officeDocument/2006/relationships/hyperlink" Target="https://ztyo.mehmetakif.edu.tr/icerik/1770/281/akademik-faaliyetler" TargetMode="External"/><Relationship Id="rId128" Type="http://schemas.openxmlformats.org/officeDocument/2006/relationships/hyperlink" Target="https://ztyo.mehmetakif.edu.tr/iletisim/" TargetMode="External"/><Relationship Id="rId5" Type="http://schemas.openxmlformats.org/officeDocument/2006/relationships/webSettings" Target="webSettings.xml"/><Relationship Id="rId181" Type="http://schemas.openxmlformats.org/officeDocument/2006/relationships/hyperlink" Target="https://ztyo.mehmetakif.edu.tr/duyuru/14041/mazeret-sinavi-basvuru-sonuclari-ve-sinav-takvimi" TargetMode="External"/><Relationship Id="rId237" Type="http://schemas.openxmlformats.org/officeDocument/2006/relationships/hyperlink" Target="https://gs.mehmetakif.edu.tr/upload/gs/74-form-688-13191689-yurt-disindan-oegrenci-kabuluene-iliskin-yoenerge-1.pdf" TargetMode="External"/><Relationship Id="rId279" Type="http://schemas.openxmlformats.org/officeDocument/2006/relationships/hyperlink" Target="https://ztyo.mehmetakif.edu.tr/duyuru/13647/yueksekokul-kurulu-toplantisi" TargetMode="External"/><Relationship Id="rId43" Type="http://schemas.openxmlformats.org/officeDocument/2006/relationships/hyperlink" Target="https://ztyo.mehmetakif.edu.tr/form/108/295/kalite-formlari" TargetMode="External"/><Relationship Id="rId139" Type="http://schemas.openxmlformats.org/officeDocument/2006/relationships/hyperlink" Target="https://www.facebook.com/ztyomaku" TargetMode="External"/><Relationship Id="rId290" Type="http://schemas.openxmlformats.org/officeDocument/2006/relationships/hyperlink" Target="https://ztyo.mehmetakif.edu.tr/duyuru/14101/yueksekokulumuz-oegrencilerinden-29-proje" TargetMode="External"/><Relationship Id="rId304" Type="http://schemas.openxmlformats.org/officeDocument/2006/relationships/hyperlink" Target="https://gs.mehmetakif.edu.tr/upload/gs/74-form-688-45973650-oegretim-ueyeligi-kadrolarina-basvuru-kosullari-ve-uygulama-ilkeleri-hakkinda-yoenerge.pdf" TargetMode="External"/><Relationship Id="rId85" Type="http://schemas.openxmlformats.org/officeDocument/2006/relationships/hyperlink" Target="https://abs.mehmetakif.edu.tr/" TargetMode="External"/><Relationship Id="rId150" Type="http://schemas.openxmlformats.org/officeDocument/2006/relationships/hyperlink" Target="https://www.mevzuat.gov.tr/mevzuat?MevzuatNo=10801&amp;MevzuatTur=8&amp;MevzuatTertip=5" TargetMode="External"/><Relationship Id="rId192" Type="http://schemas.openxmlformats.org/officeDocument/2006/relationships/hyperlink" Target="https://mezun.mehmetakif.edu.tr/istatistik" TargetMode="External"/><Relationship Id="rId206" Type="http://schemas.openxmlformats.org/officeDocument/2006/relationships/hyperlink" Target="https://wwwold.mehmetakif.edu.tr/upload/makuv5/0-form-30-27507868-2023-2024-egitim-ogretim-yili-on-lisans-ve-lisans-akademik-1.pdf" TargetMode="External"/><Relationship Id="rId248" Type="http://schemas.openxmlformats.org/officeDocument/2006/relationships/hyperlink" Target="https://asiminnesli.mehmetakif.edu.tr/" TargetMode="External"/><Relationship Id="rId12" Type="http://schemas.openxmlformats.org/officeDocument/2006/relationships/hyperlink" Target="https://ztyo.mehmetakif.edu.tr/yonetim/246/" TargetMode="External"/><Relationship Id="rId108" Type="http://schemas.openxmlformats.org/officeDocument/2006/relationships/hyperlink" Target="https://gs.mehmetakif.edu.tr/icerik/1337/338/yoenergeler" TargetMode="External"/><Relationship Id="rId315" Type="http://schemas.openxmlformats.org/officeDocument/2006/relationships/hyperlink" Target="https://atk.mehmetakif.edu.tr/" TargetMode="External"/><Relationship Id="rId54" Type="http://schemas.openxmlformats.org/officeDocument/2006/relationships/hyperlink" Target="https://ztyo.mehmetakif.edu.tr/form/994/295/toplanti-tutanaklari" TargetMode="External"/><Relationship Id="rId96" Type="http://schemas.openxmlformats.org/officeDocument/2006/relationships/hyperlink" Target="https://kbys.mehmetakif.edu.tr/anket/all" TargetMode="External"/><Relationship Id="rId161" Type="http://schemas.openxmlformats.org/officeDocument/2006/relationships/hyperlink" Target="https://obs.mehmetakif.edu.tr/oibs/bologna/start.aspx?gkm=001034420366603110036606311203523034388355753222433360" TargetMode="External"/><Relationship Id="rId217" Type="http://schemas.openxmlformats.org/officeDocument/2006/relationships/hyperlink" Target="https://uzem.mehmetakif.edu.tr/tr" TargetMode="External"/><Relationship Id="rId259" Type="http://schemas.openxmlformats.org/officeDocument/2006/relationships/hyperlink" Target="https://bidb.mehmetakif.edu.tr/tr/content/17756/1/eduroam-kablosuz-internet-kullanimi" TargetMode="External"/><Relationship Id="rId23" Type="http://schemas.openxmlformats.org/officeDocument/2006/relationships/hyperlink" Target="https://www.instagram.com/p/C4WCOPKsRr0/?img_index=1" TargetMode="External"/><Relationship Id="rId119" Type="http://schemas.openxmlformats.org/officeDocument/2006/relationships/hyperlink" Target="https://ztyo.mehmetakif.edu.tr/icerik/831/246/birim-danisma-kurulu" TargetMode="External"/><Relationship Id="rId270" Type="http://schemas.openxmlformats.org/officeDocument/2006/relationships/hyperlink" Target="https://www.mehmetakif.edu.tr/tr/content/11480/1/ogretim-uyesi-alim-ilani" TargetMode="External"/><Relationship Id="rId326" Type="http://schemas.openxmlformats.org/officeDocument/2006/relationships/footer" Target="footer1.xml"/><Relationship Id="rId65" Type="http://schemas.openxmlformats.org/officeDocument/2006/relationships/hyperlink" Target="https://ztyo.mehmetakif.edu.tr/icerik/1119/246/protokollerimiz" TargetMode="External"/><Relationship Id="rId130" Type="http://schemas.openxmlformats.org/officeDocument/2006/relationships/hyperlink" Target="https://www.facebook.com/ztyomaku" TargetMode="External"/><Relationship Id="rId172" Type="http://schemas.openxmlformats.org/officeDocument/2006/relationships/hyperlink" Target="https://ztyo.mehmetakif.edu.tr/duyuru/12704/muhasebe-mesleginin-duenue-buguenue-ve-gelecegi-konferansi%20" TargetMode="External"/><Relationship Id="rId228" Type="http://schemas.openxmlformats.org/officeDocument/2006/relationships/hyperlink" Target="https://gs.mehmetakif.edu.tr/icerik/1076/338/yoenetmelikler" TargetMode="External"/><Relationship Id="rId281" Type="http://schemas.openxmlformats.org/officeDocument/2006/relationships/hyperlink" Target="https://atk.mehmetakif.edu.tr/upload/atk/73-form-110-38417544-215201811834.pdf" TargetMode="External"/><Relationship Id="rId34" Type="http://schemas.openxmlformats.org/officeDocument/2006/relationships/hyperlink" Target="https://ztyo.mehmetakif.edu.tr/form/112/295/suerec-semalari" TargetMode="External"/><Relationship Id="rId76" Type="http://schemas.openxmlformats.org/officeDocument/2006/relationships/hyperlink" Target="https://obs.mehmetakif.edu.tr/oibs/bologna/start.aspx?gkm=0010366303555036600388083112021462197378053667235600" TargetMode="External"/><Relationship Id="rId141" Type="http://schemas.openxmlformats.org/officeDocument/2006/relationships/hyperlink" Target="https://twitter.com/ztyomaku" TargetMode="External"/><Relationship Id="rId7" Type="http://schemas.openxmlformats.org/officeDocument/2006/relationships/endnotes" Target="endnotes.xml"/><Relationship Id="rId162" Type="http://schemas.openxmlformats.org/officeDocument/2006/relationships/hyperlink" Target="https://www.mevzuat.gov.tr/mevzuat?MevzuatNo=10801&amp;MevzuatTur=8&amp;MevzuatTertip=5" TargetMode="External"/><Relationship Id="rId183" Type="http://schemas.openxmlformats.org/officeDocument/2006/relationships/hyperlink" Target="https://ebys.mehmetakif.edu.tr/enVision/login.aspx" TargetMode="External"/><Relationship Id="rId218" Type="http://schemas.openxmlformats.org/officeDocument/2006/relationships/hyperlink" Target="https://ztyo.mehmetakif.edu.tr/duyuru/3638/canli-derse-katilma-ders-videolarini-izleme-ve-dokueman-indirme-adimlarini-anlatan-videomuz-sikca-sorulan-sorular-ve-oegretim-yoenetim-sistemi-kullanim-kilavuzu" TargetMode="External"/><Relationship Id="rId239" Type="http://schemas.openxmlformats.org/officeDocument/2006/relationships/hyperlink" Target="https://ztyo.mehmetakif.edu.tr/upload/ztyo/27-form-109-39674377-24-muafiyet-ve-intibak-komisyonu.jpg" TargetMode="External"/><Relationship Id="rId250" Type="http://schemas.openxmlformats.org/officeDocument/2006/relationships/hyperlink" Target="https://mezun.mehmetakif.edu.tr/istatistik" TargetMode="External"/><Relationship Id="rId271" Type="http://schemas.openxmlformats.org/officeDocument/2006/relationships/hyperlink" Target="https://www.mehmetakif.edu.tr/tr/content/11461/1/ogretim-elemani-alim-ilani" TargetMode="External"/><Relationship Id="rId292" Type="http://schemas.openxmlformats.org/officeDocument/2006/relationships/hyperlink" Target="https://sbe.mehmetakif.edu.tr/tr/content/19327/mezunlarimiz" TargetMode="External"/><Relationship Id="rId306" Type="http://schemas.openxmlformats.org/officeDocument/2006/relationships/hyperlink" Target="https://ztyo.mehmetakif.edu.tr/form/1000/295/performans-goestergeleri" TargetMode="External"/><Relationship Id="rId24" Type="http://schemas.openxmlformats.org/officeDocument/2006/relationships/hyperlink" Target="https://ztyo.mehmetakif.edu.tr/duyuru/14154/2024-2025-egitim-oegretim-yili-bahar-yariyili-ders-programi-guencel" TargetMode="External"/><Relationship Id="rId45" Type="http://schemas.openxmlformats.org/officeDocument/2006/relationships/hyperlink" Target="https://ztyo.mehmetakif.edu.tr/form/109/295/goerev-tanimlari" TargetMode="External"/><Relationship Id="rId66" Type="http://schemas.openxmlformats.org/officeDocument/2006/relationships/hyperlink" Target="https://ztyo.mehmetakif.edu.tr/duyuru/7133/degisiklik-yapilan-derslerle-ilgili-ders-intibaki" TargetMode="External"/><Relationship Id="rId87" Type="http://schemas.openxmlformats.org/officeDocument/2006/relationships/hyperlink" Target="https://ztyo.mehmetakif.edu.tr/form/109/295/goerev-tanimlari" TargetMode="External"/><Relationship Id="rId110" Type="http://schemas.openxmlformats.org/officeDocument/2006/relationships/hyperlink" Target="https://ztyo.mehmetakif.edu.tr/form/585/295/disiplin-sorusturmalari" TargetMode="External"/><Relationship Id="rId131" Type="http://schemas.openxmlformats.org/officeDocument/2006/relationships/hyperlink" Target="https://www.instagram.com/ztyomaku/" TargetMode="External"/><Relationship Id="rId327" Type="http://schemas.openxmlformats.org/officeDocument/2006/relationships/fontTable" Target="fontTable.xml"/><Relationship Id="rId152" Type="http://schemas.openxmlformats.org/officeDocument/2006/relationships/hyperlink" Target="https://ztyo.mehmetakif.edu.tr/duyuru/13851/akademik-kurul-toplantisi" TargetMode="External"/><Relationship Id="rId173" Type="http://schemas.openxmlformats.org/officeDocument/2006/relationships/hyperlink" Target="https://obs.mehmetakif.edu.tr/oibs/bologna/start.aspx?gkm=001034420366603110036606311203523034388355753222433360" TargetMode="External"/><Relationship Id="rId194" Type="http://schemas.openxmlformats.org/officeDocument/2006/relationships/hyperlink" Target="https://ztyo.mehmetakif.edu.tr/yonetim/246/" TargetMode="External"/><Relationship Id="rId208" Type="http://schemas.openxmlformats.org/officeDocument/2006/relationships/hyperlink" Target="https://ztyo.mehmetakif.edu.tr/upload/ztyo/14154-27076191-2024-2025-bahar-donemi-ders-programi.pdf" TargetMode="External"/><Relationship Id="rId229" Type="http://schemas.openxmlformats.org/officeDocument/2006/relationships/hyperlink" Target="https://www.mevzuat.gov.tr/mevzuat?MevzuatNo=10801&amp;MevzuatTur=8&amp;MevzuatTertip=5" TargetMode="External"/><Relationship Id="rId240" Type="http://schemas.openxmlformats.org/officeDocument/2006/relationships/hyperlink" Target="https://ztyo.mehmetakif.edu.tr/icerik/127/246/koordinatoerler" TargetMode="External"/><Relationship Id="rId261" Type="http://schemas.openxmlformats.org/officeDocument/2006/relationships/hyperlink" Target="https://gs.mehmetakif.edu.tr/upload/gs/0-form-18-39425327-burdur-mehmet-akif-ersoy-engelli-oegrenci-birimi-yoenergesidocx-2018.pdf" TargetMode="External"/><Relationship Id="rId14" Type="http://schemas.openxmlformats.org/officeDocument/2006/relationships/hyperlink" Target="https://ztyo.mehmetakif.edu.tr/form/109/295/goerev-tanimlari" TargetMode="External"/><Relationship Id="rId35" Type="http://schemas.openxmlformats.org/officeDocument/2006/relationships/hyperlink" Target="https://ztyo.mehmetakif.edu.tr/icerik/1770/281/akademik-faaliyetler" TargetMode="External"/><Relationship Id="rId56" Type="http://schemas.openxmlformats.org/officeDocument/2006/relationships/hyperlink" Target="https://ebys.mehmetakif.edu.tr/enVision/Login.aspx?ReturnUrl=%2fenVision%2f" TargetMode="External"/><Relationship Id="rId77" Type="http://schemas.openxmlformats.org/officeDocument/2006/relationships/hyperlink" Target="https://prg.mehmetakif.edu.tr/EtkinlikIzlemeSistemi/KullaniciGirisi.aspx" TargetMode="External"/><Relationship Id="rId100" Type="http://schemas.openxmlformats.org/officeDocument/2006/relationships/hyperlink" Target="https://butunlesik.hmb.gov.tr/hys-eski/" TargetMode="External"/><Relationship Id="rId282" Type="http://schemas.openxmlformats.org/officeDocument/2006/relationships/hyperlink" Target="https://gs.mehmetakif.edu.tr/upload/gs/74-form-688-45973650-oegretim-ueyeligi-kadrolarina-basvuru-kosullari-ve-uygulama-ilkeleri-hakkinda-yoenerge.pdf" TargetMode="External"/><Relationship Id="rId317" Type="http://schemas.openxmlformats.org/officeDocument/2006/relationships/hyperlink" Target="https://ztyo.mehmetakif.edu.tr/duyuru/11784/7-akdeniz-bilisim-zirvesine-katilim" TargetMode="External"/><Relationship Id="rId8" Type="http://schemas.openxmlformats.org/officeDocument/2006/relationships/image" Target="media/image1.png"/><Relationship Id="rId98" Type="http://schemas.openxmlformats.org/officeDocument/2006/relationships/hyperlink" Target="https://burdurgelisim.mehmetakif.edu.tr/icerik/882/899/egiticilerin-egitimi" TargetMode="External"/><Relationship Id="rId121" Type="http://schemas.openxmlformats.org/officeDocument/2006/relationships/hyperlink" Target="https://ztyo.mehmetakif.edu.tr/yonetim/246/" TargetMode="External"/><Relationship Id="rId142" Type="http://schemas.openxmlformats.org/officeDocument/2006/relationships/hyperlink" Target="https://www.youtube.com/channel/UCvjlSFWH8zN4uNU1xDbLwqg" TargetMode="External"/><Relationship Id="rId163" Type="http://schemas.openxmlformats.org/officeDocument/2006/relationships/hyperlink" Target="https://ztyo.mehmetakif.edu.tr/yonetim/246/" TargetMode="External"/><Relationship Id="rId184" Type="http://schemas.openxmlformats.org/officeDocument/2006/relationships/hyperlink" Target="https://obs.mehmetakif.edu.tr/oibs/bologna/start.aspx?gkm=0010366303555036600388083112021462197378053667235600" TargetMode="External"/><Relationship Id="rId219" Type="http://schemas.openxmlformats.org/officeDocument/2006/relationships/hyperlink" Target="https://burdurgelisim.mehmetakif.edu.tr/icerik/366/578/guencel-egitimler" TargetMode="External"/><Relationship Id="rId230" Type="http://schemas.openxmlformats.org/officeDocument/2006/relationships/hyperlink" Target="https://gs.mehmetakif.edu.tr/upload/gs/74-form-688-46592957-cift-anadal-ve-yandal-yapilmasina-iliskin-yoenerge.pdf" TargetMode="External"/><Relationship Id="rId251" Type="http://schemas.openxmlformats.org/officeDocument/2006/relationships/hyperlink" Target="https://kutuphane.mehmetakif.edu.tr/tr/" TargetMode="External"/><Relationship Id="rId25" Type="http://schemas.openxmlformats.org/officeDocument/2006/relationships/hyperlink" Target="https://ztyo.mehmetakif.edu.tr/haber/2394/akademik-kurul-toplantisi-" TargetMode="External"/><Relationship Id="rId46" Type="http://schemas.openxmlformats.org/officeDocument/2006/relationships/hyperlink" Target="https://ztyo.mehmetakif.edu.tr/form/994/295/toplanti-tutanaklari" TargetMode="External"/><Relationship Id="rId67" Type="http://schemas.openxmlformats.org/officeDocument/2006/relationships/hyperlink" Target="https://ztyo.mehmetakif.edu.tr/upload/ztyo/27-form-78-87278847-ztyosm02-organizasyon-semasi.jpg" TargetMode="External"/><Relationship Id="rId272" Type="http://schemas.openxmlformats.org/officeDocument/2006/relationships/hyperlink" Target="https://www.mehmetakif.edu.tr/tr/content/11502/1/arastirma-gorevlisi-alimi-on-degerlendirme-sonuclari" TargetMode="External"/><Relationship Id="rId293" Type="http://schemas.openxmlformats.org/officeDocument/2006/relationships/hyperlink" Target="https://oidb.mehmetakif.edu.tr/tr/content/20398/guncel-ogrenci-sayilari" TargetMode="External"/><Relationship Id="rId307" Type="http://schemas.openxmlformats.org/officeDocument/2006/relationships/hyperlink" Target="https://atk.mehmetakif.edu.tr/" TargetMode="External"/><Relationship Id="rId328" Type="http://schemas.openxmlformats.org/officeDocument/2006/relationships/theme" Target="theme/theme1.xml"/><Relationship Id="rId88" Type="http://schemas.openxmlformats.org/officeDocument/2006/relationships/hyperlink" Target="https://ztyo.mehmetakif.edu.tr/icerik/2077/295/kalite-guevence-sistemi-pukoe-doenguesue" TargetMode="External"/><Relationship Id="rId111" Type="http://schemas.openxmlformats.org/officeDocument/2006/relationships/hyperlink" Target="https://ztyo.mehmetakif.edu.tr/form/622/711/oegrenciler-tarafindan-sikca-sorulan-sorular" TargetMode="External"/><Relationship Id="rId132" Type="http://schemas.openxmlformats.org/officeDocument/2006/relationships/hyperlink" Target="https://twitter.com/ztyomaku" TargetMode="External"/><Relationship Id="rId153" Type="http://schemas.openxmlformats.org/officeDocument/2006/relationships/hyperlink" Target="https://ztyo.mehmetakif.edu.tr/duyuru/12708/sinif-temsilcileri-ile-toplanti" TargetMode="External"/><Relationship Id="rId174" Type="http://schemas.openxmlformats.org/officeDocument/2006/relationships/hyperlink" Target="https://gs.mehmetakif.edu.tr/upload/gs/74-form-688-18423098-mezun-oegrencilere-verilecek-belgeler-hakk-yoenerge-yeni.pdf" TargetMode="External"/><Relationship Id="rId195" Type="http://schemas.openxmlformats.org/officeDocument/2006/relationships/hyperlink" Target="https://ztyo.mehmetakif.edu.tr/upload/ztyo/27-form-1569-43995587-27-form-koordinatorler.pdf" TargetMode="External"/><Relationship Id="rId209" Type="http://schemas.openxmlformats.org/officeDocument/2006/relationships/hyperlink" Target="https://ztyo.mehmetakif.edu.tr/akademik-personel/278/" TargetMode="External"/><Relationship Id="rId220" Type="http://schemas.openxmlformats.org/officeDocument/2006/relationships/hyperlink" Target="https://www.mevzuat.gov.tr/mevzuat?MevzuatNo=10801&amp;MevzuatTur=8&amp;MevzuatTertip=5" TargetMode="External"/><Relationship Id="rId241" Type="http://schemas.openxmlformats.org/officeDocument/2006/relationships/hyperlink" Target="https://iro.mehmetakif.edu.tr/upload/iro/35-form-538-36623374-erasmus-yoenergesi.pdf" TargetMode="External"/><Relationship Id="rId15" Type="http://schemas.openxmlformats.org/officeDocument/2006/relationships/hyperlink" Target="https://ztyo.mehmetakif.edu.tr/form/112/295/suerec-semalari" TargetMode="External"/><Relationship Id="rId36" Type="http://schemas.openxmlformats.org/officeDocument/2006/relationships/hyperlink" Target="https://ztyo.mehmetakif.edu.tr/icerik/117/295/kalite-politikamiz" TargetMode="External"/><Relationship Id="rId57" Type="http://schemas.openxmlformats.org/officeDocument/2006/relationships/hyperlink" Target="https://ztyo.mehmetakif.edu.tr/form/1002/295/proseduerler" TargetMode="External"/><Relationship Id="rId262" Type="http://schemas.openxmlformats.org/officeDocument/2006/relationships/hyperlink" Target="https://ztyo.mehmetakif.edu.tr/duyuru/11728/engelli-oegrenciler-ueniversitemizde-en-degerli-emanetimizdir" TargetMode="External"/><Relationship Id="rId283" Type="http://schemas.openxmlformats.org/officeDocument/2006/relationships/hyperlink" Target="https://bap.mehmetakif.edu.tr/upload/bap/28-form-96-96784643-bilimsel-arastirma-projeleri-komisyonu-uygulama-yoenergesi.pdf" TargetMode="External"/><Relationship Id="rId318" Type="http://schemas.openxmlformats.org/officeDocument/2006/relationships/hyperlink" Target="https://ztyo.mehmetakif.edu.tr/haber/2479/9-turizm-teknolojileri-guenue-" TargetMode="External"/><Relationship Id="rId78" Type="http://schemas.openxmlformats.org/officeDocument/2006/relationships/hyperlink" Target="https://kbys.mehmetakif.edu.tr/personel/akademik/all" TargetMode="External"/><Relationship Id="rId99" Type="http://schemas.openxmlformats.org/officeDocument/2006/relationships/hyperlink" Target="https://programbutce.sbb.gov.tr/" TargetMode="External"/><Relationship Id="rId101" Type="http://schemas.openxmlformats.org/officeDocument/2006/relationships/hyperlink" Target="https://www.kbs.gov.tr/TMYS/gen/login.htm" TargetMode="External"/><Relationship Id="rId122" Type="http://schemas.openxmlformats.org/officeDocument/2006/relationships/hyperlink" Target="https://ztyo.mehmetakif.edu.tr/upload/ztyo/27-form-78-87278847-ztyosm02-organizasyon-semasi.jpg" TargetMode="External"/><Relationship Id="rId143" Type="http://schemas.openxmlformats.org/officeDocument/2006/relationships/hyperlink" Target="https://mezun.mehmetakif.edu.tr/" TargetMode="External"/><Relationship Id="rId164" Type="http://schemas.openxmlformats.org/officeDocument/2006/relationships/hyperlink" Target="https://ztyo.mehmetakif.edu.tr/upload/ztyo/27-form-109-79519303-01-yueksekokul-kurulu.jpg" TargetMode="External"/><Relationship Id="rId185" Type="http://schemas.openxmlformats.org/officeDocument/2006/relationships/hyperlink" Target="https://ztyo.mehmetakif.edu.tr/upload/ztyo/27-form-109-49151636-05-boeluem-baskani-1.jpg" TargetMode="External"/><Relationship Id="rId9" Type="http://schemas.openxmlformats.org/officeDocument/2006/relationships/hyperlink" Target="mailto:ogunc@mehmetakif.edu.tr" TargetMode="External"/><Relationship Id="rId210" Type="http://schemas.openxmlformats.org/officeDocument/2006/relationships/hyperlink" Target="https://obs.mehmetakif.edu.tr/oibs/bologna/index.aspx?lang=tr&amp;curOp=showPac&amp;curUnit=25&amp;curSunit=2503%23" TargetMode="External"/><Relationship Id="rId26" Type="http://schemas.openxmlformats.org/officeDocument/2006/relationships/hyperlink" Target="https://ztyo.mehmetakif.edu.tr/form/994/295/birim-kalite-komisyon-toplantilari" TargetMode="External"/><Relationship Id="rId231" Type="http://schemas.openxmlformats.org/officeDocument/2006/relationships/hyperlink" Target="https://gs.mehmetakif.edu.tr/upload/gs/0-form-18-28183221-ogrenciveogretimuyesifarabi.pdf" TargetMode="External"/><Relationship Id="rId252" Type="http://schemas.openxmlformats.org/officeDocument/2006/relationships/hyperlink" Target="https://uzem.mehmetakif.edu.tr/tr" TargetMode="External"/><Relationship Id="rId273" Type="http://schemas.openxmlformats.org/officeDocument/2006/relationships/hyperlink" Target="https://ztyo.mehmetakif.edu.tr/duyuru/12314/2023-2024-egitim-oegretim-yili-bahar-yariyili-ders-programi" TargetMode="External"/><Relationship Id="rId294" Type="http://schemas.openxmlformats.org/officeDocument/2006/relationships/hyperlink" Target="https://mezun.mehmetakif.edu.tr/istatistik" TargetMode="External"/><Relationship Id="rId308" Type="http://schemas.openxmlformats.org/officeDocument/2006/relationships/hyperlink" Target="https://depo2.mehmetakif.edu.tr/storage/hayvancilik/contents/17618/93_17618_2024-07-22-14-09-47-469232_hayvancilikta-ihtisaslasma-koordinatorlugu-yonergesi.pdf" TargetMode="External"/><Relationship Id="rId47" Type="http://schemas.openxmlformats.org/officeDocument/2006/relationships/hyperlink" Target="https://obs.mehmetakif.edu.tr/oibs/bologna/index.aspx?lang=tr&amp;curOp=showPac&amp;curUnit=25&amp;curSunit=40741" TargetMode="External"/><Relationship Id="rId68" Type="http://schemas.openxmlformats.org/officeDocument/2006/relationships/hyperlink" Target="https://ztyo.mehmetakif.edu.tr/icerik/127/246/koordinatoerler" TargetMode="External"/><Relationship Id="rId89" Type="http://schemas.openxmlformats.org/officeDocument/2006/relationships/hyperlink" Target="https://ztyo.mehmetakif.edu.tr/form/108/295/kalite-formlari" TargetMode="External"/><Relationship Id="rId112" Type="http://schemas.openxmlformats.org/officeDocument/2006/relationships/hyperlink" Target="https://ztyo.mehmetakif.edu.tr/form/623/711/personel-tarafindan-sikca-sorulan-sorular" TargetMode="External"/><Relationship Id="rId133" Type="http://schemas.openxmlformats.org/officeDocument/2006/relationships/hyperlink" Target="https://www.youtube.com/channel/UCvjlSFWH8zN4uNU1xDbLwqg" TargetMode="External"/><Relationship Id="rId154" Type="http://schemas.openxmlformats.org/officeDocument/2006/relationships/hyperlink" Target="https://ztyo.mehmetakif.edu.tr/duyuru/13645/yueksekokul-kurulu-toplantisi" TargetMode="External"/><Relationship Id="rId175" Type="http://schemas.openxmlformats.org/officeDocument/2006/relationships/hyperlink" Target="https://ztyo.mehmetakif.edu.tr/form/1016/295/diploma-eki-oernek" TargetMode="External"/><Relationship Id="rId196" Type="http://schemas.openxmlformats.org/officeDocument/2006/relationships/hyperlink" Target="https://kalite.mehmetakif.edu.tr/icerik/468/620/ueniversitemiz-egitim-oegretim-komisyonu" TargetMode="External"/><Relationship Id="rId200" Type="http://schemas.openxmlformats.org/officeDocument/2006/relationships/hyperlink" Target="https://ebys.mehmetakif.edu.tr/enVision/login.aspx" TargetMode="External"/><Relationship Id="rId16" Type="http://schemas.openxmlformats.org/officeDocument/2006/relationships/hyperlink" Target="https://ztyo.mehmetakif.edu.tr/icerik/124/295/birim-kalite-komisyonu" TargetMode="External"/><Relationship Id="rId221" Type="http://schemas.openxmlformats.org/officeDocument/2006/relationships/hyperlink" Target="https://ztyo.mehmetakif.edu.tr/duyuru/13993/2024-2025-guez-yariyili-vize-programi-guencel-14112024" TargetMode="External"/><Relationship Id="rId242" Type="http://schemas.openxmlformats.org/officeDocument/2006/relationships/hyperlink" Target="https://sosyal.mehmetakif.edu.tr/" TargetMode="External"/><Relationship Id="rId263" Type="http://schemas.openxmlformats.org/officeDocument/2006/relationships/hyperlink" Target="https://ztyo.mehmetakif.edu.tr/upload/ztyo/27-form-1569-43995587-27-form-koordinatorler.pdf" TargetMode="External"/><Relationship Id="rId284" Type="http://schemas.openxmlformats.org/officeDocument/2006/relationships/hyperlink" Target="https://depo2.mehmetakif.edu.tr/storage/hayvancilik/contents/17618/93_17618_2024-07-22-14-09-47-469232_hayvancilikta-ihtisaslasma-koordinatorlugu-yonergesi.pdf" TargetMode="External"/><Relationship Id="rId319" Type="http://schemas.openxmlformats.org/officeDocument/2006/relationships/hyperlink" Target="https://ztyo.mehmetakif.edu.tr/haber/2480/qterminals-antalya-limanini-ziyaret-" TargetMode="External"/><Relationship Id="rId37" Type="http://schemas.openxmlformats.org/officeDocument/2006/relationships/hyperlink" Target="https://ztyo.mehmetakif.edu.tr/upload/ztyo/27-form-993-69939171-iso-90012015-sertifika.jpg" TargetMode="External"/><Relationship Id="rId58" Type="http://schemas.openxmlformats.org/officeDocument/2006/relationships/hyperlink" Target="https://ztyo.mehmetakif.edu.tr/form/585/295/disiplin-sorusturmalari" TargetMode="External"/><Relationship Id="rId79" Type="http://schemas.openxmlformats.org/officeDocument/2006/relationships/hyperlink" Target="https://www.kbs.gov.tr/TMYS/gen/login.htm" TargetMode="External"/><Relationship Id="rId102" Type="http://schemas.openxmlformats.org/officeDocument/2006/relationships/hyperlink" Target="https://ztyo.mehmetakif.edu.tr/form/106/267/personel-formlari" TargetMode="External"/><Relationship Id="rId123" Type="http://schemas.openxmlformats.org/officeDocument/2006/relationships/hyperlink" Target="https://kbys.mehmetakif.edu.tr/anket/all" TargetMode="External"/><Relationship Id="rId144" Type="http://schemas.openxmlformats.org/officeDocument/2006/relationships/hyperlink" Target="https://ztyo.mehmetakif.edu.tr/icerik/127/246/koordinatoerler" TargetMode="External"/><Relationship Id="rId90" Type="http://schemas.openxmlformats.org/officeDocument/2006/relationships/hyperlink" Target="https://ztyo.mehmetakif.edu.tr/form/623/711/personel-tarafindan-sikca-sorulan-sorular" TargetMode="External"/><Relationship Id="rId165" Type="http://schemas.openxmlformats.org/officeDocument/2006/relationships/hyperlink" Target="https://obs.mehmetakif.edu.tr/oibs/bologna/start.aspx?gkm=001034420366603110036606311203523034388355753222433360" TargetMode="External"/><Relationship Id="rId186" Type="http://schemas.openxmlformats.org/officeDocument/2006/relationships/hyperlink" Target="https://ztyo.mehmetakif.edu.tr/upload/ztyo/27-form-109-79519303-01-yueksekokul-kurulu.jpg" TargetMode="External"/><Relationship Id="rId211" Type="http://schemas.openxmlformats.org/officeDocument/2006/relationships/hyperlink" Target="https://obs.mehmetakif.edu.tr/oibs/bologna/index.aspx?lang=tr&amp;curOp=showPac&amp;curUnit=25&amp;curSunit=40741%23%20" TargetMode="External"/><Relationship Id="rId232" Type="http://schemas.openxmlformats.org/officeDocument/2006/relationships/hyperlink" Target="https://gs.mehmetakif.edu.tr/upload/gs/74-form-688-38869494-oen-lisans-ve-lisans-duezeyinde-kurumici-yatay-gecis-yoenergesi-2.pdf" TargetMode="External"/><Relationship Id="rId253" Type="http://schemas.openxmlformats.org/officeDocument/2006/relationships/hyperlink" Target="https://gs.mehmetakif.edu.tr/upload/gs/74-form-688-32856192-oegrenci-danismanligi-yoenergesi.pdf" TargetMode="External"/><Relationship Id="rId274" Type="http://schemas.openxmlformats.org/officeDocument/2006/relationships/hyperlink" Target="https://www.youtube.com/c/MAKUUZEM" TargetMode="External"/><Relationship Id="rId295" Type="http://schemas.openxmlformats.org/officeDocument/2006/relationships/hyperlink" Target="https://tto.mehmetakif.edu.tr/icerik/608/1042/amac-ve-goerevlerimiz" TargetMode="External"/><Relationship Id="rId309" Type="http://schemas.openxmlformats.org/officeDocument/2006/relationships/hyperlink" Target="https://gs.mehmetakif.edu.tr/upload/gs/74-form-688-31822229-tarim-ve-hayvancilik-kalkinma-projesi-koordinatoerluegue-yoenerge-yeni-5.pdf" TargetMode="External"/><Relationship Id="rId27" Type="http://schemas.openxmlformats.org/officeDocument/2006/relationships/hyperlink" Target="https://ztyo.mehmetakif.edu.tr/form/994/295/toplanti-tutanaklari" TargetMode="External"/><Relationship Id="rId48" Type="http://schemas.openxmlformats.org/officeDocument/2006/relationships/hyperlink" Target="https://ztyo.mehmetakif.edu.tr/" TargetMode="External"/><Relationship Id="rId69" Type="http://schemas.openxmlformats.org/officeDocument/2006/relationships/hyperlink" Target="https://ztyo.mehmetakif.edu.tr/icerik/128/246/danismanlar" TargetMode="External"/><Relationship Id="rId113" Type="http://schemas.openxmlformats.org/officeDocument/2006/relationships/hyperlink" Target="https://ztyo.mehmetakif.edu.tr/duyuru/3638/canli-derse-katilma-ders-videolarini-izleme-ve-dokueman-indirme-adimlarini-anlatan-videomuz-sikca-sorulan-sorular-ve-oegretim-yoenetim-sistemi-kullanim-kilavuzu" TargetMode="External"/><Relationship Id="rId134" Type="http://schemas.openxmlformats.org/officeDocument/2006/relationships/hyperlink" Target="https://ztyo.mehmetakif.edu.tr/yonetim/246/" TargetMode="External"/><Relationship Id="rId320" Type="http://schemas.openxmlformats.org/officeDocument/2006/relationships/hyperlink" Target="https://ztyo.mehmetakif.edu.tr/haber/1143/oegrenci-topluluklari-" TargetMode="External"/><Relationship Id="rId80" Type="http://schemas.openxmlformats.org/officeDocument/2006/relationships/hyperlink" Target="https://mys.hmb.gov.tr/login" TargetMode="External"/><Relationship Id="rId155" Type="http://schemas.openxmlformats.org/officeDocument/2006/relationships/hyperlink" Target="https://ztyo.mehmetakif.edu.tr/duyuru/13087/isletmede-mesleki-egitim-toplantisi" TargetMode="External"/><Relationship Id="rId176" Type="http://schemas.openxmlformats.org/officeDocument/2006/relationships/hyperlink" Target="https://depo.mehmetakif.edu.tr/storage/maku/contents/9060/4_9060_2024-10-21-11-22-08-891607_on-lisans-ve-lisans-akademik-takvim.pdf" TargetMode="External"/><Relationship Id="rId197" Type="http://schemas.openxmlformats.org/officeDocument/2006/relationships/hyperlink" Target="https://ztyo.mehmetakif.edu.tr/form/112/295/is-akis-semasi" TargetMode="External"/><Relationship Id="rId201" Type="http://schemas.openxmlformats.org/officeDocument/2006/relationships/hyperlink" Target="https://obs.mehmetakif.edu.tr/oibs/bologna/start.aspx?gkm=0010366303555036600388083112021462197378053667235600" TargetMode="External"/><Relationship Id="rId222" Type="http://schemas.openxmlformats.org/officeDocument/2006/relationships/hyperlink" Target="https://ztyo.mehmetakif.edu.tr/duyuru/14085/2024-2025-egitim-oegretim-yili-guez-yariyili-final-sinav-programi-26122024-tarihi-ile-guencellenmistir" TargetMode="External"/><Relationship Id="rId243" Type="http://schemas.openxmlformats.org/officeDocument/2006/relationships/hyperlink" Target="https://gs.mehmetakif.edu.tr/upload/gs/74-form-688-84709663-2-makuesosyal-yoenerge.pdf" TargetMode="External"/><Relationship Id="rId264" Type="http://schemas.openxmlformats.org/officeDocument/2006/relationships/hyperlink" Target="https://sosyal.mehmetakif.edu.tr/" TargetMode="External"/><Relationship Id="rId285" Type="http://schemas.openxmlformats.org/officeDocument/2006/relationships/hyperlink" Target="https://gs.mehmetakif.edu.tr/upload/gs/74-form-688-31822229-tarim-ve-hayvancilik-kalkinma-projesi-koordinatoerluegue-yoenerge-yeni-5.pdf" TargetMode="External"/><Relationship Id="rId17" Type="http://schemas.openxmlformats.org/officeDocument/2006/relationships/hyperlink" Target="https://kbys.mehmetakif.edu.tr/anket/all" TargetMode="External"/><Relationship Id="rId38" Type="http://schemas.openxmlformats.org/officeDocument/2006/relationships/hyperlink" Target="https://ztyo.mehmetakif.edu.tr/icerik/117/295/kalite-politikamiz" TargetMode="External"/><Relationship Id="rId59" Type="http://schemas.openxmlformats.org/officeDocument/2006/relationships/hyperlink" Target="https://ztyo.mehmetakif.edu.tr/form/994/295/toplanti-tutanaklari" TargetMode="External"/><Relationship Id="rId103" Type="http://schemas.openxmlformats.org/officeDocument/2006/relationships/hyperlink" Target="https://ztyo.mehmetakif.edu.tr/form/104/267/oegrenci-formlari" TargetMode="External"/><Relationship Id="rId124" Type="http://schemas.openxmlformats.org/officeDocument/2006/relationships/hyperlink" Target="https://kbys.mehmetakif.edu.tr/anket/all" TargetMode="External"/><Relationship Id="rId310" Type="http://schemas.openxmlformats.org/officeDocument/2006/relationships/hyperlink" Target="https://depo2.mehmetakif.edu.tr/storage/hayvancilik/contents/17618/93_17618_2024-07-22-14-09-47-468225_akademik-faaliyetlerin-odullendirilmesi-projesine-iliskin-akademik-faaliyetler-uygulama-hususlari.pdf" TargetMode="External"/><Relationship Id="rId70" Type="http://schemas.openxmlformats.org/officeDocument/2006/relationships/hyperlink" Target="https://ztyo.mehmetakif.edu.tr/yonetim/246/" TargetMode="External"/><Relationship Id="rId91" Type="http://schemas.openxmlformats.org/officeDocument/2006/relationships/hyperlink" Target="https://gs.mehmetakif.edu.tr/" TargetMode="External"/><Relationship Id="rId145" Type="http://schemas.openxmlformats.org/officeDocument/2006/relationships/hyperlink" Target="https://ztyo.mehmetakif.edu.tr/duyuru/13956/erasmus-bilgilendirme-toplantisi" TargetMode="External"/><Relationship Id="rId166" Type="http://schemas.openxmlformats.org/officeDocument/2006/relationships/hyperlink" Target="https://ztyo.mehmetakif.edu.tr/icerik/37/246/genel-bilgi" TargetMode="External"/><Relationship Id="rId187" Type="http://schemas.openxmlformats.org/officeDocument/2006/relationships/hyperlink" Target="https://ztyo.mehmetakif.edu.tr/duyuru/11411/birim-danisma-kurulu-toplantisi" TargetMode="External"/><Relationship Id="rId1" Type="http://schemas.openxmlformats.org/officeDocument/2006/relationships/customXml" Target="../customXml/item1.xml"/><Relationship Id="rId212" Type="http://schemas.openxmlformats.org/officeDocument/2006/relationships/hyperlink" Target="https://obs.mehmetakif.edu.tr/oibs/bologna/index.aspx?lang=tr&amp;curOp=showPac&amp;curUnit=25&amp;curSunit=40694%23%20" TargetMode="External"/><Relationship Id="rId233" Type="http://schemas.openxmlformats.org/officeDocument/2006/relationships/hyperlink" Target="https://gs.mehmetakif.edu.tr/upload/gs/74-form-688-78671389-oen-lisans-ve-lisans-duezeyinde-kurumlar-arasi-yatay-gecis-yoenergesi-1.pdf" TargetMode="External"/><Relationship Id="rId254" Type="http://schemas.openxmlformats.org/officeDocument/2006/relationships/hyperlink" Target="https://ztyo.mehmetakif.edu.tr/icerik/128/246/danismanlar" TargetMode="External"/><Relationship Id="rId28" Type="http://schemas.openxmlformats.org/officeDocument/2006/relationships/hyperlink" Target="https://ztyo.mehmetakif.edu.tr/upload/ztyo/27-form-78-87278847-ztyosm02-organizasyon-semasi.jpg" TargetMode="External"/><Relationship Id="rId49" Type="http://schemas.openxmlformats.org/officeDocument/2006/relationships/hyperlink" Target="https://www.facebook.com/ztyomaku" TargetMode="External"/><Relationship Id="rId114" Type="http://schemas.openxmlformats.org/officeDocument/2006/relationships/hyperlink" Target="https://ztyo.mehmetakif.edu.tr/form/806/295/esdegerlilik-konulu-yazilar" TargetMode="External"/><Relationship Id="rId275" Type="http://schemas.openxmlformats.org/officeDocument/2006/relationships/hyperlink" Target="https://burdurgelisim.mehmetakif.edu.tr/icerik/366/578/guencel-egitimler" TargetMode="External"/><Relationship Id="rId296" Type="http://schemas.openxmlformats.org/officeDocument/2006/relationships/hyperlink" Target="https://kimer.mehmetakif.edu.tr/" TargetMode="External"/><Relationship Id="rId300" Type="http://schemas.openxmlformats.org/officeDocument/2006/relationships/hyperlink" Target="https://ztyo.mehmetakif.edu.tr/akademik-personel/278/" TargetMode="External"/><Relationship Id="rId60" Type="http://schemas.openxmlformats.org/officeDocument/2006/relationships/hyperlink" Target="https://ztyo.mehmetakif.edu.tr/icerik/38/246/misyon-vizyon-hedefler-ve-degerlerimiz" TargetMode="External"/><Relationship Id="rId81" Type="http://schemas.openxmlformats.org/officeDocument/2006/relationships/hyperlink" Target="https://uzak.mehmetakif.edu.tr" TargetMode="External"/><Relationship Id="rId135" Type="http://schemas.openxmlformats.org/officeDocument/2006/relationships/hyperlink" Target="https://kbys.mehmetakif.edu.tr/anket/all" TargetMode="External"/><Relationship Id="rId156" Type="http://schemas.openxmlformats.org/officeDocument/2006/relationships/hyperlink" Target="https://obs.mehmetakif.edu.tr/oibs/bologna/start.aspx?gkm=001034420366603110036606311203523034388355753222433360" TargetMode="External"/><Relationship Id="rId177" Type="http://schemas.openxmlformats.org/officeDocument/2006/relationships/hyperlink" Target="https://ztyo.mehmetakif.edu.tr/duyuru/14154/2024-2025-egitim-oegretim-yili-bahar-yariyili-ders-programi-guencel" TargetMode="External"/><Relationship Id="rId198" Type="http://schemas.openxmlformats.org/officeDocument/2006/relationships/hyperlink" Target="https://ztyo.mehmetakif.edu.tr/icerik/127/295/koordinatoerluekler-ve-komisyonlar" TargetMode="External"/><Relationship Id="rId321" Type="http://schemas.openxmlformats.org/officeDocument/2006/relationships/hyperlink" Target="https://ztyo.mehmetakif.edu.tr/haber/1144/protokoller-" TargetMode="External"/><Relationship Id="rId202" Type="http://schemas.openxmlformats.org/officeDocument/2006/relationships/hyperlink" Target="https://ztyo.mehmetakif.edu.tr/akademik-personel/278/" TargetMode="External"/><Relationship Id="rId223" Type="http://schemas.openxmlformats.org/officeDocument/2006/relationships/hyperlink" Target="https://ztyo.mehmetakif.edu.tr/duyuru/14105/2024-2025-guez-yariyili-buetuenleme-sinav-programi" TargetMode="External"/><Relationship Id="rId244" Type="http://schemas.openxmlformats.org/officeDocument/2006/relationships/hyperlink" Target="https://www.mevzuat.gov.tr/mevzuat?MevzuatNo=10801&amp;MevzuatTur=8&amp;MevzuatTertip=5" TargetMode="External"/><Relationship Id="rId18" Type="http://schemas.openxmlformats.org/officeDocument/2006/relationships/hyperlink" Target="https://kbys.mehmetakif.edu.tr/anket/all" TargetMode="External"/><Relationship Id="rId39" Type="http://schemas.openxmlformats.org/officeDocument/2006/relationships/hyperlink" Target="https://ztyo.mehmetakif.edu.tr/icerik/831/246/birim-danisma-kurulu" TargetMode="External"/><Relationship Id="rId265" Type="http://schemas.openxmlformats.org/officeDocument/2006/relationships/hyperlink" Target="https://ztyo.mehmetakif.edu.tr/duyurular" TargetMode="External"/><Relationship Id="rId286" Type="http://schemas.openxmlformats.org/officeDocument/2006/relationships/hyperlink" Target="https://depo2.mehmetakif.edu.tr/storage/hayvancilik/contents/17618/93_17618_2024-07-22-14-09-47-468225_akademik-faaliyetlerin-odullendirilmesi-projesine-iliskin-akademik-faaliyetler-uygulama-hususlari.pdf" TargetMode="External"/><Relationship Id="rId50" Type="http://schemas.openxmlformats.org/officeDocument/2006/relationships/hyperlink" Target="https://www.instagram.com/ztyomaku/" TargetMode="External"/><Relationship Id="rId104" Type="http://schemas.openxmlformats.org/officeDocument/2006/relationships/hyperlink" Target="https://ztyo.mehmetakif.edu.tr/form/105/267/isletmede-mesleki-egitim-formlari" TargetMode="External"/><Relationship Id="rId125" Type="http://schemas.openxmlformats.org/officeDocument/2006/relationships/hyperlink" Target="https://kbys.mehmetakif.edu.tr/anket/all" TargetMode="External"/><Relationship Id="rId146" Type="http://schemas.openxmlformats.org/officeDocument/2006/relationships/hyperlink" Target="https://ztyo.mehmetakif.edu.tr/akademik/322/guemruek-isletme" TargetMode="External"/><Relationship Id="rId167" Type="http://schemas.openxmlformats.org/officeDocument/2006/relationships/hyperlink" Target="https://ztyo.mehmetakif.edu.tr/form/105/267/isletmede-mesleki-egitim-formlari" TargetMode="External"/><Relationship Id="rId188" Type="http://schemas.openxmlformats.org/officeDocument/2006/relationships/hyperlink" Target="https://ztyo.mehmetakif.edu.tr/upload/ztyo/27-form-109-11607861-02-yueksekokul-yoenetim-kurulu.jpg" TargetMode="External"/><Relationship Id="rId311" Type="http://schemas.openxmlformats.org/officeDocument/2006/relationships/hyperlink" Target="https://abs.mehmetakif.edu.tr/" TargetMode="External"/><Relationship Id="rId71" Type="http://schemas.openxmlformats.org/officeDocument/2006/relationships/hyperlink" Target="https://ztyo.mehmetakif.edu.tr/form/109/295/goerev-tanimlari" TargetMode="External"/><Relationship Id="rId92" Type="http://schemas.openxmlformats.org/officeDocument/2006/relationships/hyperlink" Target="https://www.mevzuat.gov.tr/" TargetMode="External"/><Relationship Id="rId213" Type="http://schemas.openxmlformats.org/officeDocument/2006/relationships/hyperlink" Target="https://obs.mehmetakif.edu.tr/oibs/bologna/index.aspx?lang=tr&amp;curOp=showPac&amp;curUnit=25&amp;curSunit=40683%23%20" TargetMode="External"/><Relationship Id="rId234" Type="http://schemas.openxmlformats.org/officeDocument/2006/relationships/hyperlink" Target="https://gs.mehmetakif.edu.tr/upload/gs/0-form-18-16340446-onlisans-ve-lisans-muafiyet-ve-intibak-yonergesi.pdf" TargetMode="External"/><Relationship Id="rId2" Type="http://schemas.openxmlformats.org/officeDocument/2006/relationships/numbering" Target="numbering.xml"/><Relationship Id="rId29" Type="http://schemas.openxmlformats.org/officeDocument/2006/relationships/hyperlink" Target="https://ztyo.mehmetakif.edu.tr/icerik/127/295/koordinatoerluekler-ve-komisyonlar" TargetMode="External"/><Relationship Id="rId255" Type="http://schemas.openxmlformats.org/officeDocument/2006/relationships/hyperlink" Target="https://ztyo.mehmetakif.edu.tr/upload/ztyo/27-form-112-99593727-ztyosm44-danisman-belirleme-suerec-semasi.jpg" TargetMode="External"/><Relationship Id="rId276" Type="http://schemas.openxmlformats.org/officeDocument/2006/relationships/hyperlink" Target="https://gs.mehmetakif.edu.tr/upload/gs/74-form-688-45973650-oegretim-ueyeligi-kadrolarina-basvuru-kosullari-ve-uygulama-ilkeleri-hakkinda-yoenerge.pdf" TargetMode="External"/><Relationship Id="rId297" Type="http://schemas.openxmlformats.org/officeDocument/2006/relationships/hyperlink" Target="https://burdurgelisim.mehmetakif.edu.tr/icerik/882/899/egiticilerin-egitimi" TargetMode="External"/><Relationship Id="rId40" Type="http://schemas.openxmlformats.org/officeDocument/2006/relationships/hyperlink" Target="https://ztyo.mehmetakif.edu.tr/form/994/295/toplanti-tutanaklari" TargetMode="External"/><Relationship Id="rId115" Type="http://schemas.openxmlformats.org/officeDocument/2006/relationships/hyperlink" Target="https://akillikart.mehmetakif.edu.tr/User/Login" TargetMode="External"/><Relationship Id="rId136" Type="http://schemas.openxmlformats.org/officeDocument/2006/relationships/hyperlink" Target="https://ztyo.mehmetakif.edu.tr/" TargetMode="External"/><Relationship Id="rId157" Type="http://schemas.openxmlformats.org/officeDocument/2006/relationships/hyperlink" Target="https://ztyo.mehmetakif.edu.tr/form/994/295/toplantilar" TargetMode="External"/><Relationship Id="rId178" Type="http://schemas.openxmlformats.org/officeDocument/2006/relationships/hyperlink" Target="https://www.mevzuat.gov.tr/mevzuat?MevzuatNo=10801&amp;MevzuatTur=8&amp;MevzuatTertip=5" TargetMode="External"/><Relationship Id="rId301" Type="http://schemas.openxmlformats.org/officeDocument/2006/relationships/hyperlink" Target="https://tto.mehmetakif.edu.tr/icerik/608/1042/amac-ve-goerevlerimiz" TargetMode="External"/><Relationship Id="rId322" Type="http://schemas.openxmlformats.org/officeDocument/2006/relationships/hyperlink" Target="https://twitter.com/ztyomaku/status/1591109042830979072?cxt=HHwWgMDRjdLP4JQsAAAA" TargetMode="External"/><Relationship Id="rId61" Type="http://schemas.openxmlformats.org/officeDocument/2006/relationships/hyperlink" Target="https://ztyo.mehmetakif.edu.tr/icerik/1625/295/stratejik-amac" TargetMode="External"/><Relationship Id="rId82" Type="http://schemas.openxmlformats.org/officeDocument/2006/relationships/hyperlink" Target="https://obs.mehmetakif.edu.tr/oibs/bologna/start.aspx?gkm=0010366303555036600388083112021462197378053667235600" TargetMode="External"/><Relationship Id="rId199" Type="http://schemas.openxmlformats.org/officeDocument/2006/relationships/hyperlink" Target="https://ztyo.mehmetakif.edu.tr/form/109/295/goerev-tanimlari" TargetMode="External"/><Relationship Id="rId203" Type="http://schemas.openxmlformats.org/officeDocument/2006/relationships/hyperlink" Target="https://ztyo.mehmetakif.edu.tr/idari-personel/246/" TargetMode="External"/><Relationship Id="rId19" Type="http://schemas.openxmlformats.org/officeDocument/2006/relationships/hyperlink" Target="https://kbys.mehmetakif.edu.tr/anket/all" TargetMode="External"/><Relationship Id="rId224" Type="http://schemas.openxmlformats.org/officeDocument/2006/relationships/hyperlink" Target="https://ztyo.mehmetakif.edu.tr/duyuru/11933/istege-bagli-pedagojik-formasyon-egitimi-final" TargetMode="External"/><Relationship Id="rId245" Type="http://schemas.openxmlformats.org/officeDocument/2006/relationships/hyperlink" Target="https://gs.mehmetakif.edu.tr/upload/gs/74-form-688-18423098-mezun-oegrencilere-verilecek-belgeler-hakk-yoenerge-yeni.pdf" TargetMode="External"/><Relationship Id="rId266" Type="http://schemas.openxmlformats.org/officeDocument/2006/relationships/hyperlink" Target="https://www.mehmetakif.edu.tr/tr/contents/35" TargetMode="External"/><Relationship Id="rId287" Type="http://schemas.openxmlformats.org/officeDocument/2006/relationships/hyperlink" Target="https://ztyo.mehmetakif.edu.tr/akademik-personel/278/" TargetMode="External"/><Relationship Id="rId30" Type="http://schemas.openxmlformats.org/officeDocument/2006/relationships/hyperlink" Target="https://ztyo.mehmetakif.edu.tr/upload/ztyo/27-form-1569-43995587-27-form-koordinatorler.pdf" TargetMode="External"/><Relationship Id="rId105" Type="http://schemas.openxmlformats.org/officeDocument/2006/relationships/hyperlink" Target="https://ztyo.mehmetakif.edu.tr/form/108/295/kalite-formlari" TargetMode="External"/><Relationship Id="rId126" Type="http://schemas.openxmlformats.org/officeDocument/2006/relationships/hyperlink" Target="https://kbys.mehmetakif.edu.tr/anket/all" TargetMode="External"/><Relationship Id="rId147" Type="http://schemas.openxmlformats.org/officeDocument/2006/relationships/hyperlink" Target="https://oidb.mehmetakif.edu.tr/tr/content/20398/guncel-ogrenci-sayilari" TargetMode="External"/><Relationship Id="rId168" Type="http://schemas.openxmlformats.org/officeDocument/2006/relationships/hyperlink" Target="https://gs.mehmetakif.edu.tr/upload/gs/74-form-688-80134602-bucak-zt-uyg-tek-ve-isl-yo-isletmede-mesleki-egitim-yoenergesi.pdf" TargetMode="External"/><Relationship Id="rId312" Type="http://schemas.openxmlformats.org/officeDocument/2006/relationships/hyperlink" Target="https://akademik.yok.gov.tr/AkademikArama/view/searchResultviewListAuthorAndUniversities.jsp" TargetMode="External"/><Relationship Id="rId51" Type="http://schemas.openxmlformats.org/officeDocument/2006/relationships/hyperlink" Target="https://twitter.com/ztyomaku" TargetMode="External"/><Relationship Id="rId72" Type="http://schemas.openxmlformats.org/officeDocument/2006/relationships/hyperlink" Target="https://ztyo.mehmetakif.edu.tr/form/112/295/suerec-semalari" TargetMode="External"/><Relationship Id="rId93" Type="http://schemas.openxmlformats.org/officeDocument/2006/relationships/hyperlink" Target="https://gs.mehmetakif.edu.tr/icerik/1076/338/yoenetmelikler" TargetMode="External"/><Relationship Id="rId189" Type="http://schemas.openxmlformats.org/officeDocument/2006/relationships/hyperlink" Target="https://ztyo.mehmetakif.edu.tr/icerik/2418/295/birim-danisma-kurulu" TargetMode="External"/><Relationship Id="rId3" Type="http://schemas.openxmlformats.org/officeDocument/2006/relationships/styles" Target="styles.xml"/><Relationship Id="rId214" Type="http://schemas.openxmlformats.org/officeDocument/2006/relationships/hyperlink" Target="https://ztyo.mehmetakif.edu.tr/upload/ztyo/27-form-109-49151636-05-boeluem-baskani-1.jpg" TargetMode="External"/><Relationship Id="rId235" Type="http://schemas.openxmlformats.org/officeDocument/2006/relationships/hyperlink" Target="https://gs.mehmetakif.edu.tr/upload/gs/74-form-688-12679925-oezel-oegrenci-yoenergesi.pdf" TargetMode="External"/><Relationship Id="rId256" Type="http://schemas.openxmlformats.org/officeDocument/2006/relationships/hyperlink" Target="https://ztyo.mehmetakif.edu.tr" TargetMode="External"/><Relationship Id="rId277" Type="http://schemas.openxmlformats.org/officeDocument/2006/relationships/hyperlink" Target="https://gs.mehmetakif.edu.tr/upload/gs/74-form-688-45973650-oegretim-ueyeligi-kadrolarina-basvuru-kosullari-ve-uygulama-ilkeleri-hakkinda-yoenerge.pdf" TargetMode="External"/><Relationship Id="rId298" Type="http://schemas.openxmlformats.org/officeDocument/2006/relationships/hyperlink" Target="https://kutuphane.mehmetakif.edu.tr/tr/veri-tabanlari" TargetMode="External"/><Relationship Id="rId116" Type="http://schemas.openxmlformats.org/officeDocument/2006/relationships/hyperlink" Target="https://ztyo.mehmetakif.edu.tr/form/109/295/goerev-tanimlari" TargetMode="External"/><Relationship Id="rId137" Type="http://schemas.openxmlformats.org/officeDocument/2006/relationships/hyperlink" Target="https://ztyo.mehmetakif.edu.tr/iletisim/" TargetMode="External"/><Relationship Id="rId158" Type="http://schemas.openxmlformats.org/officeDocument/2006/relationships/hyperlink" Target="https://ztyo.mehmetakif.edu.tr/duyuru/12362/yoenetim-bilisim-sistemleri-boeluemue-akreditasyon-calismasi" TargetMode="External"/><Relationship Id="rId302" Type="http://schemas.openxmlformats.org/officeDocument/2006/relationships/hyperlink" Target="https://bap.mehmetakif.edu.tr/upload/bap/28-form-96-96784643-bilimsel-arastirma-projeleri-komisyonu-uygulama-yoenergesi.pdf" TargetMode="External"/><Relationship Id="rId323" Type="http://schemas.openxmlformats.org/officeDocument/2006/relationships/hyperlink" Target="https://ztyo.mehmetakif.edu.tr/haber/2522/uluslararasi-kadina-yoenelik-siddetle-muecadele-guenue-paneli-" TargetMode="External"/><Relationship Id="rId20" Type="http://schemas.openxmlformats.org/officeDocument/2006/relationships/hyperlink" Target="https://kbys.mehmetakif.edu.tr/anket/ogrenci/yil2024-2025" TargetMode="External"/><Relationship Id="rId41" Type="http://schemas.openxmlformats.org/officeDocument/2006/relationships/hyperlink" Target="https://ztyo.mehmetakif.edu.tr/icerik/124/295/birim-kalite-komisyonu" TargetMode="External"/><Relationship Id="rId62" Type="http://schemas.openxmlformats.org/officeDocument/2006/relationships/hyperlink" Target="https://ztyo.mehmetakif.edu.tr/haber/2394/akademik-kurul-toplantisi-" TargetMode="External"/><Relationship Id="rId83" Type="http://schemas.openxmlformats.org/officeDocument/2006/relationships/hyperlink" Target="https://ztyo.mehmetakif.edu.tr/form/1003/295/kurul-kararlari" TargetMode="External"/><Relationship Id="rId179" Type="http://schemas.openxmlformats.org/officeDocument/2006/relationships/hyperlink" Target="https://ztyo.mehmetakif.edu.tr/duyuru/13993/2024-2025-guez-yariyili-vize-programi-guencel-14112024" TargetMode="External"/><Relationship Id="rId190" Type="http://schemas.openxmlformats.org/officeDocument/2006/relationships/hyperlink" Target="https://ztyo.mehmetakif.edu.tr/duyuru/13851/akademik-kurul-toplantisi" TargetMode="External"/><Relationship Id="rId204" Type="http://schemas.openxmlformats.org/officeDocument/2006/relationships/hyperlink" Target="https://www.mevzuat.gov.tr/mevzuat?MevzuatNo=10801&amp;MevzuatTur=8&amp;MevzuatTertip=5" TargetMode="External"/><Relationship Id="rId225" Type="http://schemas.openxmlformats.org/officeDocument/2006/relationships/hyperlink" Target="https://ztyo.mehmetakif.edu.tr/duyuru/14085/2024-2025-egitim-oegretim-yili-guez-yariyili-final-sinav-programi-26122024-tarihi-ile-guencellenmistir" TargetMode="External"/><Relationship Id="rId246" Type="http://schemas.openxmlformats.org/officeDocument/2006/relationships/hyperlink" Target="https://sosyal.mehmetakif.edu.tr/" TargetMode="External"/><Relationship Id="rId267" Type="http://schemas.openxmlformats.org/officeDocument/2006/relationships/hyperlink" Target="https://ztyo.mehmetakif.edu.tr/duyuru/12749/avrupa-birligi-genclik-projeleri-konferansi" TargetMode="External"/><Relationship Id="rId288" Type="http://schemas.openxmlformats.org/officeDocument/2006/relationships/hyperlink" Target="https://ztyo.mehmetakif.edu.tr/form/1000/295/performans-goestergeleri" TargetMode="External"/><Relationship Id="rId106" Type="http://schemas.openxmlformats.org/officeDocument/2006/relationships/hyperlink" Target="https://ztyo.mehmetakif.edu.tr/form/112/295/suerec-semalari" TargetMode="External"/><Relationship Id="rId127" Type="http://schemas.openxmlformats.org/officeDocument/2006/relationships/hyperlink" Target="https://ztyo.mehmetakif.edu.tr/" TargetMode="External"/><Relationship Id="rId313" Type="http://schemas.openxmlformats.org/officeDocument/2006/relationships/hyperlink" Target="https://gs.mehmetakif.edu.tr/upload/gs/74-form-688-45973650-oegretim-ueyeligi-kadrolarina-basvuru-kosullari-ve-uygulama-ilkeleri-hakkinda-yoenerge.pdf" TargetMode="External"/><Relationship Id="rId10" Type="http://schemas.openxmlformats.org/officeDocument/2006/relationships/hyperlink" Target="mailto:celaleryigit@mehmetakif.edu.tr" TargetMode="External"/><Relationship Id="rId31" Type="http://schemas.openxmlformats.org/officeDocument/2006/relationships/hyperlink" Target="https://ztyo.mehmetakif.edu.tr/icerik/128/246/danismanlar" TargetMode="External"/><Relationship Id="rId52" Type="http://schemas.openxmlformats.org/officeDocument/2006/relationships/hyperlink" Target="https://www.youtube.com/channel/UCvjlSFWH8zN4uNU1xDbLwqg" TargetMode="External"/><Relationship Id="rId73" Type="http://schemas.openxmlformats.org/officeDocument/2006/relationships/hyperlink" Target="https://ztyo.mehmetakif.edu.tr/form/1000/295/performans-goestergeleri" TargetMode="External"/><Relationship Id="rId94" Type="http://schemas.openxmlformats.org/officeDocument/2006/relationships/hyperlink" Target="https://gs.mehmetakif.edu.tr/icerik/1337/338/yoenergeler" TargetMode="External"/><Relationship Id="rId148" Type="http://schemas.openxmlformats.org/officeDocument/2006/relationships/hyperlink" Target="https://ztyo.mehmetakif.edu.tr/" TargetMode="External"/><Relationship Id="rId169" Type="http://schemas.openxmlformats.org/officeDocument/2006/relationships/hyperlink" Target="https://ztyo.mehmetakif.edu.tr/duyuru/13925/isletmede-mesleki-egitim-bilgilendirme-toplantisi" TargetMode="External"/><Relationship Id="rId4" Type="http://schemas.openxmlformats.org/officeDocument/2006/relationships/settings" Target="settings.xml"/><Relationship Id="rId180" Type="http://schemas.openxmlformats.org/officeDocument/2006/relationships/hyperlink" Target="https://ztyo.mehmetakif.edu.tr/duyuru/14085/2024-2025-egitim-oegretim-yili-guez-yariyili-final-sinav-programi-26122024-tarihi-ile-guencellenmistir" TargetMode="External"/><Relationship Id="rId215" Type="http://schemas.openxmlformats.org/officeDocument/2006/relationships/hyperlink" Target="https://ztyo.mehmetakif.edu.tr/upload/ztyo/27-form-109-79519303-01-yueksekokul-kurulu.jpg" TargetMode="External"/><Relationship Id="rId236" Type="http://schemas.openxmlformats.org/officeDocument/2006/relationships/hyperlink" Target="https://gs.mehmetakif.edu.tr/upload/gs/74-form-688-76131549-uluslararasi-cift-veya-ortak-oenlisans-ve-lisans-programlari-egitim-oegretim-yoenergesi-1.pdf" TargetMode="External"/><Relationship Id="rId257" Type="http://schemas.openxmlformats.org/officeDocument/2006/relationships/hyperlink" Target="https://mehmetakif.edu.tr/tr/content/10606/haftalik-yemek-listesi" TargetMode="External"/><Relationship Id="rId278" Type="http://schemas.openxmlformats.org/officeDocument/2006/relationships/hyperlink" Target="https://ztyo.mehmetakif.edu.tr/haber/2394/akademik-kurul-toplantisi-" TargetMode="External"/><Relationship Id="rId303" Type="http://schemas.openxmlformats.org/officeDocument/2006/relationships/hyperlink" Target="https://iro.mehmetakif.edu.tr/" TargetMode="External"/><Relationship Id="rId42" Type="http://schemas.openxmlformats.org/officeDocument/2006/relationships/hyperlink" Target="https://ztyo.mehmetakif.edu.tr/form/669/295/kalite-el-kitabi" TargetMode="External"/><Relationship Id="rId84" Type="http://schemas.openxmlformats.org/officeDocument/2006/relationships/hyperlink" Target="https://www.kodvizit.com/kutuphane-programi" TargetMode="External"/><Relationship Id="rId138" Type="http://schemas.openxmlformats.org/officeDocument/2006/relationships/hyperlink" Target="https://odemer.mehmetakif.edu.tr/KullaniciGirisi.aspx" TargetMode="External"/><Relationship Id="rId191" Type="http://schemas.openxmlformats.org/officeDocument/2006/relationships/hyperlink" Target="https://obs.mehmetakif.edu.tr/oibs/bologna/start.aspx?gkm=0010366303555036600388083112021462197378053667235600" TargetMode="External"/><Relationship Id="rId205" Type="http://schemas.openxmlformats.org/officeDocument/2006/relationships/hyperlink" Target="https://gs.mehmetakif.edu.tr/upload/gs/74-form-688-80134602-bucak-zt-uyg-tek-ve-isl-yo-isletmede-mesleki-egitim-yoenergesi.pdf" TargetMode="External"/><Relationship Id="rId247" Type="http://schemas.openxmlformats.org/officeDocument/2006/relationships/hyperlink" Target="https://kargis.mehmetakif.edu.tr/" TargetMode="External"/><Relationship Id="rId107" Type="http://schemas.openxmlformats.org/officeDocument/2006/relationships/hyperlink" Target="https://gs.mehmetakif.edu.tr/icerik/1076/338/yoenetmelikler" TargetMode="External"/><Relationship Id="rId289" Type="http://schemas.openxmlformats.org/officeDocument/2006/relationships/hyperlink" Target="https://bap.mehmetakif.edu.tr/upload/bap/28-form-96-96784643-bilimsel-arastirma-projeleri-komisyonu-uygulama-yoenergesi.pdf" TargetMode="External"/><Relationship Id="rId11" Type="http://schemas.openxmlformats.org/officeDocument/2006/relationships/hyperlink" Target="mailto:suleymansen@mehmetakif.edu.tr" TargetMode="External"/><Relationship Id="rId53" Type="http://schemas.openxmlformats.org/officeDocument/2006/relationships/hyperlink" Target="https://ztyo.mehmetakif.edu.tr/form/1003/295/kurul-kararlari" TargetMode="External"/><Relationship Id="rId149" Type="http://schemas.openxmlformats.org/officeDocument/2006/relationships/hyperlink" Target="https://obs.mehmetakif.edu.tr/oibs/bologna/start.aspx?gkm=001034420366603110036606311203523034388355753222433360" TargetMode="External"/><Relationship Id="rId314" Type="http://schemas.openxmlformats.org/officeDocument/2006/relationships/hyperlink" Target="https://atk.mehmetakif.edu.tr/upload/atk/73-form-110-38417544-215201811834.pdf" TargetMode="External"/><Relationship Id="rId95" Type="http://schemas.openxmlformats.org/officeDocument/2006/relationships/hyperlink" Target="https://gs.mehmetakif.edu.tr/upload/gs/74-form-688-45973650-oegretim-ueyeligi-kadrolarina-basvuru-kosullari-ve-uygulama-ilkeleri-hakkinda-yoenerge.pdf" TargetMode="External"/><Relationship Id="rId160" Type="http://schemas.openxmlformats.org/officeDocument/2006/relationships/hyperlink" Target="https://ztyo.mehmetakif.edu.tr/form/994/295/toplantilar" TargetMode="External"/><Relationship Id="rId216" Type="http://schemas.openxmlformats.org/officeDocument/2006/relationships/hyperlink" Target="https://ztyo.mehmetakif.edu.tr/upload/ztyo/27-form-109-11607861-02-yueksekokul-yoenetim-kurulu.jpg" TargetMode="External"/><Relationship Id="rId258" Type="http://schemas.openxmlformats.org/officeDocument/2006/relationships/hyperlink" Target="https://uzem.mehmetakif.edu.tr/tr" TargetMode="External"/><Relationship Id="rId22" Type="http://schemas.openxmlformats.org/officeDocument/2006/relationships/hyperlink" Target="https://ztyo.mehmetakif.edu.tr/haber/2400/oryantasyon-programi" TargetMode="External"/><Relationship Id="rId64" Type="http://schemas.openxmlformats.org/officeDocument/2006/relationships/hyperlink" Target="https://ztyo.mehmetakif.edu.tr/form/994/295/toplanti-tutanaklari" TargetMode="External"/><Relationship Id="rId118" Type="http://schemas.openxmlformats.org/officeDocument/2006/relationships/hyperlink" Target="https://ztyo.mehmetakif.edu.tr/yonetim/246/" TargetMode="External"/><Relationship Id="rId325" Type="http://schemas.openxmlformats.org/officeDocument/2006/relationships/hyperlink" Target="https://www.mehmetakif.edu.tr/tr/content/10968/1/maku-yokaktan-5-yil-sureyle-tam-akreditasyon-aldi" TargetMode="External"/><Relationship Id="rId171" Type="http://schemas.openxmlformats.org/officeDocument/2006/relationships/hyperlink" Target="https://ztyo.mehmetakif.edu.tr/duyuru/12896/cybertech-kariyer-guenleri%20" TargetMode="External"/><Relationship Id="rId227" Type="http://schemas.openxmlformats.org/officeDocument/2006/relationships/hyperlink" Target="https://obs.mehmetakif.edu.tr/oibs/bologna/start.aspx?gkm=00103110537770355003550531120352302197378053222431120" TargetMode="External"/><Relationship Id="rId269" Type="http://schemas.openxmlformats.org/officeDocument/2006/relationships/hyperlink" Target="https://gs.mehmetakif.edu.tr/upload/gs/74-form-688-45973650-oegretim-ueyeligi-kadrolarina-basvuru-kosullari-ve-uygulama-ilkeleri-hakkinda-yoenerge.pdf" TargetMode="External"/><Relationship Id="rId33" Type="http://schemas.openxmlformats.org/officeDocument/2006/relationships/hyperlink" Target="https://ztyo.mehmetakif.edu.tr/form/109/295/goerev-tanimlari" TargetMode="External"/><Relationship Id="rId129" Type="http://schemas.openxmlformats.org/officeDocument/2006/relationships/hyperlink" Target="https://odemer.mehmetakif.edu.tr/KullaniciGirisi.aspx" TargetMode="External"/><Relationship Id="rId280" Type="http://schemas.openxmlformats.org/officeDocument/2006/relationships/hyperlink" Target="https://atk.mehmetakif.edu.tr/" TargetMode="External"/><Relationship Id="rId75" Type="http://schemas.openxmlformats.org/officeDocument/2006/relationships/hyperlink" Target="https://ebys.mehmetakif.edu.tr/enVision/login.aspx" TargetMode="External"/><Relationship Id="rId140" Type="http://schemas.openxmlformats.org/officeDocument/2006/relationships/hyperlink" Target="https://www.instagram.com/ztyomaku/" TargetMode="External"/><Relationship Id="rId182" Type="http://schemas.openxmlformats.org/officeDocument/2006/relationships/hyperlink" Target="https://ztyo.mehmetakif.edu.tr/duyuru/14105/2024-2025-guez-yariyili-buetuenleme-sinav-programi" TargetMode="External"/><Relationship Id="rId6" Type="http://schemas.openxmlformats.org/officeDocument/2006/relationships/footnotes" Target="footnotes.xml"/><Relationship Id="rId238" Type="http://schemas.openxmlformats.org/officeDocument/2006/relationships/hyperlink" Target="https://gs.mehmetakif.edu.tr/upload/gs/0-form-18-65186565-yaz-okulu-yoenergesi.pdf" TargetMode="External"/><Relationship Id="rId291" Type="http://schemas.openxmlformats.org/officeDocument/2006/relationships/hyperlink" Target="https://sbe.mehmetakif.edu.tr/tr/content/16028/bolumprogram" TargetMode="External"/><Relationship Id="rId305" Type="http://schemas.openxmlformats.org/officeDocument/2006/relationships/hyperlink" Target="https://atk.mehmetakif.edu.tr/upload/atk/73-form-110-38417544-215201811834.pdf" TargetMode="External"/><Relationship Id="rId44" Type="http://schemas.openxmlformats.org/officeDocument/2006/relationships/hyperlink" Target="https://ztyo.mehmetakif.edu.tr/form/112/295/suerec-semalari" TargetMode="External"/><Relationship Id="rId86" Type="http://schemas.openxmlformats.org/officeDocument/2006/relationships/hyperlink" Target="https://ztyo.mehmetakif.edu.tr/form/106/267/personel-formlari" TargetMode="External"/><Relationship Id="rId151" Type="http://schemas.openxmlformats.org/officeDocument/2006/relationships/hyperlink" Target="https://gs.mehmetakif.edu.tr/upload/gs/74-form-688-80134602-bucak-zt-uyg-tek-ve-isl-yo-isletmede-mesleki-egitim-yoenergesi.pdf" TargetMode="External"/><Relationship Id="rId193" Type="http://schemas.openxmlformats.org/officeDocument/2006/relationships/hyperlink" Target="https://gs.mehmetakif.edu.tr/upload/gs/74-form-688-80134602-bucak-zt-uyg-tek-ve-isl-yo-isletmede-mesleki-egitim-yoenergesi.pdf" TargetMode="External"/><Relationship Id="rId207" Type="http://schemas.openxmlformats.org/officeDocument/2006/relationships/hyperlink" Target="https://ztyo.mehmetakif.edu.tr/duyuru/13649/isletmede-mesleki-egitim-takvimi-guez-doenemi" TargetMode="External"/><Relationship Id="rId249" Type="http://schemas.openxmlformats.org/officeDocument/2006/relationships/hyperlink" Target="https://burdurgelisim.mehmetakif.edu.tr/icerik/366/578/guencel-egitimler" TargetMode="External"/><Relationship Id="rId13" Type="http://schemas.openxmlformats.org/officeDocument/2006/relationships/hyperlink" Target="https://ztyo.mehmetakif.edu.tr/upload/ztyo/27-form-112-39732138-ztyosm02-organizasyon-semasi.jpg" TargetMode="External"/><Relationship Id="rId109" Type="http://schemas.openxmlformats.org/officeDocument/2006/relationships/hyperlink" Target="https://gs.mehmetakif.edu.tr/form/689/338/usul-ve-esaslar" TargetMode="External"/><Relationship Id="rId260" Type="http://schemas.openxmlformats.org/officeDocument/2006/relationships/hyperlink" Target="https://engelsiz.mehmetakif.edu.tr/" TargetMode="External"/><Relationship Id="rId316" Type="http://schemas.openxmlformats.org/officeDocument/2006/relationships/hyperlink" Target="https://ztyo.mehmetakif.edu.tr/form/1000/295/performans-goestergeleri" TargetMode="External"/><Relationship Id="rId55" Type="http://schemas.openxmlformats.org/officeDocument/2006/relationships/hyperlink" Target="https://prg.mehmetakif.edu.tr/EtkinlikIzlemeSistemi/KullaniciGirisi.aspx" TargetMode="External"/><Relationship Id="rId97" Type="http://schemas.openxmlformats.org/officeDocument/2006/relationships/hyperlink" Target="https://kbys.mehmetakif.edu.tr/anket/all" TargetMode="External"/><Relationship Id="rId120" Type="http://schemas.openxmlformats.org/officeDocument/2006/relationships/hyperlink" Target="https://ztyo.mehmetakif.edu.tr/haber/2394/akademik-kurul-toplantis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0590F-59FD-4C99-ACD7-FB838B77B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45</Pages>
  <Words>18557</Words>
  <Characters>105775</Characters>
  <Application>Microsoft Office Word</Application>
  <DocSecurity>0</DocSecurity>
  <Lines>881</Lines>
  <Paragraphs>248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koyuncu</dc:creator>
  <cp:keywords/>
  <dc:description/>
  <cp:lastModifiedBy>Microsoft Office User</cp:lastModifiedBy>
  <cp:revision>17</cp:revision>
  <dcterms:created xsi:type="dcterms:W3CDTF">2025-01-27T07:42:00Z</dcterms:created>
  <dcterms:modified xsi:type="dcterms:W3CDTF">2025-02-07T08:44:00Z</dcterms:modified>
</cp:coreProperties>
</file>