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75F" w:rsidRDefault="00F8475F"/>
    <w:p w:rsidR="00F8475F" w:rsidRDefault="00F8475F"/>
    <w:tbl>
      <w:tblPr>
        <w:tblStyle w:val="KlavuzTablo6-Renkli-Vurgu5"/>
        <w:tblW w:w="9639" w:type="dxa"/>
        <w:tblInd w:w="137" w:type="dxa"/>
        <w:tblLayout w:type="fixed"/>
        <w:tblLook w:val="04A0" w:firstRow="1" w:lastRow="0" w:firstColumn="1" w:lastColumn="0" w:noHBand="0" w:noVBand="1"/>
      </w:tblPr>
      <w:tblGrid>
        <w:gridCol w:w="2557"/>
        <w:gridCol w:w="4105"/>
        <w:gridCol w:w="2977"/>
      </w:tblGrid>
      <w:tr w:rsidR="009C1B94" w:rsidRPr="00785B1B" w:rsidTr="005F0192">
        <w:trPr>
          <w:cnfStyle w:val="100000000000" w:firstRow="1" w:lastRow="0" w:firstColumn="0" w:lastColumn="0" w:oddVBand="0" w:evenVBand="0" w:oddHBand="0" w:evenHBand="0" w:firstRowFirstColumn="0" w:firstRowLastColumn="0" w:lastRowFirstColumn="0" w:lastRowLastColumn="0"/>
          <w:trHeight w:val="2329"/>
        </w:trPr>
        <w:tc>
          <w:tcPr>
            <w:cnfStyle w:val="001000000000" w:firstRow="0" w:lastRow="0" w:firstColumn="1" w:lastColumn="0" w:oddVBand="0" w:evenVBand="0" w:oddHBand="0" w:evenHBand="0" w:firstRowFirstColumn="0" w:firstRowLastColumn="0" w:lastRowFirstColumn="0" w:lastRowLastColumn="0"/>
            <w:tcW w:w="2557" w:type="dxa"/>
          </w:tcPr>
          <w:p w:rsidR="00F8475F" w:rsidRDefault="00F8475F">
            <w:pPr>
              <w:rPr>
                <w:rFonts w:ascii="Times New Roman" w:hAnsi="Times New Roman" w:cs="Times New Roman"/>
                <w:sz w:val="24"/>
                <w:szCs w:val="24"/>
              </w:rPr>
            </w:pPr>
          </w:p>
          <w:p w:rsidR="00F8475F" w:rsidRPr="00F8475F" w:rsidRDefault="00E84B8D">
            <w:pPr>
              <w:rPr>
                <w:rFonts w:ascii="Times New Roman" w:hAnsi="Times New Roman" w:cs="Times New Roman"/>
                <w:color w:val="C00000"/>
                <w:sz w:val="24"/>
                <w:szCs w:val="24"/>
              </w:rPr>
            </w:pPr>
            <w:r>
              <w:rPr>
                <w:noProof/>
                <w:lang w:eastAsia="tr-TR"/>
              </w:rPr>
              <w:drawing>
                <wp:anchor distT="0" distB="0" distL="114300" distR="114300" simplePos="0" relativeHeight="251660288" behindDoc="0" locked="0" layoutInCell="1" allowOverlap="1" wp14:anchorId="51162E7D" wp14:editId="5B024D1F">
                  <wp:simplePos x="0" y="0"/>
                  <wp:positionH relativeFrom="column">
                    <wp:posOffset>-7620</wp:posOffset>
                  </wp:positionH>
                  <wp:positionV relativeFrom="paragraph">
                    <wp:posOffset>132080</wp:posOffset>
                  </wp:positionV>
                  <wp:extent cx="1537387" cy="533400"/>
                  <wp:effectExtent l="0" t="0" r="571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32597" t="37625" r="25737" b="36675"/>
                          <a:stretch/>
                        </pic:blipFill>
                        <pic:spPr bwMode="auto">
                          <a:xfrm>
                            <a:off x="0" y="0"/>
                            <a:ext cx="1537387"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8475F" w:rsidRDefault="00F8475F">
            <w:pPr>
              <w:rPr>
                <w:rFonts w:ascii="Times New Roman" w:hAnsi="Times New Roman" w:cs="Times New Roman"/>
                <w:sz w:val="24"/>
                <w:szCs w:val="24"/>
              </w:rPr>
            </w:pPr>
          </w:p>
          <w:p w:rsidR="00F8475F" w:rsidRDefault="00F8475F">
            <w:pPr>
              <w:rPr>
                <w:rFonts w:ascii="Times New Roman" w:hAnsi="Times New Roman" w:cs="Times New Roman"/>
                <w:sz w:val="24"/>
                <w:szCs w:val="24"/>
              </w:rPr>
            </w:pPr>
          </w:p>
          <w:p w:rsidR="00F8475F" w:rsidRDefault="00F8475F">
            <w:pPr>
              <w:rPr>
                <w:rFonts w:ascii="Times New Roman" w:hAnsi="Times New Roman" w:cs="Times New Roman"/>
                <w:sz w:val="24"/>
                <w:szCs w:val="24"/>
              </w:rPr>
            </w:pPr>
          </w:p>
          <w:p w:rsidR="00F8475F" w:rsidRDefault="00F8475F">
            <w:pPr>
              <w:rPr>
                <w:rFonts w:ascii="Times New Roman" w:hAnsi="Times New Roman" w:cs="Times New Roman"/>
                <w:sz w:val="24"/>
                <w:szCs w:val="24"/>
              </w:rPr>
            </w:pPr>
          </w:p>
          <w:p w:rsidR="00F8475F" w:rsidRDefault="00F8475F">
            <w:pPr>
              <w:rPr>
                <w:rFonts w:ascii="Times New Roman" w:hAnsi="Times New Roman" w:cs="Times New Roman"/>
                <w:sz w:val="24"/>
                <w:szCs w:val="24"/>
              </w:rPr>
            </w:pPr>
          </w:p>
          <w:p w:rsidR="00785B1B" w:rsidRPr="00785B1B" w:rsidRDefault="00785B1B">
            <w:pPr>
              <w:rPr>
                <w:rFonts w:ascii="Times New Roman" w:hAnsi="Times New Roman" w:cs="Times New Roman"/>
                <w:sz w:val="24"/>
                <w:szCs w:val="24"/>
              </w:rPr>
            </w:pPr>
          </w:p>
        </w:tc>
        <w:tc>
          <w:tcPr>
            <w:tcW w:w="4105" w:type="dxa"/>
          </w:tcPr>
          <w:p w:rsidR="00785B1B" w:rsidRPr="00087859" w:rsidRDefault="00785B1B"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7859">
              <w:rPr>
                <w:rFonts w:ascii="Times New Roman" w:hAnsi="Times New Roman" w:cs="Times New Roman"/>
                <w:color w:val="auto"/>
                <w:sz w:val="24"/>
                <w:szCs w:val="24"/>
              </w:rPr>
              <w:t>T.C.</w:t>
            </w:r>
          </w:p>
          <w:p w:rsidR="00785B1B" w:rsidRPr="00087859" w:rsidRDefault="00785B1B"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7859">
              <w:rPr>
                <w:rFonts w:ascii="Times New Roman" w:hAnsi="Times New Roman" w:cs="Times New Roman"/>
                <w:color w:val="auto"/>
                <w:sz w:val="24"/>
                <w:szCs w:val="24"/>
              </w:rPr>
              <w:t>BURDUR MEHMET AKİF ERSOY ÜNİVERSİTESİ</w:t>
            </w:r>
          </w:p>
          <w:p w:rsidR="005F0192" w:rsidRDefault="005F0192"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rsidR="00785B1B" w:rsidRPr="00087859" w:rsidRDefault="009C1B94"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7859">
              <w:rPr>
                <w:rFonts w:ascii="Times New Roman" w:hAnsi="Times New Roman" w:cs="Times New Roman"/>
                <w:color w:val="auto"/>
                <w:sz w:val="24"/>
                <w:szCs w:val="24"/>
              </w:rPr>
              <w:t xml:space="preserve">EĞİTİM </w:t>
            </w:r>
            <w:r w:rsidR="00785B1B" w:rsidRPr="00087859">
              <w:rPr>
                <w:rFonts w:ascii="Times New Roman" w:hAnsi="Times New Roman" w:cs="Times New Roman"/>
                <w:color w:val="auto"/>
                <w:sz w:val="24"/>
                <w:szCs w:val="24"/>
              </w:rPr>
              <w:t>BİLİMLERİ ENSTİTÜSÜ</w:t>
            </w:r>
          </w:p>
          <w:p w:rsidR="00785B1B" w:rsidRPr="00785B1B" w:rsidRDefault="0073142A" w:rsidP="00785B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42A">
              <w:rPr>
                <w:rFonts w:ascii="Times New Roman" w:hAnsi="Times New Roman" w:cs="Times New Roman"/>
                <w:color w:val="auto"/>
                <w:sz w:val="24"/>
                <w:szCs w:val="24"/>
              </w:rPr>
              <w:t>TEMEL DEĞERLER</w:t>
            </w:r>
          </w:p>
        </w:tc>
        <w:tc>
          <w:tcPr>
            <w:tcW w:w="2977" w:type="dxa"/>
          </w:tcPr>
          <w:p w:rsidR="00785B1B" w:rsidRDefault="009C1B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p w:rsidR="009C1B94" w:rsidRDefault="00F8475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0165">
              <w:rPr>
                <w:rFonts w:ascii="Times New Roman" w:hAnsi="Times New Roman" w:cs="Times New Roman"/>
                <w:noProof/>
                <w:sz w:val="24"/>
                <w:szCs w:val="24"/>
              </w:rPr>
              <w:drawing>
                <wp:inline distT="0" distB="0" distL="0" distR="0" wp14:anchorId="135D3894" wp14:editId="7A5053C3">
                  <wp:extent cx="1466850" cy="7524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7158" cy="752633"/>
                          </a:xfrm>
                          <a:prstGeom prst="rect">
                            <a:avLst/>
                          </a:prstGeom>
                        </pic:spPr>
                      </pic:pic>
                    </a:graphicData>
                  </a:graphic>
                </wp:inline>
              </w:drawing>
            </w:r>
          </w:p>
          <w:p w:rsidR="009C1B94" w:rsidRPr="00785B1B" w:rsidRDefault="009C1B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F8198F" w:rsidRDefault="00F8198F">
      <w:pPr>
        <w:rPr>
          <w:rFonts w:ascii="Times New Roman" w:hAnsi="Times New Roman" w:cs="Times New Roman"/>
          <w:sz w:val="24"/>
          <w:szCs w:val="24"/>
        </w:rPr>
      </w:pPr>
    </w:p>
    <w:p w:rsidR="0073142A" w:rsidRDefault="0073142A">
      <w:pPr>
        <w:rPr>
          <w:rFonts w:ascii="Times New Roman" w:hAnsi="Times New Roman" w:cs="Times New Roman"/>
          <w:sz w:val="24"/>
          <w:szCs w:val="24"/>
        </w:rPr>
      </w:pPr>
    </w:p>
    <w:p w:rsidR="0073142A" w:rsidRDefault="005F0192" w:rsidP="0073142A">
      <w:pPr>
        <w:spacing w:line="360" w:lineRule="auto"/>
        <w:ind w:right="1185"/>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73142A" w:rsidRPr="002B3792">
        <w:rPr>
          <w:rFonts w:ascii="Times New Roman" w:hAnsi="Times New Roman" w:cs="Times New Roman"/>
          <w:sz w:val="24"/>
          <w:szCs w:val="24"/>
        </w:rPr>
        <w:t xml:space="preserve">Lisansüstü eğitim-öğretim ve araştırma faaliyetlerinde üniversitemiz içinde önemli yeri olan </w:t>
      </w:r>
      <w:r w:rsidR="0073142A">
        <w:rPr>
          <w:rFonts w:ascii="Times New Roman" w:hAnsi="Times New Roman" w:cs="Times New Roman"/>
          <w:sz w:val="24"/>
          <w:szCs w:val="24"/>
        </w:rPr>
        <w:t>Eğitim</w:t>
      </w:r>
      <w:r w:rsidR="0073142A" w:rsidRPr="002B3792">
        <w:rPr>
          <w:rFonts w:ascii="Times New Roman" w:hAnsi="Times New Roman" w:cs="Times New Roman"/>
          <w:sz w:val="24"/>
          <w:szCs w:val="24"/>
        </w:rPr>
        <w:t xml:space="preserve"> Bilimleri Enstitüsü; seçkin akademik kadrosu ile </w:t>
      </w:r>
      <w:r w:rsidR="0073142A">
        <w:rPr>
          <w:rFonts w:ascii="Times New Roman" w:hAnsi="Times New Roman" w:cs="Times New Roman"/>
          <w:sz w:val="24"/>
          <w:szCs w:val="24"/>
        </w:rPr>
        <w:t xml:space="preserve">eğitim </w:t>
      </w:r>
      <w:r w:rsidR="0073142A" w:rsidRPr="002B3792">
        <w:rPr>
          <w:rFonts w:ascii="Times New Roman" w:hAnsi="Times New Roman" w:cs="Times New Roman"/>
          <w:sz w:val="24"/>
          <w:szCs w:val="24"/>
        </w:rPr>
        <w:t xml:space="preserve">bilimleri, alanlarında geleceğimizin seçkin bilim insanlarını, araştırmacılarını, bilgili ve deneyimli yöneticilerini, kalifiye elemanlarını yetiştirme görevini yerine getiren, toplam kalite ve şeffaf yönetim anlayışını benimsemiş bir birim olarak hizmet vermektedir. </w:t>
      </w:r>
      <w:r w:rsidR="0073142A">
        <w:rPr>
          <w:rFonts w:ascii="Times New Roman" w:hAnsi="Times New Roman" w:cs="Times New Roman"/>
          <w:sz w:val="24"/>
          <w:szCs w:val="24"/>
        </w:rPr>
        <w:t>Eğitim</w:t>
      </w:r>
      <w:r w:rsidR="0073142A" w:rsidRPr="002B3792">
        <w:rPr>
          <w:rFonts w:ascii="Times New Roman" w:hAnsi="Times New Roman" w:cs="Times New Roman"/>
          <w:sz w:val="24"/>
          <w:szCs w:val="24"/>
        </w:rPr>
        <w:t xml:space="preserve"> Bilimleri Enstitüsü, bilimsel araştırma faaliyetlerinde gerek üniversitemizin gerekse ülkemizin teknik ve teknolojik olarak gelişmesine ve bilimsel saygınlığına katkı sağlayan, üniversite-sanayi-kurum-kuruluş iş</w:t>
      </w:r>
      <w:r w:rsidR="0073142A">
        <w:rPr>
          <w:rFonts w:ascii="Times New Roman" w:hAnsi="Times New Roman" w:cs="Times New Roman"/>
          <w:sz w:val="24"/>
          <w:szCs w:val="24"/>
        </w:rPr>
        <w:t xml:space="preserve"> </w:t>
      </w:r>
      <w:r w:rsidR="0073142A" w:rsidRPr="002B3792">
        <w:rPr>
          <w:rFonts w:ascii="Times New Roman" w:hAnsi="Times New Roman" w:cs="Times New Roman"/>
          <w:sz w:val="24"/>
          <w:szCs w:val="24"/>
        </w:rPr>
        <w:t>birliğine önem veren, kamu ve özel sektöre danışmanlık yapan, projeler yürüten ve elde ettiği çıktılardan akademik çalışmalar üreten önemli bir enstitüdür. Bu amaçla, Ana Bilim Dallarında verilen lisansüstü derslerin ve içeriklerinin güncellenmesi, bu derslere ait ölçme ve değerlendirme yöntemlerinin gözden geçirilmesi, eğitim-öğretim çıktılarının ölçülmesi ve lisansüstü tezlerin projeye, yayına, patente, faydalı modele ve markaya dönüştürülmesi hedeflenmektedir.</w:t>
      </w:r>
    </w:p>
    <w:p w:rsidR="0073142A" w:rsidRDefault="0073142A">
      <w:pPr>
        <w:rPr>
          <w:rFonts w:ascii="Times New Roman" w:hAnsi="Times New Roman" w:cs="Times New Roman"/>
          <w:sz w:val="24"/>
          <w:szCs w:val="24"/>
        </w:rPr>
      </w:pPr>
    </w:p>
    <w:p w:rsidR="00F8198F" w:rsidRDefault="001720D9">
      <w:pPr>
        <w:rPr>
          <w:rFonts w:ascii="Times New Roman" w:hAnsi="Times New Roman" w:cs="Times New Roman"/>
          <w:sz w:val="24"/>
          <w:szCs w:val="24"/>
        </w:rPr>
      </w:pPr>
      <w:r>
        <w:rPr>
          <w:rFonts w:ascii="Times New Roman" w:hAnsi="Times New Roman" w:cs="Times New Roman"/>
          <w:sz w:val="24"/>
          <w:szCs w:val="24"/>
        </w:rPr>
        <w:t xml:space="preserve">  </w:t>
      </w:r>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1720D9" w:rsidRDefault="001720D9">
      <w:pPr>
        <w:rPr>
          <w:rFonts w:ascii="Times New Roman" w:hAnsi="Times New Roman" w:cs="Times New Roman"/>
          <w:sz w:val="24"/>
          <w:szCs w:val="24"/>
        </w:rPr>
      </w:pPr>
    </w:p>
    <w:p w:rsidR="00F8198F" w:rsidRDefault="00F8198F">
      <w:pPr>
        <w:rPr>
          <w:rFonts w:ascii="Times New Roman" w:hAnsi="Times New Roman" w:cs="Times New Roman"/>
          <w:sz w:val="24"/>
          <w:szCs w:val="24"/>
        </w:rPr>
      </w:pPr>
    </w:p>
    <w:p w:rsidR="00F8198F" w:rsidRDefault="00F8198F">
      <w:pPr>
        <w:rPr>
          <w:rFonts w:ascii="Times New Roman" w:hAnsi="Times New Roman" w:cs="Times New Roman"/>
          <w:sz w:val="24"/>
          <w:szCs w:val="24"/>
        </w:rPr>
      </w:pPr>
    </w:p>
    <w:p w:rsidR="00F8198F" w:rsidRPr="00785B1B" w:rsidRDefault="00F8198F">
      <w:pPr>
        <w:rPr>
          <w:rFonts w:ascii="Times New Roman" w:hAnsi="Times New Roman" w:cs="Times New Roman"/>
          <w:sz w:val="24"/>
          <w:szCs w:val="24"/>
        </w:rPr>
      </w:pPr>
    </w:p>
    <w:sectPr w:rsidR="00F8198F" w:rsidRPr="00785B1B" w:rsidSect="00785B1B">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0CE" w:rsidRDefault="007800CE" w:rsidP="00785B1B">
      <w:pPr>
        <w:spacing w:after="0" w:line="240" w:lineRule="auto"/>
      </w:pPr>
      <w:r>
        <w:separator/>
      </w:r>
    </w:p>
  </w:endnote>
  <w:endnote w:type="continuationSeparator" w:id="0">
    <w:p w:rsidR="007800CE" w:rsidRDefault="007800CE" w:rsidP="0078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B1B" w:rsidRPr="00087859" w:rsidRDefault="00785B1B" w:rsidP="00785B1B">
    <w:pPr>
      <w:pStyle w:val="AltBilgi"/>
      <w:jc w:val="center"/>
      <w:rPr>
        <w:rFonts w:ascii="Times New Roman" w:hAnsi="Times New Roman" w:cs="Times New Roman"/>
        <w:b/>
        <w:i/>
      </w:rPr>
    </w:pPr>
    <w:r w:rsidRPr="00087859">
      <w:rPr>
        <w:rFonts w:ascii="Times New Roman" w:hAnsi="Times New Roman" w:cs="Times New Roman"/>
        <w:b/>
        <w:i/>
      </w:rPr>
      <w:t xml:space="preserve">Burdur Mehmet Akif Ersoy Üniversitesi </w:t>
    </w:r>
    <w:r w:rsidR="009C1B94" w:rsidRPr="00087859">
      <w:rPr>
        <w:rFonts w:ascii="Times New Roman" w:hAnsi="Times New Roman" w:cs="Times New Roman"/>
        <w:b/>
        <w:i/>
      </w:rPr>
      <w:t xml:space="preserve">Eğitim </w:t>
    </w:r>
    <w:r w:rsidRPr="00087859">
      <w:rPr>
        <w:rFonts w:ascii="Times New Roman" w:hAnsi="Times New Roman" w:cs="Times New Roman"/>
        <w:b/>
        <w:i/>
      </w:rPr>
      <w:t>Bilimleri Enstitüsü İstiklal Yerleşkesi, 15030 BURDUR</w:t>
    </w:r>
  </w:p>
  <w:p w:rsidR="00785B1B" w:rsidRPr="00087859" w:rsidRDefault="00785B1B" w:rsidP="00785B1B">
    <w:pPr>
      <w:pStyle w:val="AltBilgi"/>
      <w:jc w:val="center"/>
      <w:rPr>
        <w:rFonts w:ascii="Times New Roman" w:hAnsi="Times New Roman" w:cs="Times New Roman"/>
        <w:b/>
        <w:i/>
      </w:rPr>
    </w:pPr>
    <w:r w:rsidRPr="00087859">
      <w:rPr>
        <w:rFonts w:ascii="Times New Roman" w:hAnsi="Times New Roman" w:cs="Times New Roman"/>
        <w:b/>
        <w:i/>
      </w:rPr>
      <w:t>Tel: +90 248 213 3</w:t>
    </w:r>
    <w:r w:rsidR="009C1B94" w:rsidRPr="00087859">
      <w:rPr>
        <w:rFonts w:ascii="Times New Roman" w:hAnsi="Times New Roman" w:cs="Times New Roman"/>
        <w:b/>
        <w:i/>
      </w:rPr>
      <w:t>2</w:t>
    </w:r>
    <w:r w:rsidRPr="00087859">
      <w:rPr>
        <w:rFonts w:ascii="Times New Roman" w:hAnsi="Times New Roman" w:cs="Times New Roman"/>
        <w:b/>
        <w:i/>
      </w:rPr>
      <w:t xml:space="preserve"> </w:t>
    </w:r>
    <w:r w:rsidR="009C1B94" w:rsidRPr="00087859">
      <w:rPr>
        <w:rFonts w:ascii="Times New Roman" w:hAnsi="Times New Roman" w:cs="Times New Roman"/>
        <w:b/>
        <w:i/>
      </w:rPr>
      <w:t>02</w:t>
    </w:r>
    <w:r w:rsidRPr="00087859">
      <w:rPr>
        <w:rFonts w:ascii="Times New Roman" w:hAnsi="Times New Roman" w:cs="Times New Roman"/>
        <w:b/>
        <w:i/>
      </w:rPr>
      <w:t xml:space="preserve">   e</w:t>
    </w:r>
    <w:r w:rsidR="0073142A">
      <w:rPr>
        <w:rFonts w:ascii="Times New Roman" w:hAnsi="Times New Roman" w:cs="Times New Roman"/>
        <w:b/>
        <w:i/>
      </w:rPr>
      <w:t>-</w:t>
    </w:r>
    <w:r w:rsidRPr="00087859">
      <w:rPr>
        <w:rFonts w:ascii="Times New Roman" w:hAnsi="Times New Roman" w:cs="Times New Roman"/>
        <w:b/>
        <w:i/>
      </w:rPr>
      <w:t xml:space="preserve">posta: </w:t>
    </w:r>
    <w:r w:rsidR="009C1B94" w:rsidRPr="00087859">
      <w:rPr>
        <w:rFonts w:ascii="Times New Roman" w:hAnsi="Times New Roman" w:cs="Times New Roman"/>
        <w:b/>
        <w:i/>
      </w:rPr>
      <w:t>e</w:t>
    </w:r>
    <w:r w:rsidRPr="00087859">
      <w:rPr>
        <w:rFonts w:ascii="Times New Roman" w:hAnsi="Times New Roman" w:cs="Times New Roman"/>
        <w:b/>
        <w:i/>
      </w:rPr>
      <w:t>be@mehmetakif.edu.tr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0CE" w:rsidRDefault="007800CE" w:rsidP="00785B1B">
      <w:pPr>
        <w:spacing w:after="0" w:line="240" w:lineRule="auto"/>
      </w:pPr>
      <w:r>
        <w:separator/>
      </w:r>
    </w:p>
  </w:footnote>
  <w:footnote w:type="continuationSeparator" w:id="0">
    <w:p w:rsidR="007800CE" w:rsidRDefault="007800CE" w:rsidP="00785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413"/>
    <w:multiLevelType w:val="hybridMultilevel"/>
    <w:tmpl w:val="56D24F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C675CB"/>
    <w:multiLevelType w:val="hybridMultilevel"/>
    <w:tmpl w:val="16AC4078"/>
    <w:lvl w:ilvl="0" w:tplc="8F8683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9F"/>
    <w:rsid w:val="00087859"/>
    <w:rsid w:val="00157F7C"/>
    <w:rsid w:val="001720D9"/>
    <w:rsid w:val="003966E8"/>
    <w:rsid w:val="004823C8"/>
    <w:rsid w:val="004D039F"/>
    <w:rsid w:val="005F0192"/>
    <w:rsid w:val="006E102D"/>
    <w:rsid w:val="0073142A"/>
    <w:rsid w:val="00744D36"/>
    <w:rsid w:val="007800CE"/>
    <w:rsid w:val="00784450"/>
    <w:rsid w:val="00785B1B"/>
    <w:rsid w:val="007B0165"/>
    <w:rsid w:val="007E397B"/>
    <w:rsid w:val="00980938"/>
    <w:rsid w:val="009C1B94"/>
    <w:rsid w:val="00A95886"/>
    <w:rsid w:val="00BA07F6"/>
    <w:rsid w:val="00DA73AC"/>
    <w:rsid w:val="00E809D2"/>
    <w:rsid w:val="00E84B8D"/>
    <w:rsid w:val="00E85AA3"/>
    <w:rsid w:val="00F8198F"/>
    <w:rsid w:val="00F832CA"/>
    <w:rsid w:val="00F84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22A02"/>
  <w15:chartTrackingRefBased/>
  <w15:docId w15:val="{EA7DE5E1-9AC3-43D6-B5FA-C152B63D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5B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5B1B"/>
  </w:style>
  <w:style w:type="paragraph" w:styleId="AltBilgi">
    <w:name w:val="footer"/>
    <w:basedOn w:val="Normal"/>
    <w:link w:val="AltBilgiChar"/>
    <w:uiPriority w:val="99"/>
    <w:unhideWhenUsed/>
    <w:rsid w:val="00785B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5B1B"/>
  </w:style>
  <w:style w:type="table" w:styleId="TabloKlavuzu">
    <w:name w:val="Table Grid"/>
    <w:basedOn w:val="NormalTablo"/>
    <w:uiPriority w:val="39"/>
    <w:rsid w:val="0078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85B1B"/>
    <w:pPr>
      <w:ind w:left="720"/>
      <w:contextualSpacing/>
    </w:pPr>
  </w:style>
  <w:style w:type="table" w:styleId="KlavuzTablo6-Renkli-Vurgu5">
    <w:name w:val="Grid Table 6 Colorful Accent 5"/>
    <w:basedOn w:val="NormalTablo"/>
    <w:uiPriority w:val="51"/>
    <w:rsid w:val="00087859"/>
    <w:pPr>
      <w:spacing w:after="0" w:line="240" w:lineRule="auto"/>
    </w:pPr>
    <w:rPr>
      <w:color w:val="6D6262" w:themeColor="accent5" w:themeShade="BF"/>
    </w:rPr>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rPr>
      <w:tblPr/>
      <w:tcPr>
        <w:tcBorders>
          <w:bottom w:val="single" w:sz="12" w:space="0" w:color="BDB5B5" w:themeColor="accent5" w:themeTint="99"/>
        </w:tcBorders>
      </w:tcPr>
    </w:tblStylePr>
    <w:tblStylePr w:type="lastRow">
      <w:rPr>
        <w:b/>
        <w:bCs/>
      </w:rPr>
      <w:tblPr/>
      <w:tcPr>
        <w:tcBorders>
          <w:top w:val="double" w:sz="4" w:space="0" w:color="BDB5B5" w:themeColor="accent5" w:themeTint="99"/>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Turuncu Kırmızı">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185</Words>
  <Characters>1055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2023-10-10T06:38:00Z</dcterms:created>
  <dcterms:modified xsi:type="dcterms:W3CDTF">2023-10-10T11:41:00Z</dcterms:modified>
</cp:coreProperties>
</file>