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246F2" w14:textId="77777777" w:rsidR="00A31FE9" w:rsidRPr="0057316B" w:rsidRDefault="006E0974" w:rsidP="00A31FE9">
      <w:pPr>
        <w:jc w:val="center"/>
        <w:rPr>
          <w:rFonts w:ascii="Times New Roman" w:eastAsia="Calibri" w:hAnsi="Times New Roman" w:cs="Times New Roman"/>
        </w:rPr>
      </w:pPr>
      <w:r w:rsidRPr="0057316B">
        <w:rPr>
          <w:rFonts w:ascii="Times New Roman" w:hAnsi="Times New Roman" w:cs="Times New Roman"/>
          <w:noProof/>
          <w:lang w:eastAsia="tr-TR"/>
        </w:rPr>
        <w:drawing>
          <wp:inline distT="0" distB="0" distL="0" distR="0" wp14:anchorId="046BBC10" wp14:editId="341A53E8">
            <wp:extent cx="3333750" cy="1247775"/>
            <wp:effectExtent l="0" t="0" r="0" b="9525"/>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1247775"/>
                    </a:xfrm>
                    <a:prstGeom prst="rect">
                      <a:avLst/>
                    </a:prstGeom>
                    <a:noFill/>
                    <a:ln>
                      <a:noFill/>
                    </a:ln>
                  </pic:spPr>
                </pic:pic>
              </a:graphicData>
            </a:graphic>
          </wp:inline>
        </w:drawing>
      </w:r>
    </w:p>
    <w:p w14:paraId="73E8B7F5" w14:textId="77777777" w:rsidR="00A31FE9" w:rsidRPr="0057316B" w:rsidRDefault="00A31FE9" w:rsidP="00A31FE9">
      <w:pPr>
        <w:jc w:val="center"/>
        <w:rPr>
          <w:rFonts w:ascii="Times New Roman" w:eastAsia="Calibri" w:hAnsi="Times New Roman" w:cs="Times New Roman"/>
        </w:rPr>
      </w:pPr>
    </w:p>
    <w:p w14:paraId="41E6308F" w14:textId="77777777" w:rsidR="00FD6C90" w:rsidRPr="0057316B" w:rsidRDefault="00FD6C90" w:rsidP="00A31FE9">
      <w:pPr>
        <w:jc w:val="center"/>
        <w:rPr>
          <w:rFonts w:ascii="Times New Roman" w:eastAsia="Calibri" w:hAnsi="Times New Roman" w:cs="Times New Roman"/>
        </w:rPr>
      </w:pPr>
    </w:p>
    <w:p w14:paraId="36E1AFD9" w14:textId="77777777" w:rsidR="00A31FE9" w:rsidRPr="0057316B" w:rsidRDefault="00A31FE9" w:rsidP="00A31FE9">
      <w:pPr>
        <w:jc w:val="center"/>
        <w:rPr>
          <w:rFonts w:ascii="Times New Roman" w:eastAsia="Calibri" w:hAnsi="Times New Roman" w:cs="Times New Roman"/>
          <w:b/>
        </w:rPr>
      </w:pPr>
      <w:r w:rsidRPr="0057316B">
        <w:rPr>
          <w:rFonts w:ascii="Times New Roman" w:eastAsia="Calibri" w:hAnsi="Times New Roman" w:cs="Times New Roman"/>
          <w:b/>
        </w:rPr>
        <w:t>T.C.</w:t>
      </w:r>
    </w:p>
    <w:p w14:paraId="0B23DFC4" w14:textId="77777777" w:rsidR="00A31FE9" w:rsidRPr="0057316B" w:rsidRDefault="006E0974" w:rsidP="00A31FE9">
      <w:pPr>
        <w:jc w:val="center"/>
        <w:rPr>
          <w:rFonts w:ascii="Times New Roman" w:eastAsia="Calibri" w:hAnsi="Times New Roman" w:cs="Times New Roman"/>
          <w:b/>
        </w:rPr>
      </w:pPr>
      <w:r w:rsidRPr="0057316B">
        <w:rPr>
          <w:rFonts w:ascii="Times New Roman" w:eastAsia="Calibri" w:hAnsi="Times New Roman" w:cs="Times New Roman"/>
          <w:b/>
        </w:rPr>
        <w:t>BURDUR MEHMET AKİF ERSOY</w:t>
      </w:r>
      <w:r w:rsidR="00A31FE9" w:rsidRPr="0057316B">
        <w:rPr>
          <w:rFonts w:ascii="Times New Roman" w:eastAsia="Calibri" w:hAnsi="Times New Roman" w:cs="Times New Roman"/>
          <w:b/>
        </w:rPr>
        <w:t xml:space="preserve"> ÜNİVERSİTESİ</w:t>
      </w:r>
    </w:p>
    <w:p w14:paraId="7A4C2410" w14:textId="77777777" w:rsidR="00A31FE9" w:rsidRPr="0057316B" w:rsidRDefault="0047450D" w:rsidP="00A31FE9">
      <w:pPr>
        <w:jc w:val="center"/>
        <w:rPr>
          <w:rFonts w:ascii="Times New Roman" w:eastAsia="Calibri" w:hAnsi="Times New Roman" w:cs="Times New Roman"/>
          <w:b/>
        </w:rPr>
      </w:pPr>
      <w:r w:rsidRPr="0057316B">
        <w:rPr>
          <w:rFonts w:ascii="Times New Roman" w:eastAsia="Calibri" w:hAnsi="Times New Roman" w:cs="Times New Roman"/>
          <w:b/>
        </w:rPr>
        <w:t>EĞİTİM</w:t>
      </w:r>
      <w:r w:rsidR="00792BFD" w:rsidRPr="0057316B">
        <w:rPr>
          <w:rFonts w:ascii="Times New Roman" w:eastAsia="Calibri" w:hAnsi="Times New Roman" w:cs="Times New Roman"/>
          <w:b/>
        </w:rPr>
        <w:t xml:space="preserve"> BİLİMLERİ ENSTİTÜSÜ</w:t>
      </w:r>
    </w:p>
    <w:p w14:paraId="56106D0D" w14:textId="77777777" w:rsidR="00A31FE9" w:rsidRPr="0057316B" w:rsidRDefault="00A31FE9" w:rsidP="00A31FE9">
      <w:pPr>
        <w:jc w:val="center"/>
        <w:rPr>
          <w:rFonts w:ascii="Times New Roman" w:eastAsia="Calibri" w:hAnsi="Times New Roman" w:cs="Times New Roman"/>
          <w:b/>
        </w:rPr>
      </w:pPr>
    </w:p>
    <w:p w14:paraId="4F3473A6" w14:textId="700CBEF7" w:rsidR="00A31FE9" w:rsidRPr="0057316B" w:rsidRDefault="006C5B5A" w:rsidP="00A31FE9">
      <w:pPr>
        <w:jc w:val="center"/>
        <w:rPr>
          <w:rFonts w:ascii="Times New Roman" w:eastAsia="Calibri" w:hAnsi="Times New Roman" w:cs="Times New Roman"/>
          <w:b/>
        </w:rPr>
      </w:pPr>
      <w:r w:rsidRPr="0057316B">
        <w:rPr>
          <w:rFonts w:ascii="Times New Roman" w:eastAsia="Calibri" w:hAnsi="Times New Roman" w:cs="Times New Roman"/>
          <w:b/>
        </w:rPr>
        <w:t>KALİTE GÜVENCE SİSTEMİ</w:t>
      </w:r>
    </w:p>
    <w:p w14:paraId="2A457EAC" w14:textId="77777777" w:rsidR="00A31FE9" w:rsidRPr="0057316B" w:rsidRDefault="00A31FE9" w:rsidP="00A31FE9">
      <w:pPr>
        <w:jc w:val="center"/>
        <w:rPr>
          <w:rFonts w:ascii="Times New Roman" w:eastAsia="Calibri" w:hAnsi="Times New Roman" w:cs="Times New Roman"/>
          <w:b/>
        </w:rPr>
      </w:pPr>
    </w:p>
    <w:p w14:paraId="47195E62" w14:textId="77777777" w:rsidR="00A31FE9" w:rsidRPr="0057316B" w:rsidRDefault="00A31FE9" w:rsidP="00A31FE9">
      <w:pPr>
        <w:jc w:val="center"/>
        <w:rPr>
          <w:rFonts w:ascii="Times New Roman" w:eastAsia="Calibri" w:hAnsi="Times New Roman" w:cs="Times New Roman"/>
          <w:b/>
        </w:rPr>
      </w:pPr>
    </w:p>
    <w:p w14:paraId="33469D89" w14:textId="77777777" w:rsidR="00A31FE9" w:rsidRPr="0057316B" w:rsidRDefault="00A31FE9" w:rsidP="00A31FE9">
      <w:pPr>
        <w:jc w:val="center"/>
        <w:rPr>
          <w:rFonts w:ascii="Times New Roman" w:eastAsia="Calibri" w:hAnsi="Times New Roman" w:cs="Times New Roman"/>
          <w:b/>
        </w:rPr>
      </w:pPr>
      <w:r w:rsidRPr="0057316B">
        <w:rPr>
          <w:rFonts w:ascii="Times New Roman" w:eastAsia="Calibri" w:hAnsi="Times New Roman" w:cs="Times New Roman"/>
          <w:b/>
        </w:rPr>
        <w:t>Birim Kalite Komisyonu Başkanı</w:t>
      </w:r>
    </w:p>
    <w:p w14:paraId="371652A2" w14:textId="4EA47368" w:rsidR="00A31FE9" w:rsidRPr="0057316B" w:rsidRDefault="00293737" w:rsidP="00A31FE9">
      <w:pPr>
        <w:jc w:val="center"/>
        <w:rPr>
          <w:rFonts w:ascii="Times New Roman" w:eastAsia="Calibri" w:hAnsi="Times New Roman" w:cs="Times New Roman"/>
          <w:b/>
        </w:rPr>
      </w:pPr>
      <w:r>
        <w:rPr>
          <w:rFonts w:ascii="Times New Roman" w:eastAsia="Calibri" w:hAnsi="Times New Roman" w:cs="Times New Roman"/>
          <w:b/>
        </w:rPr>
        <w:t>Doç. Dr. Derya CAN</w:t>
      </w:r>
    </w:p>
    <w:p w14:paraId="6E6CDDBA" w14:textId="77777777" w:rsidR="00A31FE9" w:rsidRPr="0057316B" w:rsidRDefault="00A31FE9" w:rsidP="00A31FE9">
      <w:pPr>
        <w:jc w:val="center"/>
        <w:rPr>
          <w:rFonts w:ascii="Times New Roman" w:eastAsia="Calibri" w:hAnsi="Times New Roman" w:cs="Times New Roman"/>
          <w:b/>
        </w:rPr>
      </w:pPr>
    </w:p>
    <w:p w14:paraId="61831058" w14:textId="77777777" w:rsidR="00A31FE9" w:rsidRPr="0057316B" w:rsidRDefault="00A31FE9" w:rsidP="00A31FE9">
      <w:pPr>
        <w:jc w:val="center"/>
        <w:rPr>
          <w:rFonts w:ascii="Times New Roman" w:eastAsia="Calibri" w:hAnsi="Times New Roman" w:cs="Times New Roman"/>
          <w:b/>
        </w:rPr>
      </w:pPr>
      <w:r w:rsidRPr="0057316B">
        <w:rPr>
          <w:rFonts w:ascii="Times New Roman" w:eastAsia="Calibri" w:hAnsi="Times New Roman" w:cs="Times New Roman"/>
          <w:b/>
        </w:rPr>
        <w:t>Birim Kalite Komisyonu Üyeleri</w:t>
      </w:r>
    </w:p>
    <w:p w14:paraId="7C16EFD5" w14:textId="77777777" w:rsidR="00A31FE9" w:rsidRPr="0057316B" w:rsidRDefault="0047450D" w:rsidP="00792BFD">
      <w:pPr>
        <w:jc w:val="center"/>
        <w:rPr>
          <w:rFonts w:ascii="Times New Roman" w:eastAsia="Calibri" w:hAnsi="Times New Roman" w:cs="Times New Roman"/>
          <w:b/>
        </w:rPr>
      </w:pPr>
      <w:r w:rsidRPr="0057316B">
        <w:rPr>
          <w:rFonts w:ascii="Times New Roman" w:eastAsia="Calibri" w:hAnsi="Times New Roman" w:cs="Times New Roman"/>
          <w:b/>
        </w:rPr>
        <w:t>Doç. Dr. Mehmet Can ÇİFTÇİBAŞI</w:t>
      </w:r>
    </w:p>
    <w:p w14:paraId="16FBC5DA" w14:textId="77777777" w:rsidR="0047450D" w:rsidRPr="0057316B" w:rsidRDefault="0047450D" w:rsidP="0047450D">
      <w:pPr>
        <w:jc w:val="center"/>
        <w:rPr>
          <w:rFonts w:ascii="Times New Roman" w:hAnsi="Times New Roman" w:cs="Times New Roman"/>
          <w:b/>
          <w:shd w:val="clear" w:color="auto" w:fill="FFFFFF"/>
        </w:rPr>
      </w:pPr>
      <w:r w:rsidRPr="0057316B">
        <w:rPr>
          <w:rFonts w:ascii="Times New Roman" w:hAnsi="Times New Roman" w:cs="Times New Roman"/>
          <w:b/>
          <w:shd w:val="clear" w:color="auto" w:fill="FFFFFF"/>
        </w:rPr>
        <w:t>Enstitü Sekreter V. Erhan DEMİRCİ</w:t>
      </w:r>
    </w:p>
    <w:p w14:paraId="53E1FF41" w14:textId="77777777" w:rsidR="00792BFD" w:rsidRPr="0057316B" w:rsidRDefault="0047450D" w:rsidP="00A31FE9">
      <w:pPr>
        <w:jc w:val="center"/>
        <w:rPr>
          <w:rFonts w:ascii="Times New Roman" w:hAnsi="Times New Roman" w:cs="Times New Roman"/>
          <w:b/>
          <w:shd w:val="clear" w:color="auto" w:fill="FFFFFF"/>
        </w:rPr>
      </w:pPr>
      <w:r w:rsidRPr="0057316B">
        <w:rPr>
          <w:rFonts w:ascii="Times New Roman" w:eastAsia="Calibri" w:hAnsi="Times New Roman" w:cs="Times New Roman"/>
          <w:b/>
        </w:rPr>
        <w:t>Doktora Öğrencisi</w:t>
      </w:r>
      <w:r w:rsidR="00792BFD" w:rsidRPr="0057316B">
        <w:rPr>
          <w:rFonts w:ascii="Times New Roman" w:eastAsia="Calibri" w:hAnsi="Times New Roman" w:cs="Times New Roman"/>
          <w:b/>
        </w:rPr>
        <w:t xml:space="preserve"> </w:t>
      </w:r>
      <w:r w:rsidRPr="0057316B">
        <w:rPr>
          <w:rFonts w:ascii="Times New Roman" w:hAnsi="Times New Roman" w:cs="Times New Roman"/>
          <w:b/>
          <w:shd w:val="clear" w:color="auto" w:fill="FFFFFF"/>
        </w:rPr>
        <w:t>Numan BADEMLİ</w:t>
      </w:r>
    </w:p>
    <w:p w14:paraId="200A5042" w14:textId="5C9E6646" w:rsidR="00792BFD" w:rsidRPr="0057316B" w:rsidRDefault="003C70B9" w:rsidP="00A31FE9">
      <w:pPr>
        <w:jc w:val="center"/>
        <w:rPr>
          <w:rFonts w:ascii="Times New Roman" w:eastAsia="Calibri" w:hAnsi="Times New Roman" w:cs="Times New Roman"/>
          <w:b/>
        </w:rPr>
      </w:pPr>
      <w:r w:rsidRPr="0057316B">
        <w:rPr>
          <w:rFonts w:ascii="Times New Roman" w:hAnsi="Times New Roman" w:cs="Times New Roman"/>
          <w:b/>
          <w:shd w:val="clear" w:color="auto" w:fill="FFFFFF"/>
        </w:rPr>
        <w:t>Doktora</w:t>
      </w:r>
      <w:r w:rsidR="00792BFD" w:rsidRPr="0057316B">
        <w:rPr>
          <w:rFonts w:ascii="Times New Roman" w:hAnsi="Times New Roman" w:cs="Times New Roman"/>
          <w:b/>
          <w:shd w:val="clear" w:color="auto" w:fill="FFFFFF"/>
        </w:rPr>
        <w:t xml:space="preserve"> Öğrencisi </w:t>
      </w:r>
      <w:r w:rsidRPr="0057316B">
        <w:rPr>
          <w:rFonts w:ascii="Times New Roman" w:hAnsi="Times New Roman" w:cs="Times New Roman"/>
          <w:b/>
          <w:shd w:val="clear" w:color="auto" w:fill="FFFFFF"/>
        </w:rPr>
        <w:t>Berkay GÖK</w:t>
      </w:r>
    </w:p>
    <w:p w14:paraId="46B5C02E" w14:textId="77777777" w:rsidR="00A31FE9" w:rsidRPr="0057316B" w:rsidRDefault="00A31FE9" w:rsidP="00A31FE9">
      <w:pPr>
        <w:jc w:val="center"/>
        <w:rPr>
          <w:rFonts w:ascii="Times New Roman" w:eastAsia="Calibri" w:hAnsi="Times New Roman" w:cs="Times New Roman"/>
          <w:b/>
        </w:rPr>
      </w:pPr>
    </w:p>
    <w:p w14:paraId="459A7423" w14:textId="77777777" w:rsidR="00A31FE9" w:rsidRPr="0057316B" w:rsidRDefault="00A31FE9" w:rsidP="00A31FE9">
      <w:pPr>
        <w:jc w:val="center"/>
        <w:rPr>
          <w:rFonts w:ascii="Times New Roman" w:eastAsia="Calibri" w:hAnsi="Times New Roman" w:cs="Times New Roman"/>
          <w:b/>
        </w:rPr>
      </w:pPr>
    </w:p>
    <w:p w14:paraId="51662ADF" w14:textId="77777777" w:rsidR="004975E9" w:rsidRPr="0057316B" w:rsidRDefault="004975E9" w:rsidP="00A31FE9">
      <w:pPr>
        <w:jc w:val="center"/>
        <w:rPr>
          <w:rFonts w:ascii="Times New Roman" w:eastAsia="Calibri" w:hAnsi="Times New Roman" w:cs="Times New Roman"/>
          <w:b/>
        </w:rPr>
      </w:pPr>
    </w:p>
    <w:p w14:paraId="578783C7" w14:textId="77777777" w:rsidR="00A31FE9" w:rsidRPr="0057316B" w:rsidRDefault="007401DD" w:rsidP="00A31FE9">
      <w:pPr>
        <w:jc w:val="center"/>
        <w:rPr>
          <w:rFonts w:ascii="Times New Roman" w:eastAsia="Calibri" w:hAnsi="Times New Roman" w:cs="Times New Roman"/>
          <w:b/>
        </w:rPr>
      </w:pPr>
      <w:r w:rsidRPr="0057316B">
        <w:rPr>
          <w:rFonts w:ascii="Times New Roman" w:eastAsia="Calibri" w:hAnsi="Times New Roman" w:cs="Times New Roman"/>
          <w:b/>
        </w:rPr>
        <w:t>Burdur</w:t>
      </w:r>
      <w:r w:rsidR="00A31FE9" w:rsidRPr="0057316B">
        <w:rPr>
          <w:rFonts w:ascii="Times New Roman" w:eastAsia="Calibri" w:hAnsi="Times New Roman" w:cs="Times New Roman"/>
          <w:b/>
        </w:rPr>
        <w:t xml:space="preserve"> / </w:t>
      </w:r>
      <w:r w:rsidR="00792BFD" w:rsidRPr="0057316B">
        <w:rPr>
          <w:rFonts w:ascii="Times New Roman" w:eastAsia="Calibri" w:hAnsi="Times New Roman" w:cs="Times New Roman"/>
          <w:b/>
        </w:rPr>
        <w:t>1 Ocak-3</w:t>
      </w:r>
      <w:r w:rsidR="00DF5202" w:rsidRPr="0057316B">
        <w:rPr>
          <w:rFonts w:ascii="Times New Roman" w:eastAsia="Calibri" w:hAnsi="Times New Roman" w:cs="Times New Roman"/>
          <w:b/>
        </w:rPr>
        <w:t>0 Eylül</w:t>
      </w:r>
      <w:r w:rsidR="00792BFD" w:rsidRPr="0057316B">
        <w:rPr>
          <w:rFonts w:ascii="Times New Roman" w:eastAsia="Calibri" w:hAnsi="Times New Roman" w:cs="Times New Roman"/>
          <w:b/>
        </w:rPr>
        <w:t xml:space="preserve"> 2022</w:t>
      </w:r>
      <w:r w:rsidR="00FD6C90" w:rsidRPr="0057316B">
        <w:rPr>
          <w:rFonts w:ascii="Times New Roman" w:eastAsia="Calibri" w:hAnsi="Times New Roman" w:cs="Times New Roman"/>
          <w:b/>
        </w:rPr>
        <w:t xml:space="preserve"> </w:t>
      </w:r>
    </w:p>
    <w:p w14:paraId="04D7502C" w14:textId="77777777" w:rsidR="00792BFD" w:rsidRPr="0057316B" w:rsidRDefault="00792BFD" w:rsidP="003C7E05">
      <w:pPr>
        <w:pStyle w:val="Default"/>
        <w:spacing w:line="360" w:lineRule="auto"/>
        <w:jc w:val="both"/>
        <w:rPr>
          <w:rFonts w:eastAsia="Calibri"/>
          <w:i/>
          <w:iCs/>
          <w:noProof/>
          <w:color w:val="auto"/>
          <w:sz w:val="22"/>
          <w:szCs w:val="22"/>
        </w:rPr>
      </w:pPr>
    </w:p>
    <w:p w14:paraId="532B6A85" w14:textId="77777777" w:rsidR="00792BFD" w:rsidRPr="0057316B" w:rsidRDefault="00792BFD" w:rsidP="003C7E05">
      <w:pPr>
        <w:pStyle w:val="Default"/>
        <w:spacing w:line="360" w:lineRule="auto"/>
        <w:jc w:val="both"/>
        <w:rPr>
          <w:rFonts w:eastAsia="Calibri"/>
          <w:i/>
          <w:iCs/>
          <w:noProof/>
          <w:color w:val="auto"/>
          <w:sz w:val="22"/>
          <w:szCs w:val="22"/>
        </w:rPr>
      </w:pPr>
    </w:p>
    <w:p w14:paraId="43A2558B" w14:textId="77777777" w:rsidR="00792BFD" w:rsidRPr="0057316B" w:rsidRDefault="00792BFD" w:rsidP="003C7E05">
      <w:pPr>
        <w:pStyle w:val="Default"/>
        <w:spacing w:line="360" w:lineRule="auto"/>
        <w:jc w:val="both"/>
        <w:rPr>
          <w:rFonts w:eastAsia="Calibri"/>
          <w:i/>
          <w:iCs/>
          <w:noProof/>
          <w:color w:val="auto"/>
          <w:sz w:val="22"/>
          <w:szCs w:val="22"/>
        </w:rPr>
      </w:pPr>
    </w:p>
    <w:p w14:paraId="45B89E8C" w14:textId="77777777" w:rsidR="00792BFD" w:rsidRPr="0057316B" w:rsidRDefault="00792BFD" w:rsidP="003C7E05">
      <w:pPr>
        <w:pStyle w:val="Default"/>
        <w:spacing w:line="360" w:lineRule="auto"/>
        <w:jc w:val="both"/>
        <w:rPr>
          <w:rFonts w:eastAsia="Calibri"/>
          <w:i/>
          <w:iCs/>
          <w:noProof/>
          <w:color w:val="auto"/>
          <w:sz w:val="22"/>
          <w:szCs w:val="22"/>
        </w:rPr>
      </w:pPr>
    </w:p>
    <w:p w14:paraId="56A72DA9" w14:textId="77777777" w:rsidR="00792BFD" w:rsidRPr="0057316B" w:rsidRDefault="00792BFD" w:rsidP="003C7E05">
      <w:pPr>
        <w:pStyle w:val="Default"/>
        <w:spacing w:line="360" w:lineRule="auto"/>
        <w:jc w:val="both"/>
        <w:rPr>
          <w:rFonts w:eastAsia="Calibri"/>
          <w:i/>
          <w:iCs/>
          <w:noProof/>
          <w:color w:val="auto"/>
          <w:sz w:val="22"/>
          <w:szCs w:val="22"/>
        </w:rPr>
      </w:pPr>
    </w:p>
    <w:p w14:paraId="668F8D33" w14:textId="77777777" w:rsidR="00792BFD" w:rsidRPr="0057316B" w:rsidRDefault="00792BFD" w:rsidP="003C7E05">
      <w:pPr>
        <w:pStyle w:val="Default"/>
        <w:spacing w:line="360" w:lineRule="auto"/>
        <w:jc w:val="both"/>
        <w:rPr>
          <w:rFonts w:eastAsia="Calibri"/>
          <w:i/>
          <w:iCs/>
          <w:noProof/>
          <w:color w:val="auto"/>
          <w:sz w:val="22"/>
          <w:szCs w:val="22"/>
        </w:rPr>
      </w:pPr>
    </w:p>
    <w:p w14:paraId="2C28D171" w14:textId="77777777" w:rsidR="00082F2F" w:rsidRPr="0057316B" w:rsidRDefault="00FD6C90" w:rsidP="003C7E05">
      <w:pPr>
        <w:pStyle w:val="Default"/>
        <w:spacing w:line="360" w:lineRule="auto"/>
        <w:jc w:val="both"/>
        <w:rPr>
          <w:rFonts w:eastAsia="Calibri"/>
          <w:i/>
          <w:iCs/>
          <w:noProof/>
          <w:color w:val="auto"/>
          <w:sz w:val="22"/>
          <w:szCs w:val="22"/>
        </w:rPr>
      </w:pPr>
      <w:r w:rsidRPr="0057316B">
        <w:rPr>
          <w:rFonts w:eastAsia="Calibri"/>
          <w:i/>
          <w:iCs/>
          <w:noProof/>
          <w:color w:val="auto"/>
          <w:sz w:val="22"/>
          <w:szCs w:val="22"/>
        </w:rPr>
        <w:t>.</w:t>
      </w:r>
    </w:p>
    <w:p w14:paraId="34F7B5D1" w14:textId="77777777" w:rsidR="003E21E2" w:rsidRPr="0057316B" w:rsidRDefault="003E21E2" w:rsidP="003C7E05">
      <w:pPr>
        <w:pStyle w:val="Default"/>
        <w:spacing w:line="360" w:lineRule="auto"/>
        <w:jc w:val="both"/>
        <w:rPr>
          <w:rFonts w:eastAsia="Calibri"/>
          <w:b/>
          <w:bCs/>
          <w:noProof/>
          <w:color w:val="auto"/>
          <w:sz w:val="22"/>
          <w:szCs w:val="22"/>
        </w:rPr>
      </w:pPr>
      <w:r w:rsidRPr="0057316B">
        <w:rPr>
          <w:rFonts w:eastAsia="Calibri"/>
          <w:b/>
          <w:bCs/>
          <w:noProof/>
          <w:color w:val="auto"/>
          <w:sz w:val="22"/>
          <w:szCs w:val="22"/>
        </w:rPr>
        <w:lastRenderedPageBreak/>
        <w:t>ÖZET</w:t>
      </w:r>
    </w:p>
    <w:p w14:paraId="08714701" w14:textId="7F53E6ED" w:rsidR="0089608C" w:rsidRPr="0057316B" w:rsidRDefault="0089608C" w:rsidP="0089608C">
      <w:pPr>
        <w:widowControl w:val="0"/>
        <w:tabs>
          <w:tab w:val="left" w:pos="142"/>
          <w:tab w:val="center" w:pos="4652"/>
        </w:tabs>
        <w:spacing w:before="240" w:after="0" w:line="360" w:lineRule="auto"/>
        <w:jc w:val="both"/>
        <w:rPr>
          <w:rFonts w:ascii="Times New Roman" w:eastAsia="Times New Roman" w:hAnsi="Times New Roman" w:cs="Times New Roman"/>
          <w:iCs/>
          <w:noProof/>
        </w:rPr>
      </w:pPr>
      <w:bookmarkStart w:id="0" w:name="_Toc484778213"/>
      <w:bookmarkStart w:id="1" w:name="_Toc484778311"/>
      <w:bookmarkStart w:id="2" w:name="_Toc484778403"/>
      <w:bookmarkStart w:id="3" w:name="_Toc485803434"/>
      <w:bookmarkStart w:id="4" w:name="_Toc534192785"/>
      <w:bookmarkStart w:id="5" w:name="_Toc534197260"/>
      <w:bookmarkStart w:id="6" w:name="_Toc534197435"/>
      <w:bookmarkStart w:id="7" w:name="_Toc534375294"/>
      <w:r w:rsidRPr="0057316B">
        <w:rPr>
          <w:rFonts w:ascii="Times New Roman" w:eastAsia="Times New Roman" w:hAnsi="Times New Roman" w:cs="Times New Roman"/>
          <w:iCs/>
          <w:noProof/>
        </w:rPr>
        <w:t xml:space="preserve">Bu rapor; </w:t>
      </w:r>
      <w:r w:rsidR="00915C37" w:rsidRPr="0057316B">
        <w:rPr>
          <w:rFonts w:ascii="Times New Roman" w:eastAsia="Times New Roman" w:hAnsi="Times New Roman" w:cs="Times New Roman"/>
          <w:iCs/>
          <w:noProof/>
        </w:rPr>
        <w:t xml:space="preserve">Burdur Mehmet Akif Ersoy Üniversitesi </w:t>
      </w:r>
      <w:r w:rsidR="0028603F" w:rsidRPr="0057316B">
        <w:rPr>
          <w:rFonts w:ascii="Times New Roman" w:eastAsia="Times New Roman" w:hAnsi="Times New Roman" w:cs="Times New Roman"/>
          <w:iCs/>
          <w:noProof/>
        </w:rPr>
        <w:t>Eğitim</w:t>
      </w:r>
      <w:r w:rsidRPr="0057316B">
        <w:rPr>
          <w:rFonts w:ascii="Times New Roman" w:eastAsia="Times New Roman" w:hAnsi="Times New Roman" w:cs="Times New Roman"/>
          <w:iCs/>
          <w:noProof/>
        </w:rPr>
        <w:t xml:space="preserve"> Bilimleri Enstitüsünün ka</w:t>
      </w:r>
      <w:r w:rsidR="00915C37" w:rsidRPr="0057316B">
        <w:rPr>
          <w:rFonts w:ascii="Times New Roman" w:eastAsia="Times New Roman" w:hAnsi="Times New Roman" w:cs="Times New Roman"/>
          <w:iCs/>
          <w:noProof/>
        </w:rPr>
        <w:t>lite çalışmaları bağlamında 2022</w:t>
      </w:r>
      <w:r w:rsidRPr="0057316B">
        <w:rPr>
          <w:rFonts w:ascii="Times New Roman" w:eastAsia="Times New Roman" w:hAnsi="Times New Roman" w:cs="Times New Roman"/>
          <w:iCs/>
          <w:noProof/>
        </w:rPr>
        <w:t xml:space="preserve"> yılı birim öz değerlendirme çalışmasını kapsamakta olup enstitünün güçlü ve gelişmeye açık yönlerinin tanımasına ve iyileştirme süreçlerine katkı sağlamasına hizmet etmek amacıyla hazırlanmıştır. Rapor Enstitünün Bi</w:t>
      </w:r>
      <w:r w:rsidR="00915C37" w:rsidRPr="0057316B">
        <w:rPr>
          <w:rFonts w:ascii="Times New Roman" w:eastAsia="Times New Roman" w:hAnsi="Times New Roman" w:cs="Times New Roman"/>
          <w:iCs/>
          <w:noProof/>
        </w:rPr>
        <w:t>rim Kalite Komisyonu</w:t>
      </w:r>
      <w:r w:rsidRPr="0057316B">
        <w:rPr>
          <w:rFonts w:ascii="Times New Roman" w:eastAsia="Times New Roman" w:hAnsi="Times New Roman" w:cs="Times New Roman"/>
          <w:iCs/>
          <w:noProof/>
        </w:rPr>
        <w:t xml:space="preserve"> </w:t>
      </w:r>
      <w:r w:rsidR="00915C37" w:rsidRPr="0057316B">
        <w:rPr>
          <w:rFonts w:ascii="Times New Roman" w:eastAsia="Times New Roman" w:hAnsi="Times New Roman" w:cs="Times New Roman"/>
          <w:iCs/>
          <w:noProof/>
        </w:rPr>
        <w:t xml:space="preserve">tarafından Enstitü Müdürü </w:t>
      </w:r>
      <w:r w:rsidRPr="0057316B">
        <w:rPr>
          <w:rFonts w:ascii="Times New Roman" w:eastAsia="Times New Roman" w:hAnsi="Times New Roman" w:cs="Times New Roman"/>
          <w:iCs/>
          <w:noProof/>
        </w:rPr>
        <w:t>ve Enstitü</w:t>
      </w:r>
      <w:r w:rsidR="00915C37" w:rsidRPr="0057316B">
        <w:rPr>
          <w:rFonts w:ascii="Times New Roman" w:eastAsia="Times New Roman" w:hAnsi="Times New Roman" w:cs="Times New Roman"/>
          <w:iCs/>
          <w:noProof/>
        </w:rPr>
        <w:t xml:space="preserve"> Sekreteri’nin katkıları ile </w:t>
      </w:r>
      <w:r w:rsidRPr="0057316B">
        <w:rPr>
          <w:rFonts w:ascii="Times New Roman" w:eastAsia="Times New Roman" w:hAnsi="Times New Roman" w:cs="Times New Roman"/>
          <w:iCs/>
          <w:noProof/>
        </w:rPr>
        <w:t>hazırlanmıştır.</w:t>
      </w:r>
    </w:p>
    <w:p w14:paraId="2906426C" w14:textId="4F3D85EC" w:rsidR="00946877" w:rsidRPr="0057316B" w:rsidRDefault="00946877" w:rsidP="00946877">
      <w:pPr>
        <w:pStyle w:val="Default"/>
        <w:spacing w:before="240" w:line="360" w:lineRule="auto"/>
        <w:jc w:val="both"/>
        <w:rPr>
          <w:bCs/>
          <w:color w:val="auto"/>
          <w:sz w:val="22"/>
          <w:szCs w:val="22"/>
        </w:rPr>
      </w:pPr>
      <w:r w:rsidRPr="0057316B">
        <w:rPr>
          <w:iCs/>
          <w:color w:val="auto"/>
          <w:sz w:val="22"/>
          <w:szCs w:val="22"/>
        </w:rPr>
        <w:t xml:space="preserve">Enstitümüz kalite çalışmaları kapsamında öz değerlendirme raporu hazırlanmıştır. Rapor 5 temel bölümde toplam 42 alt ölçütten oluşmuş ve her bir ölçütün olgunluk seviyesi PUKO ile uyumlu 5 dereceli ölçek ile belirlenmiştir. </w:t>
      </w:r>
      <w:r w:rsidRPr="0057316B">
        <w:rPr>
          <w:rFonts w:eastAsia="Times New Roman"/>
          <w:iCs/>
          <w:noProof/>
          <w:color w:val="auto"/>
          <w:sz w:val="22"/>
          <w:szCs w:val="22"/>
        </w:rPr>
        <w:t>Buna göre Enstitümüzün “Kalite Güvence Sistemi” bölümü alt ölçüt puanları ortalaması 2,5; “Eğitim ve Öğretim” bölümü alt ölçüt puanları ortalaması 2,57; “Araştırma ve Geliştirme” bölümü alt ölçüt puanları  ortalaması 2; “Toplumsal Katkı” bölümü ortalama puanı 1 ve “Yönetim Sistemi” bölümü alt ölçüt puanları ortalaması 2,42 ve genel ortalama 2.28 olarak hesaplanmıştır. Bu sonuçlara göre Eğitim Bilimleri Enstitüsünün en güçlü yönü eğitim öğretim, en zayıf yönü ise toplumsal katkıdır. Henüz, e</w:t>
      </w:r>
      <w:r w:rsidRPr="0057316B">
        <w:rPr>
          <w:bCs/>
          <w:color w:val="auto"/>
          <w:sz w:val="22"/>
          <w:szCs w:val="22"/>
        </w:rPr>
        <w:t>nstitümüzde toplumsal katkı performansının izlenmesi ve iyileştirilmesi sürecine dönük uygulamalar olmamakla beraber, en kısa sürede bu zayıf yönümüzün güçlendirilmesi için çalışmalar yapılması hedeflenmektedir.</w:t>
      </w:r>
    </w:p>
    <w:p w14:paraId="7CBD98D9" w14:textId="77777777" w:rsidR="00E9148A" w:rsidRPr="0057316B" w:rsidRDefault="00E9148A" w:rsidP="0089608C">
      <w:pPr>
        <w:widowControl w:val="0"/>
        <w:tabs>
          <w:tab w:val="left" w:pos="142"/>
          <w:tab w:val="center" w:pos="4652"/>
        </w:tabs>
        <w:spacing w:before="240" w:after="0" w:line="360" w:lineRule="auto"/>
        <w:jc w:val="both"/>
        <w:rPr>
          <w:rFonts w:ascii="Times New Roman" w:eastAsia="Times New Roman" w:hAnsi="Times New Roman" w:cs="Times New Roman"/>
          <w:b/>
          <w:bCs/>
          <w:iCs/>
          <w:noProof/>
        </w:rPr>
      </w:pPr>
      <w:r w:rsidRPr="0057316B">
        <w:rPr>
          <w:rFonts w:ascii="Times New Roman" w:eastAsia="Times New Roman" w:hAnsi="Times New Roman" w:cs="Times New Roman"/>
          <w:b/>
          <w:bCs/>
          <w:iCs/>
          <w:noProof/>
        </w:rPr>
        <w:t>BİRİM HAKKINDA BİLGİLER</w:t>
      </w:r>
    </w:p>
    <w:p w14:paraId="109DB279" w14:textId="509C830A" w:rsidR="0078017F" w:rsidRPr="0057316B" w:rsidRDefault="0078017F" w:rsidP="00934F8B">
      <w:pPr>
        <w:widowControl w:val="0"/>
        <w:tabs>
          <w:tab w:val="left" w:pos="142"/>
          <w:tab w:val="center" w:pos="4652"/>
        </w:tabs>
        <w:spacing w:before="240" w:after="0" w:line="360" w:lineRule="auto"/>
        <w:jc w:val="both"/>
        <w:rPr>
          <w:rFonts w:ascii="Times New Roman" w:eastAsia="Times New Roman" w:hAnsi="Times New Roman" w:cs="Times New Roman"/>
          <w:bCs/>
          <w:iCs/>
          <w:noProof/>
        </w:rPr>
      </w:pPr>
      <w:r w:rsidRPr="0057316B">
        <w:rPr>
          <w:rFonts w:ascii="Times New Roman" w:eastAsia="Times New Roman" w:hAnsi="Times New Roman" w:cs="Times New Roman"/>
          <w:bCs/>
          <w:iCs/>
          <w:noProof/>
        </w:rPr>
        <w:t xml:space="preserve">Lisansüstü eğitim-öğretim ve araştırma faaliyetlerinde üniversitemiz içinde önemli yeri olan Enstitümüz; güçlü akademik kadrosu ile </w:t>
      </w:r>
      <w:r w:rsidR="00085DAE" w:rsidRPr="0057316B">
        <w:rPr>
          <w:rFonts w:ascii="Times New Roman" w:eastAsia="Times New Roman" w:hAnsi="Times New Roman" w:cs="Times New Roman"/>
          <w:bCs/>
          <w:iCs/>
          <w:noProof/>
        </w:rPr>
        <w:t>eğitim</w:t>
      </w:r>
      <w:r w:rsidRPr="0057316B">
        <w:rPr>
          <w:rFonts w:ascii="Times New Roman" w:eastAsia="Times New Roman" w:hAnsi="Times New Roman" w:cs="Times New Roman"/>
          <w:bCs/>
          <w:iCs/>
          <w:noProof/>
        </w:rPr>
        <w:t xml:space="preserve"> bilimleri alanında geleceğimizin seçkin bilim insanlarının, araştırmacılarının, bilgili ve deneyimli yöneticilerinin yetiştirilmesine katkı sağlayan, başarı odaklı, kalite güvence sistemini ve şeffaf yönetim anlayışını benimsemiş bir birim olarak hizmet vermeyi amaçlamaktadır. Bu amaçla </w:t>
      </w:r>
      <w:r w:rsidR="003A11CE" w:rsidRPr="0057316B">
        <w:rPr>
          <w:rFonts w:ascii="Times New Roman" w:eastAsia="Times New Roman" w:hAnsi="Times New Roman" w:cs="Times New Roman"/>
          <w:bCs/>
          <w:iCs/>
          <w:noProof/>
        </w:rPr>
        <w:t>e</w:t>
      </w:r>
      <w:r w:rsidR="00934F8B" w:rsidRPr="0057316B">
        <w:rPr>
          <w:rFonts w:ascii="Times New Roman" w:eastAsia="Times New Roman" w:hAnsi="Times New Roman" w:cs="Times New Roman"/>
          <w:bCs/>
          <w:iCs/>
          <w:noProof/>
        </w:rPr>
        <w:t xml:space="preserve">nstitümüzde </w:t>
      </w:r>
      <w:r w:rsidR="00A21219" w:rsidRPr="0057316B">
        <w:rPr>
          <w:rFonts w:ascii="Times New Roman" w:eastAsia="Times New Roman" w:hAnsi="Times New Roman" w:cs="Times New Roman"/>
          <w:bCs/>
          <w:iCs/>
          <w:noProof/>
        </w:rPr>
        <w:t>eğitim bilimleri</w:t>
      </w:r>
      <w:r w:rsidRPr="0057316B">
        <w:rPr>
          <w:rFonts w:ascii="Times New Roman" w:eastAsia="Times New Roman" w:hAnsi="Times New Roman" w:cs="Times New Roman"/>
          <w:bCs/>
          <w:iCs/>
          <w:noProof/>
        </w:rPr>
        <w:t xml:space="preserve"> alanında lisansüstü eğitimin düzenlenmesi ve koordinasyonunun sağlanması, ana bilim dalları ile beraber bilimsel ve teknolojik gelişmelerin izlenmesi, lisansüstü çalışma ve projelere yön verilmesi, AR-GE ve güncel çalışmaların teşvik edilmesi, </w:t>
      </w:r>
      <w:r w:rsidR="00A21219" w:rsidRPr="0057316B">
        <w:rPr>
          <w:rFonts w:ascii="Times New Roman" w:eastAsia="Times New Roman" w:hAnsi="Times New Roman" w:cs="Times New Roman"/>
          <w:bCs/>
          <w:iCs/>
          <w:noProof/>
        </w:rPr>
        <w:t>milli eğitim bakanlığı</w:t>
      </w:r>
      <w:r w:rsidRPr="0057316B">
        <w:rPr>
          <w:rFonts w:ascii="Times New Roman" w:eastAsia="Times New Roman" w:hAnsi="Times New Roman" w:cs="Times New Roman"/>
          <w:bCs/>
          <w:iCs/>
          <w:noProof/>
        </w:rPr>
        <w:t>-üniversite işbirliği çalışmalarına öncülük edil</w:t>
      </w:r>
      <w:r w:rsidR="00934F8B" w:rsidRPr="0057316B">
        <w:rPr>
          <w:rFonts w:ascii="Times New Roman" w:eastAsia="Times New Roman" w:hAnsi="Times New Roman" w:cs="Times New Roman"/>
          <w:bCs/>
          <w:iCs/>
          <w:noProof/>
        </w:rPr>
        <w:t>mesi amacıyla çalışmalar yürüt</w:t>
      </w:r>
      <w:r w:rsidRPr="0057316B">
        <w:rPr>
          <w:rFonts w:ascii="Times New Roman" w:eastAsia="Times New Roman" w:hAnsi="Times New Roman" w:cs="Times New Roman"/>
          <w:bCs/>
          <w:iCs/>
          <w:noProof/>
        </w:rPr>
        <w:t>mektedir.</w:t>
      </w:r>
    </w:p>
    <w:p w14:paraId="0CD48654" w14:textId="59FF2228" w:rsidR="0078017F" w:rsidRPr="0057316B" w:rsidRDefault="00400CCE" w:rsidP="00934F8B">
      <w:pPr>
        <w:widowControl w:val="0"/>
        <w:tabs>
          <w:tab w:val="left" w:pos="142"/>
          <w:tab w:val="center" w:pos="4652"/>
        </w:tabs>
        <w:spacing w:before="240" w:after="0" w:line="360" w:lineRule="auto"/>
        <w:jc w:val="both"/>
        <w:rPr>
          <w:rFonts w:ascii="Times New Roman" w:eastAsia="Times New Roman" w:hAnsi="Times New Roman" w:cs="Times New Roman"/>
          <w:bCs/>
          <w:iCs/>
          <w:noProof/>
        </w:rPr>
      </w:pPr>
      <w:r w:rsidRPr="0057316B">
        <w:rPr>
          <w:rFonts w:ascii="Times New Roman" w:eastAsia="Times New Roman" w:hAnsi="Times New Roman" w:cs="Times New Roman"/>
          <w:bCs/>
          <w:iCs/>
          <w:noProof/>
        </w:rPr>
        <w:t xml:space="preserve">Enstitümüzde, </w:t>
      </w:r>
      <w:r w:rsidR="0028603F" w:rsidRPr="0057316B">
        <w:rPr>
          <w:rFonts w:ascii="Times New Roman" w:eastAsia="Times New Roman" w:hAnsi="Times New Roman" w:cs="Times New Roman"/>
          <w:bCs/>
          <w:iCs/>
          <w:noProof/>
        </w:rPr>
        <w:t>Eğitim Fakültesi</w:t>
      </w:r>
      <w:r w:rsidR="00934F8B" w:rsidRPr="0057316B">
        <w:rPr>
          <w:rFonts w:ascii="Times New Roman" w:eastAsia="Times New Roman" w:hAnsi="Times New Roman" w:cs="Times New Roman"/>
          <w:bCs/>
          <w:iCs/>
          <w:noProof/>
        </w:rPr>
        <w:t xml:space="preserve"> </w:t>
      </w:r>
      <w:r w:rsidRPr="0057316B">
        <w:rPr>
          <w:rFonts w:ascii="Times New Roman" w:eastAsia="Times New Roman" w:hAnsi="Times New Roman" w:cs="Times New Roman"/>
          <w:bCs/>
          <w:iCs/>
          <w:noProof/>
        </w:rPr>
        <w:t xml:space="preserve">ve </w:t>
      </w:r>
      <w:r w:rsidR="0028603F" w:rsidRPr="0057316B">
        <w:rPr>
          <w:rFonts w:ascii="Times New Roman" w:eastAsia="Times New Roman" w:hAnsi="Times New Roman" w:cs="Times New Roman"/>
          <w:bCs/>
          <w:iCs/>
          <w:noProof/>
        </w:rPr>
        <w:t>Spor Bilimleri</w:t>
      </w:r>
      <w:r w:rsidRPr="0057316B">
        <w:rPr>
          <w:rFonts w:ascii="Times New Roman" w:eastAsia="Times New Roman" w:hAnsi="Times New Roman" w:cs="Times New Roman"/>
          <w:bCs/>
          <w:iCs/>
          <w:noProof/>
        </w:rPr>
        <w:t xml:space="preserve"> </w:t>
      </w:r>
      <w:r w:rsidR="0078017F" w:rsidRPr="0057316B">
        <w:rPr>
          <w:rFonts w:ascii="Times New Roman" w:eastAsia="Times New Roman" w:hAnsi="Times New Roman" w:cs="Times New Roman"/>
          <w:bCs/>
          <w:iCs/>
          <w:noProof/>
        </w:rPr>
        <w:t xml:space="preserve">Fakültelerinde lisans programları olan </w:t>
      </w:r>
      <w:r w:rsidR="0028603F" w:rsidRPr="0057316B">
        <w:rPr>
          <w:rFonts w:ascii="Times New Roman" w:eastAsia="Times New Roman" w:hAnsi="Times New Roman" w:cs="Times New Roman"/>
          <w:bCs/>
          <w:iCs/>
          <w:noProof/>
        </w:rPr>
        <w:t>9</w:t>
      </w:r>
      <w:r w:rsidR="0078017F" w:rsidRPr="0057316B">
        <w:rPr>
          <w:rFonts w:ascii="Times New Roman" w:eastAsia="Times New Roman" w:hAnsi="Times New Roman" w:cs="Times New Roman"/>
          <w:bCs/>
          <w:iCs/>
          <w:noProof/>
        </w:rPr>
        <w:t xml:space="preserve"> </w:t>
      </w:r>
      <w:r w:rsidR="00934F8B" w:rsidRPr="0057316B">
        <w:rPr>
          <w:rFonts w:ascii="Times New Roman" w:eastAsia="Times New Roman" w:hAnsi="Times New Roman" w:cs="Times New Roman"/>
          <w:bCs/>
          <w:iCs/>
          <w:noProof/>
        </w:rPr>
        <w:t xml:space="preserve">adet </w:t>
      </w:r>
      <w:r w:rsidR="0078017F" w:rsidRPr="0057316B">
        <w:rPr>
          <w:rFonts w:ascii="Times New Roman" w:eastAsia="Times New Roman" w:hAnsi="Times New Roman" w:cs="Times New Roman"/>
          <w:bCs/>
          <w:iCs/>
          <w:noProof/>
        </w:rPr>
        <w:t>ana</w:t>
      </w:r>
      <w:r w:rsidR="00C40C46" w:rsidRPr="0057316B">
        <w:rPr>
          <w:rFonts w:ascii="Times New Roman" w:eastAsia="Times New Roman" w:hAnsi="Times New Roman" w:cs="Times New Roman"/>
          <w:bCs/>
          <w:iCs/>
          <w:noProof/>
        </w:rPr>
        <w:t xml:space="preserve"> </w:t>
      </w:r>
      <w:r w:rsidR="0078017F" w:rsidRPr="0057316B">
        <w:rPr>
          <w:rFonts w:ascii="Times New Roman" w:eastAsia="Times New Roman" w:hAnsi="Times New Roman" w:cs="Times New Roman"/>
          <w:bCs/>
          <w:iCs/>
          <w:noProof/>
        </w:rPr>
        <w:t xml:space="preserve">bilim dalında </w:t>
      </w:r>
      <w:r w:rsidR="00AB3EA2" w:rsidRPr="0057316B">
        <w:rPr>
          <w:rFonts w:ascii="Times New Roman" w:eastAsia="Times New Roman" w:hAnsi="Times New Roman" w:cs="Times New Roman"/>
          <w:bCs/>
          <w:iCs/>
          <w:noProof/>
        </w:rPr>
        <w:t xml:space="preserve">30 adet </w:t>
      </w:r>
      <w:r w:rsidR="0078017F" w:rsidRPr="0057316B">
        <w:rPr>
          <w:rFonts w:ascii="Times New Roman" w:eastAsia="Times New Roman" w:hAnsi="Times New Roman" w:cs="Times New Roman"/>
          <w:bCs/>
          <w:iCs/>
          <w:noProof/>
        </w:rPr>
        <w:t xml:space="preserve">lisansüstü programlar bulunmaktadır. </w:t>
      </w:r>
    </w:p>
    <w:p w14:paraId="50320B19" w14:textId="77777777" w:rsidR="0078017F" w:rsidRPr="0057316B" w:rsidRDefault="0078017F" w:rsidP="00934F8B">
      <w:pPr>
        <w:widowControl w:val="0"/>
        <w:tabs>
          <w:tab w:val="left" w:pos="142"/>
          <w:tab w:val="center" w:pos="4652"/>
        </w:tabs>
        <w:spacing w:before="240" w:after="0" w:line="360" w:lineRule="auto"/>
        <w:jc w:val="both"/>
        <w:rPr>
          <w:rFonts w:ascii="Times New Roman" w:eastAsia="Times New Roman" w:hAnsi="Times New Roman" w:cs="Times New Roman"/>
          <w:bCs/>
          <w:iCs/>
          <w:noProof/>
        </w:rPr>
      </w:pPr>
      <w:r w:rsidRPr="0057316B">
        <w:rPr>
          <w:rFonts w:ascii="Times New Roman" w:eastAsia="Times New Roman" w:hAnsi="Times New Roman" w:cs="Times New Roman"/>
          <w:bCs/>
          <w:iCs/>
          <w:noProof/>
        </w:rPr>
        <w:t xml:space="preserve">Öğretim Üyesi Yetiştirme Programı (ÖYP), Öncelikli Alanlar, YÖK 100/2000 Doktora Burs Programı, gibi güncel birçok program kapsamında lisansüstü çalışmalar gerçekleştirilmektedir. </w:t>
      </w:r>
      <w:r w:rsidR="006D07F4" w:rsidRPr="0057316B">
        <w:rPr>
          <w:rFonts w:ascii="Times New Roman" w:eastAsia="Times New Roman" w:hAnsi="Times New Roman" w:cs="Times New Roman"/>
          <w:bCs/>
          <w:iCs/>
          <w:noProof/>
        </w:rPr>
        <w:t xml:space="preserve">Ayrıca </w:t>
      </w:r>
      <w:r w:rsidRPr="0057316B">
        <w:rPr>
          <w:rFonts w:ascii="Times New Roman" w:eastAsia="Times New Roman" w:hAnsi="Times New Roman" w:cs="Times New Roman"/>
          <w:bCs/>
          <w:iCs/>
          <w:noProof/>
        </w:rPr>
        <w:t>Farabi, Erasmus, Mevlana programları ve YÖK YUDAB kapsamında öğrenci hareketlilikleri gerçekleşmektedir.</w:t>
      </w:r>
    </w:p>
    <w:p w14:paraId="2AE09BF8" w14:textId="77777777" w:rsidR="00B27DEC" w:rsidRPr="0057316B" w:rsidRDefault="0078017F" w:rsidP="00934F8B">
      <w:pPr>
        <w:widowControl w:val="0"/>
        <w:tabs>
          <w:tab w:val="left" w:pos="142"/>
          <w:tab w:val="center" w:pos="4652"/>
        </w:tabs>
        <w:spacing w:before="240" w:after="0" w:line="360" w:lineRule="auto"/>
        <w:jc w:val="both"/>
        <w:rPr>
          <w:rFonts w:ascii="Times New Roman" w:eastAsia="Times New Roman" w:hAnsi="Times New Roman" w:cs="Times New Roman"/>
          <w:bCs/>
          <w:iCs/>
          <w:noProof/>
        </w:rPr>
      </w:pPr>
      <w:r w:rsidRPr="0057316B">
        <w:rPr>
          <w:rFonts w:ascii="Times New Roman" w:eastAsia="Times New Roman" w:hAnsi="Times New Roman" w:cs="Times New Roman"/>
          <w:bCs/>
          <w:iCs/>
          <w:noProof/>
        </w:rPr>
        <w:lastRenderedPageBreak/>
        <w:t>TÜBİTAK 2214 Yurt Dışı Doktora Sırası Araştırma Bursu ile öğrencilerimiz yurt dışına giderek bilgi ve tecrübelerini artırmaktadırlar. Yabancı uyruklu öğrenciler, Üniversitemiz ile ikili anlaşmalar çerçevesinde, “Türkiye Burslusu” gibi programlar kapsamında veya kendi imkânları ile eğitim almaktadırlar.</w:t>
      </w:r>
    </w:p>
    <w:p w14:paraId="05CC436D" w14:textId="77777777" w:rsidR="003E21E2" w:rsidRPr="0057316B" w:rsidRDefault="00E9148A" w:rsidP="00991B54">
      <w:pPr>
        <w:widowControl w:val="0"/>
        <w:tabs>
          <w:tab w:val="left" w:pos="142"/>
          <w:tab w:val="center" w:pos="4652"/>
        </w:tabs>
        <w:spacing w:before="240" w:after="0" w:line="360" w:lineRule="auto"/>
        <w:jc w:val="both"/>
        <w:rPr>
          <w:rFonts w:ascii="Times New Roman" w:eastAsia="Times New Roman" w:hAnsi="Times New Roman" w:cs="Times New Roman"/>
          <w:b/>
          <w:bCs/>
          <w:iCs/>
          <w:noProof/>
        </w:rPr>
      </w:pPr>
      <w:bookmarkStart w:id="8" w:name="_Toc39742573"/>
      <w:bookmarkEnd w:id="0"/>
      <w:bookmarkEnd w:id="1"/>
      <w:bookmarkEnd w:id="2"/>
      <w:bookmarkEnd w:id="3"/>
      <w:bookmarkEnd w:id="4"/>
      <w:bookmarkEnd w:id="5"/>
      <w:bookmarkEnd w:id="6"/>
      <w:bookmarkEnd w:id="7"/>
      <w:r w:rsidRPr="0057316B">
        <w:rPr>
          <w:rFonts w:ascii="Times New Roman" w:eastAsia="Times New Roman" w:hAnsi="Times New Roman" w:cs="Times New Roman"/>
          <w:b/>
          <w:bCs/>
          <w:iCs/>
          <w:noProof/>
        </w:rPr>
        <w:t>1</w:t>
      </w:r>
      <w:r w:rsidR="003E21E2" w:rsidRPr="0057316B">
        <w:rPr>
          <w:rFonts w:ascii="Times New Roman" w:eastAsia="Times New Roman" w:hAnsi="Times New Roman" w:cs="Times New Roman"/>
          <w:b/>
          <w:bCs/>
          <w:iCs/>
          <w:noProof/>
        </w:rPr>
        <w:t>. İletişim Bilgileri</w:t>
      </w:r>
      <w:bookmarkEnd w:id="8"/>
    </w:p>
    <w:p w14:paraId="08436745" w14:textId="67AC97E2" w:rsidR="00D66D80" w:rsidRPr="0057316B" w:rsidRDefault="00D66D80" w:rsidP="00D66D80">
      <w:pPr>
        <w:widowControl w:val="0"/>
        <w:tabs>
          <w:tab w:val="left" w:pos="142"/>
          <w:tab w:val="center" w:pos="4652"/>
        </w:tabs>
        <w:spacing w:before="240" w:after="0" w:line="360" w:lineRule="auto"/>
        <w:jc w:val="both"/>
        <w:rPr>
          <w:rFonts w:ascii="Times New Roman" w:eastAsia="Times New Roman" w:hAnsi="Times New Roman" w:cs="Times New Roman"/>
          <w:b/>
          <w:bCs/>
          <w:iCs/>
          <w:noProof/>
        </w:rPr>
      </w:pPr>
      <w:r w:rsidRPr="0057316B">
        <w:rPr>
          <w:rFonts w:ascii="Times New Roman" w:eastAsia="Times New Roman" w:hAnsi="Times New Roman" w:cs="Times New Roman"/>
          <w:b/>
          <w:bCs/>
          <w:iCs/>
          <w:noProof/>
        </w:rPr>
        <w:t xml:space="preserve">Enstitü Müdürü: </w:t>
      </w:r>
      <w:r w:rsidR="00293737">
        <w:rPr>
          <w:rFonts w:ascii="Times New Roman" w:eastAsia="Times New Roman" w:hAnsi="Times New Roman" w:cs="Times New Roman"/>
          <w:b/>
          <w:bCs/>
          <w:iCs/>
          <w:noProof/>
        </w:rPr>
        <w:t>Prof. Dr. Perihan ÜNÜVAR</w:t>
      </w:r>
    </w:p>
    <w:p w14:paraId="1CDD7E29" w14:textId="77777777" w:rsidR="00D66D80" w:rsidRPr="0057316B" w:rsidRDefault="00D66D80" w:rsidP="00D66D80">
      <w:pPr>
        <w:widowControl w:val="0"/>
        <w:tabs>
          <w:tab w:val="left" w:pos="142"/>
          <w:tab w:val="center" w:pos="4652"/>
        </w:tabs>
        <w:spacing w:after="0" w:line="360" w:lineRule="auto"/>
        <w:jc w:val="both"/>
        <w:rPr>
          <w:rFonts w:ascii="Times New Roman" w:eastAsia="Times New Roman" w:hAnsi="Times New Roman" w:cs="Times New Roman"/>
          <w:bCs/>
          <w:iCs/>
          <w:noProof/>
        </w:rPr>
      </w:pPr>
      <w:r w:rsidRPr="0057316B">
        <w:rPr>
          <w:rFonts w:ascii="Times New Roman" w:eastAsia="Times New Roman" w:hAnsi="Times New Roman" w:cs="Times New Roman"/>
          <w:bCs/>
          <w:iCs/>
          <w:noProof/>
        </w:rPr>
        <w:t xml:space="preserve">İş Tel: 0(248) 213 </w:t>
      </w:r>
      <w:r w:rsidR="0028603F" w:rsidRPr="0057316B">
        <w:rPr>
          <w:rFonts w:ascii="Times New Roman" w:eastAsia="Times New Roman" w:hAnsi="Times New Roman" w:cs="Times New Roman"/>
          <w:bCs/>
          <w:iCs/>
          <w:noProof/>
        </w:rPr>
        <w:t>32 01</w:t>
      </w:r>
    </w:p>
    <w:p w14:paraId="783DB84B" w14:textId="77777777" w:rsidR="00D66D80" w:rsidRPr="0057316B" w:rsidRDefault="00D66D80" w:rsidP="00D66D80">
      <w:pPr>
        <w:widowControl w:val="0"/>
        <w:tabs>
          <w:tab w:val="left" w:pos="142"/>
          <w:tab w:val="center" w:pos="4652"/>
        </w:tabs>
        <w:spacing w:after="0" w:line="360" w:lineRule="auto"/>
        <w:jc w:val="both"/>
        <w:rPr>
          <w:rFonts w:ascii="Times New Roman" w:eastAsia="Times New Roman" w:hAnsi="Times New Roman" w:cs="Times New Roman"/>
          <w:bCs/>
          <w:iCs/>
          <w:noProof/>
        </w:rPr>
      </w:pPr>
      <w:r w:rsidRPr="0057316B">
        <w:rPr>
          <w:rFonts w:ascii="Times New Roman" w:eastAsia="Times New Roman" w:hAnsi="Times New Roman" w:cs="Times New Roman"/>
          <w:bCs/>
          <w:iCs/>
          <w:noProof/>
        </w:rPr>
        <w:t xml:space="preserve">Fax: 0(248) 213 </w:t>
      </w:r>
      <w:r w:rsidR="0028603F" w:rsidRPr="0057316B">
        <w:rPr>
          <w:rFonts w:ascii="Times New Roman" w:eastAsia="Times New Roman" w:hAnsi="Times New Roman" w:cs="Times New Roman"/>
          <w:bCs/>
          <w:iCs/>
          <w:noProof/>
        </w:rPr>
        <w:t>32 09</w:t>
      </w:r>
    </w:p>
    <w:p w14:paraId="72D4076F" w14:textId="2A63A865" w:rsidR="00D66D80" w:rsidRPr="0057316B" w:rsidRDefault="00D66D80" w:rsidP="00D66D80">
      <w:pPr>
        <w:widowControl w:val="0"/>
        <w:tabs>
          <w:tab w:val="left" w:pos="142"/>
          <w:tab w:val="center" w:pos="4652"/>
        </w:tabs>
        <w:spacing w:after="0" w:line="360" w:lineRule="auto"/>
        <w:jc w:val="both"/>
        <w:rPr>
          <w:rFonts w:ascii="Times New Roman" w:eastAsia="Times New Roman" w:hAnsi="Times New Roman" w:cs="Times New Roman"/>
          <w:bCs/>
          <w:iCs/>
          <w:noProof/>
        </w:rPr>
      </w:pPr>
      <w:r w:rsidRPr="0057316B">
        <w:rPr>
          <w:rFonts w:ascii="Times New Roman" w:eastAsia="Times New Roman" w:hAnsi="Times New Roman" w:cs="Times New Roman"/>
          <w:bCs/>
          <w:iCs/>
          <w:noProof/>
        </w:rPr>
        <w:t xml:space="preserve">E-Posta: </w:t>
      </w:r>
      <w:r w:rsidR="00293737" w:rsidRPr="00293737">
        <w:rPr>
          <w:rFonts w:ascii="Times New Roman" w:eastAsia="Times New Roman" w:hAnsi="Times New Roman" w:cs="Times New Roman"/>
          <w:bCs/>
          <w:iCs/>
          <w:noProof/>
        </w:rPr>
        <w:t>perihanunuvar@mehmetakif.edu.tr</w:t>
      </w:r>
    </w:p>
    <w:p w14:paraId="4B2E26A2" w14:textId="22D2D63D" w:rsidR="001D426D" w:rsidRPr="0057316B" w:rsidRDefault="006D07F4" w:rsidP="006D07F4">
      <w:pPr>
        <w:widowControl w:val="0"/>
        <w:tabs>
          <w:tab w:val="left" w:pos="142"/>
          <w:tab w:val="center" w:pos="4652"/>
        </w:tabs>
        <w:spacing w:before="240" w:after="0" w:line="360" w:lineRule="auto"/>
        <w:jc w:val="both"/>
        <w:rPr>
          <w:rFonts w:ascii="Times New Roman" w:eastAsia="Times New Roman" w:hAnsi="Times New Roman" w:cs="Times New Roman"/>
          <w:b/>
          <w:bCs/>
          <w:iCs/>
          <w:noProof/>
        </w:rPr>
      </w:pPr>
      <w:bookmarkStart w:id="9" w:name="_Toc39742574"/>
      <w:r w:rsidRPr="0057316B">
        <w:rPr>
          <w:rFonts w:ascii="Times New Roman" w:eastAsia="Times New Roman" w:hAnsi="Times New Roman" w:cs="Times New Roman"/>
          <w:b/>
          <w:bCs/>
          <w:iCs/>
          <w:noProof/>
        </w:rPr>
        <w:t>Enstitü Müdür Yardımcısı</w:t>
      </w:r>
      <w:r w:rsidR="001D426D" w:rsidRPr="0057316B">
        <w:rPr>
          <w:rFonts w:ascii="Times New Roman" w:eastAsia="Times New Roman" w:hAnsi="Times New Roman" w:cs="Times New Roman"/>
          <w:b/>
          <w:bCs/>
          <w:iCs/>
          <w:noProof/>
        </w:rPr>
        <w:t xml:space="preserve">: </w:t>
      </w:r>
      <w:r w:rsidR="00293737" w:rsidRPr="00293737">
        <w:rPr>
          <w:rFonts w:ascii="Times New Roman" w:eastAsia="Times New Roman" w:hAnsi="Times New Roman" w:cs="Times New Roman"/>
          <w:b/>
          <w:bCs/>
          <w:iCs/>
          <w:noProof/>
        </w:rPr>
        <w:t>Doç. Dr. Derya CAN</w:t>
      </w:r>
    </w:p>
    <w:p w14:paraId="448CF1B0" w14:textId="5E26AA9A" w:rsidR="001D426D" w:rsidRPr="0057316B" w:rsidRDefault="001D426D" w:rsidP="00267C12">
      <w:pPr>
        <w:widowControl w:val="0"/>
        <w:tabs>
          <w:tab w:val="left" w:pos="142"/>
          <w:tab w:val="center" w:pos="4652"/>
        </w:tabs>
        <w:spacing w:before="240" w:after="0" w:line="360" w:lineRule="auto"/>
        <w:contextualSpacing/>
        <w:rPr>
          <w:rFonts w:ascii="Times New Roman" w:eastAsia="Times New Roman" w:hAnsi="Times New Roman" w:cs="Times New Roman"/>
          <w:iCs/>
          <w:noProof/>
        </w:rPr>
      </w:pPr>
      <w:r w:rsidRPr="0057316B">
        <w:rPr>
          <w:rFonts w:ascii="Times New Roman" w:eastAsia="Times New Roman" w:hAnsi="Times New Roman" w:cs="Times New Roman"/>
          <w:iCs/>
          <w:noProof/>
        </w:rPr>
        <w:t xml:space="preserve">İş Tel: </w:t>
      </w:r>
      <w:r w:rsidR="006547E2" w:rsidRPr="0057316B">
        <w:rPr>
          <w:rFonts w:ascii="Times New Roman" w:eastAsia="Times New Roman" w:hAnsi="Times New Roman" w:cs="Times New Roman"/>
          <w:iCs/>
          <w:noProof/>
        </w:rPr>
        <w:t xml:space="preserve">0(248) 213 </w:t>
      </w:r>
      <w:r w:rsidR="0028603F" w:rsidRPr="0057316B">
        <w:rPr>
          <w:rFonts w:ascii="Times New Roman" w:eastAsia="Times New Roman" w:hAnsi="Times New Roman" w:cs="Times New Roman"/>
          <w:iCs/>
          <w:noProof/>
        </w:rPr>
        <w:t>32 0</w:t>
      </w:r>
      <w:r w:rsidR="00293737">
        <w:rPr>
          <w:rFonts w:ascii="Times New Roman" w:eastAsia="Times New Roman" w:hAnsi="Times New Roman" w:cs="Times New Roman"/>
          <w:iCs/>
          <w:noProof/>
        </w:rPr>
        <w:t>4</w:t>
      </w:r>
    </w:p>
    <w:p w14:paraId="6E20C8CC" w14:textId="515F513E" w:rsidR="001D426D" w:rsidRPr="0057316B" w:rsidRDefault="001D426D" w:rsidP="00267C12">
      <w:pPr>
        <w:widowControl w:val="0"/>
        <w:tabs>
          <w:tab w:val="left" w:pos="142"/>
          <w:tab w:val="center" w:pos="4652"/>
        </w:tabs>
        <w:spacing w:before="240" w:after="0" w:line="360" w:lineRule="auto"/>
        <w:contextualSpacing/>
        <w:rPr>
          <w:rFonts w:ascii="Times New Roman" w:eastAsia="Times New Roman" w:hAnsi="Times New Roman" w:cs="Times New Roman"/>
          <w:iCs/>
          <w:noProof/>
        </w:rPr>
      </w:pPr>
      <w:r w:rsidRPr="0057316B">
        <w:rPr>
          <w:rFonts w:ascii="Times New Roman" w:eastAsia="Times New Roman" w:hAnsi="Times New Roman" w:cs="Times New Roman"/>
          <w:iCs/>
          <w:noProof/>
        </w:rPr>
        <w:t xml:space="preserve">E-posta: </w:t>
      </w:r>
      <w:r w:rsidR="003639E4" w:rsidRPr="003639E4">
        <w:rPr>
          <w:rFonts w:ascii="Times New Roman" w:eastAsia="Times New Roman" w:hAnsi="Times New Roman" w:cs="Times New Roman"/>
          <w:iCs/>
          <w:noProof/>
        </w:rPr>
        <w:t>deryacakmak</w:t>
      </w:r>
      <w:r w:rsidR="003639E4">
        <w:rPr>
          <w:rFonts w:ascii="Times New Roman" w:eastAsia="Times New Roman" w:hAnsi="Times New Roman" w:cs="Times New Roman"/>
          <w:iCs/>
          <w:noProof/>
        </w:rPr>
        <w:t>@</w:t>
      </w:r>
      <w:r w:rsidR="003639E4" w:rsidRPr="003639E4">
        <w:rPr>
          <w:rFonts w:ascii="Times New Roman" w:eastAsia="Times New Roman" w:hAnsi="Times New Roman" w:cs="Times New Roman"/>
          <w:iCs/>
          <w:noProof/>
        </w:rPr>
        <w:t>mehmetakif.edu.tr</w:t>
      </w:r>
    </w:p>
    <w:p w14:paraId="27A60CD5" w14:textId="77777777" w:rsidR="00E94D05" w:rsidRPr="0057316B" w:rsidRDefault="00E94D05" w:rsidP="006D07F4">
      <w:pPr>
        <w:widowControl w:val="0"/>
        <w:tabs>
          <w:tab w:val="left" w:pos="142"/>
          <w:tab w:val="center" w:pos="4652"/>
        </w:tabs>
        <w:spacing w:before="240" w:after="0" w:line="360" w:lineRule="auto"/>
        <w:contextualSpacing/>
        <w:rPr>
          <w:rFonts w:ascii="Times New Roman" w:eastAsia="Times New Roman" w:hAnsi="Times New Roman" w:cs="Times New Roman"/>
          <w:b/>
          <w:iCs/>
          <w:noProof/>
        </w:rPr>
      </w:pPr>
    </w:p>
    <w:p w14:paraId="3EB0A8E3" w14:textId="49CBB9DC" w:rsidR="006D07F4" w:rsidRPr="0057316B" w:rsidRDefault="006D07F4" w:rsidP="006D07F4">
      <w:pPr>
        <w:widowControl w:val="0"/>
        <w:tabs>
          <w:tab w:val="left" w:pos="142"/>
          <w:tab w:val="center" w:pos="4652"/>
        </w:tabs>
        <w:spacing w:before="240" w:after="0" w:line="360" w:lineRule="auto"/>
        <w:contextualSpacing/>
        <w:rPr>
          <w:rFonts w:ascii="Times New Roman" w:eastAsia="Times New Roman" w:hAnsi="Times New Roman" w:cs="Times New Roman"/>
          <w:b/>
          <w:iCs/>
          <w:noProof/>
        </w:rPr>
      </w:pPr>
      <w:r w:rsidRPr="0057316B">
        <w:rPr>
          <w:rFonts w:ascii="Times New Roman" w:eastAsia="Times New Roman" w:hAnsi="Times New Roman" w:cs="Times New Roman"/>
          <w:b/>
          <w:iCs/>
          <w:noProof/>
        </w:rPr>
        <w:t>Enstitü Sekreteri</w:t>
      </w:r>
      <w:r w:rsidR="00F92727" w:rsidRPr="0057316B">
        <w:rPr>
          <w:rFonts w:ascii="Times New Roman" w:eastAsia="Times New Roman" w:hAnsi="Times New Roman" w:cs="Times New Roman"/>
          <w:b/>
          <w:iCs/>
          <w:noProof/>
        </w:rPr>
        <w:t xml:space="preserve"> V.</w:t>
      </w:r>
      <w:r w:rsidRPr="0057316B">
        <w:rPr>
          <w:rFonts w:ascii="Times New Roman" w:eastAsia="Times New Roman" w:hAnsi="Times New Roman" w:cs="Times New Roman"/>
          <w:b/>
          <w:iCs/>
          <w:noProof/>
        </w:rPr>
        <w:t xml:space="preserve">: </w:t>
      </w:r>
      <w:r w:rsidR="0028603F" w:rsidRPr="0057316B">
        <w:rPr>
          <w:rFonts w:ascii="Times New Roman" w:eastAsia="Times New Roman" w:hAnsi="Times New Roman" w:cs="Times New Roman"/>
          <w:b/>
          <w:iCs/>
          <w:noProof/>
        </w:rPr>
        <w:t>Erhan DEMİRCİ</w:t>
      </w:r>
    </w:p>
    <w:p w14:paraId="1A4BE7CE" w14:textId="77777777" w:rsidR="006D07F4" w:rsidRPr="0057316B" w:rsidRDefault="006D07F4" w:rsidP="006D07F4">
      <w:pPr>
        <w:widowControl w:val="0"/>
        <w:tabs>
          <w:tab w:val="left" w:pos="142"/>
          <w:tab w:val="center" w:pos="4652"/>
        </w:tabs>
        <w:spacing w:after="0" w:line="360" w:lineRule="auto"/>
        <w:rPr>
          <w:rFonts w:ascii="Times New Roman" w:eastAsia="Times New Roman" w:hAnsi="Times New Roman" w:cs="Times New Roman"/>
          <w:b/>
          <w:iCs/>
          <w:noProof/>
        </w:rPr>
      </w:pPr>
      <w:r w:rsidRPr="0057316B">
        <w:rPr>
          <w:rFonts w:ascii="Times New Roman" w:eastAsia="Times New Roman" w:hAnsi="Times New Roman" w:cs="Times New Roman"/>
          <w:iCs/>
          <w:noProof/>
        </w:rPr>
        <w:t xml:space="preserve">İş Tel: 0(248) 213 </w:t>
      </w:r>
      <w:r w:rsidR="0028603F" w:rsidRPr="0057316B">
        <w:rPr>
          <w:rFonts w:ascii="Times New Roman" w:eastAsia="Times New Roman" w:hAnsi="Times New Roman" w:cs="Times New Roman"/>
          <w:iCs/>
          <w:noProof/>
        </w:rPr>
        <w:t>32 00</w:t>
      </w:r>
    </w:p>
    <w:p w14:paraId="6D088D6B" w14:textId="77777777" w:rsidR="006D07F4" w:rsidRPr="0057316B" w:rsidRDefault="006D07F4" w:rsidP="00267C12">
      <w:pPr>
        <w:widowControl w:val="0"/>
        <w:tabs>
          <w:tab w:val="left" w:pos="142"/>
          <w:tab w:val="center" w:pos="4652"/>
        </w:tabs>
        <w:spacing w:before="240" w:after="0" w:line="360" w:lineRule="auto"/>
        <w:contextualSpacing/>
        <w:rPr>
          <w:rFonts w:ascii="Times New Roman" w:eastAsia="Times New Roman" w:hAnsi="Times New Roman" w:cs="Times New Roman"/>
          <w:bCs/>
          <w:iCs/>
          <w:noProof/>
        </w:rPr>
      </w:pPr>
      <w:r w:rsidRPr="0057316B">
        <w:rPr>
          <w:rFonts w:ascii="Times New Roman" w:eastAsia="Times New Roman" w:hAnsi="Times New Roman" w:cs="Times New Roman"/>
          <w:iCs/>
          <w:noProof/>
        </w:rPr>
        <w:t xml:space="preserve">E-posta: </w:t>
      </w:r>
      <w:r w:rsidR="0028603F" w:rsidRPr="0057316B">
        <w:rPr>
          <w:rFonts w:ascii="Times New Roman" w:eastAsia="Times New Roman" w:hAnsi="Times New Roman" w:cs="Times New Roman"/>
          <w:bCs/>
          <w:iCs/>
          <w:noProof/>
        </w:rPr>
        <w:t>edemirci</w:t>
      </w:r>
      <w:r w:rsidRPr="0057316B">
        <w:rPr>
          <w:rFonts w:ascii="Times New Roman" w:eastAsia="Times New Roman" w:hAnsi="Times New Roman" w:cs="Times New Roman"/>
          <w:bCs/>
          <w:iCs/>
          <w:noProof/>
        </w:rPr>
        <w:t>@mehmetakif.edu.tr</w:t>
      </w:r>
    </w:p>
    <w:p w14:paraId="7C263BED" w14:textId="77777777" w:rsidR="001D426D" w:rsidRPr="0057316B" w:rsidRDefault="001D426D" w:rsidP="006D07F4">
      <w:pPr>
        <w:widowControl w:val="0"/>
        <w:tabs>
          <w:tab w:val="left" w:pos="142"/>
          <w:tab w:val="center" w:pos="4652"/>
        </w:tabs>
        <w:spacing w:before="240" w:after="0" w:line="360" w:lineRule="auto"/>
        <w:rPr>
          <w:rFonts w:ascii="Times New Roman" w:eastAsia="Times New Roman" w:hAnsi="Times New Roman" w:cs="Times New Roman"/>
          <w:b/>
          <w:bCs/>
          <w:iCs/>
          <w:noProof/>
        </w:rPr>
      </w:pPr>
      <w:r w:rsidRPr="0057316B">
        <w:rPr>
          <w:rFonts w:ascii="Times New Roman" w:eastAsia="Times New Roman" w:hAnsi="Times New Roman" w:cs="Times New Roman"/>
          <w:b/>
          <w:bCs/>
          <w:iCs/>
          <w:noProof/>
        </w:rPr>
        <w:t xml:space="preserve">Birimin Web Adresi: </w:t>
      </w:r>
      <w:r w:rsidR="006547E2" w:rsidRPr="0057316B">
        <w:rPr>
          <w:rFonts w:ascii="Times New Roman" w:eastAsia="Times New Roman" w:hAnsi="Times New Roman" w:cs="Times New Roman"/>
          <w:bCs/>
          <w:iCs/>
          <w:noProof/>
        </w:rPr>
        <w:t>https://</w:t>
      </w:r>
      <w:r w:rsidR="0028603F" w:rsidRPr="0057316B">
        <w:rPr>
          <w:rFonts w:ascii="Times New Roman" w:eastAsia="Times New Roman" w:hAnsi="Times New Roman" w:cs="Times New Roman"/>
          <w:bCs/>
          <w:iCs/>
          <w:noProof/>
        </w:rPr>
        <w:t>ebe</w:t>
      </w:r>
      <w:r w:rsidR="006547E2" w:rsidRPr="0057316B">
        <w:rPr>
          <w:rFonts w:ascii="Times New Roman" w:eastAsia="Times New Roman" w:hAnsi="Times New Roman" w:cs="Times New Roman"/>
          <w:bCs/>
          <w:iCs/>
          <w:noProof/>
        </w:rPr>
        <w:t>.mehmetakif.edu.tr/</w:t>
      </w:r>
    </w:p>
    <w:p w14:paraId="61D5EF41" w14:textId="77777777" w:rsidR="001D426D" w:rsidRPr="0057316B" w:rsidRDefault="001D426D" w:rsidP="00267C12">
      <w:pPr>
        <w:widowControl w:val="0"/>
        <w:tabs>
          <w:tab w:val="left" w:pos="142"/>
          <w:tab w:val="center" w:pos="4652"/>
        </w:tabs>
        <w:spacing w:before="240" w:after="0" w:line="360" w:lineRule="auto"/>
        <w:contextualSpacing/>
        <w:jc w:val="both"/>
        <w:rPr>
          <w:rFonts w:ascii="Times New Roman" w:eastAsia="Times New Roman" w:hAnsi="Times New Roman" w:cs="Times New Roman"/>
          <w:bCs/>
          <w:iCs/>
          <w:noProof/>
        </w:rPr>
      </w:pPr>
      <w:r w:rsidRPr="0057316B">
        <w:rPr>
          <w:rFonts w:ascii="Times New Roman" w:eastAsia="Times New Roman" w:hAnsi="Times New Roman" w:cs="Times New Roman"/>
          <w:b/>
          <w:bCs/>
          <w:iCs/>
          <w:noProof/>
        </w:rPr>
        <w:t xml:space="preserve">Adres: </w:t>
      </w:r>
      <w:r w:rsidR="006547E2" w:rsidRPr="0057316B">
        <w:rPr>
          <w:rFonts w:ascii="Times New Roman" w:eastAsia="Times New Roman" w:hAnsi="Times New Roman" w:cs="Times New Roman"/>
          <w:bCs/>
          <w:iCs/>
          <w:noProof/>
        </w:rPr>
        <w:t xml:space="preserve">Burdur Mehmet Akif Ersoy Üniversitesi, </w:t>
      </w:r>
      <w:r w:rsidR="0028603F" w:rsidRPr="0057316B">
        <w:rPr>
          <w:rFonts w:ascii="Times New Roman" w:eastAsia="Times New Roman" w:hAnsi="Times New Roman" w:cs="Times New Roman"/>
          <w:bCs/>
          <w:iCs/>
          <w:noProof/>
        </w:rPr>
        <w:t xml:space="preserve">Eğitim </w:t>
      </w:r>
      <w:r w:rsidR="006547E2" w:rsidRPr="0057316B">
        <w:rPr>
          <w:rFonts w:ascii="Times New Roman" w:eastAsia="Times New Roman" w:hAnsi="Times New Roman" w:cs="Times New Roman"/>
          <w:bCs/>
          <w:iCs/>
          <w:noProof/>
        </w:rPr>
        <w:t xml:space="preserve">Bilimleri Enstitüsü, </w:t>
      </w:r>
      <w:r w:rsidR="0028603F" w:rsidRPr="0057316B">
        <w:rPr>
          <w:rFonts w:ascii="Times New Roman" w:eastAsia="Times New Roman" w:hAnsi="Times New Roman" w:cs="Times New Roman"/>
          <w:bCs/>
          <w:iCs/>
          <w:noProof/>
        </w:rPr>
        <w:t>Mühendislik Mimarlık</w:t>
      </w:r>
      <w:r w:rsidR="00934F8B" w:rsidRPr="0057316B">
        <w:rPr>
          <w:rFonts w:ascii="Times New Roman" w:eastAsia="Times New Roman" w:hAnsi="Times New Roman" w:cs="Times New Roman"/>
          <w:bCs/>
          <w:iCs/>
          <w:noProof/>
        </w:rPr>
        <w:t xml:space="preserve"> Fakültesi 1. Kat, </w:t>
      </w:r>
      <w:r w:rsidR="006547E2" w:rsidRPr="0057316B">
        <w:rPr>
          <w:rFonts w:ascii="Times New Roman" w:eastAsia="Times New Roman" w:hAnsi="Times New Roman" w:cs="Times New Roman"/>
          <w:bCs/>
          <w:iCs/>
          <w:noProof/>
        </w:rPr>
        <w:t>İstiklal Yerleşkesi, 15030 BURDUR</w:t>
      </w:r>
      <w:r w:rsidR="004472B7" w:rsidRPr="0057316B">
        <w:rPr>
          <w:rFonts w:ascii="Times New Roman" w:eastAsia="Times New Roman" w:hAnsi="Times New Roman" w:cs="Times New Roman"/>
          <w:bCs/>
          <w:iCs/>
          <w:noProof/>
        </w:rPr>
        <w:t>.</w:t>
      </w:r>
    </w:p>
    <w:p w14:paraId="674869B3" w14:textId="77777777" w:rsidR="003E21E2" w:rsidRPr="0057316B" w:rsidRDefault="003E21E2" w:rsidP="00991B54">
      <w:pPr>
        <w:widowControl w:val="0"/>
        <w:tabs>
          <w:tab w:val="left" w:pos="142"/>
          <w:tab w:val="center" w:pos="4652"/>
        </w:tabs>
        <w:spacing w:before="240" w:after="0" w:line="360" w:lineRule="auto"/>
        <w:jc w:val="both"/>
        <w:rPr>
          <w:rFonts w:ascii="Times New Roman" w:eastAsia="Times New Roman" w:hAnsi="Times New Roman" w:cs="Times New Roman"/>
          <w:b/>
          <w:bCs/>
          <w:iCs/>
          <w:noProof/>
        </w:rPr>
      </w:pPr>
      <w:r w:rsidRPr="0057316B">
        <w:rPr>
          <w:rFonts w:ascii="Times New Roman" w:eastAsia="Times New Roman" w:hAnsi="Times New Roman" w:cs="Times New Roman"/>
          <w:b/>
          <w:bCs/>
          <w:iCs/>
          <w:noProof/>
        </w:rPr>
        <w:t>2. Tarihsel Gelişimi</w:t>
      </w:r>
      <w:bookmarkEnd w:id="9"/>
      <w:r w:rsidRPr="0057316B">
        <w:rPr>
          <w:rFonts w:ascii="Times New Roman" w:eastAsia="Times New Roman" w:hAnsi="Times New Roman" w:cs="Times New Roman"/>
          <w:b/>
          <w:bCs/>
          <w:iCs/>
          <w:noProof/>
        </w:rPr>
        <w:t xml:space="preserve"> </w:t>
      </w:r>
    </w:p>
    <w:p w14:paraId="600BF71B" w14:textId="4780D8C8" w:rsidR="00FC7436" w:rsidRPr="0057316B" w:rsidRDefault="00FC7436" w:rsidP="00FC7436">
      <w:pPr>
        <w:jc w:val="both"/>
        <w:rPr>
          <w:rFonts w:ascii="Times New Roman" w:hAnsi="Times New Roman" w:cs="Times New Roman"/>
        </w:rPr>
      </w:pPr>
      <w:bookmarkStart w:id="10" w:name="_Toc39742575"/>
      <w:r w:rsidRPr="0057316B">
        <w:rPr>
          <w:rFonts w:ascii="Times New Roman" w:hAnsi="Times New Roman" w:cs="Times New Roman"/>
        </w:rPr>
        <w:t>Burdur Mehmet Akif Ersoy Üniversitesi Eğitim Bilimleri Enstitüsü, 15 Nisan 2011 tarih ve 27906 Sayılı Resmi</w:t>
      </w:r>
      <w:r w:rsidR="00085DAE" w:rsidRPr="0057316B">
        <w:rPr>
          <w:rFonts w:ascii="Times New Roman" w:hAnsi="Times New Roman" w:cs="Times New Roman"/>
        </w:rPr>
        <w:t xml:space="preserve"> </w:t>
      </w:r>
      <w:r w:rsidRPr="0057316B">
        <w:rPr>
          <w:rFonts w:ascii="Times New Roman" w:hAnsi="Times New Roman" w:cs="Times New Roman"/>
        </w:rPr>
        <w:t>Gazete’de yayımlanan 2011/1595 Sayılı Bakanlar Kurulu Kararı ile kurulmuştur. </w:t>
      </w:r>
      <w:r w:rsidRPr="0057316B">
        <w:rPr>
          <w:rFonts w:ascii="Times New Roman" w:hAnsi="Times New Roman" w:cs="Times New Roman"/>
        </w:rPr>
        <w:br/>
        <w:t>Üniversitemiz Senatosunun 22.02.2012 tarih ve 136 sayılı oturumunda alınan 1,2,3 nolu Kararları ile 05.04.2012, 10.05.2012 ve 26.06.2012 tarihlerinde yapılan Yüksek Öğretim Kurulu toplantısında incelenmiş ve 2547 Sayılı Kanun’un 2880 Sayılı Kanun’la değişik 7/d-2 maddesi ile Lisansüstü Eğitim-Öğretim Enstitülerinin Teşkilat ve İşleyiş Yönetmeliğinin 4.ve 7.maddeleri uyarınca;</w:t>
      </w:r>
    </w:p>
    <w:p w14:paraId="4613A30C" w14:textId="413FC986" w:rsidR="00FC7436" w:rsidRPr="0057316B" w:rsidRDefault="00FC7436" w:rsidP="00FC7436">
      <w:pPr>
        <w:jc w:val="both"/>
        <w:rPr>
          <w:rFonts w:ascii="Times New Roman" w:hAnsi="Times New Roman" w:cs="Times New Roman"/>
        </w:rPr>
      </w:pPr>
      <w:r w:rsidRPr="0057316B">
        <w:rPr>
          <w:rFonts w:ascii="Times New Roman" w:hAnsi="Times New Roman" w:cs="Times New Roman"/>
        </w:rPr>
        <w:t xml:space="preserve">Üniversitemizin </w:t>
      </w:r>
      <w:r w:rsidR="00EA7BD7" w:rsidRPr="0057316B">
        <w:rPr>
          <w:rFonts w:ascii="Times New Roman" w:hAnsi="Times New Roman" w:cs="Times New Roman"/>
        </w:rPr>
        <w:t>Eğitim</w:t>
      </w:r>
      <w:r w:rsidRPr="0057316B">
        <w:rPr>
          <w:rFonts w:ascii="Times New Roman" w:hAnsi="Times New Roman" w:cs="Times New Roman"/>
        </w:rPr>
        <w:t xml:space="preserve"> Bilimleri Enstitüsü bünyesinde bulunan;</w:t>
      </w:r>
    </w:p>
    <w:p w14:paraId="7A62CDD6" w14:textId="0704A443" w:rsidR="00FC7436" w:rsidRPr="0057316B" w:rsidRDefault="00FC7436" w:rsidP="00FC7436">
      <w:pPr>
        <w:jc w:val="both"/>
        <w:rPr>
          <w:rFonts w:ascii="Times New Roman" w:hAnsi="Times New Roman" w:cs="Times New Roman"/>
        </w:rPr>
      </w:pPr>
      <w:r w:rsidRPr="0057316B">
        <w:rPr>
          <w:rFonts w:ascii="Times New Roman" w:hAnsi="Times New Roman" w:cs="Times New Roman"/>
        </w:rPr>
        <w:t>Beden Eğitimi ve Spor Öğretimi Anabilim Dalı Beden Eğitimi ve Spor Eğitimi Tezli Yüksek Lisans Programı,</w:t>
      </w:r>
    </w:p>
    <w:p w14:paraId="3B7F79B6" w14:textId="367A25B0" w:rsidR="00FC7436" w:rsidRPr="0057316B" w:rsidRDefault="00085DAE" w:rsidP="00FC7436">
      <w:pPr>
        <w:jc w:val="both"/>
        <w:rPr>
          <w:rFonts w:ascii="Times New Roman" w:hAnsi="Times New Roman" w:cs="Times New Roman"/>
        </w:rPr>
      </w:pPr>
      <w:r w:rsidRPr="0057316B">
        <w:rPr>
          <w:rFonts w:ascii="Times New Roman" w:hAnsi="Times New Roman" w:cs="Times New Roman"/>
        </w:rPr>
        <w:t>Eğitin</w:t>
      </w:r>
      <w:r w:rsidR="00FC7436" w:rsidRPr="0057316B">
        <w:rPr>
          <w:rFonts w:ascii="Times New Roman" w:hAnsi="Times New Roman" w:cs="Times New Roman"/>
        </w:rPr>
        <w:t xml:space="preserve"> Bilimleri Enstitüsü bünyesinde bulunan;</w:t>
      </w:r>
    </w:p>
    <w:p w14:paraId="246D1568" w14:textId="77777777" w:rsidR="00FC7436" w:rsidRPr="0057316B" w:rsidRDefault="00FC7436" w:rsidP="00FC7436">
      <w:pPr>
        <w:jc w:val="both"/>
        <w:rPr>
          <w:rFonts w:ascii="Times New Roman" w:hAnsi="Times New Roman" w:cs="Times New Roman"/>
        </w:rPr>
      </w:pPr>
      <w:r w:rsidRPr="0057316B">
        <w:rPr>
          <w:rFonts w:ascii="Times New Roman" w:hAnsi="Times New Roman" w:cs="Times New Roman"/>
        </w:rPr>
        <w:t>İlköğretim Anabilim Dalı Fen Bilgisi Eğitimi Tezli Yüksek Lisans Programı,</w:t>
      </w:r>
    </w:p>
    <w:p w14:paraId="07DB0BE7" w14:textId="081B4966" w:rsidR="00FC7436" w:rsidRPr="0057316B" w:rsidRDefault="00085DAE" w:rsidP="00FC7436">
      <w:pPr>
        <w:jc w:val="both"/>
        <w:rPr>
          <w:rFonts w:ascii="Times New Roman" w:hAnsi="Times New Roman" w:cs="Times New Roman"/>
        </w:rPr>
      </w:pPr>
      <w:r w:rsidRPr="0057316B">
        <w:rPr>
          <w:rFonts w:ascii="Times New Roman" w:hAnsi="Times New Roman" w:cs="Times New Roman"/>
        </w:rPr>
        <w:t>Eğitim</w:t>
      </w:r>
      <w:r w:rsidR="00FC7436" w:rsidRPr="0057316B">
        <w:rPr>
          <w:rFonts w:ascii="Times New Roman" w:hAnsi="Times New Roman" w:cs="Times New Roman"/>
        </w:rPr>
        <w:t xml:space="preserve"> Bilimler Enstitüsü bünyesinde bulunan;</w:t>
      </w:r>
    </w:p>
    <w:p w14:paraId="79645D94" w14:textId="77777777" w:rsidR="00FC7436" w:rsidRPr="0057316B" w:rsidRDefault="00FC7436" w:rsidP="00FC7436">
      <w:pPr>
        <w:jc w:val="both"/>
        <w:rPr>
          <w:rFonts w:ascii="Times New Roman" w:hAnsi="Times New Roman" w:cs="Times New Roman"/>
        </w:rPr>
      </w:pPr>
      <w:r w:rsidRPr="0057316B">
        <w:rPr>
          <w:rFonts w:ascii="Times New Roman" w:hAnsi="Times New Roman" w:cs="Times New Roman"/>
        </w:rPr>
        <w:t>Güzel Sanatlar Eğitimi Anabilim Dalı Müzik Eğitimi Doktora Programı,</w:t>
      </w:r>
    </w:p>
    <w:p w14:paraId="1A66ED9B" w14:textId="77777777" w:rsidR="00FC7436" w:rsidRPr="0057316B" w:rsidRDefault="00FC7436" w:rsidP="00FC7436">
      <w:pPr>
        <w:jc w:val="both"/>
        <w:rPr>
          <w:rFonts w:ascii="Times New Roman" w:hAnsi="Times New Roman" w:cs="Times New Roman"/>
        </w:rPr>
      </w:pPr>
      <w:r w:rsidRPr="0057316B">
        <w:rPr>
          <w:rFonts w:ascii="Times New Roman" w:hAnsi="Times New Roman" w:cs="Times New Roman"/>
        </w:rPr>
        <w:t>İlköğretim Anabilim Dalı Sınıf Öğretmenliği Eğitimi Doktora Programı,</w:t>
      </w:r>
    </w:p>
    <w:p w14:paraId="79B60A14" w14:textId="77777777" w:rsidR="00FC7436" w:rsidRPr="0057316B" w:rsidRDefault="00FC7436" w:rsidP="00FC7436">
      <w:pPr>
        <w:jc w:val="both"/>
        <w:rPr>
          <w:rFonts w:ascii="Times New Roman" w:hAnsi="Times New Roman" w:cs="Times New Roman"/>
        </w:rPr>
      </w:pPr>
      <w:r w:rsidRPr="0057316B">
        <w:rPr>
          <w:rFonts w:ascii="Times New Roman" w:hAnsi="Times New Roman" w:cs="Times New Roman"/>
        </w:rPr>
        <w:lastRenderedPageBreak/>
        <w:t>İlköğretim Anabilim Dalı Sınıf Öğretmenliği Eğitimi Tezli Yüksek Lisans Programı,</w:t>
      </w:r>
    </w:p>
    <w:p w14:paraId="57AD9900" w14:textId="77777777" w:rsidR="00FC7436" w:rsidRPr="0057316B" w:rsidRDefault="00FC7436" w:rsidP="00FC7436">
      <w:pPr>
        <w:jc w:val="both"/>
        <w:rPr>
          <w:rFonts w:ascii="Times New Roman" w:hAnsi="Times New Roman" w:cs="Times New Roman"/>
        </w:rPr>
      </w:pPr>
      <w:r w:rsidRPr="0057316B">
        <w:rPr>
          <w:rFonts w:ascii="Times New Roman" w:hAnsi="Times New Roman" w:cs="Times New Roman"/>
        </w:rPr>
        <w:t>Okulöncesi Eğitimi Tezli Yüksek Lisans Programı,</w:t>
      </w:r>
    </w:p>
    <w:p w14:paraId="39D37908" w14:textId="77777777" w:rsidR="00FC7436" w:rsidRPr="0057316B" w:rsidRDefault="00FC7436" w:rsidP="00FC7436">
      <w:pPr>
        <w:jc w:val="both"/>
        <w:rPr>
          <w:rFonts w:ascii="Times New Roman" w:hAnsi="Times New Roman" w:cs="Times New Roman"/>
        </w:rPr>
      </w:pPr>
      <w:r w:rsidRPr="0057316B">
        <w:rPr>
          <w:rFonts w:ascii="Times New Roman" w:hAnsi="Times New Roman" w:cs="Times New Roman"/>
        </w:rPr>
        <w:t>Sosyal Bilgiler Öğretmenliği Tezli Yüksek Lisans Programı,</w:t>
      </w:r>
    </w:p>
    <w:p w14:paraId="00D6EE31" w14:textId="77777777" w:rsidR="00FC7436" w:rsidRPr="0057316B" w:rsidRDefault="00FC7436" w:rsidP="00FC7436">
      <w:pPr>
        <w:jc w:val="both"/>
        <w:rPr>
          <w:rFonts w:ascii="Times New Roman" w:hAnsi="Times New Roman" w:cs="Times New Roman"/>
        </w:rPr>
      </w:pPr>
      <w:r w:rsidRPr="0057316B">
        <w:rPr>
          <w:rFonts w:ascii="Times New Roman" w:hAnsi="Times New Roman" w:cs="Times New Roman"/>
        </w:rPr>
        <w:t>Eğitim Bilimleri Anabilim Dalı Eğitim Yönetimi Teftişi Eğitimi Planlaması ve Ekonomisi Tezli Yüksek Lisans Programı,</w:t>
      </w:r>
    </w:p>
    <w:p w14:paraId="507C8FD0" w14:textId="77777777" w:rsidR="00FC7436" w:rsidRPr="0057316B" w:rsidRDefault="00FC7436" w:rsidP="00FC7436">
      <w:pPr>
        <w:jc w:val="both"/>
        <w:rPr>
          <w:rFonts w:ascii="Times New Roman" w:hAnsi="Times New Roman" w:cs="Times New Roman"/>
        </w:rPr>
      </w:pPr>
      <w:r w:rsidRPr="0057316B">
        <w:rPr>
          <w:rFonts w:ascii="Times New Roman" w:hAnsi="Times New Roman" w:cs="Times New Roman"/>
        </w:rPr>
        <w:t>Eğitim Bilimleri Anabilim Dalı Eğitim Programları ve Öğretim Tezli Yüksek Lisans Programı,</w:t>
      </w:r>
    </w:p>
    <w:p w14:paraId="55A5F960" w14:textId="77777777" w:rsidR="00FC7436" w:rsidRPr="0057316B" w:rsidRDefault="00FC7436" w:rsidP="00FC7436">
      <w:pPr>
        <w:jc w:val="both"/>
        <w:rPr>
          <w:rFonts w:ascii="Times New Roman" w:hAnsi="Times New Roman" w:cs="Times New Roman"/>
        </w:rPr>
      </w:pPr>
      <w:r w:rsidRPr="0057316B">
        <w:rPr>
          <w:rFonts w:ascii="Times New Roman" w:hAnsi="Times New Roman" w:cs="Times New Roman"/>
        </w:rPr>
        <w:t>Güzel Sanatlar Eğitimi Anabilim Dalı Resim-İş Eğitimi Tezli Yüksek Lisans Programı,</w:t>
      </w:r>
    </w:p>
    <w:p w14:paraId="5B5CC2DF" w14:textId="77777777" w:rsidR="00FC7436" w:rsidRPr="0057316B" w:rsidRDefault="00FC7436" w:rsidP="00FC7436">
      <w:pPr>
        <w:jc w:val="both"/>
        <w:rPr>
          <w:rFonts w:ascii="Times New Roman" w:hAnsi="Times New Roman" w:cs="Times New Roman"/>
        </w:rPr>
      </w:pPr>
      <w:r w:rsidRPr="0057316B">
        <w:rPr>
          <w:rFonts w:ascii="Times New Roman" w:hAnsi="Times New Roman" w:cs="Times New Roman"/>
        </w:rPr>
        <w:t> Müzik Eğitimi Tezli Yüksek Lisans Programları,</w:t>
      </w:r>
    </w:p>
    <w:p w14:paraId="10ACCD8A" w14:textId="5F909B0F" w:rsidR="00FC7436" w:rsidRPr="0057316B" w:rsidRDefault="00FC7436" w:rsidP="00FC7436">
      <w:pPr>
        <w:jc w:val="both"/>
        <w:rPr>
          <w:rFonts w:ascii="Times New Roman" w:hAnsi="Times New Roman" w:cs="Times New Roman"/>
        </w:rPr>
      </w:pPr>
      <w:r w:rsidRPr="0057316B">
        <w:rPr>
          <w:rFonts w:ascii="Times New Roman" w:hAnsi="Times New Roman" w:cs="Times New Roman"/>
        </w:rPr>
        <w:t>Eğitim Bilimleri Enstitüsü bünyesine aktarılarak, 2011-2012 Eğitim-Öğretim Yılından itibaren 2 Anabilim Dalında 2 Doktora, 2 Anabilim Dalında 9 Yüksek Lisans programı olmak üzere toplam 146 öğrenci sayısı ile lisansüstü eğitim faaliyetlerine başlamıştır.</w:t>
      </w:r>
    </w:p>
    <w:p w14:paraId="5055E985" w14:textId="77777777" w:rsidR="001D426D" w:rsidRPr="0057316B" w:rsidRDefault="001D426D" w:rsidP="001D426D">
      <w:pPr>
        <w:widowControl w:val="0"/>
        <w:tabs>
          <w:tab w:val="left" w:pos="142"/>
          <w:tab w:val="center" w:pos="4652"/>
        </w:tabs>
        <w:spacing w:before="240" w:after="0" w:line="360" w:lineRule="auto"/>
        <w:jc w:val="both"/>
        <w:rPr>
          <w:rFonts w:ascii="Times New Roman" w:eastAsia="Times New Roman" w:hAnsi="Times New Roman" w:cs="Times New Roman"/>
          <w:b/>
          <w:bCs/>
          <w:iCs/>
          <w:noProof/>
        </w:rPr>
      </w:pPr>
      <w:r w:rsidRPr="0057316B">
        <w:rPr>
          <w:rFonts w:ascii="Times New Roman" w:eastAsia="Times New Roman" w:hAnsi="Times New Roman" w:cs="Times New Roman"/>
          <w:iCs/>
          <w:noProof/>
        </w:rPr>
        <w:t>2547 sayılı</w:t>
      </w:r>
      <w:r w:rsidR="006547E2" w:rsidRPr="0057316B">
        <w:rPr>
          <w:rFonts w:ascii="Times New Roman" w:eastAsia="Times New Roman" w:hAnsi="Times New Roman" w:cs="Times New Roman"/>
          <w:iCs/>
          <w:noProof/>
        </w:rPr>
        <w:t xml:space="preserve"> </w:t>
      </w:r>
      <w:r w:rsidRPr="0057316B">
        <w:rPr>
          <w:rFonts w:ascii="Times New Roman" w:eastAsia="Times New Roman" w:hAnsi="Times New Roman" w:cs="Times New Roman"/>
          <w:iCs/>
          <w:noProof/>
        </w:rPr>
        <w:t>Yükseköğretim Kanununa dayanılarak çıkarılmış olan Lisansüstü Eğitim Öğretim</w:t>
      </w:r>
      <w:r w:rsidR="006547E2" w:rsidRPr="0057316B">
        <w:rPr>
          <w:rFonts w:ascii="Times New Roman" w:eastAsia="Times New Roman" w:hAnsi="Times New Roman" w:cs="Times New Roman"/>
          <w:iCs/>
          <w:noProof/>
        </w:rPr>
        <w:t xml:space="preserve"> </w:t>
      </w:r>
      <w:r w:rsidRPr="0057316B">
        <w:rPr>
          <w:rFonts w:ascii="Times New Roman" w:eastAsia="Times New Roman" w:hAnsi="Times New Roman" w:cs="Times New Roman"/>
          <w:iCs/>
          <w:noProof/>
        </w:rPr>
        <w:t>Yönetmeliği’nde belirtilen mevzuat usul ve esaslara göre işlevini yürütmektedir. 202</w:t>
      </w:r>
      <w:r w:rsidR="006547E2" w:rsidRPr="0057316B">
        <w:rPr>
          <w:rFonts w:ascii="Times New Roman" w:eastAsia="Times New Roman" w:hAnsi="Times New Roman" w:cs="Times New Roman"/>
          <w:iCs/>
          <w:noProof/>
        </w:rPr>
        <w:t>1</w:t>
      </w:r>
      <w:r w:rsidRPr="0057316B">
        <w:rPr>
          <w:rFonts w:ascii="Times New Roman" w:eastAsia="Times New Roman" w:hAnsi="Times New Roman" w:cs="Times New Roman"/>
          <w:iCs/>
          <w:noProof/>
        </w:rPr>
        <w:t>-202</w:t>
      </w:r>
      <w:r w:rsidR="006547E2" w:rsidRPr="0057316B">
        <w:rPr>
          <w:rFonts w:ascii="Times New Roman" w:eastAsia="Times New Roman" w:hAnsi="Times New Roman" w:cs="Times New Roman"/>
          <w:iCs/>
          <w:noProof/>
        </w:rPr>
        <w:t xml:space="preserve">2 </w:t>
      </w:r>
      <w:r w:rsidRPr="0057316B">
        <w:rPr>
          <w:rFonts w:ascii="Times New Roman" w:eastAsia="Times New Roman" w:hAnsi="Times New Roman" w:cs="Times New Roman"/>
          <w:iCs/>
          <w:noProof/>
        </w:rPr>
        <w:t>eğitim öğretim yılı itibariyle Türk ve yabancı öğrenci, akademik ve idari personel sayıları, alt</w:t>
      </w:r>
      <w:r w:rsidR="006547E2" w:rsidRPr="0057316B">
        <w:rPr>
          <w:rFonts w:ascii="Times New Roman" w:eastAsia="Times New Roman" w:hAnsi="Times New Roman" w:cs="Times New Roman"/>
          <w:iCs/>
          <w:noProof/>
        </w:rPr>
        <w:t xml:space="preserve"> </w:t>
      </w:r>
      <w:r w:rsidRPr="0057316B">
        <w:rPr>
          <w:rFonts w:ascii="Times New Roman" w:eastAsia="Times New Roman" w:hAnsi="Times New Roman" w:cs="Times New Roman"/>
          <w:iCs/>
          <w:noProof/>
        </w:rPr>
        <w:t>yapı duru</w:t>
      </w:r>
      <w:r w:rsidR="006547E2" w:rsidRPr="0057316B">
        <w:rPr>
          <w:rFonts w:ascii="Times New Roman" w:eastAsia="Times New Roman" w:hAnsi="Times New Roman" w:cs="Times New Roman"/>
          <w:iCs/>
          <w:noProof/>
        </w:rPr>
        <w:t>m</w:t>
      </w:r>
      <w:r w:rsidRPr="0057316B">
        <w:rPr>
          <w:rFonts w:ascii="Times New Roman" w:eastAsia="Times New Roman" w:hAnsi="Times New Roman" w:cs="Times New Roman"/>
          <w:iCs/>
          <w:noProof/>
        </w:rPr>
        <w:t>u ve benzeri güncel bilgilere Enstitümüzün web sitesi adresinden ve kanıtlar kısmında verilen tablolardan ulaşılabilir.</w:t>
      </w:r>
      <w:r w:rsidRPr="0057316B">
        <w:rPr>
          <w:rFonts w:ascii="Times New Roman" w:eastAsia="Times New Roman" w:hAnsi="Times New Roman" w:cs="Times New Roman"/>
          <w:b/>
          <w:bCs/>
          <w:iCs/>
          <w:noProof/>
        </w:rPr>
        <w:t xml:space="preserve"> </w:t>
      </w:r>
    </w:p>
    <w:p w14:paraId="0AEC6A9D" w14:textId="7B462A0E" w:rsidR="004472B7" w:rsidRPr="0057316B" w:rsidRDefault="00171E74" w:rsidP="001D426D">
      <w:pPr>
        <w:widowControl w:val="0"/>
        <w:tabs>
          <w:tab w:val="left" w:pos="142"/>
          <w:tab w:val="center" w:pos="4652"/>
        </w:tabs>
        <w:spacing w:before="240" w:after="0" w:line="360" w:lineRule="auto"/>
        <w:jc w:val="both"/>
        <w:rPr>
          <w:rFonts w:ascii="Times New Roman" w:eastAsia="Times New Roman" w:hAnsi="Times New Roman" w:cs="Times New Roman"/>
          <w:bCs/>
          <w:iCs/>
          <w:noProof/>
        </w:rPr>
      </w:pPr>
      <w:r w:rsidRPr="0057316B">
        <w:rPr>
          <w:rFonts w:ascii="Times New Roman" w:eastAsia="Times New Roman" w:hAnsi="Times New Roman" w:cs="Times New Roman"/>
          <w:bCs/>
          <w:iCs/>
          <w:noProof/>
        </w:rPr>
        <w:t>07 Ekim</w:t>
      </w:r>
      <w:r w:rsidR="004472B7" w:rsidRPr="0057316B">
        <w:rPr>
          <w:rFonts w:ascii="Times New Roman" w:eastAsia="Times New Roman" w:hAnsi="Times New Roman" w:cs="Times New Roman"/>
          <w:bCs/>
          <w:iCs/>
          <w:noProof/>
        </w:rPr>
        <w:t xml:space="preserve"> 2022 tarihi itibariyle; </w:t>
      </w:r>
      <w:r w:rsidRPr="0057316B">
        <w:rPr>
          <w:rFonts w:ascii="Times New Roman" w:eastAsia="Times New Roman" w:hAnsi="Times New Roman" w:cs="Times New Roman"/>
          <w:bCs/>
          <w:iCs/>
          <w:noProof/>
        </w:rPr>
        <w:t xml:space="preserve">155 Tezsiz Yüksek Lisans , 651 Tezli Yüksek Lisans, </w:t>
      </w:r>
      <w:r w:rsidR="004472B7" w:rsidRPr="0057316B">
        <w:rPr>
          <w:rFonts w:ascii="Times New Roman" w:eastAsia="Times New Roman" w:hAnsi="Times New Roman" w:cs="Times New Roman"/>
          <w:bCs/>
          <w:iCs/>
          <w:noProof/>
        </w:rPr>
        <w:t xml:space="preserve">ve </w:t>
      </w:r>
      <w:r w:rsidRPr="0057316B">
        <w:rPr>
          <w:rFonts w:ascii="Times New Roman" w:eastAsia="Times New Roman" w:hAnsi="Times New Roman" w:cs="Times New Roman"/>
          <w:bCs/>
          <w:iCs/>
          <w:noProof/>
        </w:rPr>
        <w:t xml:space="preserve">94 </w:t>
      </w:r>
      <w:r w:rsidR="004472B7" w:rsidRPr="0057316B">
        <w:rPr>
          <w:rFonts w:ascii="Times New Roman" w:eastAsia="Times New Roman" w:hAnsi="Times New Roman" w:cs="Times New Roman"/>
          <w:bCs/>
          <w:iCs/>
          <w:noProof/>
        </w:rPr>
        <w:t xml:space="preserve">Doktora programına kayıtlı olmak üzere toplam </w:t>
      </w:r>
      <w:r w:rsidRPr="0057316B">
        <w:rPr>
          <w:rFonts w:ascii="Times New Roman" w:eastAsia="Times New Roman" w:hAnsi="Times New Roman" w:cs="Times New Roman"/>
          <w:bCs/>
          <w:iCs/>
          <w:noProof/>
        </w:rPr>
        <w:t>900</w:t>
      </w:r>
      <w:r w:rsidR="004472B7" w:rsidRPr="0057316B">
        <w:rPr>
          <w:rFonts w:ascii="Times New Roman" w:eastAsia="Times New Roman" w:hAnsi="Times New Roman" w:cs="Times New Roman"/>
          <w:bCs/>
          <w:iCs/>
          <w:noProof/>
        </w:rPr>
        <w:t xml:space="preserve"> öğrencimiz bulunmaktadır. B</w:t>
      </w:r>
      <w:r w:rsidR="007064E8" w:rsidRPr="0057316B">
        <w:rPr>
          <w:rFonts w:ascii="Times New Roman" w:eastAsia="Times New Roman" w:hAnsi="Times New Roman" w:cs="Times New Roman"/>
          <w:bCs/>
          <w:iCs/>
          <w:noProof/>
        </w:rPr>
        <w:t xml:space="preserve">urdur Mehmet Akif Ersoy Üniversitesi </w:t>
      </w:r>
      <w:r w:rsidRPr="0057316B">
        <w:rPr>
          <w:rFonts w:ascii="Times New Roman" w:eastAsia="Times New Roman" w:hAnsi="Times New Roman" w:cs="Times New Roman"/>
          <w:bCs/>
          <w:iCs/>
          <w:noProof/>
        </w:rPr>
        <w:t>Eğitim</w:t>
      </w:r>
      <w:r w:rsidR="004472B7" w:rsidRPr="0057316B">
        <w:rPr>
          <w:rFonts w:ascii="Times New Roman" w:eastAsia="Times New Roman" w:hAnsi="Times New Roman" w:cs="Times New Roman"/>
          <w:bCs/>
          <w:iCs/>
          <w:noProof/>
        </w:rPr>
        <w:t xml:space="preserve"> Bilimleri Enstitüsünde kurulduğu zamandan günümüze </w:t>
      </w:r>
      <w:r w:rsidR="00C95C35" w:rsidRPr="0057316B">
        <w:rPr>
          <w:rFonts w:ascii="Times New Roman" w:eastAsia="Times New Roman" w:hAnsi="Times New Roman" w:cs="Times New Roman"/>
          <w:bCs/>
          <w:iCs/>
          <w:noProof/>
        </w:rPr>
        <w:t>669</w:t>
      </w:r>
      <w:r w:rsidR="004472B7" w:rsidRPr="0057316B">
        <w:rPr>
          <w:rFonts w:ascii="Times New Roman" w:eastAsia="Times New Roman" w:hAnsi="Times New Roman" w:cs="Times New Roman"/>
          <w:bCs/>
          <w:iCs/>
          <w:noProof/>
        </w:rPr>
        <w:t xml:space="preserve"> lisansüstü tez çalışması gerçekleştirilmiştir. </w:t>
      </w:r>
      <w:r w:rsidR="00267C12" w:rsidRPr="0057316B">
        <w:rPr>
          <w:rFonts w:ascii="Times New Roman" w:eastAsia="Times New Roman" w:hAnsi="Times New Roman" w:cs="Times New Roman"/>
          <w:bCs/>
          <w:iCs/>
          <w:noProof/>
        </w:rPr>
        <w:t xml:space="preserve">“Mehmet Akif Ersoy Üniversitesi </w:t>
      </w:r>
      <w:r w:rsidR="00C3571A" w:rsidRPr="0057316B">
        <w:rPr>
          <w:rFonts w:ascii="Times New Roman" w:eastAsia="Times New Roman" w:hAnsi="Times New Roman" w:cs="Times New Roman"/>
          <w:bCs/>
          <w:iCs/>
          <w:noProof/>
        </w:rPr>
        <w:t>Eğitim</w:t>
      </w:r>
      <w:r w:rsidR="00267C12" w:rsidRPr="0057316B">
        <w:rPr>
          <w:rFonts w:ascii="Times New Roman" w:eastAsia="Times New Roman" w:hAnsi="Times New Roman" w:cs="Times New Roman"/>
          <w:bCs/>
          <w:iCs/>
          <w:noProof/>
        </w:rPr>
        <w:t xml:space="preserve"> Bilimleri Enstitüsü Dergisi”de Enstitümüz tarafından</w:t>
      </w:r>
      <w:r w:rsidR="004472B7" w:rsidRPr="0057316B">
        <w:rPr>
          <w:rFonts w:ascii="Times New Roman" w:eastAsia="Times New Roman" w:hAnsi="Times New Roman" w:cs="Times New Roman"/>
          <w:bCs/>
          <w:iCs/>
          <w:noProof/>
        </w:rPr>
        <w:t xml:space="preserve"> elektronik ortamda yılda iki</w:t>
      </w:r>
      <w:r w:rsidR="00267C12" w:rsidRPr="0057316B">
        <w:rPr>
          <w:rFonts w:ascii="Times New Roman" w:eastAsia="Times New Roman" w:hAnsi="Times New Roman" w:cs="Times New Roman"/>
          <w:bCs/>
          <w:iCs/>
          <w:noProof/>
        </w:rPr>
        <w:t xml:space="preserve"> defa yayınlanmakta ve</w:t>
      </w:r>
      <w:r w:rsidR="004472B7" w:rsidRPr="0057316B">
        <w:rPr>
          <w:rFonts w:ascii="Times New Roman" w:eastAsia="Times New Roman" w:hAnsi="Times New Roman" w:cs="Times New Roman"/>
          <w:bCs/>
          <w:iCs/>
          <w:noProof/>
        </w:rPr>
        <w:t xml:space="preserve"> </w:t>
      </w:r>
      <w:r w:rsidR="00267C12" w:rsidRPr="0057316B">
        <w:rPr>
          <w:rFonts w:ascii="Times New Roman" w:eastAsia="Times New Roman" w:hAnsi="Times New Roman" w:cs="Times New Roman"/>
          <w:bCs/>
          <w:iCs/>
          <w:noProof/>
        </w:rPr>
        <w:t>u</w:t>
      </w:r>
      <w:r w:rsidR="004472B7" w:rsidRPr="0057316B">
        <w:rPr>
          <w:rFonts w:ascii="Times New Roman" w:eastAsia="Times New Roman" w:hAnsi="Times New Roman" w:cs="Times New Roman"/>
          <w:bCs/>
          <w:iCs/>
          <w:noProof/>
        </w:rPr>
        <w:t>lusal/</w:t>
      </w:r>
      <w:r w:rsidR="00267C12" w:rsidRPr="0057316B">
        <w:rPr>
          <w:rFonts w:ascii="Times New Roman" w:eastAsia="Times New Roman" w:hAnsi="Times New Roman" w:cs="Times New Roman"/>
          <w:bCs/>
          <w:iCs/>
          <w:noProof/>
        </w:rPr>
        <w:t>uluslararası dizinlerde taranmaktadır.</w:t>
      </w:r>
    </w:p>
    <w:p w14:paraId="2AC2AD9A" w14:textId="15C5C7D9" w:rsidR="007064E8" w:rsidRPr="0057316B" w:rsidRDefault="007064E8" w:rsidP="007064E8">
      <w:pPr>
        <w:widowControl w:val="0"/>
        <w:tabs>
          <w:tab w:val="left" w:pos="142"/>
          <w:tab w:val="center" w:pos="4652"/>
        </w:tabs>
        <w:spacing w:before="240" w:after="0" w:line="360" w:lineRule="auto"/>
        <w:jc w:val="both"/>
        <w:rPr>
          <w:rFonts w:ascii="Times New Roman" w:eastAsia="Times New Roman" w:hAnsi="Times New Roman" w:cs="Times New Roman"/>
          <w:bCs/>
          <w:iCs/>
          <w:noProof/>
        </w:rPr>
      </w:pPr>
      <w:r w:rsidRPr="0057316B">
        <w:rPr>
          <w:rFonts w:ascii="Times New Roman" w:eastAsia="Times New Roman" w:hAnsi="Times New Roman" w:cs="Times New Roman"/>
          <w:bCs/>
          <w:iCs/>
          <w:noProof/>
        </w:rPr>
        <w:t xml:space="preserve">Enstitümüzde 1 Müdür, 2 Müdür Yardımcısı, 1 Enstitü Sekreteri, 1 </w:t>
      </w:r>
      <w:r w:rsidR="00FC7436" w:rsidRPr="0057316B">
        <w:rPr>
          <w:rFonts w:ascii="Times New Roman" w:eastAsia="Times New Roman" w:hAnsi="Times New Roman" w:cs="Times New Roman"/>
          <w:bCs/>
          <w:iCs/>
          <w:noProof/>
        </w:rPr>
        <w:t>Elektrik Teknikeri</w:t>
      </w:r>
      <w:r w:rsidRPr="0057316B">
        <w:rPr>
          <w:rFonts w:ascii="Times New Roman" w:eastAsia="Times New Roman" w:hAnsi="Times New Roman" w:cs="Times New Roman"/>
          <w:bCs/>
          <w:iCs/>
          <w:noProof/>
        </w:rPr>
        <w:t xml:space="preserve">, </w:t>
      </w:r>
      <w:r w:rsidR="00085DAE" w:rsidRPr="0057316B">
        <w:rPr>
          <w:rFonts w:ascii="Times New Roman" w:eastAsia="Times New Roman" w:hAnsi="Times New Roman" w:cs="Times New Roman"/>
          <w:bCs/>
          <w:iCs/>
          <w:noProof/>
        </w:rPr>
        <w:t>2</w:t>
      </w:r>
      <w:r w:rsidR="00FC7436" w:rsidRPr="0057316B">
        <w:rPr>
          <w:rFonts w:ascii="Times New Roman" w:eastAsia="Times New Roman" w:hAnsi="Times New Roman" w:cs="Times New Roman"/>
          <w:bCs/>
          <w:iCs/>
          <w:noProof/>
        </w:rPr>
        <w:t xml:space="preserve"> </w:t>
      </w:r>
      <w:r w:rsidRPr="0057316B">
        <w:rPr>
          <w:rFonts w:ascii="Times New Roman" w:eastAsia="Times New Roman" w:hAnsi="Times New Roman" w:cs="Times New Roman"/>
          <w:bCs/>
          <w:iCs/>
          <w:noProof/>
        </w:rPr>
        <w:t>Bilgisayar İşletmeni</w:t>
      </w:r>
      <w:r w:rsidR="00FC7436" w:rsidRPr="0057316B">
        <w:rPr>
          <w:rFonts w:ascii="Times New Roman" w:eastAsia="Times New Roman" w:hAnsi="Times New Roman" w:cs="Times New Roman"/>
          <w:bCs/>
          <w:iCs/>
          <w:noProof/>
        </w:rPr>
        <w:t xml:space="preserve">, </w:t>
      </w:r>
      <w:r w:rsidRPr="0057316B">
        <w:rPr>
          <w:rFonts w:ascii="Times New Roman" w:eastAsia="Times New Roman" w:hAnsi="Times New Roman" w:cs="Times New Roman"/>
          <w:bCs/>
          <w:iCs/>
          <w:noProof/>
        </w:rPr>
        <w:t xml:space="preserve">ve 1 Sürekli İşçi olmak üzere toplam 8 çalışanımız bulunmaktadır. Müdür ve Müdür Yardımcıları dışındaki çalışanlarımız Enstitü kadrosunda yer almaktadır. </w:t>
      </w:r>
    </w:p>
    <w:p w14:paraId="098AB900" w14:textId="77777777" w:rsidR="003E21E2" w:rsidRPr="0057316B" w:rsidRDefault="003E21E2" w:rsidP="00991B54">
      <w:pPr>
        <w:widowControl w:val="0"/>
        <w:tabs>
          <w:tab w:val="left" w:pos="142"/>
          <w:tab w:val="center" w:pos="4652"/>
        </w:tabs>
        <w:spacing w:before="240" w:after="0" w:line="360" w:lineRule="auto"/>
        <w:jc w:val="both"/>
        <w:rPr>
          <w:rFonts w:ascii="Times New Roman" w:eastAsia="Times New Roman" w:hAnsi="Times New Roman" w:cs="Times New Roman"/>
          <w:b/>
          <w:bCs/>
          <w:iCs/>
          <w:noProof/>
        </w:rPr>
      </w:pPr>
      <w:r w:rsidRPr="0057316B">
        <w:rPr>
          <w:rFonts w:ascii="Times New Roman" w:eastAsia="Times New Roman" w:hAnsi="Times New Roman" w:cs="Times New Roman"/>
          <w:b/>
          <w:bCs/>
          <w:iCs/>
          <w:noProof/>
        </w:rPr>
        <w:t>3. Misyonu, Vizyonu, Değerleri ve Hedefleri</w:t>
      </w:r>
      <w:bookmarkEnd w:id="10"/>
      <w:r w:rsidRPr="0057316B">
        <w:rPr>
          <w:rFonts w:ascii="Times New Roman" w:eastAsia="Times New Roman" w:hAnsi="Times New Roman" w:cs="Times New Roman"/>
          <w:b/>
          <w:bCs/>
          <w:iCs/>
          <w:noProof/>
        </w:rPr>
        <w:t xml:space="preserve"> </w:t>
      </w:r>
    </w:p>
    <w:p w14:paraId="29E7F67D" w14:textId="77777777" w:rsidR="00267C12" w:rsidRPr="0057316B" w:rsidRDefault="00267C12" w:rsidP="00267C12">
      <w:pPr>
        <w:pStyle w:val="Default"/>
        <w:spacing w:before="240" w:line="360" w:lineRule="auto"/>
        <w:jc w:val="both"/>
        <w:rPr>
          <w:rFonts w:eastAsia="Times New Roman"/>
          <w:b/>
          <w:iCs/>
          <w:noProof/>
          <w:color w:val="auto"/>
          <w:sz w:val="22"/>
          <w:szCs w:val="22"/>
        </w:rPr>
      </w:pPr>
      <w:r w:rsidRPr="0057316B">
        <w:rPr>
          <w:rFonts w:eastAsia="Times New Roman"/>
          <w:b/>
          <w:iCs/>
          <w:noProof/>
          <w:color w:val="auto"/>
          <w:sz w:val="22"/>
          <w:szCs w:val="22"/>
        </w:rPr>
        <w:t>Misyon</w:t>
      </w:r>
    </w:p>
    <w:p w14:paraId="42E7E9CF" w14:textId="77777777" w:rsidR="00FC7436" w:rsidRPr="0057316B" w:rsidRDefault="00FC7436" w:rsidP="00FC7436">
      <w:pPr>
        <w:jc w:val="both"/>
        <w:rPr>
          <w:rFonts w:ascii="Times New Roman" w:hAnsi="Times New Roman" w:cs="Times New Roman"/>
        </w:rPr>
      </w:pPr>
      <w:r w:rsidRPr="0057316B">
        <w:rPr>
          <w:rFonts w:ascii="Times New Roman" w:hAnsi="Times New Roman" w:cs="Times New Roman"/>
        </w:rPr>
        <w:t>Eğitim Bilimleri Enstitüsü, öğretmen yetiştirme alanında lisansüstü çalışmayı, araştırma ve projeler yürütmeyi amaçlamakta olup, Türk ve Dünya Eğitim Sisteminin gereksinim duyduğu nicelik ve nitelikte eleman yetiştirilmesine aracılık ederek sistemin daha etkili ve verimli işleyişine katkı sağlayarak, toplumun gelişmesi için ihtiyaç duyulan nitelikli, uzmanlaşmış, üstün yetenekli, Atatürk İlke ve İnkılaplarına bağlı, eğitim-öğretimin tüm kademeleri kapsamında lisansüstü düzeyde eğitim-öğretim ve araştırma faaliyetlerinin yapılandırılması, yürütülmesi ve geliştirilmesini sağlayarak ulusal ve uluslararası düzeyde evrensel bilgi birikimine katkıda bulunacak, öğretim üyesi yetiştirmeyi ilke edinmektedir.</w:t>
      </w:r>
    </w:p>
    <w:p w14:paraId="56018037" w14:textId="77777777" w:rsidR="00267C12" w:rsidRPr="0057316B" w:rsidRDefault="00267C12" w:rsidP="00267C12">
      <w:pPr>
        <w:pStyle w:val="Default"/>
        <w:spacing w:before="240" w:line="360" w:lineRule="auto"/>
        <w:jc w:val="both"/>
        <w:rPr>
          <w:rFonts w:eastAsia="Times New Roman"/>
          <w:b/>
          <w:iCs/>
          <w:noProof/>
          <w:color w:val="auto"/>
          <w:sz w:val="22"/>
          <w:szCs w:val="22"/>
        </w:rPr>
      </w:pPr>
      <w:r w:rsidRPr="0057316B">
        <w:rPr>
          <w:rFonts w:eastAsia="Times New Roman"/>
          <w:b/>
          <w:iCs/>
          <w:noProof/>
          <w:color w:val="auto"/>
          <w:sz w:val="22"/>
          <w:szCs w:val="22"/>
        </w:rPr>
        <w:lastRenderedPageBreak/>
        <w:t>Vizyon</w:t>
      </w:r>
    </w:p>
    <w:p w14:paraId="119D01BD" w14:textId="4F0D718D" w:rsidR="0057316B" w:rsidRPr="0057316B" w:rsidRDefault="0057316B" w:rsidP="0057316B">
      <w:pPr>
        <w:rPr>
          <w:rFonts w:ascii="Times New Roman" w:hAnsi="Times New Roman" w:cs="Times New Roman"/>
        </w:rPr>
      </w:pPr>
      <w:r>
        <w:rPr>
          <w:rFonts w:ascii="Times New Roman" w:hAnsi="Times New Roman" w:cs="Times New Roman"/>
        </w:rPr>
        <w:t>Burdur Mehmet Akif Ersoy</w:t>
      </w:r>
      <w:r w:rsidRPr="0057316B">
        <w:rPr>
          <w:rFonts w:ascii="Times New Roman" w:hAnsi="Times New Roman" w:cs="Times New Roman"/>
        </w:rPr>
        <w:t xml:space="preserve"> Üniversitesi Eğitim Bilimleri Enstitüsü’nün Vizyonu; hakkıyla yerine getirmeye kararlı olduğu,  özünde, vatanına, milletine ve değerlerine bağlı, tasarruf bilinci yüksek, çevreye duyarlı, sürdürülebilir kalkınmanın gereklerinin farkında olan birey ve toplum yetiştirmeyi hedefleyen, bütün faaliyetlerinde en ileri bilimsel çalışma ve teknoloji olanaklarından yararlanarak özgün, yaratıcı, aydın ve insanlığın yaşam kalitesini yükseltici araştırmaların gerçekleştirildiği, ulusal ve uluslararası anlamda önderlik edebilecek bir Enstitü olmaktır.</w:t>
      </w:r>
    </w:p>
    <w:p w14:paraId="38EF824D" w14:textId="643ED6BA" w:rsidR="00267C12" w:rsidRPr="0057316B" w:rsidRDefault="00267C12" w:rsidP="00267C12">
      <w:pPr>
        <w:pStyle w:val="Default"/>
        <w:spacing w:before="240" w:line="360" w:lineRule="auto"/>
        <w:jc w:val="both"/>
        <w:rPr>
          <w:color w:val="707070"/>
          <w:sz w:val="22"/>
          <w:szCs w:val="22"/>
          <w:shd w:val="clear" w:color="auto" w:fill="FFFFFF"/>
        </w:rPr>
      </w:pPr>
      <w:r w:rsidRPr="0057316B">
        <w:rPr>
          <w:rFonts w:eastAsia="Times New Roman"/>
          <w:b/>
          <w:iCs/>
          <w:noProof/>
          <w:color w:val="auto"/>
          <w:sz w:val="22"/>
          <w:szCs w:val="22"/>
        </w:rPr>
        <w:t>Değerleri ve Hedefleri</w:t>
      </w:r>
    </w:p>
    <w:p w14:paraId="5766A574" w14:textId="77777777" w:rsidR="00267C12" w:rsidRPr="0057316B" w:rsidRDefault="003C7E7F" w:rsidP="003C7E7F">
      <w:pPr>
        <w:jc w:val="both"/>
        <w:rPr>
          <w:rFonts w:ascii="Times New Roman" w:hAnsi="Times New Roman" w:cs="Times New Roman"/>
        </w:rPr>
      </w:pPr>
      <w:r w:rsidRPr="0057316B">
        <w:rPr>
          <w:rFonts w:ascii="Times New Roman" w:hAnsi="Times New Roman" w:cs="Times New Roman"/>
        </w:rPr>
        <w:t xml:space="preserve">Burdur Mehmet Akif Ersoy Üniversitesi Eğitim Bilimleri Enstitüsü, bilimin rehberliğinde özgün, yaratıcı, aydın ve insanlığın yaşam kalitesini yükseltici araştırmaların gerçekleştirildiği, ulusal ve uluslararası anlamda eğitim politikalarına yön veren, toplam kalite ve şeffaf yönetim anlayışını benımsemiş öncü bir birim olarak hizmet vermektedir. </w:t>
      </w:r>
      <w:r w:rsidR="00267C12" w:rsidRPr="0057316B">
        <w:rPr>
          <w:rFonts w:ascii="Times New Roman" w:eastAsia="Times New Roman" w:hAnsi="Times New Roman" w:cs="Times New Roman"/>
          <w:iCs/>
          <w:noProof/>
        </w:rPr>
        <w:t xml:space="preserve">Bu amaçla, </w:t>
      </w:r>
      <w:r w:rsidRPr="0057316B">
        <w:rPr>
          <w:rFonts w:ascii="Times New Roman" w:hAnsi="Times New Roman" w:cs="Times New Roman"/>
        </w:rPr>
        <w:t xml:space="preserve">bilimsel araştırma geliştirme faaliyetleri ile bölgesel , ulusal ve uluslararası eğitim sorunlarına yönelik çözümler sunmak için </w:t>
      </w:r>
      <w:r w:rsidRPr="0057316B">
        <w:rPr>
          <w:rFonts w:ascii="Times New Roman" w:eastAsia="Times New Roman" w:hAnsi="Times New Roman" w:cs="Times New Roman"/>
          <w:iCs/>
          <w:noProof/>
        </w:rPr>
        <w:t>enstitü bünyesindeki lisansüstü programlarda verilen</w:t>
      </w:r>
      <w:r w:rsidR="00267C12" w:rsidRPr="0057316B">
        <w:rPr>
          <w:rFonts w:ascii="Times New Roman" w:eastAsia="Times New Roman" w:hAnsi="Times New Roman" w:cs="Times New Roman"/>
          <w:iCs/>
          <w:noProof/>
        </w:rPr>
        <w:t xml:space="preserve"> derslerin ve içeriklerinin</w:t>
      </w:r>
      <w:r w:rsidRPr="0057316B">
        <w:rPr>
          <w:rFonts w:ascii="Times New Roman" w:eastAsia="Times New Roman" w:hAnsi="Times New Roman" w:cs="Times New Roman"/>
          <w:iCs/>
          <w:noProof/>
        </w:rPr>
        <w:t xml:space="preserve"> çağın gerektirdiği koşullar dikkate alınarak </w:t>
      </w:r>
      <w:r w:rsidR="00267C12" w:rsidRPr="0057316B">
        <w:rPr>
          <w:rFonts w:ascii="Times New Roman" w:eastAsia="Times New Roman" w:hAnsi="Times New Roman" w:cs="Times New Roman"/>
          <w:iCs/>
          <w:noProof/>
        </w:rPr>
        <w:t xml:space="preserve">güncellenmesi, eğitim-öğretim çıktılarının </w:t>
      </w:r>
      <w:r w:rsidRPr="0057316B">
        <w:rPr>
          <w:rFonts w:ascii="Times New Roman" w:eastAsia="Times New Roman" w:hAnsi="Times New Roman" w:cs="Times New Roman"/>
          <w:iCs/>
          <w:noProof/>
        </w:rPr>
        <w:t xml:space="preserve">değerlendirilmesi </w:t>
      </w:r>
      <w:r w:rsidR="00267C12" w:rsidRPr="0057316B">
        <w:rPr>
          <w:rFonts w:ascii="Times New Roman" w:eastAsia="Times New Roman" w:hAnsi="Times New Roman" w:cs="Times New Roman"/>
          <w:iCs/>
          <w:noProof/>
        </w:rPr>
        <w:t>ve lisansüstü tezlerin proj</w:t>
      </w:r>
      <w:r w:rsidRPr="0057316B">
        <w:rPr>
          <w:rFonts w:ascii="Times New Roman" w:eastAsia="Times New Roman" w:hAnsi="Times New Roman" w:cs="Times New Roman"/>
          <w:iCs/>
          <w:noProof/>
        </w:rPr>
        <w:t xml:space="preserve">eye, yayına ve </w:t>
      </w:r>
      <w:r w:rsidR="00267C12" w:rsidRPr="0057316B">
        <w:rPr>
          <w:rFonts w:ascii="Times New Roman" w:eastAsia="Times New Roman" w:hAnsi="Times New Roman" w:cs="Times New Roman"/>
          <w:iCs/>
          <w:noProof/>
        </w:rPr>
        <w:t>faydalı modele dönüştürülmesi hedeflenmektedir.</w:t>
      </w:r>
    </w:p>
    <w:p w14:paraId="17E6390C" w14:textId="77777777" w:rsidR="00DF42C1" w:rsidRPr="0057316B" w:rsidRDefault="00D275D2" w:rsidP="00991B54">
      <w:pPr>
        <w:pStyle w:val="Default"/>
        <w:spacing w:before="240" w:line="360" w:lineRule="auto"/>
        <w:jc w:val="both"/>
        <w:rPr>
          <w:b/>
          <w:bCs/>
          <w:color w:val="auto"/>
          <w:sz w:val="22"/>
          <w:szCs w:val="22"/>
        </w:rPr>
      </w:pPr>
      <w:r w:rsidRPr="0057316B">
        <w:rPr>
          <w:b/>
          <w:bCs/>
          <w:color w:val="auto"/>
          <w:sz w:val="22"/>
          <w:szCs w:val="22"/>
        </w:rPr>
        <w:t xml:space="preserve">A.  </w:t>
      </w:r>
      <w:r w:rsidR="00DF42C1" w:rsidRPr="0057316B">
        <w:rPr>
          <w:b/>
          <w:bCs/>
          <w:color w:val="auto"/>
          <w:sz w:val="22"/>
          <w:szCs w:val="22"/>
        </w:rPr>
        <w:t>KALİTE GÜVENCESİ SİSTEMİ</w:t>
      </w:r>
    </w:p>
    <w:p w14:paraId="76273608" w14:textId="77777777" w:rsidR="00B43F57" w:rsidRPr="0057316B" w:rsidRDefault="00B43F57" w:rsidP="00F92727">
      <w:pPr>
        <w:pStyle w:val="Default"/>
        <w:spacing w:before="240" w:line="360" w:lineRule="auto"/>
        <w:jc w:val="both"/>
        <w:rPr>
          <w:color w:val="auto"/>
          <w:sz w:val="22"/>
          <w:szCs w:val="22"/>
          <w:shd w:val="clear" w:color="auto" w:fill="FFFFFF"/>
        </w:rPr>
      </w:pPr>
      <w:bookmarkStart w:id="11" w:name="_Toc39742577"/>
      <w:r w:rsidRPr="0057316B">
        <w:rPr>
          <w:b/>
          <w:bCs/>
          <w:color w:val="auto"/>
          <w:sz w:val="22"/>
          <w:szCs w:val="22"/>
        </w:rPr>
        <w:t>A.1. Misyon ve Stratejik Amaçlar</w:t>
      </w:r>
      <w:bookmarkEnd w:id="11"/>
      <w:r w:rsidR="00A12FC9" w:rsidRPr="0057316B">
        <w:rPr>
          <w:b/>
          <w:bCs/>
          <w:color w:val="auto"/>
          <w:sz w:val="22"/>
          <w:szCs w:val="22"/>
        </w:rPr>
        <w:t>:</w:t>
      </w:r>
      <w:r w:rsidR="00A12FC9" w:rsidRPr="0057316B">
        <w:rPr>
          <w:color w:val="auto"/>
          <w:sz w:val="22"/>
          <w:szCs w:val="22"/>
          <w:shd w:val="clear" w:color="auto" w:fill="FFFFFF"/>
        </w:rPr>
        <w:t xml:space="preserve"> </w:t>
      </w:r>
    </w:p>
    <w:p w14:paraId="5950C558" w14:textId="77777777" w:rsidR="00B43F57" w:rsidRPr="0057316B" w:rsidRDefault="00B43F57" w:rsidP="006D07F4">
      <w:pPr>
        <w:pStyle w:val="Default"/>
        <w:spacing w:before="240" w:line="360" w:lineRule="auto"/>
        <w:jc w:val="both"/>
        <w:rPr>
          <w:b/>
          <w:bCs/>
          <w:color w:val="auto"/>
          <w:sz w:val="22"/>
          <w:szCs w:val="22"/>
        </w:rPr>
      </w:pPr>
      <w:r w:rsidRPr="0057316B">
        <w:rPr>
          <w:b/>
          <w:bCs/>
          <w:color w:val="auto"/>
          <w:sz w:val="22"/>
          <w:szCs w:val="22"/>
        </w:rPr>
        <w:t xml:space="preserve">A.1.1. </w:t>
      </w:r>
      <w:bookmarkStart w:id="12" w:name="_Hlk75168759"/>
      <w:r w:rsidRPr="0057316B">
        <w:rPr>
          <w:b/>
          <w:bCs/>
          <w:color w:val="auto"/>
          <w:sz w:val="22"/>
          <w:szCs w:val="22"/>
        </w:rPr>
        <w:t xml:space="preserve">Misyon, vizyon, stratejik </w:t>
      </w:r>
      <w:r w:rsidR="00311685" w:rsidRPr="0057316B">
        <w:rPr>
          <w:b/>
          <w:bCs/>
          <w:color w:val="auto"/>
          <w:sz w:val="22"/>
          <w:szCs w:val="22"/>
        </w:rPr>
        <w:t>amaç</w:t>
      </w:r>
      <w:r w:rsidRPr="0057316B">
        <w:rPr>
          <w:b/>
          <w:bCs/>
          <w:color w:val="auto"/>
          <w:sz w:val="22"/>
          <w:szCs w:val="22"/>
        </w:rPr>
        <w:t xml:space="preserve">̧ ve hedefler </w:t>
      </w:r>
    </w:p>
    <w:p w14:paraId="0AAFA54D" w14:textId="77777777" w:rsidR="00F92727" w:rsidRPr="0057316B" w:rsidRDefault="003C7E7F" w:rsidP="006D07F4">
      <w:pPr>
        <w:pStyle w:val="Default"/>
        <w:spacing w:before="240" w:line="360" w:lineRule="auto"/>
        <w:jc w:val="both"/>
        <w:rPr>
          <w:bCs/>
          <w:color w:val="auto"/>
          <w:sz w:val="22"/>
          <w:szCs w:val="22"/>
        </w:rPr>
      </w:pPr>
      <w:r w:rsidRPr="0057316B">
        <w:rPr>
          <w:bCs/>
          <w:color w:val="auto"/>
          <w:sz w:val="22"/>
          <w:szCs w:val="22"/>
        </w:rPr>
        <w:t>Eğitim Bilimleri Enstitü tarafından</w:t>
      </w:r>
      <w:r w:rsidR="00F92727" w:rsidRPr="0057316B">
        <w:rPr>
          <w:bCs/>
          <w:color w:val="auto"/>
          <w:sz w:val="22"/>
          <w:szCs w:val="22"/>
        </w:rPr>
        <w:t>, Üniversitemizin Stratejik Planı benimsenmiştir. Stratejik plan MAKÜ Strateji Geliştirme ve Daire başkanlığı tarafından 2022-2026 yılı için oluşturulmuş ve web sayfasından yayınlanmıştır</w:t>
      </w:r>
      <w:r w:rsidR="00233C25" w:rsidRPr="0057316B">
        <w:rPr>
          <w:bCs/>
          <w:color w:val="auto"/>
          <w:sz w:val="22"/>
          <w:szCs w:val="22"/>
        </w:rPr>
        <w:t xml:space="preserve"> (Kanıt 1)</w:t>
      </w:r>
      <w:r w:rsidR="00F92727" w:rsidRPr="0057316B">
        <w:rPr>
          <w:bCs/>
          <w:color w:val="auto"/>
          <w:sz w:val="22"/>
          <w:szCs w:val="22"/>
        </w:rPr>
        <w:t xml:space="preserve">. Hazırlanan planda 5 Stratejik Amaç ve 5 Hedef belirlenmiştir. </w:t>
      </w:r>
    </w:p>
    <w:bookmarkEnd w:id="12"/>
    <w:p w14:paraId="0F6536C5" w14:textId="5AF52230" w:rsidR="00D74F28" w:rsidRPr="0057316B" w:rsidRDefault="00D74F28" w:rsidP="00D74F28">
      <w:pPr>
        <w:pStyle w:val="Default"/>
        <w:spacing w:before="240" w:line="360" w:lineRule="auto"/>
        <w:jc w:val="both"/>
        <w:rPr>
          <w:bCs/>
          <w:color w:val="auto"/>
          <w:sz w:val="22"/>
          <w:szCs w:val="22"/>
        </w:rPr>
      </w:pPr>
      <w:r w:rsidRPr="0057316B">
        <w:rPr>
          <w:bCs/>
          <w:color w:val="auto"/>
          <w:sz w:val="22"/>
          <w:szCs w:val="22"/>
        </w:rPr>
        <w:t xml:space="preserve">Burdur Mehmet Akif Ersoy Üniversitesi </w:t>
      </w:r>
      <w:r w:rsidR="00A02E08" w:rsidRPr="0057316B">
        <w:rPr>
          <w:bCs/>
          <w:color w:val="auto"/>
          <w:sz w:val="22"/>
          <w:szCs w:val="22"/>
        </w:rPr>
        <w:t>Eğitim</w:t>
      </w:r>
      <w:r w:rsidRPr="0057316B">
        <w:rPr>
          <w:bCs/>
          <w:color w:val="auto"/>
          <w:sz w:val="22"/>
          <w:szCs w:val="22"/>
        </w:rPr>
        <w:t xml:space="preserve"> Bilimleri Enstitüsü’nün misyon,</w:t>
      </w:r>
      <w:r w:rsidR="00743A24" w:rsidRPr="0057316B">
        <w:rPr>
          <w:bCs/>
          <w:color w:val="auto"/>
          <w:sz w:val="22"/>
          <w:szCs w:val="22"/>
        </w:rPr>
        <w:t xml:space="preserve"> </w:t>
      </w:r>
      <w:r w:rsidR="00A02E08" w:rsidRPr="0057316B">
        <w:rPr>
          <w:bCs/>
          <w:color w:val="auto"/>
          <w:sz w:val="22"/>
          <w:szCs w:val="22"/>
        </w:rPr>
        <w:t xml:space="preserve">ve </w:t>
      </w:r>
      <w:r w:rsidRPr="0057316B">
        <w:rPr>
          <w:bCs/>
          <w:color w:val="auto"/>
          <w:sz w:val="22"/>
          <w:szCs w:val="22"/>
        </w:rPr>
        <w:t>vizyon</w:t>
      </w:r>
      <w:r w:rsidR="00A02E08" w:rsidRPr="0057316B">
        <w:rPr>
          <w:bCs/>
          <w:color w:val="auto"/>
          <w:sz w:val="22"/>
          <w:szCs w:val="22"/>
        </w:rPr>
        <w:t>u ve dolayısıyla stratejik amaç ve hedefleri e</w:t>
      </w:r>
      <w:r w:rsidRPr="0057316B">
        <w:rPr>
          <w:bCs/>
          <w:color w:val="auto"/>
          <w:sz w:val="22"/>
          <w:szCs w:val="22"/>
        </w:rPr>
        <w:t>nstitünün web sitesinde iç ve dış paydaşlar ile paylaşılmıştır</w:t>
      </w:r>
      <w:r w:rsidR="00233C25" w:rsidRPr="0057316B">
        <w:rPr>
          <w:bCs/>
          <w:color w:val="auto"/>
          <w:sz w:val="22"/>
          <w:szCs w:val="22"/>
        </w:rPr>
        <w:t xml:space="preserve"> (Kanıt </w:t>
      </w:r>
      <w:r w:rsidR="009600D2" w:rsidRPr="0057316B">
        <w:rPr>
          <w:bCs/>
          <w:color w:val="auto"/>
          <w:sz w:val="22"/>
          <w:szCs w:val="22"/>
        </w:rPr>
        <w:t>2</w:t>
      </w:r>
      <w:r w:rsidR="00233C25" w:rsidRPr="0057316B">
        <w:rPr>
          <w:bCs/>
          <w:color w:val="auto"/>
          <w:sz w:val="22"/>
          <w:szCs w:val="22"/>
        </w:rPr>
        <w:t>)</w:t>
      </w:r>
      <w:r w:rsidR="00A02E08" w:rsidRPr="0057316B">
        <w:rPr>
          <w:bCs/>
          <w:color w:val="auto"/>
          <w:sz w:val="22"/>
          <w:szCs w:val="22"/>
        </w:rPr>
        <w:t>. Enstitü web sitesinde,</w:t>
      </w:r>
      <w:r w:rsidRPr="0057316B">
        <w:rPr>
          <w:bCs/>
          <w:color w:val="auto"/>
          <w:sz w:val="22"/>
          <w:szCs w:val="22"/>
        </w:rPr>
        <w:t xml:space="preserve"> enstitümüzün öncelikli hedefinin </w:t>
      </w:r>
      <w:r w:rsidR="00A02E08" w:rsidRPr="0057316B">
        <w:rPr>
          <w:color w:val="auto"/>
          <w:sz w:val="22"/>
          <w:szCs w:val="22"/>
          <w:shd w:val="clear" w:color="auto" w:fill="FFFFFF"/>
        </w:rPr>
        <w:t>öğretmen yetiştirme alanında lisansüstü çalışmayı, araştırma ve projeler yürütme ile birlikte, Türk ve Dünya Eğitim Sisteminin gereksinim duyduğu nicelik ve nitelikte eleman yetiştirilmesine aracılık ederek sistemin daha etkili ve verimli işleyişine katkı sağlayarak, toplumun gelişmesi için ihtiyaç duyulan nitelikli, uzmanlaşmış, üstün yetenekli, Atatürk İlke ve İnkılaplarına bağlı, eğitim-öğretimin tüm kademeleri kapsamında lisansüstü düzeyde eğitim-öğretim ve araştırma faaliyetlerinin yapılandırılması, yürütülmesi ve geliştirilmesini sağlayarak ulusal ve uluslararası düzeyde evrensel bilgi birikimine katkıda bulunacak, öğretim üyesi yetiştirmeyi ilke edindiği vurgulanmıştır. Bu bağlamda, Eğitim Bilimleri Enstitüsünün öncelikli hedeflerinin</w:t>
      </w:r>
      <w:r w:rsidRPr="0057316B">
        <w:rPr>
          <w:bCs/>
          <w:color w:val="auto"/>
          <w:sz w:val="22"/>
          <w:szCs w:val="22"/>
        </w:rPr>
        <w:t xml:space="preserve"> üniversitemizin 2022-2026 Stratejik Planı ve bu raporun 3 kısmında da belirtilen enstitümüzün Misyon, Vizyon, Kalite Politikası ile </w:t>
      </w:r>
      <w:r w:rsidR="00A02E08" w:rsidRPr="0057316B">
        <w:rPr>
          <w:bCs/>
          <w:color w:val="auto"/>
          <w:sz w:val="22"/>
          <w:szCs w:val="22"/>
        </w:rPr>
        <w:t>örtüştüğü görülmektedir.</w:t>
      </w:r>
    </w:p>
    <w:p w14:paraId="38F2D518" w14:textId="77777777" w:rsidR="002E5F73" w:rsidRPr="0057316B" w:rsidRDefault="002E5F73" w:rsidP="00D74F28">
      <w:pPr>
        <w:pStyle w:val="Default"/>
        <w:spacing w:before="240" w:line="360" w:lineRule="auto"/>
        <w:jc w:val="both"/>
        <w:rPr>
          <w:b/>
          <w:bCs/>
          <w:iCs/>
          <w:color w:val="auto"/>
          <w:sz w:val="22"/>
          <w:szCs w:val="22"/>
        </w:rPr>
      </w:pPr>
      <w:r w:rsidRPr="0057316B">
        <w:rPr>
          <w:b/>
          <w:bCs/>
          <w:iCs/>
          <w:color w:val="auto"/>
          <w:sz w:val="22"/>
          <w:szCs w:val="22"/>
        </w:rPr>
        <w:t>A.1.2. Kalite Politikası</w:t>
      </w:r>
    </w:p>
    <w:p w14:paraId="56E5D608" w14:textId="77777777" w:rsidR="00D74F28" w:rsidRPr="0057316B" w:rsidRDefault="009600D2" w:rsidP="0084332F">
      <w:pPr>
        <w:pStyle w:val="Default"/>
        <w:spacing w:before="240" w:line="360" w:lineRule="auto"/>
        <w:jc w:val="both"/>
        <w:rPr>
          <w:bCs/>
          <w:color w:val="auto"/>
          <w:sz w:val="22"/>
          <w:szCs w:val="22"/>
        </w:rPr>
      </w:pPr>
      <w:bookmarkStart w:id="13" w:name="_Hlk75168868"/>
      <w:r w:rsidRPr="0057316B">
        <w:rPr>
          <w:bCs/>
          <w:color w:val="auto"/>
          <w:sz w:val="22"/>
          <w:szCs w:val="22"/>
        </w:rPr>
        <w:lastRenderedPageBreak/>
        <w:t xml:space="preserve">Enstitü olarak, Üniversitemizin Kalite Politikası benimsenmiştir. </w:t>
      </w:r>
      <w:r w:rsidR="00D74F28" w:rsidRPr="0057316B">
        <w:rPr>
          <w:bCs/>
          <w:color w:val="auto"/>
          <w:sz w:val="22"/>
          <w:szCs w:val="22"/>
        </w:rPr>
        <w:t xml:space="preserve">Kalite politikası ile ilgili bilgilere ise </w:t>
      </w:r>
      <w:r w:rsidRPr="0057316B">
        <w:rPr>
          <w:bCs/>
          <w:color w:val="auto"/>
          <w:sz w:val="22"/>
          <w:szCs w:val="22"/>
        </w:rPr>
        <w:t xml:space="preserve">MAKÜ Strateji Geliştirme ve Daire başkanlığı web sayfasından ulaşılabilmektedir (Kanıt </w:t>
      </w:r>
      <w:r w:rsidR="00E66567" w:rsidRPr="0057316B">
        <w:rPr>
          <w:bCs/>
          <w:color w:val="auto"/>
          <w:sz w:val="22"/>
          <w:szCs w:val="22"/>
        </w:rPr>
        <w:t>1</w:t>
      </w:r>
      <w:r w:rsidRPr="0057316B">
        <w:rPr>
          <w:bCs/>
          <w:color w:val="auto"/>
          <w:sz w:val="22"/>
          <w:szCs w:val="22"/>
        </w:rPr>
        <w:t>).</w:t>
      </w:r>
    </w:p>
    <w:p w14:paraId="4A50C25A" w14:textId="77777777" w:rsidR="000B0297" w:rsidRPr="0057316B" w:rsidRDefault="000B0297" w:rsidP="0084332F">
      <w:pPr>
        <w:pStyle w:val="Default"/>
        <w:spacing w:before="240" w:line="360" w:lineRule="auto"/>
        <w:jc w:val="both"/>
        <w:rPr>
          <w:b/>
          <w:bCs/>
          <w:iCs/>
          <w:color w:val="auto"/>
          <w:sz w:val="22"/>
          <w:szCs w:val="22"/>
        </w:rPr>
      </w:pPr>
      <w:r w:rsidRPr="0057316B">
        <w:rPr>
          <w:b/>
          <w:bCs/>
          <w:iCs/>
          <w:color w:val="auto"/>
          <w:sz w:val="22"/>
          <w:szCs w:val="22"/>
        </w:rPr>
        <w:t>A.1.3</w:t>
      </w:r>
      <w:r w:rsidR="0032529D" w:rsidRPr="0057316B">
        <w:rPr>
          <w:b/>
          <w:bCs/>
          <w:iCs/>
          <w:color w:val="auto"/>
          <w:sz w:val="22"/>
          <w:szCs w:val="22"/>
        </w:rPr>
        <w:t>.</w:t>
      </w:r>
      <w:r w:rsidRPr="0057316B">
        <w:rPr>
          <w:b/>
          <w:bCs/>
          <w:iCs/>
          <w:color w:val="auto"/>
          <w:sz w:val="22"/>
          <w:szCs w:val="22"/>
        </w:rPr>
        <w:t xml:space="preserve"> Kurumsal Performans Yönetimi</w:t>
      </w:r>
    </w:p>
    <w:p w14:paraId="173CE18C" w14:textId="77777777" w:rsidR="009600D2" w:rsidRPr="0057316B" w:rsidRDefault="009600D2" w:rsidP="0084332F">
      <w:pPr>
        <w:pStyle w:val="Default"/>
        <w:spacing w:before="240" w:line="360" w:lineRule="auto"/>
        <w:jc w:val="both"/>
        <w:rPr>
          <w:bCs/>
          <w:iCs/>
          <w:color w:val="auto"/>
          <w:sz w:val="22"/>
          <w:szCs w:val="22"/>
        </w:rPr>
      </w:pPr>
      <w:r w:rsidRPr="0057316B">
        <w:rPr>
          <w:bCs/>
          <w:iCs/>
          <w:color w:val="auto"/>
          <w:sz w:val="22"/>
          <w:szCs w:val="22"/>
        </w:rPr>
        <w:t>Enstitünün, stratejik hedefleri doğrultusunda temel etkinliklerini kapsayan faaliyet raporları oluşturulmaya ve kurumsal süreçlerle uyumlu performans göstergeleri ve performans yönetimi mekanizmalarının tanımlanmasına başlanmıştır.</w:t>
      </w:r>
    </w:p>
    <w:bookmarkEnd w:id="13"/>
    <w:p w14:paraId="4298F399" w14:textId="77777777" w:rsidR="00914E9C" w:rsidRPr="0057316B" w:rsidRDefault="00914E9C" w:rsidP="00B4725B">
      <w:pPr>
        <w:pStyle w:val="Default"/>
        <w:spacing w:before="240" w:line="360" w:lineRule="auto"/>
        <w:jc w:val="both"/>
        <w:rPr>
          <w:b/>
          <w:bCs/>
          <w:color w:val="auto"/>
          <w:sz w:val="22"/>
          <w:szCs w:val="22"/>
        </w:rPr>
      </w:pPr>
      <w:r w:rsidRPr="0057316B">
        <w:rPr>
          <w:b/>
          <w:bCs/>
          <w:color w:val="auto"/>
          <w:sz w:val="22"/>
          <w:szCs w:val="22"/>
        </w:rPr>
        <w:t xml:space="preserve">Misyon, vizyon, stratejik amaç̧ ve hedefler </w:t>
      </w:r>
    </w:p>
    <w:p w14:paraId="00C618B1" w14:textId="77777777" w:rsidR="00914E9C" w:rsidRPr="0057316B" w:rsidRDefault="00914E9C" w:rsidP="00914E9C">
      <w:pPr>
        <w:pStyle w:val="Default"/>
        <w:spacing w:line="360" w:lineRule="auto"/>
        <w:jc w:val="both"/>
        <w:rPr>
          <w:b/>
          <w:bCs/>
          <w:iCs/>
          <w:color w:val="auto"/>
          <w:sz w:val="22"/>
          <w:szCs w:val="22"/>
        </w:rPr>
      </w:pPr>
      <w:r w:rsidRPr="0057316B">
        <w:rPr>
          <w:b/>
          <w:bCs/>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843"/>
        <w:gridCol w:w="1701"/>
        <w:gridCol w:w="1701"/>
        <w:gridCol w:w="1985"/>
        <w:gridCol w:w="1842"/>
      </w:tblGrid>
      <w:tr w:rsidR="00C970F2" w:rsidRPr="0057316B" w14:paraId="0FB4F4FB" w14:textId="77777777" w:rsidTr="00B4725B">
        <w:tc>
          <w:tcPr>
            <w:tcW w:w="1843" w:type="dxa"/>
          </w:tcPr>
          <w:p w14:paraId="4AADE530" w14:textId="77777777" w:rsidR="00B4725B" w:rsidRPr="0057316B" w:rsidRDefault="00B4725B" w:rsidP="00B4725B">
            <w:pPr>
              <w:jc w:val="center"/>
              <w:rPr>
                <w:rFonts w:ascii="Times New Roman" w:hAnsi="Times New Roman" w:cs="Times New Roman"/>
                <w:b/>
              </w:rPr>
            </w:pPr>
            <w:r w:rsidRPr="0057316B">
              <w:rPr>
                <w:rFonts w:ascii="Times New Roman" w:hAnsi="Times New Roman" w:cs="Times New Roman"/>
                <w:b/>
              </w:rPr>
              <w:t>1</w:t>
            </w:r>
          </w:p>
        </w:tc>
        <w:tc>
          <w:tcPr>
            <w:tcW w:w="1701" w:type="dxa"/>
          </w:tcPr>
          <w:p w14:paraId="0C3E46B2" w14:textId="77777777" w:rsidR="00B4725B" w:rsidRPr="0057316B" w:rsidRDefault="00B4725B" w:rsidP="00B4725B">
            <w:pPr>
              <w:jc w:val="center"/>
              <w:rPr>
                <w:rFonts w:ascii="Times New Roman" w:hAnsi="Times New Roman" w:cs="Times New Roman"/>
                <w:b/>
              </w:rPr>
            </w:pPr>
            <w:r w:rsidRPr="0057316B">
              <w:rPr>
                <w:rFonts w:ascii="Times New Roman" w:hAnsi="Times New Roman" w:cs="Times New Roman"/>
                <w:b/>
              </w:rPr>
              <w:t>2</w:t>
            </w:r>
          </w:p>
        </w:tc>
        <w:tc>
          <w:tcPr>
            <w:tcW w:w="1701" w:type="dxa"/>
          </w:tcPr>
          <w:p w14:paraId="4C2ADAF4" w14:textId="77777777" w:rsidR="00B4725B" w:rsidRPr="0057316B" w:rsidRDefault="00B4725B" w:rsidP="00B4725B">
            <w:pPr>
              <w:jc w:val="center"/>
              <w:rPr>
                <w:rFonts w:ascii="Times New Roman" w:hAnsi="Times New Roman" w:cs="Times New Roman"/>
                <w:b/>
              </w:rPr>
            </w:pPr>
            <w:r w:rsidRPr="0057316B">
              <w:rPr>
                <w:rFonts w:ascii="Times New Roman" w:hAnsi="Times New Roman" w:cs="Times New Roman"/>
                <w:b/>
              </w:rPr>
              <w:t>3</w:t>
            </w:r>
          </w:p>
        </w:tc>
        <w:tc>
          <w:tcPr>
            <w:tcW w:w="1985" w:type="dxa"/>
          </w:tcPr>
          <w:p w14:paraId="231E96A3" w14:textId="77777777" w:rsidR="00B4725B" w:rsidRPr="0057316B" w:rsidRDefault="00B4725B" w:rsidP="00B4725B">
            <w:pPr>
              <w:jc w:val="center"/>
              <w:rPr>
                <w:rFonts w:ascii="Times New Roman" w:hAnsi="Times New Roman" w:cs="Times New Roman"/>
                <w:b/>
              </w:rPr>
            </w:pPr>
            <w:r w:rsidRPr="0057316B">
              <w:rPr>
                <w:rFonts w:ascii="Times New Roman" w:hAnsi="Times New Roman" w:cs="Times New Roman"/>
                <w:b/>
              </w:rPr>
              <w:t>4</w:t>
            </w:r>
          </w:p>
        </w:tc>
        <w:tc>
          <w:tcPr>
            <w:tcW w:w="1842" w:type="dxa"/>
          </w:tcPr>
          <w:p w14:paraId="6785B671" w14:textId="77777777" w:rsidR="00B4725B" w:rsidRPr="0057316B" w:rsidRDefault="00B4725B" w:rsidP="00B4725B">
            <w:pPr>
              <w:jc w:val="center"/>
              <w:rPr>
                <w:rFonts w:ascii="Times New Roman" w:hAnsi="Times New Roman" w:cs="Times New Roman"/>
                <w:b/>
              </w:rPr>
            </w:pPr>
            <w:r w:rsidRPr="0057316B">
              <w:rPr>
                <w:rFonts w:ascii="Times New Roman" w:hAnsi="Times New Roman" w:cs="Times New Roman"/>
                <w:b/>
              </w:rPr>
              <w:t>5</w:t>
            </w:r>
          </w:p>
        </w:tc>
      </w:tr>
      <w:tr w:rsidR="00C970F2" w:rsidRPr="0057316B" w14:paraId="37C7F18D" w14:textId="77777777" w:rsidTr="00B4725B">
        <w:trPr>
          <w:trHeight w:val="1275"/>
        </w:trPr>
        <w:tc>
          <w:tcPr>
            <w:tcW w:w="1843" w:type="dxa"/>
          </w:tcPr>
          <w:p w14:paraId="2C26F230" w14:textId="77777777" w:rsidR="00B4725B" w:rsidRPr="0057316B" w:rsidRDefault="00B4725B" w:rsidP="00B4725B">
            <w:pPr>
              <w:rPr>
                <w:rFonts w:ascii="Times New Roman" w:hAnsi="Times New Roman" w:cs="Times New Roman"/>
                <w:b/>
              </w:rPr>
            </w:pPr>
            <w:r w:rsidRPr="0057316B">
              <w:rPr>
                <w:rFonts w:ascii="Times New Roman" w:eastAsia="Calibri" w:hAnsi="Times New Roman" w:cs="Times New Roman"/>
                <w:noProof/>
              </w:rPr>
              <w:t>Birimin kurum stratejik planı ile uyumlu olarak tanımlanmış stratejik hedefleri bulunmamaktadır.</w:t>
            </w:r>
          </w:p>
        </w:tc>
        <w:tc>
          <w:tcPr>
            <w:tcW w:w="1701" w:type="dxa"/>
          </w:tcPr>
          <w:p w14:paraId="6D25ED55" w14:textId="77777777" w:rsidR="00B4725B" w:rsidRPr="0057316B" w:rsidRDefault="00B4725B" w:rsidP="00B4725B">
            <w:pPr>
              <w:rPr>
                <w:rFonts w:ascii="Times New Roman" w:hAnsi="Times New Roman" w:cs="Times New Roman"/>
                <w:b/>
              </w:rPr>
            </w:pPr>
            <w:r w:rsidRPr="0057316B">
              <w:rPr>
                <w:rFonts w:ascii="Times New Roman" w:eastAsia="Calibri" w:hAnsi="Times New Roman" w:cs="Times New Roman"/>
                <w:noProof/>
              </w:rPr>
              <w:t>Birimin kurum stratejik planı ile uyumlu olarak tanımlanmış stratejik hedefleri bulunmaktadır.</w:t>
            </w:r>
          </w:p>
        </w:tc>
        <w:tc>
          <w:tcPr>
            <w:tcW w:w="1701" w:type="dxa"/>
          </w:tcPr>
          <w:p w14:paraId="630EC42C" w14:textId="77777777" w:rsidR="00B4725B" w:rsidRPr="0057316B" w:rsidRDefault="00B4725B" w:rsidP="00B4725B">
            <w:pPr>
              <w:rPr>
                <w:rFonts w:ascii="Times New Roman" w:hAnsi="Times New Roman" w:cs="Times New Roman"/>
                <w:b/>
              </w:rPr>
            </w:pPr>
            <w:r w:rsidRPr="0057316B">
              <w:rPr>
                <w:rFonts w:ascii="Times New Roman" w:eastAsia="Calibri" w:hAnsi="Times New Roman" w:cs="Times New Roman"/>
                <w:noProof/>
              </w:rPr>
              <w:t>Birimin genelinde stratejik hedefleri ile uyumlu uygulamalar yürütülmektedir.</w:t>
            </w:r>
          </w:p>
        </w:tc>
        <w:tc>
          <w:tcPr>
            <w:tcW w:w="1985" w:type="dxa"/>
          </w:tcPr>
          <w:p w14:paraId="4888B436" w14:textId="77777777" w:rsidR="00B4725B" w:rsidRPr="0057316B" w:rsidRDefault="00B4725B" w:rsidP="00B4725B">
            <w:pPr>
              <w:rPr>
                <w:rFonts w:ascii="Times New Roman" w:hAnsi="Times New Roman" w:cs="Times New Roman"/>
                <w:b/>
              </w:rPr>
            </w:pPr>
            <w:r w:rsidRPr="0057316B">
              <w:rPr>
                <w:rFonts w:ascii="Times New Roman" w:eastAsia="Calibri" w:hAnsi="Times New Roman" w:cs="Times New Roman"/>
                <w:noProof/>
              </w:rPr>
              <w:t>Birimin stratejik hedefleri doğrultusunda gerçekleşen hedefler izlenmekte ve paydaşlarla birlikte değerlendirilerek önlemler alınmaktadır.</w:t>
            </w:r>
          </w:p>
        </w:tc>
        <w:tc>
          <w:tcPr>
            <w:tcW w:w="1842" w:type="dxa"/>
          </w:tcPr>
          <w:p w14:paraId="3F76487E" w14:textId="77777777" w:rsidR="00B4725B" w:rsidRPr="0057316B" w:rsidRDefault="00B4725B" w:rsidP="00B4725B">
            <w:pPr>
              <w:rPr>
                <w:rFonts w:ascii="Times New Roman" w:hAnsi="Times New Roman" w:cs="Times New Roman"/>
                <w:b/>
              </w:rPr>
            </w:pPr>
            <w:r w:rsidRPr="0057316B">
              <w:rPr>
                <w:rFonts w:ascii="Times New Roman" w:hAnsi="Times New Roman" w:cs="Times New Roman"/>
              </w:rPr>
              <w:t>İçselleştirilmiş, sistematik, sürdürülebilir ve örnek gösterilebilir uygulamalar bulunmaktadır.</w:t>
            </w:r>
          </w:p>
        </w:tc>
      </w:tr>
      <w:tr w:rsidR="00C970F2" w:rsidRPr="0057316B" w14:paraId="50EF4F2D" w14:textId="77777777" w:rsidTr="00B4725B">
        <w:trPr>
          <w:trHeight w:val="283"/>
        </w:trPr>
        <w:tc>
          <w:tcPr>
            <w:tcW w:w="1843" w:type="dxa"/>
          </w:tcPr>
          <w:p w14:paraId="0C8A77A8" w14:textId="77777777" w:rsidR="00B4725B" w:rsidRPr="0057316B" w:rsidRDefault="00B4725B" w:rsidP="003C66F1">
            <w:pPr>
              <w:jc w:val="center"/>
              <w:rPr>
                <w:rFonts w:ascii="Times New Roman" w:hAnsi="Times New Roman" w:cs="Times New Roman"/>
                <w:b/>
              </w:rPr>
            </w:pPr>
          </w:p>
        </w:tc>
        <w:tc>
          <w:tcPr>
            <w:tcW w:w="1701" w:type="dxa"/>
          </w:tcPr>
          <w:p w14:paraId="371D1BCF" w14:textId="77777777" w:rsidR="00B4725B" w:rsidRPr="0057316B" w:rsidRDefault="00B4725B" w:rsidP="003C66F1">
            <w:pPr>
              <w:jc w:val="center"/>
              <w:rPr>
                <w:rFonts w:ascii="Times New Roman" w:hAnsi="Times New Roman" w:cs="Times New Roman"/>
                <w:b/>
              </w:rPr>
            </w:pPr>
          </w:p>
        </w:tc>
        <w:tc>
          <w:tcPr>
            <w:tcW w:w="1701" w:type="dxa"/>
          </w:tcPr>
          <w:p w14:paraId="72C09B61" w14:textId="77777777" w:rsidR="00B4725B" w:rsidRPr="0057316B" w:rsidRDefault="009600D2" w:rsidP="003C66F1">
            <w:pPr>
              <w:jc w:val="center"/>
              <w:rPr>
                <w:rFonts w:ascii="Times New Roman" w:hAnsi="Times New Roman" w:cs="Times New Roman"/>
                <w:b/>
              </w:rPr>
            </w:pPr>
            <w:r w:rsidRPr="0057316B">
              <w:rPr>
                <w:rFonts w:ascii="Times New Roman" w:hAnsi="Times New Roman" w:cs="Times New Roman"/>
                <w:b/>
              </w:rPr>
              <w:t>X</w:t>
            </w:r>
          </w:p>
        </w:tc>
        <w:tc>
          <w:tcPr>
            <w:tcW w:w="1985" w:type="dxa"/>
          </w:tcPr>
          <w:p w14:paraId="6215C781" w14:textId="77777777" w:rsidR="00B4725B" w:rsidRPr="0057316B" w:rsidRDefault="00B4725B" w:rsidP="003C66F1">
            <w:pPr>
              <w:jc w:val="center"/>
              <w:rPr>
                <w:rFonts w:ascii="Times New Roman" w:hAnsi="Times New Roman" w:cs="Times New Roman"/>
                <w:b/>
              </w:rPr>
            </w:pPr>
          </w:p>
        </w:tc>
        <w:tc>
          <w:tcPr>
            <w:tcW w:w="1842" w:type="dxa"/>
          </w:tcPr>
          <w:p w14:paraId="78939606" w14:textId="77777777" w:rsidR="00B4725B" w:rsidRPr="0057316B" w:rsidRDefault="00B4725B" w:rsidP="003C66F1">
            <w:pPr>
              <w:jc w:val="center"/>
              <w:rPr>
                <w:rFonts w:ascii="Times New Roman" w:hAnsi="Times New Roman" w:cs="Times New Roman"/>
                <w:b/>
              </w:rPr>
            </w:pPr>
          </w:p>
        </w:tc>
      </w:tr>
    </w:tbl>
    <w:p w14:paraId="07BD59E0" w14:textId="77777777" w:rsidR="00927522" w:rsidRPr="0057316B" w:rsidRDefault="00927522" w:rsidP="00927522">
      <w:pPr>
        <w:pStyle w:val="Default"/>
        <w:spacing w:before="120" w:line="360" w:lineRule="auto"/>
        <w:jc w:val="both"/>
        <w:rPr>
          <w:b/>
          <w:bCs/>
          <w:iCs/>
          <w:color w:val="auto"/>
          <w:sz w:val="22"/>
          <w:szCs w:val="22"/>
        </w:rPr>
      </w:pPr>
      <w:r w:rsidRPr="0057316B">
        <w:rPr>
          <w:b/>
          <w:bCs/>
          <w:iCs/>
          <w:color w:val="auto"/>
          <w:sz w:val="22"/>
          <w:szCs w:val="22"/>
        </w:rPr>
        <w:t>Örnek Kanıtlar:</w:t>
      </w:r>
      <w:r w:rsidRPr="0057316B">
        <w:rPr>
          <w:rFonts w:eastAsia="Times New Roman"/>
          <w:b/>
          <w:iCs/>
          <w:noProof/>
          <w:color w:val="auto"/>
          <w:sz w:val="22"/>
          <w:szCs w:val="22"/>
        </w:rPr>
        <w:t xml:space="preserve"> </w:t>
      </w:r>
    </w:p>
    <w:p w14:paraId="062DA8C4" w14:textId="77777777" w:rsidR="00927522" w:rsidRPr="0057316B" w:rsidRDefault="00927522" w:rsidP="00A53FAF">
      <w:pPr>
        <w:pStyle w:val="Default"/>
        <w:numPr>
          <w:ilvl w:val="0"/>
          <w:numId w:val="1"/>
        </w:numPr>
        <w:spacing w:line="360" w:lineRule="auto"/>
        <w:ind w:left="426"/>
        <w:jc w:val="both"/>
        <w:rPr>
          <w:bCs/>
          <w:color w:val="auto"/>
          <w:sz w:val="22"/>
          <w:szCs w:val="22"/>
        </w:rPr>
      </w:pPr>
      <w:r w:rsidRPr="0057316B">
        <w:rPr>
          <w:bCs/>
          <w:color w:val="auto"/>
          <w:sz w:val="22"/>
          <w:szCs w:val="22"/>
        </w:rPr>
        <w:t xml:space="preserve">Kanıt 1: </w:t>
      </w:r>
      <w:hyperlink r:id="rId9" w:history="1">
        <w:r w:rsidR="00E66567" w:rsidRPr="0057316B">
          <w:rPr>
            <w:rStyle w:val="Kpr"/>
            <w:bCs/>
            <w:color w:val="auto"/>
            <w:sz w:val="22"/>
            <w:szCs w:val="22"/>
          </w:rPr>
          <w:t>MAKÜ Stratejik Planlar</w:t>
        </w:r>
      </w:hyperlink>
    </w:p>
    <w:p w14:paraId="20B01822" w14:textId="77777777" w:rsidR="00927522" w:rsidRPr="0057316B" w:rsidRDefault="00E66567" w:rsidP="00A53FAF">
      <w:pPr>
        <w:pStyle w:val="Default"/>
        <w:numPr>
          <w:ilvl w:val="0"/>
          <w:numId w:val="1"/>
        </w:numPr>
        <w:spacing w:line="360" w:lineRule="auto"/>
        <w:ind w:left="426"/>
        <w:jc w:val="both"/>
        <w:rPr>
          <w:bCs/>
          <w:color w:val="auto"/>
          <w:sz w:val="22"/>
          <w:szCs w:val="22"/>
        </w:rPr>
      </w:pPr>
      <w:r w:rsidRPr="0057316B">
        <w:rPr>
          <w:bCs/>
          <w:color w:val="auto"/>
          <w:sz w:val="22"/>
          <w:szCs w:val="22"/>
        </w:rPr>
        <w:t xml:space="preserve">Kanıt 2: </w:t>
      </w:r>
      <w:hyperlink r:id="rId10" w:history="1">
        <w:r w:rsidR="00C15223" w:rsidRPr="0057316B">
          <w:rPr>
            <w:rStyle w:val="Kpr"/>
            <w:bCs/>
            <w:color w:val="auto"/>
            <w:sz w:val="22"/>
            <w:szCs w:val="22"/>
          </w:rPr>
          <w:t xml:space="preserve">Eğitim </w:t>
        </w:r>
        <w:r w:rsidRPr="0057316B">
          <w:rPr>
            <w:rStyle w:val="Kpr"/>
            <w:bCs/>
            <w:color w:val="auto"/>
            <w:sz w:val="22"/>
            <w:szCs w:val="22"/>
          </w:rPr>
          <w:t>Bilimleri Enstitüsü Genel Bilgi</w:t>
        </w:r>
      </w:hyperlink>
    </w:p>
    <w:p w14:paraId="1E9A9B48" w14:textId="77777777" w:rsidR="00ED1468" w:rsidRPr="0057316B" w:rsidRDefault="00ED1468" w:rsidP="00ED1468">
      <w:pPr>
        <w:pStyle w:val="Default"/>
        <w:jc w:val="both"/>
        <w:rPr>
          <w:b/>
          <w:bCs/>
          <w:iCs/>
          <w:color w:val="auto"/>
          <w:sz w:val="22"/>
          <w:szCs w:val="22"/>
        </w:rPr>
      </w:pPr>
    </w:p>
    <w:p w14:paraId="2C43E536" w14:textId="77777777" w:rsidR="00E66567" w:rsidRPr="0057316B" w:rsidRDefault="00E66567" w:rsidP="00E66567">
      <w:pPr>
        <w:pStyle w:val="Default"/>
        <w:spacing w:line="360" w:lineRule="auto"/>
        <w:jc w:val="both"/>
        <w:rPr>
          <w:bCs/>
          <w:iCs/>
          <w:color w:val="auto"/>
          <w:sz w:val="22"/>
          <w:szCs w:val="22"/>
        </w:rPr>
      </w:pPr>
      <w:r w:rsidRPr="0057316B">
        <w:rPr>
          <w:b/>
          <w:bCs/>
          <w:iCs/>
          <w:color w:val="auto"/>
          <w:sz w:val="22"/>
          <w:szCs w:val="22"/>
        </w:rPr>
        <w:t>Kalite Politikası</w:t>
      </w:r>
    </w:p>
    <w:p w14:paraId="43BD0A1B" w14:textId="77777777" w:rsidR="00914E9C" w:rsidRPr="0057316B" w:rsidRDefault="00914E9C" w:rsidP="00914E9C">
      <w:pPr>
        <w:pStyle w:val="Default"/>
        <w:spacing w:line="360" w:lineRule="auto"/>
        <w:jc w:val="both"/>
        <w:rPr>
          <w:b/>
          <w:bCs/>
          <w:color w:val="auto"/>
          <w:sz w:val="22"/>
          <w:szCs w:val="22"/>
        </w:rPr>
      </w:pPr>
      <w:r w:rsidRPr="0057316B">
        <w:rPr>
          <w:b/>
          <w:b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843"/>
        <w:gridCol w:w="1559"/>
        <w:gridCol w:w="1701"/>
        <w:gridCol w:w="2127"/>
        <w:gridCol w:w="1842"/>
      </w:tblGrid>
      <w:tr w:rsidR="00C970F2" w:rsidRPr="0057316B" w14:paraId="56BB8379" w14:textId="77777777" w:rsidTr="00C74027">
        <w:tc>
          <w:tcPr>
            <w:tcW w:w="1843" w:type="dxa"/>
          </w:tcPr>
          <w:p w14:paraId="46397E35" w14:textId="77777777" w:rsidR="00B4725B" w:rsidRPr="0057316B" w:rsidRDefault="00B4725B" w:rsidP="0084332F">
            <w:pPr>
              <w:jc w:val="center"/>
              <w:rPr>
                <w:rFonts w:ascii="Times New Roman" w:hAnsi="Times New Roman" w:cs="Times New Roman"/>
                <w:b/>
              </w:rPr>
            </w:pPr>
            <w:r w:rsidRPr="0057316B">
              <w:rPr>
                <w:rFonts w:ascii="Times New Roman" w:hAnsi="Times New Roman" w:cs="Times New Roman"/>
                <w:b/>
              </w:rPr>
              <w:t>1</w:t>
            </w:r>
          </w:p>
        </w:tc>
        <w:tc>
          <w:tcPr>
            <w:tcW w:w="1559" w:type="dxa"/>
          </w:tcPr>
          <w:p w14:paraId="26AB8D46" w14:textId="77777777" w:rsidR="00B4725B" w:rsidRPr="0057316B" w:rsidRDefault="00B4725B" w:rsidP="0084332F">
            <w:pPr>
              <w:jc w:val="center"/>
              <w:rPr>
                <w:rFonts w:ascii="Times New Roman" w:hAnsi="Times New Roman" w:cs="Times New Roman"/>
                <w:b/>
              </w:rPr>
            </w:pPr>
            <w:r w:rsidRPr="0057316B">
              <w:rPr>
                <w:rFonts w:ascii="Times New Roman" w:hAnsi="Times New Roman" w:cs="Times New Roman"/>
                <w:b/>
              </w:rPr>
              <w:t>2</w:t>
            </w:r>
          </w:p>
        </w:tc>
        <w:tc>
          <w:tcPr>
            <w:tcW w:w="1701" w:type="dxa"/>
          </w:tcPr>
          <w:p w14:paraId="1E577DFD" w14:textId="77777777" w:rsidR="00B4725B" w:rsidRPr="0057316B" w:rsidRDefault="00B4725B" w:rsidP="0084332F">
            <w:pPr>
              <w:jc w:val="center"/>
              <w:rPr>
                <w:rFonts w:ascii="Times New Roman" w:hAnsi="Times New Roman" w:cs="Times New Roman"/>
                <w:b/>
              </w:rPr>
            </w:pPr>
            <w:r w:rsidRPr="0057316B">
              <w:rPr>
                <w:rFonts w:ascii="Times New Roman" w:hAnsi="Times New Roman" w:cs="Times New Roman"/>
                <w:b/>
              </w:rPr>
              <w:t>3</w:t>
            </w:r>
          </w:p>
        </w:tc>
        <w:tc>
          <w:tcPr>
            <w:tcW w:w="2127" w:type="dxa"/>
          </w:tcPr>
          <w:p w14:paraId="1D89184C" w14:textId="77777777" w:rsidR="00B4725B" w:rsidRPr="0057316B" w:rsidRDefault="00B4725B" w:rsidP="0084332F">
            <w:pPr>
              <w:jc w:val="center"/>
              <w:rPr>
                <w:rFonts w:ascii="Times New Roman" w:hAnsi="Times New Roman" w:cs="Times New Roman"/>
                <w:b/>
              </w:rPr>
            </w:pPr>
            <w:r w:rsidRPr="0057316B">
              <w:rPr>
                <w:rFonts w:ascii="Times New Roman" w:hAnsi="Times New Roman" w:cs="Times New Roman"/>
                <w:b/>
              </w:rPr>
              <w:t>4</w:t>
            </w:r>
          </w:p>
        </w:tc>
        <w:tc>
          <w:tcPr>
            <w:tcW w:w="1842" w:type="dxa"/>
          </w:tcPr>
          <w:p w14:paraId="2F75D6BB" w14:textId="77777777" w:rsidR="00B4725B" w:rsidRPr="0057316B" w:rsidRDefault="00B4725B" w:rsidP="0084332F">
            <w:pPr>
              <w:jc w:val="center"/>
              <w:rPr>
                <w:rFonts w:ascii="Times New Roman" w:hAnsi="Times New Roman" w:cs="Times New Roman"/>
                <w:b/>
              </w:rPr>
            </w:pPr>
            <w:r w:rsidRPr="0057316B">
              <w:rPr>
                <w:rFonts w:ascii="Times New Roman" w:hAnsi="Times New Roman" w:cs="Times New Roman"/>
                <w:b/>
              </w:rPr>
              <w:t>5</w:t>
            </w:r>
          </w:p>
        </w:tc>
      </w:tr>
      <w:tr w:rsidR="00C970F2" w:rsidRPr="0057316B" w14:paraId="19597AC7" w14:textId="77777777" w:rsidTr="00C74027">
        <w:trPr>
          <w:trHeight w:val="1803"/>
        </w:trPr>
        <w:tc>
          <w:tcPr>
            <w:tcW w:w="1843" w:type="dxa"/>
          </w:tcPr>
          <w:p w14:paraId="72AF93FE" w14:textId="77777777" w:rsidR="00B4725B" w:rsidRPr="0057316B" w:rsidRDefault="00B4725B" w:rsidP="00914E9C">
            <w:pPr>
              <w:rPr>
                <w:rFonts w:ascii="Times New Roman" w:hAnsi="Times New Roman" w:cs="Times New Roman"/>
                <w:b/>
              </w:rPr>
            </w:pPr>
            <w:r w:rsidRPr="0057316B">
              <w:rPr>
                <w:rFonts w:ascii="Times New Roman" w:hAnsi="Times New Roman" w:cs="Times New Roman"/>
              </w:rPr>
              <w:t>Birimin kurumun tanımlı politikaları ile uyumlu bir kalite güvencesi politikası bulunmamaktadır.</w:t>
            </w:r>
          </w:p>
        </w:tc>
        <w:tc>
          <w:tcPr>
            <w:tcW w:w="1559" w:type="dxa"/>
          </w:tcPr>
          <w:p w14:paraId="54CD6BB6" w14:textId="77777777" w:rsidR="00B4725B" w:rsidRPr="0057316B" w:rsidRDefault="00B4725B" w:rsidP="00914E9C">
            <w:pPr>
              <w:rPr>
                <w:rFonts w:ascii="Times New Roman" w:hAnsi="Times New Roman" w:cs="Times New Roman"/>
                <w:b/>
              </w:rPr>
            </w:pPr>
            <w:r w:rsidRPr="0057316B">
              <w:rPr>
                <w:rFonts w:ascii="Times New Roman" w:hAnsi="Times New Roman" w:cs="Times New Roman"/>
              </w:rPr>
              <w:t>Birimin kurumun tanımlı politikaları ile uyumlu bir kalite güvencesi politikası bulunmaktadır.</w:t>
            </w:r>
          </w:p>
        </w:tc>
        <w:tc>
          <w:tcPr>
            <w:tcW w:w="1701" w:type="dxa"/>
          </w:tcPr>
          <w:p w14:paraId="67AA0972" w14:textId="77777777" w:rsidR="00B4725B" w:rsidRPr="0057316B" w:rsidRDefault="00B4725B" w:rsidP="00914E9C">
            <w:pPr>
              <w:rPr>
                <w:rFonts w:ascii="Times New Roman" w:hAnsi="Times New Roman" w:cs="Times New Roman"/>
                <w:b/>
              </w:rPr>
            </w:pPr>
            <w:r w:rsidRPr="0057316B">
              <w:rPr>
                <w:rFonts w:ascii="Times New Roman" w:hAnsi="Times New Roman" w:cs="Times New Roman"/>
              </w:rPr>
              <w:t>Birimin iç kalite güvencesi sistemi uygulamaları kalite politikasıyla uyumlu biçimde yürütülmektedir.</w:t>
            </w:r>
          </w:p>
        </w:tc>
        <w:tc>
          <w:tcPr>
            <w:tcW w:w="2127" w:type="dxa"/>
          </w:tcPr>
          <w:p w14:paraId="01393C93" w14:textId="77777777" w:rsidR="00B4725B" w:rsidRPr="0057316B" w:rsidRDefault="00B4725B" w:rsidP="00914E9C">
            <w:pPr>
              <w:rPr>
                <w:rFonts w:ascii="Times New Roman" w:hAnsi="Times New Roman" w:cs="Times New Roman"/>
                <w:b/>
              </w:rPr>
            </w:pPr>
            <w:r w:rsidRPr="0057316B">
              <w:rPr>
                <w:rFonts w:ascii="Times New Roman" w:hAnsi="Times New Roman" w:cs="Times New Roman"/>
              </w:rPr>
              <w:t>Kalite politikası ve bağlı uygulamalar izlenmekte ve ilgili paydaşlarla birlikte değerlendirilmektedir.</w:t>
            </w:r>
          </w:p>
        </w:tc>
        <w:tc>
          <w:tcPr>
            <w:tcW w:w="1842" w:type="dxa"/>
          </w:tcPr>
          <w:p w14:paraId="0BD584EF" w14:textId="77777777" w:rsidR="00B4725B" w:rsidRPr="0057316B" w:rsidRDefault="00B4725B" w:rsidP="00914E9C">
            <w:pPr>
              <w:rPr>
                <w:rFonts w:ascii="Times New Roman" w:hAnsi="Times New Roman" w:cs="Times New Roman"/>
                <w:b/>
              </w:rPr>
            </w:pPr>
            <w:r w:rsidRPr="0057316B">
              <w:rPr>
                <w:rFonts w:ascii="Times New Roman" w:hAnsi="Times New Roman" w:cs="Times New Roman"/>
              </w:rPr>
              <w:t>İçselleştirilmiş, sistematik, sürdürülebilir ve örnek gösterilebilir uygulamalar bulunmaktadır.</w:t>
            </w:r>
          </w:p>
        </w:tc>
      </w:tr>
      <w:tr w:rsidR="00C970F2" w:rsidRPr="0057316B" w14:paraId="31706FF3" w14:textId="77777777" w:rsidTr="00C74027">
        <w:tc>
          <w:tcPr>
            <w:tcW w:w="1843" w:type="dxa"/>
          </w:tcPr>
          <w:p w14:paraId="18C7DAE2" w14:textId="77777777" w:rsidR="00B4725B" w:rsidRPr="0057316B" w:rsidRDefault="00B4725B" w:rsidP="00ED1468">
            <w:pPr>
              <w:jc w:val="center"/>
              <w:rPr>
                <w:rFonts w:ascii="Times New Roman" w:hAnsi="Times New Roman" w:cs="Times New Roman"/>
                <w:b/>
              </w:rPr>
            </w:pPr>
          </w:p>
        </w:tc>
        <w:tc>
          <w:tcPr>
            <w:tcW w:w="1559" w:type="dxa"/>
          </w:tcPr>
          <w:p w14:paraId="4624BCDF" w14:textId="77777777" w:rsidR="00B4725B" w:rsidRPr="0057316B" w:rsidRDefault="00ED1468" w:rsidP="006A7E02">
            <w:pPr>
              <w:jc w:val="center"/>
              <w:rPr>
                <w:rFonts w:ascii="Times New Roman" w:hAnsi="Times New Roman" w:cs="Times New Roman"/>
                <w:b/>
              </w:rPr>
            </w:pPr>
            <w:r w:rsidRPr="0057316B">
              <w:rPr>
                <w:rFonts w:ascii="Times New Roman" w:hAnsi="Times New Roman" w:cs="Times New Roman"/>
                <w:b/>
              </w:rPr>
              <w:t>X</w:t>
            </w:r>
          </w:p>
        </w:tc>
        <w:tc>
          <w:tcPr>
            <w:tcW w:w="1701" w:type="dxa"/>
          </w:tcPr>
          <w:p w14:paraId="0A6E9204" w14:textId="77777777" w:rsidR="00B4725B" w:rsidRPr="0057316B" w:rsidRDefault="00B4725B" w:rsidP="003E7A58">
            <w:pPr>
              <w:jc w:val="center"/>
              <w:rPr>
                <w:rFonts w:ascii="Times New Roman" w:hAnsi="Times New Roman" w:cs="Times New Roman"/>
                <w:b/>
              </w:rPr>
            </w:pPr>
          </w:p>
        </w:tc>
        <w:tc>
          <w:tcPr>
            <w:tcW w:w="2127" w:type="dxa"/>
          </w:tcPr>
          <w:p w14:paraId="4EE45AE6" w14:textId="77777777" w:rsidR="00B4725B" w:rsidRPr="0057316B" w:rsidRDefault="00B4725B" w:rsidP="00B4725B">
            <w:pPr>
              <w:jc w:val="center"/>
              <w:rPr>
                <w:rFonts w:ascii="Times New Roman" w:hAnsi="Times New Roman" w:cs="Times New Roman"/>
                <w:b/>
              </w:rPr>
            </w:pPr>
          </w:p>
        </w:tc>
        <w:tc>
          <w:tcPr>
            <w:tcW w:w="1842" w:type="dxa"/>
          </w:tcPr>
          <w:p w14:paraId="29801348" w14:textId="77777777" w:rsidR="00B4725B" w:rsidRPr="0057316B" w:rsidRDefault="00B4725B" w:rsidP="00914E9C">
            <w:pPr>
              <w:jc w:val="both"/>
              <w:rPr>
                <w:rFonts w:ascii="Times New Roman" w:hAnsi="Times New Roman" w:cs="Times New Roman"/>
                <w:b/>
              </w:rPr>
            </w:pPr>
          </w:p>
        </w:tc>
      </w:tr>
    </w:tbl>
    <w:p w14:paraId="418378FF" w14:textId="77777777" w:rsidR="00E66567" w:rsidRPr="0057316B" w:rsidRDefault="00E66567" w:rsidP="00E66567">
      <w:pPr>
        <w:pStyle w:val="Default"/>
        <w:spacing w:before="120" w:line="360" w:lineRule="auto"/>
        <w:jc w:val="both"/>
        <w:rPr>
          <w:b/>
          <w:bCs/>
          <w:iCs/>
          <w:color w:val="auto"/>
          <w:sz w:val="22"/>
          <w:szCs w:val="22"/>
        </w:rPr>
      </w:pPr>
      <w:r w:rsidRPr="0057316B">
        <w:rPr>
          <w:b/>
          <w:bCs/>
          <w:iCs/>
          <w:color w:val="auto"/>
          <w:sz w:val="22"/>
          <w:szCs w:val="22"/>
        </w:rPr>
        <w:t>Örnek Kanıtlar:</w:t>
      </w:r>
      <w:r w:rsidRPr="0057316B">
        <w:rPr>
          <w:rFonts w:eastAsia="Times New Roman"/>
          <w:b/>
          <w:iCs/>
          <w:noProof/>
          <w:color w:val="auto"/>
          <w:sz w:val="22"/>
          <w:szCs w:val="22"/>
        </w:rPr>
        <w:t xml:space="preserve"> </w:t>
      </w:r>
    </w:p>
    <w:p w14:paraId="6BC59F8F" w14:textId="77777777" w:rsidR="00E66567" w:rsidRPr="0057316B" w:rsidRDefault="00E66567" w:rsidP="00A53FAF">
      <w:pPr>
        <w:pStyle w:val="Default"/>
        <w:numPr>
          <w:ilvl w:val="0"/>
          <w:numId w:val="1"/>
        </w:numPr>
        <w:spacing w:line="360" w:lineRule="auto"/>
        <w:ind w:left="426"/>
        <w:jc w:val="both"/>
        <w:rPr>
          <w:bCs/>
          <w:color w:val="auto"/>
          <w:sz w:val="22"/>
          <w:szCs w:val="22"/>
        </w:rPr>
      </w:pPr>
      <w:r w:rsidRPr="0057316B">
        <w:rPr>
          <w:bCs/>
          <w:color w:val="auto"/>
          <w:sz w:val="22"/>
          <w:szCs w:val="22"/>
        </w:rPr>
        <w:t xml:space="preserve">Kanıt 1: </w:t>
      </w:r>
      <w:hyperlink r:id="rId11" w:history="1">
        <w:r w:rsidRPr="0057316B">
          <w:rPr>
            <w:rStyle w:val="Kpr"/>
            <w:bCs/>
            <w:color w:val="auto"/>
            <w:sz w:val="22"/>
            <w:szCs w:val="22"/>
          </w:rPr>
          <w:t>MAKÜ Kalite Politikası</w:t>
        </w:r>
      </w:hyperlink>
    </w:p>
    <w:p w14:paraId="17871162" w14:textId="7DA5D369" w:rsidR="00ED1468" w:rsidRPr="0057316B" w:rsidRDefault="00ED1468" w:rsidP="00ED1468">
      <w:pPr>
        <w:pStyle w:val="Default"/>
        <w:jc w:val="both"/>
        <w:rPr>
          <w:b/>
          <w:bCs/>
          <w:iCs/>
          <w:color w:val="auto"/>
          <w:sz w:val="22"/>
          <w:szCs w:val="22"/>
        </w:rPr>
      </w:pPr>
    </w:p>
    <w:p w14:paraId="5DAC5FAD" w14:textId="21752E30" w:rsidR="001A181C" w:rsidRPr="0057316B" w:rsidRDefault="001A181C" w:rsidP="00ED1468">
      <w:pPr>
        <w:pStyle w:val="Default"/>
        <w:jc w:val="both"/>
        <w:rPr>
          <w:b/>
          <w:bCs/>
          <w:iCs/>
          <w:color w:val="auto"/>
          <w:sz w:val="22"/>
          <w:szCs w:val="22"/>
        </w:rPr>
      </w:pPr>
    </w:p>
    <w:p w14:paraId="2779A0AF" w14:textId="77777777" w:rsidR="001A181C" w:rsidRPr="0057316B" w:rsidRDefault="001A181C" w:rsidP="00ED1468">
      <w:pPr>
        <w:pStyle w:val="Default"/>
        <w:jc w:val="both"/>
        <w:rPr>
          <w:b/>
          <w:bCs/>
          <w:iCs/>
          <w:color w:val="auto"/>
          <w:sz w:val="22"/>
          <w:szCs w:val="22"/>
        </w:rPr>
      </w:pPr>
    </w:p>
    <w:p w14:paraId="33B2ADC0" w14:textId="77777777" w:rsidR="00ED1468" w:rsidRPr="0057316B" w:rsidRDefault="00ED1468" w:rsidP="00ED1468">
      <w:pPr>
        <w:pStyle w:val="Default"/>
        <w:jc w:val="both"/>
        <w:rPr>
          <w:b/>
          <w:bCs/>
          <w:iCs/>
          <w:color w:val="auto"/>
          <w:sz w:val="22"/>
          <w:szCs w:val="22"/>
        </w:rPr>
      </w:pPr>
    </w:p>
    <w:p w14:paraId="68C06DB9" w14:textId="77777777" w:rsidR="00914E9C" w:rsidRPr="0057316B" w:rsidRDefault="00914E9C" w:rsidP="00914E9C">
      <w:pPr>
        <w:pStyle w:val="Default"/>
        <w:spacing w:line="360" w:lineRule="auto"/>
        <w:jc w:val="both"/>
        <w:rPr>
          <w:bCs/>
          <w:iCs/>
          <w:color w:val="auto"/>
          <w:sz w:val="22"/>
          <w:szCs w:val="22"/>
        </w:rPr>
      </w:pPr>
      <w:r w:rsidRPr="0057316B">
        <w:rPr>
          <w:b/>
          <w:bCs/>
          <w:iCs/>
          <w:color w:val="auto"/>
          <w:sz w:val="22"/>
          <w:szCs w:val="22"/>
        </w:rPr>
        <w:lastRenderedPageBreak/>
        <w:t xml:space="preserve">Kurumsal </w:t>
      </w:r>
      <w:r w:rsidR="007C3BF1" w:rsidRPr="0057316B">
        <w:rPr>
          <w:b/>
          <w:bCs/>
          <w:iCs/>
          <w:color w:val="auto"/>
          <w:sz w:val="22"/>
          <w:szCs w:val="22"/>
        </w:rPr>
        <w:t>p</w:t>
      </w:r>
      <w:r w:rsidRPr="0057316B">
        <w:rPr>
          <w:b/>
          <w:bCs/>
          <w:iCs/>
          <w:color w:val="auto"/>
          <w:sz w:val="22"/>
          <w:szCs w:val="22"/>
        </w:rPr>
        <w:t xml:space="preserve">erformans </w:t>
      </w:r>
      <w:r w:rsidR="007C3BF1" w:rsidRPr="0057316B">
        <w:rPr>
          <w:b/>
          <w:bCs/>
          <w:iCs/>
          <w:color w:val="auto"/>
          <w:sz w:val="22"/>
          <w:szCs w:val="22"/>
        </w:rPr>
        <w:t>y</w:t>
      </w:r>
      <w:r w:rsidRPr="0057316B">
        <w:rPr>
          <w:b/>
          <w:bCs/>
          <w:iCs/>
          <w:color w:val="auto"/>
          <w:sz w:val="22"/>
          <w:szCs w:val="22"/>
        </w:rPr>
        <w:t>önetimi</w:t>
      </w:r>
    </w:p>
    <w:p w14:paraId="393E3D48" w14:textId="77777777" w:rsidR="00682752" w:rsidRPr="0057316B" w:rsidRDefault="00682752" w:rsidP="00914E9C">
      <w:pPr>
        <w:pStyle w:val="Default"/>
        <w:spacing w:line="360" w:lineRule="auto"/>
        <w:jc w:val="both"/>
        <w:rPr>
          <w:b/>
          <w:bCs/>
          <w:color w:val="auto"/>
          <w:sz w:val="22"/>
          <w:szCs w:val="22"/>
        </w:rPr>
      </w:pPr>
      <w:r w:rsidRPr="0057316B">
        <w:rPr>
          <w:b/>
          <w:b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843"/>
        <w:gridCol w:w="1559"/>
        <w:gridCol w:w="1701"/>
        <w:gridCol w:w="2268"/>
        <w:gridCol w:w="1701"/>
      </w:tblGrid>
      <w:tr w:rsidR="00C970F2" w:rsidRPr="0057316B" w14:paraId="4D8FB8F1" w14:textId="77777777" w:rsidTr="00C74027">
        <w:tc>
          <w:tcPr>
            <w:tcW w:w="1843" w:type="dxa"/>
          </w:tcPr>
          <w:p w14:paraId="23C1BC4A" w14:textId="77777777" w:rsidR="00C74027" w:rsidRPr="0057316B" w:rsidRDefault="00C74027" w:rsidP="0084332F">
            <w:pPr>
              <w:jc w:val="center"/>
              <w:rPr>
                <w:rFonts w:ascii="Times New Roman" w:hAnsi="Times New Roman" w:cs="Times New Roman"/>
                <w:b/>
              </w:rPr>
            </w:pPr>
            <w:r w:rsidRPr="0057316B">
              <w:rPr>
                <w:rFonts w:ascii="Times New Roman" w:hAnsi="Times New Roman" w:cs="Times New Roman"/>
                <w:b/>
              </w:rPr>
              <w:t>1</w:t>
            </w:r>
          </w:p>
        </w:tc>
        <w:tc>
          <w:tcPr>
            <w:tcW w:w="1559" w:type="dxa"/>
          </w:tcPr>
          <w:p w14:paraId="5A612126" w14:textId="77777777" w:rsidR="00C74027" w:rsidRPr="0057316B" w:rsidRDefault="00C74027" w:rsidP="0084332F">
            <w:pPr>
              <w:jc w:val="center"/>
              <w:rPr>
                <w:rFonts w:ascii="Times New Roman" w:hAnsi="Times New Roman" w:cs="Times New Roman"/>
                <w:b/>
              </w:rPr>
            </w:pPr>
            <w:r w:rsidRPr="0057316B">
              <w:rPr>
                <w:rFonts w:ascii="Times New Roman" w:hAnsi="Times New Roman" w:cs="Times New Roman"/>
                <w:b/>
              </w:rPr>
              <w:t>2</w:t>
            </w:r>
          </w:p>
        </w:tc>
        <w:tc>
          <w:tcPr>
            <w:tcW w:w="1701" w:type="dxa"/>
          </w:tcPr>
          <w:p w14:paraId="5B418678" w14:textId="77777777" w:rsidR="00C74027" w:rsidRPr="0057316B" w:rsidRDefault="00C74027" w:rsidP="0084332F">
            <w:pPr>
              <w:jc w:val="center"/>
              <w:rPr>
                <w:rFonts w:ascii="Times New Roman" w:hAnsi="Times New Roman" w:cs="Times New Roman"/>
                <w:b/>
              </w:rPr>
            </w:pPr>
            <w:r w:rsidRPr="0057316B">
              <w:rPr>
                <w:rFonts w:ascii="Times New Roman" w:hAnsi="Times New Roman" w:cs="Times New Roman"/>
                <w:b/>
              </w:rPr>
              <w:t>3</w:t>
            </w:r>
          </w:p>
        </w:tc>
        <w:tc>
          <w:tcPr>
            <w:tcW w:w="2268" w:type="dxa"/>
          </w:tcPr>
          <w:p w14:paraId="7BD0975C" w14:textId="77777777" w:rsidR="00C74027" w:rsidRPr="0057316B" w:rsidRDefault="00C74027" w:rsidP="0084332F">
            <w:pPr>
              <w:jc w:val="center"/>
              <w:rPr>
                <w:rFonts w:ascii="Times New Roman" w:hAnsi="Times New Roman" w:cs="Times New Roman"/>
                <w:b/>
              </w:rPr>
            </w:pPr>
            <w:r w:rsidRPr="0057316B">
              <w:rPr>
                <w:rFonts w:ascii="Times New Roman" w:hAnsi="Times New Roman" w:cs="Times New Roman"/>
                <w:b/>
              </w:rPr>
              <w:t>4</w:t>
            </w:r>
          </w:p>
        </w:tc>
        <w:tc>
          <w:tcPr>
            <w:tcW w:w="1701" w:type="dxa"/>
          </w:tcPr>
          <w:p w14:paraId="0C4BA899" w14:textId="77777777" w:rsidR="00C74027" w:rsidRPr="0057316B" w:rsidRDefault="00C74027" w:rsidP="0084332F">
            <w:pPr>
              <w:jc w:val="center"/>
              <w:rPr>
                <w:rFonts w:ascii="Times New Roman" w:hAnsi="Times New Roman" w:cs="Times New Roman"/>
                <w:b/>
              </w:rPr>
            </w:pPr>
            <w:r w:rsidRPr="0057316B">
              <w:rPr>
                <w:rFonts w:ascii="Times New Roman" w:hAnsi="Times New Roman" w:cs="Times New Roman"/>
                <w:b/>
              </w:rPr>
              <w:t>5</w:t>
            </w:r>
          </w:p>
        </w:tc>
      </w:tr>
      <w:tr w:rsidR="00C970F2" w:rsidRPr="0057316B" w14:paraId="2E30DB75" w14:textId="77777777" w:rsidTr="007506A0">
        <w:trPr>
          <w:trHeight w:val="567"/>
        </w:trPr>
        <w:tc>
          <w:tcPr>
            <w:tcW w:w="1843" w:type="dxa"/>
          </w:tcPr>
          <w:p w14:paraId="1DB6DAB5" w14:textId="77777777" w:rsidR="00C74027" w:rsidRPr="0057316B" w:rsidRDefault="00C74027" w:rsidP="00C74027">
            <w:pPr>
              <w:rPr>
                <w:rFonts w:ascii="Times New Roman" w:hAnsi="Times New Roman" w:cs="Times New Roman"/>
                <w:b/>
              </w:rPr>
            </w:pPr>
            <w:r w:rsidRPr="0057316B">
              <w:rPr>
                <w:rFonts w:ascii="Times New Roman" w:hAnsi="Times New Roman" w:cs="Times New Roman"/>
              </w:rPr>
              <w:t>Birimin bir performans yönetimi bulunmamaktadır.</w:t>
            </w:r>
          </w:p>
        </w:tc>
        <w:tc>
          <w:tcPr>
            <w:tcW w:w="1559" w:type="dxa"/>
          </w:tcPr>
          <w:p w14:paraId="0AF10D7A" w14:textId="77777777" w:rsidR="00C74027" w:rsidRPr="0057316B" w:rsidRDefault="00C74027" w:rsidP="00C74027">
            <w:pPr>
              <w:rPr>
                <w:rFonts w:ascii="Times New Roman" w:hAnsi="Times New Roman" w:cs="Times New Roman"/>
                <w:b/>
              </w:rPr>
            </w:pPr>
            <w:r w:rsidRPr="0057316B">
              <w:rPr>
                <w:rFonts w:ascii="Times New Roman" w:hAnsi="Times New Roman" w:cs="Times New Roman"/>
              </w:rPr>
              <w:t>Birimde kurumsal süreçlerle uyumlu performans göstergeleri ve performans yönetimi mekanizmaları tanımlanmıştır.</w:t>
            </w:r>
          </w:p>
        </w:tc>
        <w:tc>
          <w:tcPr>
            <w:tcW w:w="1701" w:type="dxa"/>
          </w:tcPr>
          <w:p w14:paraId="5C9EABE1" w14:textId="77777777" w:rsidR="00C74027" w:rsidRPr="0057316B" w:rsidRDefault="00C74027" w:rsidP="00C74027">
            <w:pPr>
              <w:rPr>
                <w:rFonts w:ascii="Times New Roman" w:hAnsi="Times New Roman" w:cs="Times New Roman"/>
                <w:b/>
              </w:rPr>
            </w:pPr>
            <w:r w:rsidRPr="0057316B">
              <w:rPr>
                <w:rFonts w:ascii="Times New Roman" w:hAnsi="Times New Roman" w:cs="Times New Roman"/>
              </w:rPr>
              <w:t>Birimin geneline yayılmış performans yönetimi uygulamaları bulunmaktadır.</w:t>
            </w:r>
          </w:p>
        </w:tc>
        <w:tc>
          <w:tcPr>
            <w:tcW w:w="2268" w:type="dxa"/>
          </w:tcPr>
          <w:p w14:paraId="4E34B72C" w14:textId="77777777" w:rsidR="00C74027" w:rsidRPr="0057316B" w:rsidRDefault="00C74027" w:rsidP="00C74027">
            <w:pPr>
              <w:spacing w:line="276" w:lineRule="auto"/>
              <w:rPr>
                <w:rFonts w:ascii="Times New Roman" w:hAnsi="Times New Roman" w:cs="Times New Roman"/>
                <w:b/>
              </w:rPr>
            </w:pPr>
            <w:r w:rsidRPr="0057316B">
              <w:rPr>
                <w:rFonts w:ascii="Times New Roman" w:hAnsi="Times New Roman" w:cs="Times New Roman"/>
              </w:rPr>
              <w:t>Birimde performans göstergelerinin işlerliği ve performans yönetimi mekanizmaları izlenmekte ve izlem sonuçlarına göre iyileştirmeler gerçekleştirilmektedir.</w:t>
            </w:r>
          </w:p>
        </w:tc>
        <w:tc>
          <w:tcPr>
            <w:tcW w:w="1701" w:type="dxa"/>
          </w:tcPr>
          <w:p w14:paraId="5763E40E" w14:textId="77777777" w:rsidR="00C74027" w:rsidRPr="0057316B" w:rsidRDefault="00C74027" w:rsidP="00C74027">
            <w:pPr>
              <w:rPr>
                <w:rFonts w:ascii="Times New Roman" w:hAnsi="Times New Roman" w:cs="Times New Roman"/>
                <w:b/>
              </w:rPr>
            </w:pPr>
            <w:r w:rsidRPr="0057316B">
              <w:rPr>
                <w:rFonts w:ascii="Times New Roman" w:hAnsi="Times New Roman" w:cs="Times New Roman"/>
              </w:rPr>
              <w:t>İçselleştirilmiş, sistematik, sürdürülebilir ve örnek gösterilebilir uygulamalar bulunmaktadır.</w:t>
            </w:r>
          </w:p>
        </w:tc>
      </w:tr>
      <w:tr w:rsidR="00C970F2" w:rsidRPr="0057316B" w14:paraId="41908F95" w14:textId="77777777" w:rsidTr="00C74027">
        <w:tc>
          <w:tcPr>
            <w:tcW w:w="1843" w:type="dxa"/>
          </w:tcPr>
          <w:p w14:paraId="235FE056" w14:textId="3FA958A9" w:rsidR="00C74027" w:rsidRPr="0057316B" w:rsidRDefault="00D82B79" w:rsidP="00D82B79">
            <w:pPr>
              <w:jc w:val="center"/>
              <w:rPr>
                <w:rFonts w:ascii="Times New Roman" w:hAnsi="Times New Roman" w:cs="Times New Roman"/>
                <w:b/>
              </w:rPr>
            </w:pPr>
            <w:r w:rsidRPr="0057316B">
              <w:rPr>
                <w:rFonts w:ascii="Times New Roman" w:hAnsi="Times New Roman" w:cs="Times New Roman"/>
                <w:b/>
              </w:rPr>
              <w:t>X</w:t>
            </w:r>
          </w:p>
        </w:tc>
        <w:tc>
          <w:tcPr>
            <w:tcW w:w="1559" w:type="dxa"/>
          </w:tcPr>
          <w:p w14:paraId="302E0C00" w14:textId="1DAED019" w:rsidR="00C74027" w:rsidRPr="0057316B" w:rsidRDefault="00C74027" w:rsidP="006A7E02">
            <w:pPr>
              <w:jc w:val="center"/>
              <w:rPr>
                <w:rFonts w:ascii="Times New Roman" w:hAnsi="Times New Roman" w:cs="Times New Roman"/>
                <w:b/>
              </w:rPr>
            </w:pPr>
          </w:p>
        </w:tc>
        <w:tc>
          <w:tcPr>
            <w:tcW w:w="1701" w:type="dxa"/>
          </w:tcPr>
          <w:p w14:paraId="718F1DC9" w14:textId="59F24E0E" w:rsidR="00C74027" w:rsidRPr="0057316B" w:rsidRDefault="00C74027" w:rsidP="003E7A58">
            <w:pPr>
              <w:jc w:val="center"/>
              <w:rPr>
                <w:rFonts w:ascii="Times New Roman" w:hAnsi="Times New Roman" w:cs="Times New Roman"/>
                <w:b/>
              </w:rPr>
            </w:pPr>
          </w:p>
        </w:tc>
        <w:tc>
          <w:tcPr>
            <w:tcW w:w="2268" w:type="dxa"/>
          </w:tcPr>
          <w:p w14:paraId="1A76944B" w14:textId="77777777" w:rsidR="00C74027" w:rsidRPr="0057316B" w:rsidRDefault="00C74027" w:rsidP="00C74027">
            <w:pPr>
              <w:jc w:val="center"/>
              <w:rPr>
                <w:rFonts w:ascii="Times New Roman" w:hAnsi="Times New Roman" w:cs="Times New Roman"/>
                <w:b/>
              </w:rPr>
            </w:pPr>
          </w:p>
        </w:tc>
        <w:tc>
          <w:tcPr>
            <w:tcW w:w="1701" w:type="dxa"/>
          </w:tcPr>
          <w:p w14:paraId="5223C6DB" w14:textId="77777777" w:rsidR="00C74027" w:rsidRPr="0057316B" w:rsidRDefault="00C74027" w:rsidP="003C7E05">
            <w:pPr>
              <w:jc w:val="both"/>
              <w:rPr>
                <w:rFonts w:ascii="Times New Roman" w:hAnsi="Times New Roman" w:cs="Times New Roman"/>
                <w:b/>
              </w:rPr>
            </w:pPr>
          </w:p>
        </w:tc>
      </w:tr>
    </w:tbl>
    <w:p w14:paraId="1CDCE008" w14:textId="77777777" w:rsidR="008F43ED" w:rsidRPr="0057316B" w:rsidRDefault="00745306" w:rsidP="00B46600">
      <w:pPr>
        <w:pStyle w:val="Default"/>
        <w:spacing w:before="240" w:line="360" w:lineRule="auto"/>
        <w:jc w:val="both"/>
        <w:rPr>
          <w:color w:val="auto"/>
          <w:sz w:val="22"/>
          <w:szCs w:val="22"/>
          <w:shd w:val="clear" w:color="auto" w:fill="FFFFFF"/>
        </w:rPr>
      </w:pPr>
      <w:r w:rsidRPr="0057316B">
        <w:rPr>
          <w:b/>
          <w:bCs/>
          <w:color w:val="auto"/>
          <w:sz w:val="22"/>
          <w:szCs w:val="22"/>
        </w:rPr>
        <w:t>A.2</w:t>
      </w:r>
      <w:r w:rsidR="0032529D" w:rsidRPr="0057316B">
        <w:rPr>
          <w:b/>
          <w:bCs/>
          <w:color w:val="auto"/>
          <w:sz w:val="22"/>
          <w:szCs w:val="22"/>
        </w:rPr>
        <w:t>.</w:t>
      </w:r>
      <w:r w:rsidRPr="0057316B">
        <w:rPr>
          <w:b/>
          <w:bCs/>
          <w:color w:val="auto"/>
          <w:sz w:val="22"/>
          <w:szCs w:val="22"/>
        </w:rPr>
        <w:t xml:space="preserve"> İç Kalite Güvencesi</w:t>
      </w:r>
      <w:r w:rsidR="00E65BB6" w:rsidRPr="0057316B">
        <w:rPr>
          <w:b/>
          <w:bCs/>
          <w:color w:val="auto"/>
          <w:sz w:val="22"/>
          <w:szCs w:val="22"/>
        </w:rPr>
        <w:t>:</w:t>
      </w:r>
      <w:r w:rsidR="00E65BB6" w:rsidRPr="0057316B">
        <w:rPr>
          <w:color w:val="auto"/>
          <w:sz w:val="22"/>
          <w:szCs w:val="22"/>
          <w:shd w:val="clear" w:color="auto" w:fill="FFFFFF"/>
        </w:rPr>
        <w:t xml:space="preserve"> </w:t>
      </w:r>
    </w:p>
    <w:p w14:paraId="608B5FA2" w14:textId="77777777" w:rsidR="003B3973" w:rsidRPr="0057316B" w:rsidRDefault="003B3973" w:rsidP="008F43ED">
      <w:pPr>
        <w:pStyle w:val="Default"/>
        <w:spacing w:before="240" w:line="360" w:lineRule="auto"/>
        <w:jc w:val="both"/>
        <w:rPr>
          <w:b/>
          <w:bCs/>
          <w:iCs/>
          <w:color w:val="auto"/>
          <w:sz w:val="22"/>
          <w:szCs w:val="22"/>
        </w:rPr>
      </w:pPr>
      <w:r w:rsidRPr="0057316B">
        <w:rPr>
          <w:b/>
          <w:bCs/>
          <w:iCs/>
          <w:color w:val="auto"/>
          <w:sz w:val="22"/>
          <w:szCs w:val="22"/>
        </w:rPr>
        <w:t>A.2.1</w:t>
      </w:r>
      <w:r w:rsidR="0032529D" w:rsidRPr="0057316B">
        <w:rPr>
          <w:b/>
          <w:bCs/>
          <w:iCs/>
          <w:color w:val="auto"/>
          <w:sz w:val="22"/>
          <w:szCs w:val="22"/>
        </w:rPr>
        <w:t>.</w:t>
      </w:r>
      <w:r w:rsidRPr="0057316B">
        <w:rPr>
          <w:b/>
          <w:bCs/>
          <w:iCs/>
          <w:color w:val="auto"/>
          <w:sz w:val="22"/>
          <w:szCs w:val="22"/>
        </w:rPr>
        <w:t xml:space="preserve"> Kalite Komisyonu</w:t>
      </w:r>
    </w:p>
    <w:p w14:paraId="5DE0A3B0" w14:textId="30F2025B" w:rsidR="003E7A58" w:rsidRPr="0057316B" w:rsidRDefault="003E7A58" w:rsidP="003E7A58">
      <w:pPr>
        <w:spacing w:before="240" w:after="0" w:line="360" w:lineRule="auto"/>
        <w:jc w:val="both"/>
        <w:rPr>
          <w:rFonts w:ascii="Times New Roman" w:hAnsi="Times New Roman" w:cs="Times New Roman"/>
          <w:bCs/>
          <w:iCs/>
        </w:rPr>
      </w:pPr>
      <w:r w:rsidRPr="0057316B">
        <w:rPr>
          <w:rFonts w:ascii="Times New Roman" w:hAnsi="Times New Roman" w:cs="Times New Roman"/>
          <w:bCs/>
          <w:iCs/>
        </w:rPr>
        <w:t xml:space="preserve">Enstitümüzde bir başkan ve dört üyeden oluşan kalite komisyonu oluşturulmuş ve çalışmalarını yürütmektedir (Kanıt 1). Enstitüler </w:t>
      </w:r>
      <w:r w:rsidR="002804A2" w:rsidRPr="0057316B">
        <w:rPr>
          <w:rFonts w:ascii="Times New Roman" w:hAnsi="Times New Roman" w:cs="Times New Roman"/>
          <w:bCs/>
        </w:rPr>
        <w:t>kalite ofisi</w:t>
      </w:r>
      <w:r w:rsidR="00290103" w:rsidRPr="0057316B">
        <w:rPr>
          <w:rFonts w:ascii="Times New Roman" w:hAnsi="Times New Roman" w:cs="Times New Roman"/>
          <w:bCs/>
        </w:rPr>
        <w:t xml:space="preserve"> </w:t>
      </w:r>
      <w:r w:rsidRPr="0057316B">
        <w:rPr>
          <w:rFonts w:ascii="Times New Roman" w:hAnsi="Times New Roman" w:cs="Times New Roman"/>
          <w:bCs/>
          <w:iCs/>
        </w:rPr>
        <w:t>tarafından gerçekleştirilen toplantılarla</w:t>
      </w:r>
      <w:r w:rsidR="00290103" w:rsidRPr="0057316B">
        <w:rPr>
          <w:rFonts w:ascii="Times New Roman" w:hAnsi="Times New Roman" w:cs="Times New Roman"/>
          <w:bCs/>
          <w:iCs/>
        </w:rPr>
        <w:t xml:space="preserve"> </w:t>
      </w:r>
      <w:r w:rsidRPr="0057316B">
        <w:rPr>
          <w:rFonts w:ascii="Times New Roman" w:hAnsi="Times New Roman" w:cs="Times New Roman"/>
          <w:bCs/>
          <w:iCs/>
        </w:rPr>
        <w:t xml:space="preserve">da </w:t>
      </w:r>
      <w:r w:rsidR="00290103" w:rsidRPr="0057316B">
        <w:rPr>
          <w:rFonts w:ascii="Times New Roman" w:hAnsi="Times New Roman" w:cs="Times New Roman"/>
          <w:bCs/>
          <w:iCs/>
        </w:rPr>
        <w:t>birim öz değerlendirme süreci</w:t>
      </w:r>
      <w:r w:rsidR="006A7E02" w:rsidRPr="0057316B">
        <w:rPr>
          <w:rFonts w:ascii="Times New Roman" w:hAnsi="Times New Roman" w:cs="Times New Roman"/>
          <w:bCs/>
          <w:iCs/>
        </w:rPr>
        <w:t xml:space="preserve"> hakkında bilgilendirilmektedir</w:t>
      </w:r>
      <w:r w:rsidRPr="0057316B">
        <w:rPr>
          <w:rFonts w:ascii="Times New Roman" w:hAnsi="Times New Roman" w:cs="Times New Roman"/>
          <w:bCs/>
          <w:iCs/>
        </w:rPr>
        <w:t>.</w:t>
      </w:r>
    </w:p>
    <w:p w14:paraId="0DF48EFA" w14:textId="77777777" w:rsidR="002E368E" w:rsidRPr="0057316B" w:rsidRDefault="002E368E" w:rsidP="003E7A58">
      <w:pPr>
        <w:spacing w:before="240" w:after="0" w:line="360" w:lineRule="auto"/>
        <w:jc w:val="both"/>
        <w:rPr>
          <w:rFonts w:ascii="Times New Roman" w:hAnsi="Times New Roman" w:cs="Times New Roman"/>
          <w:b/>
          <w:bCs/>
        </w:rPr>
      </w:pPr>
      <w:r w:rsidRPr="0057316B">
        <w:rPr>
          <w:rFonts w:ascii="Times New Roman" w:hAnsi="Times New Roman" w:cs="Times New Roman"/>
          <w:b/>
          <w:bCs/>
        </w:rPr>
        <w:t>A.2.2. İç kalite güvencesi mekanizmaları (PUKÖ çevrimleri, takvim, birimlerin yapısı)</w:t>
      </w:r>
    </w:p>
    <w:p w14:paraId="7A1DBFD8" w14:textId="77777777" w:rsidR="002E368E" w:rsidRPr="0057316B" w:rsidRDefault="002E368E" w:rsidP="00914E9C">
      <w:pPr>
        <w:framePr w:hSpace="141" w:wrap="around" w:vAnchor="page" w:hAnchor="margin" w:xAlign="center" w:y="269"/>
        <w:spacing w:line="360" w:lineRule="auto"/>
        <w:rPr>
          <w:rFonts w:ascii="Times New Roman" w:hAnsi="Times New Roman" w:cs="Times New Roman"/>
          <w:b/>
          <w:bCs/>
          <w:u w:val="single"/>
        </w:rPr>
      </w:pPr>
    </w:p>
    <w:p w14:paraId="6255B60E" w14:textId="48A63249" w:rsidR="006A7E02" w:rsidRPr="0057316B" w:rsidRDefault="006A7E02" w:rsidP="006A7E02">
      <w:pPr>
        <w:spacing w:before="240" w:after="0" w:line="360" w:lineRule="auto"/>
        <w:jc w:val="both"/>
        <w:rPr>
          <w:rFonts w:ascii="Times New Roman" w:hAnsi="Times New Roman" w:cs="Times New Roman"/>
        </w:rPr>
      </w:pPr>
      <w:r w:rsidRPr="0057316B">
        <w:rPr>
          <w:rFonts w:ascii="Times New Roman" w:hAnsi="Times New Roman" w:cs="Times New Roman"/>
        </w:rPr>
        <w:t>Enstitüde takv</w:t>
      </w:r>
      <w:r w:rsidR="00A02E08" w:rsidRPr="0057316B">
        <w:rPr>
          <w:rFonts w:ascii="Times New Roman" w:hAnsi="Times New Roman" w:cs="Times New Roman"/>
        </w:rPr>
        <w:t xml:space="preserve">im yılı temelinde süreç akışı </w:t>
      </w:r>
      <w:r w:rsidRPr="0057316B">
        <w:rPr>
          <w:rFonts w:ascii="Times New Roman" w:hAnsi="Times New Roman" w:cs="Times New Roman"/>
        </w:rPr>
        <w:t>oluşturulmuştur. Enstitüdeki sorumluluklar ve yetkiler tanımlanmıştır. Ayrıca takvim yılı temelinde verilen işlem ve süreçler doğrultusunda enstitü yönetimi, anabilim dalları/programlar, öğretim elemanları, idari personel, öğrencileri nasıl kapsadı</w:t>
      </w:r>
      <w:r w:rsidR="00A02E08" w:rsidRPr="0057316B">
        <w:rPr>
          <w:rFonts w:ascii="Times New Roman" w:hAnsi="Times New Roman" w:cs="Times New Roman"/>
        </w:rPr>
        <w:t xml:space="preserve">ğı belirtilmiştir </w:t>
      </w:r>
      <w:hyperlink r:id="rId12" w:history="1">
        <w:r w:rsidR="00A02E08" w:rsidRPr="0057316B">
          <w:rPr>
            <w:rStyle w:val="Kpr"/>
            <w:rFonts w:ascii="Times New Roman" w:hAnsi="Times New Roman" w:cs="Times New Roman"/>
            <w:color w:val="auto"/>
          </w:rPr>
          <w:t>(Kanıt 1</w:t>
        </w:r>
        <w:r w:rsidRPr="0057316B">
          <w:rPr>
            <w:rStyle w:val="Kpr"/>
            <w:rFonts w:ascii="Times New Roman" w:hAnsi="Times New Roman" w:cs="Times New Roman"/>
            <w:color w:val="auto"/>
          </w:rPr>
          <w:t>).</w:t>
        </w:r>
      </w:hyperlink>
      <w:r w:rsidRPr="0057316B">
        <w:rPr>
          <w:rFonts w:ascii="Times New Roman" w:hAnsi="Times New Roman" w:cs="Times New Roman"/>
        </w:rPr>
        <w:t xml:space="preserve"> </w:t>
      </w:r>
    </w:p>
    <w:p w14:paraId="0D362935" w14:textId="77777777" w:rsidR="00C15223" w:rsidRPr="0057316B" w:rsidRDefault="00C15223" w:rsidP="006A7E02">
      <w:pPr>
        <w:spacing w:before="240" w:after="0" w:line="360" w:lineRule="auto"/>
        <w:jc w:val="both"/>
        <w:rPr>
          <w:rFonts w:ascii="Times New Roman" w:hAnsi="Times New Roman" w:cs="Times New Roman"/>
        </w:rPr>
      </w:pPr>
    </w:p>
    <w:p w14:paraId="71D77BDD" w14:textId="77777777" w:rsidR="004F7E56" w:rsidRPr="0057316B" w:rsidRDefault="004F7E56" w:rsidP="008F43ED">
      <w:pPr>
        <w:spacing w:before="240" w:after="0" w:line="360" w:lineRule="auto"/>
        <w:rPr>
          <w:rFonts w:ascii="Times New Roman" w:hAnsi="Times New Roman" w:cs="Times New Roman"/>
          <w:b/>
          <w:bCs/>
        </w:rPr>
      </w:pPr>
      <w:r w:rsidRPr="0057316B">
        <w:rPr>
          <w:rFonts w:ascii="Times New Roman" w:hAnsi="Times New Roman" w:cs="Times New Roman"/>
          <w:b/>
          <w:bCs/>
        </w:rPr>
        <w:t>A.2.3. Liderlik ve kalite güvencesi kültürü</w:t>
      </w:r>
    </w:p>
    <w:p w14:paraId="2BE63D2A" w14:textId="0AEB6BA5" w:rsidR="0049034C" w:rsidRPr="0057316B" w:rsidRDefault="002804A2" w:rsidP="0049034C">
      <w:pPr>
        <w:spacing w:after="0" w:line="360" w:lineRule="auto"/>
        <w:jc w:val="both"/>
        <w:rPr>
          <w:rFonts w:ascii="Times New Roman" w:hAnsi="Times New Roman" w:cs="Times New Roman"/>
        </w:rPr>
      </w:pPr>
      <w:r w:rsidRPr="0057316B">
        <w:rPr>
          <w:rFonts w:ascii="Times New Roman" w:hAnsi="Times New Roman" w:cs="Times New Roman"/>
        </w:rPr>
        <w:t>Enstitü ve süreç liderleri kalite güvencesi bilincinin, kurum iç kalite güvencesi sisteminin oluşturulmasında etkin bir rol oynamaktadır. Akademik birimler, idari birimler ve paydaşlar ile yönetim arasında etkin bir iletişim ağı ve koordinasyon kül</w:t>
      </w:r>
      <w:r w:rsidR="0049034C" w:rsidRPr="0057316B">
        <w:rPr>
          <w:rFonts w:ascii="Times New Roman" w:hAnsi="Times New Roman" w:cs="Times New Roman"/>
        </w:rPr>
        <w:t>türü oluşturulmuştur.</w:t>
      </w:r>
    </w:p>
    <w:p w14:paraId="16E236E9" w14:textId="460B9571" w:rsidR="0049034C" w:rsidRPr="0057316B" w:rsidRDefault="008B09E2" w:rsidP="0049034C">
      <w:pPr>
        <w:spacing w:after="0" w:line="360" w:lineRule="auto"/>
        <w:jc w:val="both"/>
        <w:rPr>
          <w:rFonts w:ascii="Times New Roman" w:hAnsi="Times New Roman" w:cs="Times New Roman"/>
          <w:b/>
        </w:rPr>
      </w:pPr>
      <w:r w:rsidRPr="0057316B">
        <w:rPr>
          <w:rFonts w:ascii="Times New Roman" w:hAnsi="Times New Roman" w:cs="Times New Roman"/>
        </w:rPr>
        <w:t>(Kanıt 1</w:t>
      </w:r>
      <w:r w:rsidR="00C710E6" w:rsidRPr="0057316B">
        <w:rPr>
          <w:rFonts w:ascii="Times New Roman" w:hAnsi="Times New Roman" w:cs="Times New Roman"/>
        </w:rPr>
        <w:t>, 2, 3</w:t>
      </w:r>
      <w:r w:rsidR="002804A2" w:rsidRPr="0057316B">
        <w:rPr>
          <w:rFonts w:ascii="Times New Roman" w:hAnsi="Times New Roman" w:cs="Times New Roman"/>
        </w:rPr>
        <w:t>)</w:t>
      </w:r>
      <w:r w:rsidR="0049034C" w:rsidRPr="0057316B">
        <w:rPr>
          <w:rFonts w:ascii="Times New Roman" w:hAnsi="Times New Roman" w:cs="Times New Roman"/>
        </w:rPr>
        <w:t xml:space="preserve"> </w:t>
      </w:r>
      <w:r w:rsidR="0049034C" w:rsidRPr="0057316B">
        <w:rPr>
          <w:rFonts w:ascii="Times New Roman" w:hAnsi="Times New Roman" w:cs="Times New Roman"/>
          <w:b/>
        </w:rPr>
        <w:t>Birim Danışma Kurulu Toplantısında aşağıdaki konular görüşülmüştür.</w:t>
      </w:r>
    </w:p>
    <w:p w14:paraId="01ACECEF" w14:textId="77777777" w:rsidR="0049034C" w:rsidRPr="0057316B" w:rsidRDefault="0049034C" w:rsidP="0049034C">
      <w:pPr>
        <w:ind w:firstLine="708"/>
        <w:jc w:val="both"/>
        <w:rPr>
          <w:rFonts w:ascii="Times New Roman" w:hAnsi="Times New Roman" w:cs="Times New Roman"/>
        </w:rPr>
      </w:pPr>
      <w:r w:rsidRPr="0057316B">
        <w:rPr>
          <w:rFonts w:ascii="Times New Roman" w:hAnsi="Times New Roman" w:cs="Times New Roman"/>
        </w:rPr>
        <w:t>Toplantı Başkanı Dr. Öğretim Üyesi Mustafa KILINÇ, Üniversitemiz Kalite Komisyonu Başkanlığı tarafından Kurum İç Değerlendirme faaliyetleri kapsamında Danışma Kurullarınca paydaş toplantısını yapmak üzere toplanıldığını belirtti. Dış paydaşlarımız olan kamu, özel ve sivil toplum kuruluşları ile birlikte işbirliği yaparak akademik, bilimsel çalışmalarımızı güçlendirmek, çalışma alanlarında destek sağlamak için neler yapabileceği öğrencilerimize ve topluma ne gibi fayda sağlanabileceği ile ilgili görüş alışverişinde bulunuldu.</w:t>
      </w:r>
    </w:p>
    <w:p w14:paraId="2922AC9B" w14:textId="77777777" w:rsidR="0049034C" w:rsidRPr="0057316B" w:rsidRDefault="0049034C" w:rsidP="0049034C">
      <w:pPr>
        <w:jc w:val="both"/>
        <w:rPr>
          <w:rFonts w:ascii="Times New Roman" w:hAnsi="Times New Roman" w:cs="Times New Roman"/>
        </w:rPr>
      </w:pPr>
      <w:r w:rsidRPr="0057316B">
        <w:rPr>
          <w:rFonts w:ascii="Times New Roman" w:hAnsi="Times New Roman" w:cs="Times New Roman"/>
        </w:rPr>
        <w:t>Toplantı sonunda ortaya çıkan görüş ve öneriler aşağıda belirtilmiştir.</w:t>
      </w:r>
    </w:p>
    <w:p w14:paraId="32448369" w14:textId="77777777" w:rsidR="0049034C" w:rsidRPr="0057316B" w:rsidRDefault="0049034C" w:rsidP="0049034C">
      <w:pPr>
        <w:jc w:val="both"/>
        <w:rPr>
          <w:rFonts w:ascii="Times New Roman" w:hAnsi="Times New Roman" w:cs="Times New Roman"/>
        </w:rPr>
      </w:pPr>
      <w:r w:rsidRPr="0057316B">
        <w:rPr>
          <w:rFonts w:ascii="Times New Roman" w:hAnsi="Times New Roman" w:cs="Times New Roman"/>
        </w:rPr>
        <w:lastRenderedPageBreak/>
        <w:t xml:space="preserve">1-Enstitümüz, Özel Eğitim Anabilim Dalı Özel Eğitim Tezli/Tezsiz Yüksek Lisans programlarının Rehberlik ve Araştırma Merkezinin (RAM) ile yakın ilişki içinde olacağı, sahada görev yapan öğretmenlerin daha donanımlı olması için gerekirse müfredat derslerinin gözden geçirilerek yeniden düzenlemesi gerektiği konusunda fikir birliğine varıldı. </w:t>
      </w:r>
    </w:p>
    <w:p w14:paraId="09722977" w14:textId="77777777" w:rsidR="0049034C" w:rsidRPr="0057316B" w:rsidRDefault="0049034C" w:rsidP="0049034C">
      <w:pPr>
        <w:jc w:val="both"/>
        <w:rPr>
          <w:rFonts w:ascii="Times New Roman" w:hAnsi="Times New Roman" w:cs="Times New Roman"/>
        </w:rPr>
      </w:pPr>
      <w:r w:rsidRPr="0057316B">
        <w:rPr>
          <w:rFonts w:ascii="Times New Roman" w:hAnsi="Times New Roman" w:cs="Times New Roman"/>
        </w:rPr>
        <w:t>2-Özel Eğitim Alanının çok geniş kapsamlı olduğu belirtildi. Enstitümüzde açılan Özel Eğitim Programlarının hangi özel alanlarda olduğu hakkında bilgi verildi. Bunlar;</w:t>
      </w:r>
    </w:p>
    <w:p w14:paraId="7BAD774B" w14:textId="77777777" w:rsidR="0049034C" w:rsidRPr="0057316B" w:rsidRDefault="0049034C" w:rsidP="0049034C">
      <w:pPr>
        <w:ind w:firstLine="708"/>
        <w:jc w:val="both"/>
        <w:rPr>
          <w:rFonts w:ascii="Times New Roman" w:hAnsi="Times New Roman" w:cs="Times New Roman"/>
        </w:rPr>
      </w:pPr>
      <w:r w:rsidRPr="0057316B">
        <w:rPr>
          <w:rFonts w:ascii="Times New Roman" w:hAnsi="Times New Roman" w:cs="Times New Roman"/>
        </w:rPr>
        <w:t>Tezli Yüksek Lisans: Zihin-Otizm üzerine çalışıldığı.</w:t>
      </w:r>
    </w:p>
    <w:p w14:paraId="48C679DF" w14:textId="77777777" w:rsidR="0049034C" w:rsidRPr="0057316B" w:rsidRDefault="0049034C" w:rsidP="0049034C">
      <w:pPr>
        <w:ind w:left="708"/>
        <w:jc w:val="both"/>
        <w:rPr>
          <w:rFonts w:ascii="Times New Roman" w:hAnsi="Times New Roman" w:cs="Times New Roman"/>
        </w:rPr>
      </w:pPr>
      <w:r w:rsidRPr="0057316B">
        <w:rPr>
          <w:rFonts w:ascii="Times New Roman" w:hAnsi="Times New Roman" w:cs="Times New Roman"/>
        </w:rPr>
        <w:t xml:space="preserve">Tezsiz Yüksek Lisans: Öğrenme Güçlüğü, Dikkat Eksiliği, Üstün Yetenekli ve Üstün Zekalı öğrenciler üzerine olduğu hakkında bilgi verildi. </w:t>
      </w:r>
    </w:p>
    <w:p w14:paraId="013E4325" w14:textId="77777777" w:rsidR="0049034C" w:rsidRPr="0057316B" w:rsidRDefault="0049034C" w:rsidP="0049034C">
      <w:pPr>
        <w:jc w:val="both"/>
        <w:rPr>
          <w:rFonts w:ascii="Times New Roman" w:hAnsi="Times New Roman" w:cs="Times New Roman"/>
        </w:rPr>
      </w:pPr>
      <w:r w:rsidRPr="0057316B">
        <w:rPr>
          <w:rFonts w:ascii="Times New Roman" w:hAnsi="Times New Roman" w:cs="Times New Roman"/>
        </w:rPr>
        <w:t>Özel Eğitim Tezsiz Yüksek Lisans programının, eğitim ve öğretmenlik ile ilgili bütün alanları kapsadığı için tüm branş öğretmenlerine yönelik açılacağı belirtildi.</w:t>
      </w:r>
    </w:p>
    <w:p w14:paraId="4CA2A1D5" w14:textId="77777777" w:rsidR="0049034C" w:rsidRPr="0057316B" w:rsidRDefault="0049034C" w:rsidP="0049034C">
      <w:pPr>
        <w:jc w:val="both"/>
        <w:rPr>
          <w:rFonts w:ascii="Times New Roman" w:hAnsi="Times New Roman" w:cs="Times New Roman"/>
        </w:rPr>
      </w:pPr>
      <w:r w:rsidRPr="0057316B">
        <w:rPr>
          <w:rFonts w:ascii="Times New Roman" w:hAnsi="Times New Roman" w:cs="Times New Roman"/>
        </w:rPr>
        <w:t xml:space="preserve">3-Etik kurul başvurularında izlenen prosedürlerin çok zaman ve uğraş gerektirdiği belirtilerek bu konuda gerekli prosedürlerin hafifletilmesi gerektiği önerildi. </w:t>
      </w:r>
    </w:p>
    <w:p w14:paraId="1627357C" w14:textId="77777777" w:rsidR="0049034C" w:rsidRPr="0057316B" w:rsidRDefault="0049034C" w:rsidP="0049034C">
      <w:pPr>
        <w:jc w:val="both"/>
        <w:rPr>
          <w:rFonts w:ascii="Times New Roman" w:hAnsi="Times New Roman" w:cs="Times New Roman"/>
        </w:rPr>
      </w:pPr>
      <w:r w:rsidRPr="0057316B">
        <w:rPr>
          <w:rFonts w:ascii="Times New Roman" w:hAnsi="Times New Roman" w:cs="Times New Roman"/>
        </w:rPr>
        <w:t>4-Öğretmenlerin yüksek lisansa teşvik edilmesinin önemi gündeme getirildi. Bütün öğretmenlerin kendi alanlarında uzmanlaşmasının hem üniversitemiz hem de Milli Eğitim Bakanlığı olarak desteklenmesinin önemi vurgulandı. Bu konuda enstitümüzde bulunan lisansüstü programların isimleri, alanları, müfredat dersleri ve öğrenci alım tarihleri vb. konularda Burdur İl Millî Eğitim Müdürlüğüne bilgilendirme yazısı gönderilmesi kararlaştırıldı.</w:t>
      </w:r>
    </w:p>
    <w:p w14:paraId="793B9176" w14:textId="77777777" w:rsidR="0049034C" w:rsidRPr="0057316B" w:rsidRDefault="0049034C" w:rsidP="0049034C">
      <w:pPr>
        <w:jc w:val="both"/>
        <w:rPr>
          <w:rFonts w:ascii="Times New Roman" w:hAnsi="Times New Roman" w:cs="Times New Roman"/>
        </w:rPr>
      </w:pPr>
      <w:r w:rsidRPr="0057316B">
        <w:rPr>
          <w:rFonts w:ascii="Times New Roman" w:hAnsi="Times New Roman" w:cs="Times New Roman"/>
        </w:rPr>
        <w:t>5-Lisansüstü eğitim için dış paydaşlar ile konuşularak paydaşların önereceği dersler olur ise seçmeli ders olarak programlara eklenebileceği önerildi.</w:t>
      </w:r>
    </w:p>
    <w:p w14:paraId="7D485DA4" w14:textId="77777777" w:rsidR="0049034C" w:rsidRPr="0057316B" w:rsidRDefault="0049034C" w:rsidP="0049034C">
      <w:pPr>
        <w:jc w:val="both"/>
        <w:rPr>
          <w:rFonts w:ascii="Times New Roman" w:hAnsi="Times New Roman" w:cs="Times New Roman"/>
        </w:rPr>
      </w:pPr>
      <w:r w:rsidRPr="0057316B">
        <w:rPr>
          <w:rFonts w:ascii="Times New Roman" w:hAnsi="Times New Roman" w:cs="Times New Roman"/>
        </w:rPr>
        <w:t>6-Rehberlik ve Araştırma Merkezi, Enstitünün özel eğitim programında eğitim alan öğrencilerin akademik çalışmalarında mevzuat dışına çıkmadan bilgi alışverişinde bulunabileceği belirtildi.</w:t>
      </w:r>
    </w:p>
    <w:p w14:paraId="5C3D4D7E" w14:textId="77777777" w:rsidR="0049034C" w:rsidRPr="0057316B" w:rsidRDefault="0049034C" w:rsidP="0049034C">
      <w:pPr>
        <w:jc w:val="both"/>
        <w:rPr>
          <w:rFonts w:ascii="Times New Roman" w:hAnsi="Times New Roman" w:cs="Times New Roman"/>
        </w:rPr>
      </w:pPr>
      <w:r w:rsidRPr="0057316B">
        <w:rPr>
          <w:rFonts w:ascii="Times New Roman" w:hAnsi="Times New Roman" w:cs="Times New Roman"/>
        </w:rPr>
        <w:t xml:space="preserve">7-Tez konusu değişikliği ve tez öneri formu gibi prosedürlerin çok fazla olduğu bunun azaltılması konuşuldu. </w:t>
      </w:r>
    </w:p>
    <w:p w14:paraId="36D2D0C9" w14:textId="77777777" w:rsidR="0049034C" w:rsidRPr="0057316B" w:rsidRDefault="0049034C" w:rsidP="0049034C">
      <w:pPr>
        <w:jc w:val="both"/>
        <w:rPr>
          <w:rFonts w:ascii="Times New Roman" w:hAnsi="Times New Roman" w:cs="Times New Roman"/>
        </w:rPr>
      </w:pPr>
      <w:r w:rsidRPr="0057316B">
        <w:rPr>
          <w:rFonts w:ascii="Times New Roman" w:hAnsi="Times New Roman" w:cs="Times New Roman"/>
        </w:rPr>
        <w:t>8-Dış paydaşlar ile ortak projeler yapılabileceği ve üniversitemizin buna her zaman destek olacağı belirtildi. Dış paydaşlar ile iş birliği içerisinde bulunarak ihtiyaç duyulan alan ve konularda hizmet içi eğitim, seminer, proje ve tez çalışmaları yapılabileceği önerildi.</w:t>
      </w:r>
    </w:p>
    <w:p w14:paraId="50A08C14" w14:textId="77777777" w:rsidR="0049034C" w:rsidRPr="0057316B" w:rsidRDefault="0049034C" w:rsidP="0049034C">
      <w:pPr>
        <w:jc w:val="both"/>
        <w:rPr>
          <w:rFonts w:ascii="Times New Roman" w:hAnsi="Times New Roman" w:cs="Times New Roman"/>
        </w:rPr>
      </w:pPr>
      <w:r w:rsidRPr="0057316B">
        <w:rPr>
          <w:rFonts w:ascii="Times New Roman" w:hAnsi="Times New Roman" w:cs="Times New Roman"/>
        </w:rPr>
        <w:t xml:space="preserve">9- Sonuç olarak, Üniversitemiz ve enstitümüz açısından kurumların (dış paydaşların) talepleri ve önerilerinin önemli olduğu konuşuldu. Üniversite ve enstitü olarak ilimizin, yöremizin ve kurumların ihtiyaçlarına yönelik çalışmaların her zaman destekleneceği ve yapılacağı söylendi. </w:t>
      </w:r>
    </w:p>
    <w:p w14:paraId="08DDD866" w14:textId="77777777" w:rsidR="0049034C" w:rsidRPr="0057316B" w:rsidRDefault="0049034C" w:rsidP="002804A2">
      <w:pPr>
        <w:spacing w:before="240" w:after="0" w:line="360" w:lineRule="auto"/>
        <w:jc w:val="both"/>
        <w:rPr>
          <w:rFonts w:ascii="Times New Roman" w:hAnsi="Times New Roman" w:cs="Times New Roman"/>
        </w:rPr>
      </w:pPr>
    </w:p>
    <w:p w14:paraId="11613A01" w14:textId="00162ABA" w:rsidR="002804A2" w:rsidRPr="0057316B" w:rsidRDefault="002804A2" w:rsidP="002804A2">
      <w:pPr>
        <w:spacing w:after="0" w:line="360" w:lineRule="auto"/>
        <w:jc w:val="both"/>
        <w:rPr>
          <w:rFonts w:ascii="Times New Roman" w:hAnsi="Times New Roman" w:cs="Times New Roman"/>
          <w:b/>
          <w:bCs/>
        </w:rPr>
      </w:pPr>
    </w:p>
    <w:p w14:paraId="6D71CA2E" w14:textId="416631C9" w:rsidR="001A181C" w:rsidRPr="0057316B" w:rsidRDefault="001A181C" w:rsidP="002804A2">
      <w:pPr>
        <w:spacing w:after="0" w:line="360" w:lineRule="auto"/>
        <w:jc w:val="both"/>
        <w:rPr>
          <w:rFonts w:ascii="Times New Roman" w:hAnsi="Times New Roman" w:cs="Times New Roman"/>
          <w:b/>
          <w:bCs/>
        </w:rPr>
      </w:pPr>
    </w:p>
    <w:p w14:paraId="0890C2DD" w14:textId="34905FC5" w:rsidR="001A181C" w:rsidRPr="0057316B" w:rsidRDefault="001A181C" w:rsidP="002804A2">
      <w:pPr>
        <w:spacing w:after="0" w:line="360" w:lineRule="auto"/>
        <w:jc w:val="both"/>
        <w:rPr>
          <w:rFonts w:ascii="Times New Roman" w:hAnsi="Times New Roman" w:cs="Times New Roman"/>
          <w:b/>
          <w:bCs/>
        </w:rPr>
      </w:pPr>
    </w:p>
    <w:p w14:paraId="21B6C6FC" w14:textId="77777777" w:rsidR="001A181C" w:rsidRPr="0057316B" w:rsidRDefault="001A181C" w:rsidP="002804A2">
      <w:pPr>
        <w:spacing w:after="0" w:line="360" w:lineRule="auto"/>
        <w:jc w:val="both"/>
        <w:rPr>
          <w:rFonts w:ascii="Times New Roman" w:hAnsi="Times New Roman" w:cs="Times New Roman"/>
          <w:b/>
          <w:bCs/>
        </w:rPr>
      </w:pPr>
    </w:p>
    <w:p w14:paraId="59FAEEAF" w14:textId="77777777" w:rsidR="00914E9C" w:rsidRPr="0057316B" w:rsidRDefault="00914E9C" w:rsidP="00914E9C">
      <w:pPr>
        <w:pStyle w:val="Default"/>
        <w:spacing w:line="360" w:lineRule="auto"/>
        <w:rPr>
          <w:b/>
          <w:bCs/>
          <w:color w:val="auto"/>
          <w:sz w:val="22"/>
          <w:szCs w:val="22"/>
        </w:rPr>
      </w:pPr>
      <w:r w:rsidRPr="0057316B">
        <w:rPr>
          <w:b/>
          <w:bCs/>
          <w:color w:val="auto"/>
          <w:sz w:val="22"/>
          <w:szCs w:val="22"/>
        </w:rPr>
        <w:t>Kalite Komisyonu</w:t>
      </w:r>
    </w:p>
    <w:p w14:paraId="0AA3A3DE" w14:textId="77777777" w:rsidR="00914E9C" w:rsidRPr="0057316B" w:rsidRDefault="00914E9C" w:rsidP="00914E9C">
      <w:pPr>
        <w:pStyle w:val="Default"/>
        <w:spacing w:line="360" w:lineRule="auto"/>
        <w:rPr>
          <w:b/>
          <w:bCs/>
          <w:color w:val="auto"/>
          <w:sz w:val="22"/>
          <w:szCs w:val="22"/>
        </w:rPr>
      </w:pPr>
      <w:r w:rsidRPr="0057316B">
        <w:rPr>
          <w:b/>
          <w:b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843"/>
        <w:gridCol w:w="1559"/>
        <w:gridCol w:w="1843"/>
        <w:gridCol w:w="2268"/>
        <w:gridCol w:w="1559"/>
      </w:tblGrid>
      <w:tr w:rsidR="00C970F2" w:rsidRPr="0057316B" w14:paraId="29208A1F" w14:textId="77777777" w:rsidTr="008F43ED">
        <w:tc>
          <w:tcPr>
            <w:tcW w:w="1843" w:type="dxa"/>
          </w:tcPr>
          <w:p w14:paraId="42D22B87" w14:textId="77777777" w:rsidR="008F43ED" w:rsidRPr="0057316B" w:rsidRDefault="008F43ED" w:rsidP="008F43ED">
            <w:pPr>
              <w:jc w:val="center"/>
              <w:rPr>
                <w:rFonts w:ascii="Times New Roman" w:hAnsi="Times New Roman" w:cs="Times New Roman"/>
                <w:b/>
              </w:rPr>
            </w:pPr>
            <w:r w:rsidRPr="0057316B">
              <w:rPr>
                <w:rFonts w:ascii="Times New Roman" w:hAnsi="Times New Roman" w:cs="Times New Roman"/>
                <w:b/>
              </w:rPr>
              <w:t>1</w:t>
            </w:r>
          </w:p>
        </w:tc>
        <w:tc>
          <w:tcPr>
            <w:tcW w:w="1559" w:type="dxa"/>
          </w:tcPr>
          <w:p w14:paraId="13DCB682" w14:textId="77777777" w:rsidR="008F43ED" w:rsidRPr="0057316B" w:rsidRDefault="008F43ED" w:rsidP="008F43ED">
            <w:pPr>
              <w:jc w:val="center"/>
              <w:rPr>
                <w:rFonts w:ascii="Times New Roman" w:hAnsi="Times New Roman" w:cs="Times New Roman"/>
                <w:b/>
              </w:rPr>
            </w:pPr>
            <w:r w:rsidRPr="0057316B">
              <w:rPr>
                <w:rFonts w:ascii="Times New Roman" w:hAnsi="Times New Roman" w:cs="Times New Roman"/>
                <w:b/>
              </w:rPr>
              <w:t>2</w:t>
            </w:r>
          </w:p>
        </w:tc>
        <w:tc>
          <w:tcPr>
            <w:tcW w:w="1843" w:type="dxa"/>
          </w:tcPr>
          <w:p w14:paraId="15525240" w14:textId="77777777" w:rsidR="008F43ED" w:rsidRPr="0057316B" w:rsidRDefault="008F43ED" w:rsidP="008F43ED">
            <w:pPr>
              <w:jc w:val="center"/>
              <w:rPr>
                <w:rFonts w:ascii="Times New Roman" w:hAnsi="Times New Roman" w:cs="Times New Roman"/>
                <w:b/>
              </w:rPr>
            </w:pPr>
            <w:r w:rsidRPr="0057316B">
              <w:rPr>
                <w:rFonts w:ascii="Times New Roman" w:hAnsi="Times New Roman" w:cs="Times New Roman"/>
                <w:b/>
              </w:rPr>
              <w:t>3</w:t>
            </w:r>
          </w:p>
        </w:tc>
        <w:tc>
          <w:tcPr>
            <w:tcW w:w="2268" w:type="dxa"/>
          </w:tcPr>
          <w:p w14:paraId="122A1D7F" w14:textId="77777777" w:rsidR="008F43ED" w:rsidRPr="0057316B" w:rsidRDefault="008F43ED" w:rsidP="008F43ED">
            <w:pPr>
              <w:jc w:val="center"/>
              <w:rPr>
                <w:rFonts w:ascii="Times New Roman" w:hAnsi="Times New Roman" w:cs="Times New Roman"/>
                <w:b/>
              </w:rPr>
            </w:pPr>
            <w:r w:rsidRPr="0057316B">
              <w:rPr>
                <w:rFonts w:ascii="Times New Roman" w:hAnsi="Times New Roman" w:cs="Times New Roman"/>
                <w:b/>
              </w:rPr>
              <w:t>4</w:t>
            </w:r>
          </w:p>
        </w:tc>
        <w:tc>
          <w:tcPr>
            <w:tcW w:w="1559" w:type="dxa"/>
          </w:tcPr>
          <w:p w14:paraId="74BA461C" w14:textId="77777777" w:rsidR="008F43ED" w:rsidRPr="0057316B" w:rsidRDefault="008F43ED" w:rsidP="008F43ED">
            <w:pPr>
              <w:jc w:val="center"/>
              <w:rPr>
                <w:rFonts w:ascii="Times New Roman" w:hAnsi="Times New Roman" w:cs="Times New Roman"/>
                <w:b/>
              </w:rPr>
            </w:pPr>
            <w:r w:rsidRPr="0057316B">
              <w:rPr>
                <w:rFonts w:ascii="Times New Roman" w:hAnsi="Times New Roman" w:cs="Times New Roman"/>
                <w:b/>
              </w:rPr>
              <w:t>5</w:t>
            </w:r>
          </w:p>
        </w:tc>
      </w:tr>
      <w:tr w:rsidR="00C970F2" w:rsidRPr="0057316B" w14:paraId="49EA498F" w14:textId="77777777" w:rsidTr="008F43ED">
        <w:trPr>
          <w:trHeight w:val="1842"/>
        </w:trPr>
        <w:tc>
          <w:tcPr>
            <w:tcW w:w="1843" w:type="dxa"/>
          </w:tcPr>
          <w:p w14:paraId="605F9B1B" w14:textId="77777777" w:rsidR="008F43ED" w:rsidRPr="0057316B" w:rsidRDefault="008F43ED" w:rsidP="008F43ED">
            <w:pPr>
              <w:rPr>
                <w:rFonts w:ascii="Times New Roman" w:hAnsi="Times New Roman" w:cs="Times New Roman"/>
                <w:b/>
              </w:rPr>
            </w:pPr>
            <w:r w:rsidRPr="0057316B">
              <w:rPr>
                <w:rFonts w:ascii="Times New Roman" w:hAnsi="Times New Roman" w:cs="Times New Roman"/>
              </w:rPr>
              <w:lastRenderedPageBreak/>
              <w:t>Birimde kalite güvencesi süreçlerini yürütmek üzere oluşturulmuş bir kalite komisyonu bulunmamaktadır.</w:t>
            </w:r>
          </w:p>
        </w:tc>
        <w:tc>
          <w:tcPr>
            <w:tcW w:w="1559" w:type="dxa"/>
          </w:tcPr>
          <w:p w14:paraId="4ECE3E76" w14:textId="77777777" w:rsidR="008F43ED" w:rsidRPr="0057316B" w:rsidRDefault="008F43ED" w:rsidP="008F43ED">
            <w:pPr>
              <w:spacing w:line="276" w:lineRule="auto"/>
              <w:rPr>
                <w:rFonts w:ascii="Times New Roman" w:hAnsi="Times New Roman" w:cs="Times New Roman"/>
                <w:b/>
              </w:rPr>
            </w:pPr>
            <w:r w:rsidRPr="0057316B">
              <w:rPr>
                <w:rFonts w:ascii="Times New Roman" w:hAnsi="Times New Roman" w:cs="Times New Roman"/>
              </w:rPr>
              <w:t>Birim kalite komisyonunun yetki, görev ve sorumlulukları ile organizasyon yapısı tanımlanmıştır.</w:t>
            </w:r>
          </w:p>
        </w:tc>
        <w:tc>
          <w:tcPr>
            <w:tcW w:w="1843" w:type="dxa"/>
          </w:tcPr>
          <w:p w14:paraId="593F2509" w14:textId="77777777" w:rsidR="008F43ED" w:rsidRPr="0057316B" w:rsidRDefault="008F43ED" w:rsidP="008F43ED">
            <w:pPr>
              <w:rPr>
                <w:rFonts w:ascii="Times New Roman" w:hAnsi="Times New Roman" w:cs="Times New Roman"/>
                <w:b/>
              </w:rPr>
            </w:pPr>
            <w:r w:rsidRPr="0057316B">
              <w:rPr>
                <w:rFonts w:ascii="Times New Roman" w:hAnsi="Times New Roman" w:cs="Times New Roman"/>
              </w:rPr>
              <w:t>Kalite komisyonu kurumun kalite güvencesi çalışmalarını etkin, kapsayıcı, katılımcı, şeffaf ve karar alma mekanizmalarında etkili biçimde yürütmektedir.</w:t>
            </w:r>
          </w:p>
        </w:tc>
        <w:tc>
          <w:tcPr>
            <w:tcW w:w="2268" w:type="dxa"/>
          </w:tcPr>
          <w:p w14:paraId="667CA0E2" w14:textId="77777777" w:rsidR="008F43ED" w:rsidRPr="0057316B" w:rsidRDefault="008F43ED" w:rsidP="008F43ED">
            <w:pPr>
              <w:spacing w:line="276" w:lineRule="auto"/>
              <w:rPr>
                <w:rFonts w:ascii="Times New Roman" w:hAnsi="Times New Roman" w:cs="Times New Roman"/>
                <w:b/>
              </w:rPr>
            </w:pPr>
            <w:r w:rsidRPr="0057316B">
              <w:rPr>
                <w:rFonts w:ascii="Times New Roman" w:hAnsi="Times New Roman" w:cs="Times New Roman"/>
              </w:rPr>
              <w:t>Kalite komisyonu çalışma biçimi ve işleyişi izlenmekte ve bağlı iyileştirmeler gerçekleştirilmektedir.</w:t>
            </w:r>
          </w:p>
        </w:tc>
        <w:tc>
          <w:tcPr>
            <w:tcW w:w="1559" w:type="dxa"/>
          </w:tcPr>
          <w:p w14:paraId="5634FD67" w14:textId="77777777" w:rsidR="008F43ED" w:rsidRPr="0057316B" w:rsidRDefault="008F43ED" w:rsidP="008F43ED">
            <w:pPr>
              <w:rPr>
                <w:rFonts w:ascii="Times New Roman" w:hAnsi="Times New Roman" w:cs="Times New Roman"/>
                <w:b/>
              </w:rPr>
            </w:pPr>
            <w:r w:rsidRPr="0057316B">
              <w:rPr>
                <w:rFonts w:ascii="Times New Roman" w:hAnsi="Times New Roman" w:cs="Times New Roman"/>
              </w:rPr>
              <w:t>İçselleştirilmiş, sistematik, sürdürülebilir ve örnek gösterilebilir uygulamalar bulunmaktadır.</w:t>
            </w:r>
          </w:p>
        </w:tc>
      </w:tr>
      <w:tr w:rsidR="00C970F2" w:rsidRPr="0057316B" w14:paraId="670700BA" w14:textId="77777777" w:rsidTr="002804A2">
        <w:trPr>
          <w:trHeight w:val="284"/>
        </w:trPr>
        <w:tc>
          <w:tcPr>
            <w:tcW w:w="1843" w:type="dxa"/>
          </w:tcPr>
          <w:p w14:paraId="3C14D76E" w14:textId="77777777" w:rsidR="008F43ED" w:rsidRPr="0057316B" w:rsidRDefault="008F43ED" w:rsidP="00914E9C">
            <w:pPr>
              <w:rPr>
                <w:rFonts w:ascii="Times New Roman" w:hAnsi="Times New Roman" w:cs="Times New Roman"/>
                <w:b/>
              </w:rPr>
            </w:pPr>
          </w:p>
        </w:tc>
        <w:tc>
          <w:tcPr>
            <w:tcW w:w="1559" w:type="dxa"/>
          </w:tcPr>
          <w:p w14:paraId="069960B2" w14:textId="77777777" w:rsidR="008F43ED" w:rsidRPr="0057316B" w:rsidRDefault="008F43ED" w:rsidP="00914E9C">
            <w:pPr>
              <w:rPr>
                <w:rFonts w:ascii="Times New Roman" w:hAnsi="Times New Roman" w:cs="Times New Roman"/>
                <w:b/>
              </w:rPr>
            </w:pPr>
          </w:p>
        </w:tc>
        <w:tc>
          <w:tcPr>
            <w:tcW w:w="1843" w:type="dxa"/>
          </w:tcPr>
          <w:p w14:paraId="451F35F3" w14:textId="77777777" w:rsidR="008F43ED" w:rsidRPr="0057316B" w:rsidRDefault="008F43ED" w:rsidP="008F43ED">
            <w:pPr>
              <w:jc w:val="center"/>
              <w:rPr>
                <w:rFonts w:ascii="Times New Roman" w:hAnsi="Times New Roman" w:cs="Times New Roman"/>
                <w:b/>
              </w:rPr>
            </w:pPr>
          </w:p>
        </w:tc>
        <w:tc>
          <w:tcPr>
            <w:tcW w:w="2268" w:type="dxa"/>
          </w:tcPr>
          <w:p w14:paraId="59658856" w14:textId="77777777" w:rsidR="008F43ED" w:rsidRPr="0057316B" w:rsidRDefault="007506A0" w:rsidP="008F43ED">
            <w:pPr>
              <w:jc w:val="center"/>
              <w:rPr>
                <w:rFonts w:ascii="Times New Roman" w:hAnsi="Times New Roman" w:cs="Times New Roman"/>
                <w:b/>
              </w:rPr>
            </w:pPr>
            <w:r w:rsidRPr="0057316B">
              <w:rPr>
                <w:rFonts w:ascii="Times New Roman" w:hAnsi="Times New Roman" w:cs="Times New Roman"/>
                <w:b/>
              </w:rPr>
              <w:t>X</w:t>
            </w:r>
          </w:p>
        </w:tc>
        <w:tc>
          <w:tcPr>
            <w:tcW w:w="1559" w:type="dxa"/>
          </w:tcPr>
          <w:p w14:paraId="272C3C03" w14:textId="77777777" w:rsidR="008F43ED" w:rsidRPr="0057316B" w:rsidRDefault="008F43ED" w:rsidP="00914E9C">
            <w:pPr>
              <w:rPr>
                <w:rFonts w:ascii="Times New Roman" w:hAnsi="Times New Roman" w:cs="Times New Roman"/>
                <w:b/>
              </w:rPr>
            </w:pPr>
          </w:p>
        </w:tc>
      </w:tr>
    </w:tbl>
    <w:p w14:paraId="12B3BDE8" w14:textId="77777777" w:rsidR="003E7A58" w:rsidRPr="0057316B" w:rsidRDefault="003E7A58" w:rsidP="003E7A58">
      <w:pPr>
        <w:pStyle w:val="Default"/>
        <w:spacing w:before="120" w:line="360" w:lineRule="auto"/>
        <w:jc w:val="both"/>
        <w:rPr>
          <w:b/>
          <w:bCs/>
          <w:iCs/>
          <w:color w:val="auto"/>
          <w:sz w:val="22"/>
          <w:szCs w:val="22"/>
        </w:rPr>
      </w:pPr>
      <w:r w:rsidRPr="0057316B">
        <w:rPr>
          <w:b/>
          <w:bCs/>
          <w:iCs/>
          <w:color w:val="auto"/>
          <w:sz w:val="22"/>
          <w:szCs w:val="22"/>
        </w:rPr>
        <w:t>Örnek Kanıtlar:</w:t>
      </w:r>
      <w:r w:rsidRPr="0057316B">
        <w:rPr>
          <w:rFonts w:eastAsia="Times New Roman"/>
          <w:b/>
          <w:iCs/>
          <w:noProof/>
          <w:color w:val="auto"/>
          <w:sz w:val="22"/>
          <w:szCs w:val="22"/>
        </w:rPr>
        <w:t xml:space="preserve"> </w:t>
      </w:r>
    </w:p>
    <w:p w14:paraId="14893B0F" w14:textId="77777777" w:rsidR="003E7A58" w:rsidRPr="0057316B" w:rsidRDefault="003E7A58" w:rsidP="00A53FAF">
      <w:pPr>
        <w:pStyle w:val="Default"/>
        <w:numPr>
          <w:ilvl w:val="0"/>
          <w:numId w:val="1"/>
        </w:numPr>
        <w:spacing w:line="360" w:lineRule="auto"/>
        <w:ind w:left="426"/>
        <w:jc w:val="both"/>
        <w:rPr>
          <w:bCs/>
          <w:color w:val="auto"/>
          <w:sz w:val="22"/>
          <w:szCs w:val="22"/>
        </w:rPr>
      </w:pPr>
      <w:r w:rsidRPr="0057316B">
        <w:rPr>
          <w:bCs/>
          <w:color w:val="auto"/>
          <w:sz w:val="22"/>
          <w:szCs w:val="22"/>
        </w:rPr>
        <w:t xml:space="preserve">Kanıt 1: </w:t>
      </w:r>
      <w:r w:rsidR="002804A2" w:rsidRPr="0057316B">
        <w:rPr>
          <w:bCs/>
          <w:iCs/>
          <w:color w:val="auto"/>
          <w:sz w:val="22"/>
          <w:szCs w:val="22"/>
        </w:rPr>
        <w:t>Birim Kalite Komisyonu Listesi</w:t>
      </w:r>
      <w:r w:rsidR="0074167D" w:rsidRPr="0057316B">
        <w:rPr>
          <w:bCs/>
          <w:iCs/>
          <w:color w:val="auto"/>
          <w:sz w:val="22"/>
          <w:szCs w:val="22"/>
        </w:rPr>
        <w:t xml:space="preserve">, </w:t>
      </w:r>
      <w:r w:rsidR="0074167D" w:rsidRPr="0057316B">
        <w:rPr>
          <w:bCs/>
          <w:color w:val="auto"/>
          <w:sz w:val="22"/>
          <w:szCs w:val="22"/>
        </w:rPr>
        <w:t>Birim Danışma Kurulu</w:t>
      </w:r>
    </w:p>
    <w:p w14:paraId="6FAB76C1" w14:textId="418E63AC" w:rsidR="003E7A58" w:rsidRPr="0057316B" w:rsidRDefault="003E7A58" w:rsidP="00A53FAF">
      <w:pPr>
        <w:pStyle w:val="Default"/>
        <w:numPr>
          <w:ilvl w:val="0"/>
          <w:numId w:val="1"/>
        </w:numPr>
        <w:spacing w:line="360" w:lineRule="auto"/>
        <w:ind w:left="426"/>
        <w:jc w:val="both"/>
        <w:rPr>
          <w:rStyle w:val="Kpr"/>
          <w:bCs/>
          <w:color w:val="auto"/>
          <w:sz w:val="22"/>
          <w:szCs w:val="22"/>
          <w:u w:val="none"/>
        </w:rPr>
      </w:pPr>
      <w:r w:rsidRPr="0057316B">
        <w:rPr>
          <w:bCs/>
          <w:color w:val="auto"/>
          <w:sz w:val="22"/>
          <w:szCs w:val="22"/>
        </w:rPr>
        <w:t xml:space="preserve">Kanıt 2: </w:t>
      </w:r>
      <w:hyperlink r:id="rId13" w:history="1">
        <w:r w:rsidR="002804A2" w:rsidRPr="0057316B">
          <w:rPr>
            <w:rStyle w:val="Kpr"/>
            <w:bCs/>
            <w:iCs/>
            <w:color w:val="auto"/>
            <w:sz w:val="22"/>
            <w:szCs w:val="22"/>
          </w:rPr>
          <w:t>Birim Öz Değerlendirme Süreci Toplantısı</w:t>
        </w:r>
      </w:hyperlink>
    </w:p>
    <w:p w14:paraId="0E929381" w14:textId="164346F1" w:rsidR="00C710E6" w:rsidRPr="0057316B" w:rsidRDefault="00C710E6" w:rsidP="00A53FAF">
      <w:pPr>
        <w:pStyle w:val="Default"/>
        <w:numPr>
          <w:ilvl w:val="0"/>
          <w:numId w:val="1"/>
        </w:numPr>
        <w:spacing w:line="360" w:lineRule="auto"/>
        <w:ind w:left="426"/>
        <w:jc w:val="both"/>
        <w:rPr>
          <w:bCs/>
          <w:color w:val="auto"/>
          <w:sz w:val="22"/>
          <w:szCs w:val="22"/>
        </w:rPr>
      </w:pPr>
      <w:r w:rsidRPr="0057316B">
        <w:rPr>
          <w:rStyle w:val="Kpr"/>
          <w:bCs/>
          <w:iCs/>
          <w:color w:val="auto"/>
          <w:sz w:val="22"/>
          <w:szCs w:val="22"/>
        </w:rPr>
        <w:t>Kanıt 3:</w:t>
      </w:r>
    </w:p>
    <w:p w14:paraId="1FF7AED2" w14:textId="77777777" w:rsidR="002804A2" w:rsidRPr="0057316B" w:rsidRDefault="002804A2" w:rsidP="002804A2">
      <w:pPr>
        <w:pStyle w:val="Default"/>
        <w:spacing w:line="360" w:lineRule="auto"/>
        <w:ind w:left="426"/>
        <w:jc w:val="both"/>
        <w:rPr>
          <w:bCs/>
          <w:color w:val="auto"/>
          <w:sz w:val="22"/>
          <w:szCs w:val="22"/>
        </w:rPr>
      </w:pPr>
    </w:p>
    <w:p w14:paraId="7BFA668F" w14:textId="77777777" w:rsidR="007506A0" w:rsidRPr="0057316B" w:rsidRDefault="007506A0" w:rsidP="002804A2">
      <w:pPr>
        <w:pStyle w:val="Default"/>
        <w:spacing w:line="360" w:lineRule="auto"/>
        <w:ind w:left="426"/>
        <w:jc w:val="both"/>
        <w:rPr>
          <w:bCs/>
          <w:color w:val="auto"/>
          <w:sz w:val="22"/>
          <w:szCs w:val="22"/>
        </w:rPr>
      </w:pPr>
    </w:p>
    <w:p w14:paraId="503D6599" w14:textId="77777777" w:rsidR="00914E9C" w:rsidRPr="0057316B" w:rsidRDefault="00914E9C" w:rsidP="00914E9C">
      <w:pPr>
        <w:spacing w:after="0" w:line="360" w:lineRule="auto"/>
        <w:jc w:val="both"/>
        <w:rPr>
          <w:rFonts w:ascii="Times New Roman" w:hAnsi="Times New Roman" w:cs="Times New Roman"/>
          <w:b/>
          <w:bCs/>
          <w:iCs/>
        </w:rPr>
      </w:pPr>
      <w:r w:rsidRPr="0057316B">
        <w:rPr>
          <w:rFonts w:ascii="Times New Roman" w:hAnsi="Times New Roman" w:cs="Times New Roman"/>
          <w:b/>
          <w:bCs/>
        </w:rPr>
        <w:t>İç kalite güvencesi mekanizmaları (PUKÖ çevrimleri, takvim, birimlerin yapısı)</w:t>
      </w:r>
    </w:p>
    <w:p w14:paraId="5E6F7CEA" w14:textId="77777777" w:rsidR="00914E9C" w:rsidRPr="0057316B" w:rsidRDefault="00914E9C" w:rsidP="00914E9C">
      <w:pPr>
        <w:spacing w:line="276" w:lineRule="auto"/>
        <w:jc w:val="both"/>
        <w:rPr>
          <w:rFonts w:ascii="Times New Roman" w:hAnsi="Times New Roman" w:cs="Times New Roman"/>
          <w:b/>
          <w:bCs/>
          <w:iCs/>
        </w:rPr>
      </w:pPr>
      <w:r w:rsidRPr="0057316B">
        <w:rPr>
          <w:rFonts w:ascii="Times New Roman" w:hAnsi="Times New Roman" w:cs="Times New Roman"/>
          <w:b/>
          <w:bCs/>
          <w:iCs/>
        </w:rPr>
        <w:t>Olgunluk Düzeyi</w:t>
      </w:r>
    </w:p>
    <w:tbl>
      <w:tblPr>
        <w:tblStyle w:val="TabloKlavuzu"/>
        <w:tblW w:w="9072" w:type="dxa"/>
        <w:tblInd w:w="-5" w:type="dxa"/>
        <w:tblLayout w:type="fixed"/>
        <w:tblLook w:val="04A0" w:firstRow="1" w:lastRow="0" w:firstColumn="1" w:lastColumn="0" w:noHBand="0" w:noVBand="1"/>
      </w:tblPr>
      <w:tblGrid>
        <w:gridCol w:w="1843"/>
        <w:gridCol w:w="1559"/>
        <w:gridCol w:w="1701"/>
        <w:gridCol w:w="1843"/>
        <w:gridCol w:w="2126"/>
      </w:tblGrid>
      <w:tr w:rsidR="00C970F2" w:rsidRPr="0057316B" w14:paraId="72D2E443" w14:textId="77777777" w:rsidTr="008F43ED">
        <w:tc>
          <w:tcPr>
            <w:tcW w:w="1843" w:type="dxa"/>
          </w:tcPr>
          <w:p w14:paraId="76181125" w14:textId="77777777" w:rsidR="008F43ED" w:rsidRPr="0057316B" w:rsidRDefault="008F43ED" w:rsidP="008F43ED">
            <w:pPr>
              <w:jc w:val="center"/>
              <w:rPr>
                <w:rFonts w:ascii="Times New Roman" w:hAnsi="Times New Roman" w:cs="Times New Roman"/>
                <w:b/>
              </w:rPr>
            </w:pPr>
            <w:r w:rsidRPr="0057316B">
              <w:rPr>
                <w:rFonts w:ascii="Times New Roman" w:hAnsi="Times New Roman" w:cs="Times New Roman"/>
                <w:b/>
              </w:rPr>
              <w:t>1</w:t>
            </w:r>
          </w:p>
        </w:tc>
        <w:tc>
          <w:tcPr>
            <w:tcW w:w="1559" w:type="dxa"/>
          </w:tcPr>
          <w:p w14:paraId="1456A71D" w14:textId="77777777" w:rsidR="008F43ED" w:rsidRPr="0057316B" w:rsidRDefault="008F43ED" w:rsidP="008F43ED">
            <w:pPr>
              <w:jc w:val="center"/>
              <w:rPr>
                <w:rFonts w:ascii="Times New Roman" w:hAnsi="Times New Roman" w:cs="Times New Roman"/>
                <w:b/>
              </w:rPr>
            </w:pPr>
            <w:r w:rsidRPr="0057316B">
              <w:rPr>
                <w:rFonts w:ascii="Times New Roman" w:hAnsi="Times New Roman" w:cs="Times New Roman"/>
                <w:b/>
              </w:rPr>
              <w:t>2</w:t>
            </w:r>
          </w:p>
        </w:tc>
        <w:tc>
          <w:tcPr>
            <w:tcW w:w="1701" w:type="dxa"/>
          </w:tcPr>
          <w:p w14:paraId="5B55C1F3" w14:textId="77777777" w:rsidR="008F43ED" w:rsidRPr="0057316B" w:rsidRDefault="008F43ED" w:rsidP="008F43ED">
            <w:pPr>
              <w:jc w:val="center"/>
              <w:rPr>
                <w:rFonts w:ascii="Times New Roman" w:hAnsi="Times New Roman" w:cs="Times New Roman"/>
                <w:b/>
              </w:rPr>
            </w:pPr>
            <w:r w:rsidRPr="0057316B">
              <w:rPr>
                <w:rFonts w:ascii="Times New Roman" w:hAnsi="Times New Roman" w:cs="Times New Roman"/>
                <w:b/>
              </w:rPr>
              <w:t>3</w:t>
            </w:r>
          </w:p>
        </w:tc>
        <w:tc>
          <w:tcPr>
            <w:tcW w:w="1843" w:type="dxa"/>
          </w:tcPr>
          <w:p w14:paraId="03FE6CE2" w14:textId="77777777" w:rsidR="008F43ED" w:rsidRPr="0057316B" w:rsidRDefault="008F43ED" w:rsidP="008F43ED">
            <w:pPr>
              <w:jc w:val="center"/>
              <w:rPr>
                <w:rFonts w:ascii="Times New Roman" w:hAnsi="Times New Roman" w:cs="Times New Roman"/>
                <w:b/>
              </w:rPr>
            </w:pPr>
            <w:r w:rsidRPr="0057316B">
              <w:rPr>
                <w:rFonts w:ascii="Times New Roman" w:hAnsi="Times New Roman" w:cs="Times New Roman"/>
                <w:b/>
              </w:rPr>
              <w:t>4</w:t>
            </w:r>
          </w:p>
        </w:tc>
        <w:tc>
          <w:tcPr>
            <w:tcW w:w="2126" w:type="dxa"/>
          </w:tcPr>
          <w:p w14:paraId="52A3D944" w14:textId="77777777" w:rsidR="008F43ED" w:rsidRPr="0057316B" w:rsidRDefault="008F43ED" w:rsidP="008F43ED">
            <w:pPr>
              <w:jc w:val="center"/>
              <w:rPr>
                <w:rFonts w:ascii="Times New Roman" w:hAnsi="Times New Roman" w:cs="Times New Roman"/>
                <w:b/>
              </w:rPr>
            </w:pPr>
            <w:r w:rsidRPr="0057316B">
              <w:rPr>
                <w:rFonts w:ascii="Times New Roman" w:hAnsi="Times New Roman" w:cs="Times New Roman"/>
                <w:b/>
              </w:rPr>
              <w:t>5</w:t>
            </w:r>
          </w:p>
        </w:tc>
      </w:tr>
      <w:tr w:rsidR="00C970F2" w:rsidRPr="0057316B" w14:paraId="6FFEEDEB" w14:textId="77777777" w:rsidTr="008F43ED">
        <w:trPr>
          <w:trHeight w:val="708"/>
        </w:trPr>
        <w:tc>
          <w:tcPr>
            <w:tcW w:w="1843" w:type="dxa"/>
          </w:tcPr>
          <w:p w14:paraId="1F8BC106" w14:textId="77777777" w:rsidR="008F43ED" w:rsidRPr="0057316B" w:rsidRDefault="008F43ED" w:rsidP="00914E9C">
            <w:pPr>
              <w:rPr>
                <w:rFonts w:ascii="Times New Roman" w:hAnsi="Times New Roman" w:cs="Times New Roman"/>
                <w:b/>
              </w:rPr>
            </w:pPr>
            <w:r w:rsidRPr="0057316B">
              <w:rPr>
                <w:rFonts w:ascii="Times New Roman" w:hAnsi="Times New Roman" w:cs="Times New Roman"/>
              </w:rPr>
              <w:t>Birimin tanımlanmış bir iç kalite güvencesi sistemi bulunmamaktadır.</w:t>
            </w:r>
          </w:p>
        </w:tc>
        <w:tc>
          <w:tcPr>
            <w:tcW w:w="1559" w:type="dxa"/>
          </w:tcPr>
          <w:p w14:paraId="4F78BF32" w14:textId="77777777" w:rsidR="008F43ED" w:rsidRPr="0057316B" w:rsidRDefault="008F43ED" w:rsidP="00914E9C">
            <w:pPr>
              <w:spacing w:line="276" w:lineRule="auto"/>
              <w:rPr>
                <w:rFonts w:ascii="Times New Roman" w:hAnsi="Times New Roman" w:cs="Times New Roman"/>
                <w:b/>
              </w:rPr>
            </w:pPr>
            <w:r w:rsidRPr="0057316B">
              <w:rPr>
                <w:rFonts w:ascii="Times New Roman" w:hAnsi="Times New Roman" w:cs="Times New Roman"/>
              </w:rPr>
              <w:t>Birimin iç kalite güvencesi süreç ve mekanizmaları tanımlanmıştır.</w:t>
            </w:r>
          </w:p>
        </w:tc>
        <w:tc>
          <w:tcPr>
            <w:tcW w:w="1701" w:type="dxa"/>
          </w:tcPr>
          <w:p w14:paraId="664BCDF5" w14:textId="77777777" w:rsidR="008F43ED" w:rsidRPr="0057316B" w:rsidRDefault="008F43ED" w:rsidP="00914E9C">
            <w:pPr>
              <w:rPr>
                <w:rFonts w:ascii="Times New Roman" w:hAnsi="Times New Roman" w:cs="Times New Roman"/>
                <w:b/>
              </w:rPr>
            </w:pPr>
            <w:r w:rsidRPr="0057316B">
              <w:rPr>
                <w:rFonts w:ascii="Times New Roman" w:hAnsi="Times New Roman" w:cs="Times New Roman"/>
              </w:rPr>
              <w:t>İç kalite güvencesi sistemi birimin geneline yayılmış, şeffaf ve bütüncül olarak yürütülmektedir</w:t>
            </w:r>
          </w:p>
        </w:tc>
        <w:tc>
          <w:tcPr>
            <w:tcW w:w="1843" w:type="dxa"/>
          </w:tcPr>
          <w:p w14:paraId="05292652" w14:textId="77777777" w:rsidR="008F43ED" w:rsidRPr="0057316B" w:rsidRDefault="008F43ED" w:rsidP="00914E9C">
            <w:pPr>
              <w:spacing w:line="276" w:lineRule="auto"/>
              <w:rPr>
                <w:rFonts w:ascii="Times New Roman" w:hAnsi="Times New Roman" w:cs="Times New Roman"/>
                <w:b/>
              </w:rPr>
            </w:pPr>
            <w:r w:rsidRPr="0057316B">
              <w:rPr>
                <w:rFonts w:ascii="Times New Roman" w:hAnsi="Times New Roman" w:cs="Times New Roman"/>
              </w:rPr>
              <w:t>İç kalite güvencesi sistemi mekanizmaları izlenmekte ve ilgili paydaşlarla birlikte iyileştirilmektedir.</w:t>
            </w:r>
          </w:p>
        </w:tc>
        <w:tc>
          <w:tcPr>
            <w:tcW w:w="2126" w:type="dxa"/>
          </w:tcPr>
          <w:p w14:paraId="16AFC400" w14:textId="77777777" w:rsidR="008F43ED" w:rsidRPr="0057316B" w:rsidRDefault="008F43ED" w:rsidP="00914E9C">
            <w:pPr>
              <w:rPr>
                <w:rFonts w:ascii="Times New Roman" w:hAnsi="Times New Roman" w:cs="Times New Roman"/>
                <w:b/>
              </w:rPr>
            </w:pPr>
            <w:r w:rsidRPr="0057316B">
              <w:rPr>
                <w:rFonts w:ascii="Times New Roman" w:hAnsi="Times New Roman" w:cs="Times New Roman"/>
              </w:rPr>
              <w:t>İçselleştirilmiş, sistematik, sürdürülebilir ve örnek gösterilebilir uygulamalar bulunmaktadır.</w:t>
            </w:r>
          </w:p>
        </w:tc>
      </w:tr>
      <w:tr w:rsidR="00C970F2" w:rsidRPr="0057316B" w14:paraId="0B255072" w14:textId="77777777" w:rsidTr="008F43ED">
        <w:tc>
          <w:tcPr>
            <w:tcW w:w="1843" w:type="dxa"/>
          </w:tcPr>
          <w:p w14:paraId="21FA39DF" w14:textId="77777777" w:rsidR="008F43ED" w:rsidRPr="0057316B" w:rsidRDefault="008F43ED" w:rsidP="00914E9C">
            <w:pPr>
              <w:rPr>
                <w:rFonts w:ascii="Times New Roman" w:hAnsi="Times New Roman" w:cs="Times New Roman"/>
                <w:b/>
              </w:rPr>
            </w:pPr>
          </w:p>
        </w:tc>
        <w:tc>
          <w:tcPr>
            <w:tcW w:w="1559" w:type="dxa"/>
          </w:tcPr>
          <w:p w14:paraId="178AF043" w14:textId="77777777" w:rsidR="008F43ED" w:rsidRPr="0057316B" w:rsidRDefault="008F43ED" w:rsidP="00914E9C">
            <w:pPr>
              <w:rPr>
                <w:rFonts w:ascii="Times New Roman" w:hAnsi="Times New Roman" w:cs="Times New Roman"/>
                <w:b/>
              </w:rPr>
            </w:pPr>
          </w:p>
        </w:tc>
        <w:tc>
          <w:tcPr>
            <w:tcW w:w="1701" w:type="dxa"/>
          </w:tcPr>
          <w:p w14:paraId="4830026C" w14:textId="77777777" w:rsidR="008F43ED" w:rsidRPr="0057316B" w:rsidRDefault="00ED1468" w:rsidP="008F43ED">
            <w:pPr>
              <w:jc w:val="center"/>
              <w:rPr>
                <w:rFonts w:ascii="Times New Roman" w:hAnsi="Times New Roman" w:cs="Times New Roman"/>
                <w:b/>
              </w:rPr>
            </w:pPr>
            <w:r w:rsidRPr="0057316B">
              <w:rPr>
                <w:rFonts w:ascii="Times New Roman" w:hAnsi="Times New Roman" w:cs="Times New Roman"/>
                <w:b/>
              </w:rPr>
              <w:t>X</w:t>
            </w:r>
          </w:p>
        </w:tc>
        <w:tc>
          <w:tcPr>
            <w:tcW w:w="1843" w:type="dxa"/>
          </w:tcPr>
          <w:p w14:paraId="74D9B908" w14:textId="77777777" w:rsidR="008F43ED" w:rsidRPr="0057316B" w:rsidRDefault="008F43ED" w:rsidP="008F43ED">
            <w:pPr>
              <w:jc w:val="center"/>
              <w:rPr>
                <w:rFonts w:ascii="Times New Roman" w:hAnsi="Times New Roman" w:cs="Times New Roman"/>
                <w:b/>
              </w:rPr>
            </w:pPr>
          </w:p>
        </w:tc>
        <w:tc>
          <w:tcPr>
            <w:tcW w:w="2126" w:type="dxa"/>
          </w:tcPr>
          <w:p w14:paraId="5F9C52E7" w14:textId="77777777" w:rsidR="008F43ED" w:rsidRPr="0057316B" w:rsidRDefault="008F43ED" w:rsidP="00914E9C">
            <w:pPr>
              <w:rPr>
                <w:rFonts w:ascii="Times New Roman" w:hAnsi="Times New Roman" w:cs="Times New Roman"/>
                <w:b/>
              </w:rPr>
            </w:pPr>
          </w:p>
        </w:tc>
      </w:tr>
    </w:tbl>
    <w:p w14:paraId="318BE7CD" w14:textId="77777777" w:rsidR="002804A2" w:rsidRPr="0057316B" w:rsidRDefault="002804A2" w:rsidP="002804A2">
      <w:pPr>
        <w:pStyle w:val="Default"/>
        <w:spacing w:before="120" w:line="360" w:lineRule="auto"/>
        <w:jc w:val="both"/>
        <w:rPr>
          <w:b/>
          <w:bCs/>
          <w:iCs/>
          <w:color w:val="auto"/>
          <w:sz w:val="22"/>
          <w:szCs w:val="22"/>
        </w:rPr>
      </w:pPr>
      <w:r w:rsidRPr="0057316B">
        <w:rPr>
          <w:b/>
          <w:bCs/>
          <w:iCs/>
          <w:color w:val="auto"/>
          <w:sz w:val="22"/>
          <w:szCs w:val="22"/>
        </w:rPr>
        <w:t>Örnek Kanıtlar:</w:t>
      </w:r>
      <w:r w:rsidRPr="0057316B">
        <w:rPr>
          <w:rFonts w:eastAsia="Times New Roman"/>
          <w:b/>
          <w:iCs/>
          <w:noProof/>
          <w:color w:val="auto"/>
          <w:sz w:val="22"/>
          <w:szCs w:val="22"/>
        </w:rPr>
        <w:t xml:space="preserve"> </w:t>
      </w:r>
    </w:p>
    <w:p w14:paraId="7A9A7C21" w14:textId="09871963" w:rsidR="002804A2" w:rsidRPr="0057316B" w:rsidRDefault="00C710E6" w:rsidP="00A53FAF">
      <w:pPr>
        <w:pStyle w:val="Default"/>
        <w:numPr>
          <w:ilvl w:val="0"/>
          <w:numId w:val="1"/>
        </w:numPr>
        <w:spacing w:line="360" w:lineRule="auto"/>
        <w:ind w:left="426"/>
        <w:jc w:val="both"/>
        <w:rPr>
          <w:bCs/>
          <w:color w:val="auto"/>
          <w:sz w:val="22"/>
          <w:szCs w:val="22"/>
        </w:rPr>
      </w:pPr>
      <w:r w:rsidRPr="0057316B">
        <w:rPr>
          <w:bCs/>
          <w:color w:val="auto"/>
          <w:sz w:val="22"/>
          <w:szCs w:val="22"/>
        </w:rPr>
        <w:t>Kanıt 1</w:t>
      </w:r>
      <w:r w:rsidR="002804A2" w:rsidRPr="0057316B">
        <w:rPr>
          <w:bCs/>
          <w:color w:val="auto"/>
          <w:sz w:val="22"/>
          <w:szCs w:val="22"/>
        </w:rPr>
        <w:t>: Enstitü Yönetim, Enstitü Yönetim Kurulu, Enstitü Kurulu</w:t>
      </w:r>
    </w:p>
    <w:p w14:paraId="1398F068" w14:textId="6A1E53D3" w:rsidR="002804A2" w:rsidRPr="0057316B" w:rsidRDefault="00C710E6" w:rsidP="00A53FAF">
      <w:pPr>
        <w:pStyle w:val="Default"/>
        <w:numPr>
          <w:ilvl w:val="0"/>
          <w:numId w:val="1"/>
        </w:numPr>
        <w:spacing w:line="360" w:lineRule="auto"/>
        <w:ind w:left="426"/>
        <w:jc w:val="both"/>
        <w:rPr>
          <w:bCs/>
          <w:color w:val="auto"/>
          <w:sz w:val="22"/>
          <w:szCs w:val="22"/>
        </w:rPr>
      </w:pPr>
      <w:r w:rsidRPr="0057316B">
        <w:rPr>
          <w:bCs/>
          <w:color w:val="auto"/>
          <w:sz w:val="22"/>
          <w:szCs w:val="22"/>
        </w:rPr>
        <w:t>Kanıt 2</w:t>
      </w:r>
      <w:r w:rsidR="002804A2" w:rsidRPr="0057316B">
        <w:rPr>
          <w:bCs/>
          <w:color w:val="auto"/>
          <w:sz w:val="22"/>
          <w:szCs w:val="22"/>
        </w:rPr>
        <w:t>: İş Takvimi</w:t>
      </w:r>
    </w:p>
    <w:p w14:paraId="6D4B8757" w14:textId="7BFC70C8" w:rsidR="00ED1468" w:rsidRPr="0057316B" w:rsidRDefault="00ED1468" w:rsidP="007506A0">
      <w:pPr>
        <w:spacing w:after="0" w:line="360" w:lineRule="auto"/>
        <w:rPr>
          <w:rFonts w:ascii="Times New Roman" w:hAnsi="Times New Roman" w:cs="Times New Roman"/>
          <w:b/>
          <w:bCs/>
          <w:iCs/>
        </w:rPr>
      </w:pPr>
    </w:p>
    <w:p w14:paraId="1E7FB48D" w14:textId="243E3D7F" w:rsidR="001A181C" w:rsidRPr="0057316B" w:rsidRDefault="001A181C" w:rsidP="007506A0">
      <w:pPr>
        <w:spacing w:after="0" w:line="360" w:lineRule="auto"/>
        <w:rPr>
          <w:rFonts w:ascii="Times New Roman" w:hAnsi="Times New Roman" w:cs="Times New Roman"/>
          <w:b/>
          <w:bCs/>
          <w:iCs/>
        </w:rPr>
      </w:pPr>
    </w:p>
    <w:p w14:paraId="02C9F46D" w14:textId="18B2B16C" w:rsidR="001A181C" w:rsidRPr="0057316B" w:rsidRDefault="001A181C" w:rsidP="007506A0">
      <w:pPr>
        <w:spacing w:after="0" w:line="360" w:lineRule="auto"/>
        <w:rPr>
          <w:rFonts w:ascii="Times New Roman" w:hAnsi="Times New Roman" w:cs="Times New Roman"/>
          <w:b/>
          <w:bCs/>
          <w:iCs/>
        </w:rPr>
      </w:pPr>
    </w:p>
    <w:p w14:paraId="1A4D3C14" w14:textId="20068C75" w:rsidR="001A181C" w:rsidRPr="0057316B" w:rsidRDefault="001A181C" w:rsidP="007506A0">
      <w:pPr>
        <w:spacing w:after="0" w:line="360" w:lineRule="auto"/>
        <w:rPr>
          <w:rFonts w:ascii="Times New Roman" w:hAnsi="Times New Roman" w:cs="Times New Roman"/>
          <w:b/>
          <w:bCs/>
          <w:iCs/>
        </w:rPr>
      </w:pPr>
    </w:p>
    <w:p w14:paraId="36471908" w14:textId="6098080B" w:rsidR="001A181C" w:rsidRPr="0057316B" w:rsidRDefault="001A181C" w:rsidP="007506A0">
      <w:pPr>
        <w:spacing w:after="0" w:line="360" w:lineRule="auto"/>
        <w:rPr>
          <w:rFonts w:ascii="Times New Roman" w:hAnsi="Times New Roman" w:cs="Times New Roman"/>
          <w:b/>
          <w:bCs/>
          <w:iCs/>
        </w:rPr>
      </w:pPr>
    </w:p>
    <w:p w14:paraId="43797A6B" w14:textId="265A2E58" w:rsidR="001A181C" w:rsidRPr="0057316B" w:rsidRDefault="001A181C" w:rsidP="007506A0">
      <w:pPr>
        <w:spacing w:after="0" w:line="360" w:lineRule="auto"/>
        <w:rPr>
          <w:rFonts w:ascii="Times New Roman" w:hAnsi="Times New Roman" w:cs="Times New Roman"/>
          <w:b/>
          <w:bCs/>
          <w:iCs/>
        </w:rPr>
      </w:pPr>
    </w:p>
    <w:p w14:paraId="6CB0A6C8" w14:textId="77777777" w:rsidR="001A181C" w:rsidRPr="0057316B" w:rsidRDefault="001A181C" w:rsidP="007506A0">
      <w:pPr>
        <w:spacing w:after="0" w:line="360" w:lineRule="auto"/>
        <w:rPr>
          <w:rFonts w:ascii="Times New Roman" w:hAnsi="Times New Roman" w:cs="Times New Roman"/>
          <w:b/>
          <w:bCs/>
          <w:iCs/>
        </w:rPr>
      </w:pPr>
    </w:p>
    <w:p w14:paraId="05941257" w14:textId="77777777" w:rsidR="00914E9C" w:rsidRPr="0057316B" w:rsidRDefault="00914E9C" w:rsidP="007506A0">
      <w:pPr>
        <w:spacing w:after="0" w:line="360" w:lineRule="auto"/>
        <w:rPr>
          <w:rFonts w:ascii="Times New Roman" w:hAnsi="Times New Roman" w:cs="Times New Roman"/>
          <w:b/>
          <w:bCs/>
          <w:iCs/>
        </w:rPr>
      </w:pPr>
      <w:r w:rsidRPr="0057316B">
        <w:rPr>
          <w:rFonts w:ascii="Times New Roman" w:hAnsi="Times New Roman" w:cs="Times New Roman"/>
          <w:b/>
          <w:bCs/>
          <w:iCs/>
        </w:rPr>
        <w:t>Liderlik ve kalite güvencesi kültürü</w:t>
      </w:r>
    </w:p>
    <w:p w14:paraId="1C903F4B" w14:textId="77777777" w:rsidR="008C3A9F" w:rsidRPr="0057316B" w:rsidRDefault="008C3A9F" w:rsidP="007C3BF1">
      <w:pPr>
        <w:spacing w:after="0" w:line="360" w:lineRule="auto"/>
        <w:rPr>
          <w:rFonts w:ascii="Times New Roman" w:hAnsi="Times New Roman" w:cs="Times New Roman"/>
          <w:b/>
          <w:bCs/>
          <w:iCs/>
        </w:rPr>
      </w:pPr>
      <w:r w:rsidRPr="0057316B">
        <w:rPr>
          <w:rFonts w:ascii="Times New Roman" w:hAnsi="Times New Roman" w:cs="Times New Roman"/>
          <w:b/>
          <w:bCs/>
          <w:iCs/>
        </w:rPr>
        <w:t>Olgunluk Düzeyi</w:t>
      </w:r>
    </w:p>
    <w:tbl>
      <w:tblPr>
        <w:tblStyle w:val="TabloKlavuzu"/>
        <w:tblW w:w="9072" w:type="dxa"/>
        <w:tblInd w:w="-5" w:type="dxa"/>
        <w:tblLayout w:type="fixed"/>
        <w:tblLook w:val="04A0" w:firstRow="1" w:lastRow="0" w:firstColumn="1" w:lastColumn="0" w:noHBand="0" w:noVBand="1"/>
      </w:tblPr>
      <w:tblGrid>
        <w:gridCol w:w="2127"/>
        <w:gridCol w:w="1559"/>
        <w:gridCol w:w="1559"/>
        <w:gridCol w:w="2268"/>
        <w:gridCol w:w="1559"/>
      </w:tblGrid>
      <w:tr w:rsidR="00C970F2" w:rsidRPr="0057316B" w14:paraId="5925F93B" w14:textId="77777777" w:rsidTr="008F43ED">
        <w:tc>
          <w:tcPr>
            <w:tcW w:w="2127" w:type="dxa"/>
          </w:tcPr>
          <w:p w14:paraId="64D8CFC0" w14:textId="77777777" w:rsidR="008F43ED" w:rsidRPr="0057316B" w:rsidRDefault="008F43ED" w:rsidP="008F43ED">
            <w:pPr>
              <w:jc w:val="center"/>
              <w:rPr>
                <w:rFonts w:ascii="Times New Roman" w:hAnsi="Times New Roman" w:cs="Times New Roman"/>
                <w:b/>
              </w:rPr>
            </w:pPr>
            <w:r w:rsidRPr="0057316B">
              <w:rPr>
                <w:rFonts w:ascii="Times New Roman" w:hAnsi="Times New Roman" w:cs="Times New Roman"/>
                <w:b/>
              </w:rPr>
              <w:t>1</w:t>
            </w:r>
          </w:p>
        </w:tc>
        <w:tc>
          <w:tcPr>
            <w:tcW w:w="1559" w:type="dxa"/>
          </w:tcPr>
          <w:p w14:paraId="6CA6D8BB" w14:textId="77777777" w:rsidR="008F43ED" w:rsidRPr="0057316B" w:rsidRDefault="008F43ED" w:rsidP="008F43ED">
            <w:pPr>
              <w:jc w:val="center"/>
              <w:rPr>
                <w:rFonts w:ascii="Times New Roman" w:hAnsi="Times New Roman" w:cs="Times New Roman"/>
                <w:b/>
              </w:rPr>
            </w:pPr>
            <w:r w:rsidRPr="0057316B">
              <w:rPr>
                <w:rFonts w:ascii="Times New Roman" w:hAnsi="Times New Roman" w:cs="Times New Roman"/>
                <w:b/>
              </w:rPr>
              <w:t>2</w:t>
            </w:r>
          </w:p>
        </w:tc>
        <w:tc>
          <w:tcPr>
            <w:tcW w:w="1559" w:type="dxa"/>
          </w:tcPr>
          <w:p w14:paraId="57D571EC" w14:textId="77777777" w:rsidR="008F43ED" w:rsidRPr="0057316B" w:rsidRDefault="008F43ED" w:rsidP="008F43ED">
            <w:pPr>
              <w:jc w:val="center"/>
              <w:rPr>
                <w:rFonts w:ascii="Times New Roman" w:hAnsi="Times New Roman" w:cs="Times New Roman"/>
                <w:b/>
              </w:rPr>
            </w:pPr>
            <w:r w:rsidRPr="0057316B">
              <w:rPr>
                <w:rFonts w:ascii="Times New Roman" w:hAnsi="Times New Roman" w:cs="Times New Roman"/>
                <w:b/>
              </w:rPr>
              <w:t>3</w:t>
            </w:r>
          </w:p>
        </w:tc>
        <w:tc>
          <w:tcPr>
            <w:tcW w:w="2268" w:type="dxa"/>
          </w:tcPr>
          <w:p w14:paraId="32804B78" w14:textId="77777777" w:rsidR="008F43ED" w:rsidRPr="0057316B" w:rsidRDefault="008F43ED" w:rsidP="008F43ED">
            <w:pPr>
              <w:jc w:val="center"/>
              <w:rPr>
                <w:rFonts w:ascii="Times New Roman" w:hAnsi="Times New Roman" w:cs="Times New Roman"/>
                <w:b/>
              </w:rPr>
            </w:pPr>
            <w:r w:rsidRPr="0057316B">
              <w:rPr>
                <w:rFonts w:ascii="Times New Roman" w:hAnsi="Times New Roman" w:cs="Times New Roman"/>
                <w:b/>
              </w:rPr>
              <w:t>4</w:t>
            </w:r>
          </w:p>
        </w:tc>
        <w:tc>
          <w:tcPr>
            <w:tcW w:w="1559" w:type="dxa"/>
          </w:tcPr>
          <w:p w14:paraId="7EDC012C" w14:textId="77777777" w:rsidR="008F43ED" w:rsidRPr="0057316B" w:rsidRDefault="008F43ED" w:rsidP="008F43ED">
            <w:pPr>
              <w:jc w:val="center"/>
              <w:rPr>
                <w:rFonts w:ascii="Times New Roman" w:hAnsi="Times New Roman" w:cs="Times New Roman"/>
                <w:b/>
              </w:rPr>
            </w:pPr>
            <w:r w:rsidRPr="0057316B">
              <w:rPr>
                <w:rFonts w:ascii="Times New Roman" w:hAnsi="Times New Roman" w:cs="Times New Roman"/>
                <w:b/>
              </w:rPr>
              <w:t>5</w:t>
            </w:r>
          </w:p>
        </w:tc>
      </w:tr>
      <w:tr w:rsidR="00C970F2" w:rsidRPr="0057316B" w14:paraId="06BC2F13" w14:textId="77777777" w:rsidTr="008F43ED">
        <w:trPr>
          <w:trHeight w:val="2252"/>
        </w:trPr>
        <w:tc>
          <w:tcPr>
            <w:tcW w:w="2127" w:type="dxa"/>
          </w:tcPr>
          <w:p w14:paraId="20D73D34" w14:textId="77777777" w:rsidR="008F43ED" w:rsidRPr="0057316B" w:rsidRDefault="008F43ED" w:rsidP="00601D32">
            <w:pPr>
              <w:rPr>
                <w:rFonts w:ascii="Times New Roman" w:hAnsi="Times New Roman" w:cs="Times New Roman"/>
                <w:b/>
              </w:rPr>
            </w:pPr>
            <w:r w:rsidRPr="0057316B">
              <w:rPr>
                <w:rFonts w:ascii="Times New Roman" w:hAnsi="Times New Roman" w:cs="Times New Roman"/>
              </w:rPr>
              <w:lastRenderedPageBreak/>
              <w:t>Birimdeki liderlik yaklaşımları kalite güvencesi kültürünün gelişimini desteklememektedir.</w:t>
            </w:r>
          </w:p>
        </w:tc>
        <w:tc>
          <w:tcPr>
            <w:tcW w:w="1559" w:type="dxa"/>
          </w:tcPr>
          <w:p w14:paraId="7C53B586" w14:textId="77777777" w:rsidR="008F43ED" w:rsidRPr="0057316B" w:rsidRDefault="008F43ED" w:rsidP="00385049">
            <w:pPr>
              <w:spacing w:line="276" w:lineRule="auto"/>
              <w:rPr>
                <w:rFonts w:ascii="Times New Roman" w:hAnsi="Times New Roman" w:cs="Times New Roman"/>
                <w:b/>
              </w:rPr>
            </w:pPr>
            <w:r w:rsidRPr="0057316B">
              <w:rPr>
                <w:rFonts w:ascii="Times New Roman" w:hAnsi="Times New Roman" w:cs="Times New Roman"/>
              </w:rPr>
              <w:t>Birimde kalite güvencesi kültürünü destekleyen liderlik yaklaşımı oluşturmak üzere planlamalar bulunmaktadır.</w:t>
            </w:r>
          </w:p>
        </w:tc>
        <w:tc>
          <w:tcPr>
            <w:tcW w:w="1559" w:type="dxa"/>
          </w:tcPr>
          <w:p w14:paraId="3267DA61" w14:textId="77777777" w:rsidR="008F43ED" w:rsidRPr="0057316B" w:rsidRDefault="008F43ED" w:rsidP="00601D32">
            <w:pPr>
              <w:rPr>
                <w:rFonts w:ascii="Times New Roman" w:hAnsi="Times New Roman" w:cs="Times New Roman"/>
                <w:b/>
              </w:rPr>
            </w:pPr>
            <w:r w:rsidRPr="0057316B">
              <w:rPr>
                <w:rFonts w:ascii="Times New Roman" w:hAnsi="Times New Roman" w:cs="Times New Roman"/>
              </w:rPr>
              <w:t>Birimin geneline yayılmış, kalite güvencesi kültürünün gelişimini destekleyen liderlik uygulamaları bulunmaktadır.</w:t>
            </w:r>
          </w:p>
        </w:tc>
        <w:tc>
          <w:tcPr>
            <w:tcW w:w="2268" w:type="dxa"/>
          </w:tcPr>
          <w:p w14:paraId="55318916" w14:textId="77777777" w:rsidR="008F43ED" w:rsidRPr="0057316B" w:rsidRDefault="008F43ED" w:rsidP="00601D32">
            <w:pPr>
              <w:spacing w:line="276" w:lineRule="auto"/>
              <w:rPr>
                <w:rFonts w:ascii="Times New Roman" w:hAnsi="Times New Roman" w:cs="Times New Roman"/>
                <w:b/>
              </w:rPr>
            </w:pPr>
            <w:r w:rsidRPr="0057316B">
              <w:rPr>
                <w:rFonts w:ascii="Times New Roman" w:hAnsi="Times New Roman" w:cs="Times New Roman"/>
              </w:rPr>
              <w:t>Liderlik uygulamaları ve bu uygulamaların kalite güvencesi kültürünün gelişimine katkısı izlenmekte ve bağlı iyileştirmeler gerçekleştirilmektedir.</w:t>
            </w:r>
          </w:p>
        </w:tc>
        <w:tc>
          <w:tcPr>
            <w:tcW w:w="1559" w:type="dxa"/>
          </w:tcPr>
          <w:p w14:paraId="686506A1" w14:textId="77777777" w:rsidR="008F43ED" w:rsidRPr="0057316B" w:rsidRDefault="008F43ED" w:rsidP="00601D32">
            <w:pPr>
              <w:rPr>
                <w:rFonts w:ascii="Times New Roman" w:hAnsi="Times New Roman" w:cs="Times New Roman"/>
                <w:b/>
              </w:rPr>
            </w:pPr>
            <w:r w:rsidRPr="0057316B">
              <w:rPr>
                <w:rFonts w:ascii="Times New Roman" w:hAnsi="Times New Roman" w:cs="Times New Roman"/>
              </w:rPr>
              <w:t>İçselleştirilmiş, sistematik, sürdürülebilir ve örnek gösterilebilir uygulamalar bulunmaktadır.</w:t>
            </w:r>
          </w:p>
        </w:tc>
      </w:tr>
      <w:tr w:rsidR="00C970F2" w:rsidRPr="0057316B" w14:paraId="6133168D" w14:textId="77777777" w:rsidTr="008F43ED">
        <w:tc>
          <w:tcPr>
            <w:tcW w:w="2127" w:type="dxa"/>
          </w:tcPr>
          <w:p w14:paraId="7C66A48B" w14:textId="77777777" w:rsidR="008F43ED" w:rsidRPr="0057316B" w:rsidRDefault="008F43ED" w:rsidP="00601D32">
            <w:pPr>
              <w:rPr>
                <w:rFonts w:ascii="Times New Roman" w:hAnsi="Times New Roman" w:cs="Times New Roman"/>
                <w:b/>
              </w:rPr>
            </w:pPr>
          </w:p>
        </w:tc>
        <w:tc>
          <w:tcPr>
            <w:tcW w:w="1559" w:type="dxa"/>
          </w:tcPr>
          <w:p w14:paraId="08C374FE" w14:textId="2882B346" w:rsidR="008F43ED" w:rsidRPr="0057316B" w:rsidRDefault="00C710E6" w:rsidP="00601D32">
            <w:pPr>
              <w:rPr>
                <w:rFonts w:ascii="Times New Roman" w:hAnsi="Times New Roman" w:cs="Times New Roman"/>
                <w:b/>
              </w:rPr>
            </w:pPr>
            <w:r w:rsidRPr="0057316B">
              <w:rPr>
                <w:rFonts w:ascii="Times New Roman" w:hAnsi="Times New Roman" w:cs="Times New Roman"/>
                <w:b/>
              </w:rPr>
              <w:t>X</w:t>
            </w:r>
          </w:p>
        </w:tc>
        <w:tc>
          <w:tcPr>
            <w:tcW w:w="1559" w:type="dxa"/>
          </w:tcPr>
          <w:p w14:paraId="4D6BD790" w14:textId="3924544E" w:rsidR="008F43ED" w:rsidRPr="0057316B" w:rsidRDefault="008F43ED" w:rsidP="008F43ED">
            <w:pPr>
              <w:jc w:val="center"/>
              <w:rPr>
                <w:rFonts w:ascii="Times New Roman" w:hAnsi="Times New Roman" w:cs="Times New Roman"/>
                <w:b/>
              </w:rPr>
            </w:pPr>
          </w:p>
        </w:tc>
        <w:tc>
          <w:tcPr>
            <w:tcW w:w="2268" w:type="dxa"/>
          </w:tcPr>
          <w:p w14:paraId="3D399E5B" w14:textId="77777777" w:rsidR="008F43ED" w:rsidRPr="0057316B" w:rsidRDefault="008F43ED" w:rsidP="00601D32">
            <w:pPr>
              <w:rPr>
                <w:rFonts w:ascii="Times New Roman" w:hAnsi="Times New Roman" w:cs="Times New Roman"/>
                <w:b/>
              </w:rPr>
            </w:pPr>
          </w:p>
        </w:tc>
        <w:tc>
          <w:tcPr>
            <w:tcW w:w="1559" w:type="dxa"/>
          </w:tcPr>
          <w:p w14:paraId="667CEA3D" w14:textId="77777777" w:rsidR="008F43ED" w:rsidRPr="0057316B" w:rsidRDefault="008F43ED" w:rsidP="00601D32">
            <w:pPr>
              <w:rPr>
                <w:rFonts w:ascii="Times New Roman" w:hAnsi="Times New Roman" w:cs="Times New Roman"/>
                <w:b/>
              </w:rPr>
            </w:pPr>
          </w:p>
        </w:tc>
      </w:tr>
    </w:tbl>
    <w:p w14:paraId="7FF50ABE" w14:textId="77777777" w:rsidR="002804A2" w:rsidRPr="0057316B" w:rsidRDefault="002804A2" w:rsidP="002804A2">
      <w:pPr>
        <w:pStyle w:val="Default"/>
        <w:spacing w:before="120" w:line="360" w:lineRule="auto"/>
        <w:jc w:val="both"/>
        <w:rPr>
          <w:b/>
          <w:bCs/>
          <w:iCs/>
          <w:color w:val="auto"/>
          <w:sz w:val="22"/>
          <w:szCs w:val="22"/>
        </w:rPr>
      </w:pPr>
      <w:r w:rsidRPr="0057316B">
        <w:rPr>
          <w:b/>
          <w:bCs/>
          <w:iCs/>
          <w:color w:val="auto"/>
          <w:sz w:val="22"/>
          <w:szCs w:val="22"/>
        </w:rPr>
        <w:t>Örnek Kanıtlar:</w:t>
      </w:r>
      <w:r w:rsidRPr="0057316B">
        <w:rPr>
          <w:rFonts w:eastAsia="Times New Roman"/>
          <w:b/>
          <w:iCs/>
          <w:noProof/>
          <w:color w:val="auto"/>
          <w:sz w:val="22"/>
          <w:szCs w:val="22"/>
        </w:rPr>
        <w:t xml:space="preserve"> </w:t>
      </w:r>
    </w:p>
    <w:p w14:paraId="76AA0DF6" w14:textId="77777777" w:rsidR="002804A2" w:rsidRPr="0057316B" w:rsidRDefault="002804A2" w:rsidP="00A53FAF">
      <w:pPr>
        <w:pStyle w:val="Default"/>
        <w:numPr>
          <w:ilvl w:val="0"/>
          <w:numId w:val="1"/>
        </w:numPr>
        <w:spacing w:line="360" w:lineRule="auto"/>
        <w:ind w:left="426"/>
        <w:jc w:val="both"/>
        <w:rPr>
          <w:bCs/>
          <w:color w:val="auto"/>
          <w:sz w:val="22"/>
          <w:szCs w:val="22"/>
        </w:rPr>
      </w:pPr>
      <w:r w:rsidRPr="0057316B">
        <w:rPr>
          <w:bCs/>
          <w:color w:val="auto"/>
          <w:sz w:val="22"/>
          <w:szCs w:val="22"/>
        </w:rPr>
        <w:t xml:space="preserve">Kanıt 1: </w:t>
      </w:r>
      <w:r w:rsidR="0074167D" w:rsidRPr="0057316B">
        <w:rPr>
          <w:bCs/>
          <w:color w:val="auto"/>
          <w:sz w:val="22"/>
          <w:szCs w:val="22"/>
        </w:rPr>
        <w:t>Birim Danışma Kurulu</w:t>
      </w:r>
    </w:p>
    <w:p w14:paraId="74E688C8" w14:textId="77777777" w:rsidR="002804A2" w:rsidRPr="0057316B" w:rsidRDefault="002804A2" w:rsidP="00A53FAF">
      <w:pPr>
        <w:pStyle w:val="Default"/>
        <w:numPr>
          <w:ilvl w:val="0"/>
          <w:numId w:val="1"/>
        </w:numPr>
        <w:spacing w:line="360" w:lineRule="auto"/>
        <w:ind w:left="426"/>
        <w:jc w:val="both"/>
        <w:rPr>
          <w:bCs/>
          <w:color w:val="auto"/>
          <w:sz w:val="22"/>
          <w:szCs w:val="22"/>
        </w:rPr>
      </w:pPr>
      <w:r w:rsidRPr="0057316B">
        <w:rPr>
          <w:bCs/>
          <w:color w:val="auto"/>
          <w:sz w:val="22"/>
          <w:szCs w:val="22"/>
        </w:rPr>
        <w:t xml:space="preserve">Kanıt 2: </w:t>
      </w:r>
      <w:hyperlink r:id="rId14" w:history="1">
        <w:r w:rsidRPr="0057316B">
          <w:rPr>
            <w:rStyle w:val="Kpr"/>
            <w:bCs/>
            <w:iCs/>
            <w:color w:val="auto"/>
            <w:sz w:val="22"/>
            <w:szCs w:val="22"/>
          </w:rPr>
          <w:t>Birim Öz Değerlendirme Süreci Toplantısı</w:t>
        </w:r>
      </w:hyperlink>
    </w:p>
    <w:p w14:paraId="4B1A4895" w14:textId="77777777" w:rsidR="008F43ED" w:rsidRPr="0057316B" w:rsidRDefault="008F2E20" w:rsidP="007506A0">
      <w:pPr>
        <w:spacing w:before="240" w:after="0" w:line="360" w:lineRule="auto"/>
        <w:jc w:val="both"/>
        <w:rPr>
          <w:rFonts w:ascii="Times New Roman" w:hAnsi="Times New Roman" w:cs="Times New Roman"/>
          <w:shd w:val="clear" w:color="auto" w:fill="FFFFFF"/>
        </w:rPr>
      </w:pPr>
      <w:r w:rsidRPr="0057316B">
        <w:rPr>
          <w:rFonts w:ascii="Times New Roman" w:hAnsi="Times New Roman" w:cs="Times New Roman"/>
          <w:b/>
          <w:bCs/>
        </w:rPr>
        <w:t>A.3. Paydaş Katılımı</w:t>
      </w:r>
      <w:r w:rsidR="002F7181" w:rsidRPr="0057316B">
        <w:rPr>
          <w:rFonts w:ascii="Times New Roman" w:hAnsi="Times New Roman" w:cs="Times New Roman"/>
          <w:b/>
          <w:bCs/>
        </w:rPr>
        <w:t>:</w:t>
      </w:r>
      <w:r w:rsidR="002F7181" w:rsidRPr="0057316B">
        <w:rPr>
          <w:rFonts w:ascii="Times New Roman" w:hAnsi="Times New Roman" w:cs="Times New Roman"/>
          <w:shd w:val="clear" w:color="auto" w:fill="FFFFFF"/>
        </w:rPr>
        <w:t xml:space="preserve"> </w:t>
      </w:r>
    </w:p>
    <w:p w14:paraId="4A5F5392" w14:textId="77777777" w:rsidR="008F2E20" w:rsidRPr="0057316B" w:rsidRDefault="008F2E20" w:rsidP="008F43ED">
      <w:pPr>
        <w:spacing w:before="240" w:after="0" w:line="360" w:lineRule="auto"/>
        <w:jc w:val="both"/>
        <w:rPr>
          <w:rFonts w:ascii="Times New Roman" w:hAnsi="Times New Roman" w:cs="Times New Roman"/>
          <w:b/>
          <w:bCs/>
        </w:rPr>
      </w:pPr>
      <w:r w:rsidRPr="0057316B">
        <w:rPr>
          <w:rFonts w:ascii="Times New Roman" w:hAnsi="Times New Roman" w:cs="Times New Roman"/>
          <w:b/>
          <w:bCs/>
        </w:rPr>
        <w:t>A.3.1. İç ve dış paydaşların kalite güvencesi, eğitim ve öğretim, araştırma ve geliştirme, yönetim ve uluslararasılaşma süreçlerine katılımı</w:t>
      </w:r>
    </w:p>
    <w:p w14:paraId="70C9D1EB" w14:textId="77777777" w:rsidR="001A181C" w:rsidRPr="0057316B" w:rsidRDefault="0074167D" w:rsidP="0074167D">
      <w:pPr>
        <w:spacing w:before="240" w:after="0" w:line="360" w:lineRule="auto"/>
        <w:jc w:val="both"/>
        <w:rPr>
          <w:rFonts w:ascii="Times New Roman" w:hAnsi="Times New Roman" w:cs="Times New Roman"/>
          <w:bCs/>
        </w:rPr>
      </w:pPr>
      <w:r w:rsidRPr="0057316B">
        <w:rPr>
          <w:rFonts w:ascii="Times New Roman" w:hAnsi="Times New Roman" w:cs="Times New Roman"/>
          <w:bCs/>
        </w:rPr>
        <w:t xml:space="preserve">Enstitü iç ve dış paydaşlarını tanımlamış, Birim Danışma Kurulu oluşturulmuştur (Kanıt 1). </w:t>
      </w:r>
    </w:p>
    <w:tbl>
      <w:tblPr>
        <w:tblStyle w:val="TabloKlavuzu6"/>
        <w:tblW w:w="0" w:type="auto"/>
        <w:jc w:val="center"/>
        <w:tblLook w:val="04A0" w:firstRow="1" w:lastRow="0" w:firstColumn="1" w:lastColumn="0" w:noHBand="0" w:noVBand="1"/>
      </w:tblPr>
      <w:tblGrid>
        <w:gridCol w:w="2144"/>
        <w:gridCol w:w="1571"/>
        <w:gridCol w:w="3012"/>
        <w:gridCol w:w="2335"/>
      </w:tblGrid>
      <w:tr w:rsidR="00C970F2" w:rsidRPr="0057316B" w14:paraId="73147E60" w14:textId="77777777" w:rsidTr="00935BAE">
        <w:trPr>
          <w:trHeight w:val="803"/>
          <w:jc w:val="center"/>
        </w:trPr>
        <w:tc>
          <w:tcPr>
            <w:tcW w:w="2263" w:type="dxa"/>
            <w:vAlign w:val="center"/>
          </w:tcPr>
          <w:p w14:paraId="77E95FC2" w14:textId="77777777" w:rsidR="001A181C" w:rsidRPr="0057316B" w:rsidRDefault="001A181C" w:rsidP="00935BAE">
            <w:pPr>
              <w:jc w:val="center"/>
              <w:rPr>
                <w:rFonts w:ascii="Times New Roman" w:hAnsi="Times New Roman" w:cs="Times New Roman"/>
                <w:b/>
              </w:rPr>
            </w:pPr>
            <w:r w:rsidRPr="0057316B">
              <w:rPr>
                <w:rFonts w:ascii="Times New Roman" w:hAnsi="Times New Roman" w:cs="Times New Roman"/>
                <w:b/>
              </w:rPr>
              <w:t>ADI VE SOYADI</w:t>
            </w:r>
          </w:p>
        </w:tc>
        <w:tc>
          <w:tcPr>
            <w:tcW w:w="1701" w:type="dxa"/>
            <w:vAlign w:val="center"/>
          </w:tcPr>
          <w:p w14:paraId="4F0B8AD0" w14:textId="77777777" w:rsidR="001A181C" w:rsidRPr="0057316B" w:rsidRDefault="001A181C" w:rsidP="00935BAE">
            <w:pPr>
              <w:jc w:val="center"/>
              <w:rPr>
                <w:rFonts w:ascii="Times New Roman" w:hAnsi="Times New Roman" w:cs="Times New Roman"/>
                <w:b/>
              </w:rPr>
            </w:pPr>
            <w:r w:rsidRPr="0057316B">
              <w:rPr>
                <w:rFonts w:ascii="Times New Roman" w:hAnsi="Times New Roman" w:cs="Times New Roman"/>
                <w:b/>
              </w:rPr>
              <w:t>ÜNVANI</w:t>
            </w:r>
          </w:p>
        </w:tc>
        <w:tc>
          <w:tcPr>
            <w:tcW w:w="3393" w:type="dxa"/>
            <w:vAlign w:val="center"/>
          </w:tcPr>
          <w:p w14:paraId="08D938CA" w14:textId="77777777" w:rsidR="001A181C" w:rsidRPr="0057316B" w:rsidRDefault="001A181C" w:rsidP="00935BAE">
            <w:pPr>
              <w:jc w:val="center"/>
              <w:rPr>
                <w:rFonts w:ascii="Times New Roman" w:hAnsi="Times New Roman" w:cs="Times New Roman"/>
                <w:b/>
              </w:rPr>
            </w:pPr>
            <w:r w:rsidRPr="0057316B">
              <w:rPr>
                <w:rFonts w:ascii="Times New Roman" w:hAnsi="Times New Roman" w:cs="Times New Roman"/>
                <w:b/>
              </w:rPr>
              <w:t>GÖREVİ</w:t>
            </w:r>
          </w:p>
        </w:tc>
        <w:tc>
          <w:tcPr>
            <w:tcW w:w="2453" w:type="dxa"/>
            <w:vAlign w:val="center"/>
          </w:tcPr>
          <w:p w14:paraId="10644E17" w14:textId="77777777" w:rsidR="001A181C" w:rsidRPr="0057316B" w:rsidRDefault="001A181C" w:rsidP="00935BAE">
            <w:pPr>
              <w:jc w:val="center"/>
              <w:rPr>
                <w:rFonts w:ascii="Times New Roman" w:hAnsi="Times New Roman" w:cs="Times New Roman"/>
                <w:b/>
              </w:rPr>
            </w:pPr>
            <w:r w:rsidRPr="0057316B">
              <w:rPr>
                <w:rFonts w:ascii="Times New Roman" w:hAnsi="Times New Roman" w:cs="Times New Roman"/>
                <w:b/>
              </w:rPr>
              <w:t>BİRİM DANIŞMA KURULUNDAKİ GÖREVİ</w:t>
            </w:r>
          </w:p>
        </w:tc>
      </w:tr>
      <w:tr w:rsidR="00C970F2" w:rsidRPr="0057316B" w14:paraId="3DE468E9" w14:textId="77777777" w:rsidTr="00935BAE">
        <w:trPr>
          <w:trHeight w:val="270"/>
          <w:jc w:val="center"/>
        </w:trPr>
        <w:tc>
          <w:tcPr>
            <w:tcW w:w="2263" w:type="dxa"/>
            <w:vAlign w:val="center"/>
          </w:tcPr>
          <w:p w14:paraId="744127A7"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Mustafa KILINÇ</w:t>
            </w:r>
          </w:p>
        </w:tc>
        <w:tc>
          <w:tcPr>
            <w:tcW w:w="1701" w:type="dxa"/>
            <w:vAlign w:val="center"/>
          </w:tcPr>
          <w:p w14:paraId="029B1866"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Dr. Öğr. Üyesi</w:t>
            </w:r>
          </w:p>
        </w:tc>
        <w:tc>
          <w:tcPr>
            <w:tcW w:w="3393" w:type="dxa"/>
            <w:vAlign w:val="center"/>
          </w:tcPr>
          <w:p w14:paraId="1303B5BB"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Enstitü Müdürü</w:t>
            </w:r>
          </w:p>
        </w:tc>
        <w:tc>
          <w:tcPr>
            <w:tcW w:w="2453" w:type="dxa"/>
            <w:vAlign w:val="center"/>
          </w:tcPr>
          <w:p w14:paraId="105F9504" w14:textId="77777777" w:rsidR="001A181C" w:rsidRPr="0057316B" w:rsidRDefault="001A181C" w:rsidP="00935BAE">
            <w:pPr>
              <w:jc w:val="center"/>
              <w:rPr>
                <w:rFonts w:ascii="Times New Roman" w:hAnsi="Times New Roman" w:cs="Times New Roman"/>
                <w:b/>
              </w:rPr>
            </w:pPr>
            <w:r w:rsidRPr="0057316B">
              <w:rPr>
                <w:rFonts w:ascii="Times New Roman" w:hAnsi="Times New Roman" w:cs="Times New Roman"/>
              </w:rPr>
              <w:t>Başkan</w:t>
            </w:r>
          </w:p>
        </w:tc>
      </w:tr>
      <w:tr w:rsidR="00C970F2" w:rsidRPr="0057316B" w14:paraId="7A1DD363" w14:textId="77777777" w:rsidTr="00935BAE">
        <w:trPr>
          <w:trHeight w:val="270"/>
          <w:jc w:val="center"/>
        </w:trPr>
        <w:tc>
          <w:tcPr>
            <w:tcW w:w="2263" w:type="dxa"/>
            <w:vAlign w:val="center"/>
          </w:tcPr>
          <w:p w14:paraId="7E997DCB" w14:textId="77777777" w:rsidR="001A181C" w:rsidRPr="0057316B" w:rsidRDefault="001A181C" w:rsidP="00935BAE">
            <w:pPr>
              <w:rPr>
                <w:rFonts w:ascii="Times New Roman" w:hAnsi="Times New Roman" w:cs="Times New Roman"/>
              </w:rPr>
            </w:pPr>
            <w:r w:rsidRPr="0057316B">
              <w:rPr>
                <w:rFonts w:ascii="Times New Roman" w:hAnsi="Times New Roman" w:cs="Times New Roman"/>
              </w:rPr>
              <w:t>Selda BAKIR</w:t>
            </w:r>
          </w:p>
        </w:tc>
        <w:tc>
          <w:tcPr>
            <w:tcW w:w="1701" w:type="dxa"/>
            <w:vAlign w:val="center"/>
          </w:tcPr>
          <w:p w14:paraId="617BDC11" w14:textId="77777777" w:rsidR="001A181C" w:rsidRPr="0057316B" w:rsidRDefault="001A181C" w:rsidP="00935BAE">
            <w:pPr>
              <w:rPr>
                <w:rFonts w:ascii="Times New Roman" w:hAnsi="Times New Roman" w:cs="Times New Roman"/>
              </w:rPr>
            </w:pPr>
            <w:r w:rsidRPr="0057316B">
              <w:rPr>
                <w:rFonts w:ascii="Times New Roman" w:hAnsi="Times New Roman" w:cs="Times New Roman"/>
              </w:rPr>
              <w:t>Doç. Dr.</w:t>
            </w:r>
          </w:p>
        </w:tc>
        <w:tc>
          <w:tcPr>
            <w:tcW w:w="3393" w:type="dxa"/>
            <w:vAlign w:val="center"/>
          </w:tcPr>
          <w:p w14:paraId="67B653D0"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Enstitü Müdür Yardımcısı</w:t>
            </w:r>
          </w:p>
        </w:tc>
        <w:tc>
          <w:tcPr>
            <w:tcW w:w="2453" w:type="dxa"/>
            <w:vAlign w:val="center"/>
          </w:tcPr>
          <w:p w14:paraId="58BA3205" w14:textId="77777777" w:rsidR="001A181C" w:rsidRPr="0057316B" w:rsidRDefault="001A181C" w:rsidP="00935BAE">
            <w:pPr>
              <w:jc w:val="center"/>
              <w:rPr>
                <w:rFonts w:ascii="Times New Roman" w:hAnsi="Times New Roman" w:cs="Times New Roman"/>
                <w:b/>
              </w:rPr>
            </w:pPr>
            <w:r w:rsidRPr="0057316B">
              <w:rPr>
                <w:rFonts w:ascii="Times New Roman" w:hAnsi="Times New Roman" w:cs="Times New Roman"/>
              </w:rPr>
              <w:t>Başkan Yardımcısı</w:t>
            </w:r>
          </w:p>
        </w:tc>
      </w:tr>
      <w:tr w:rsidR="00C970F2" w:rsidRPr="0057316B" w14:paraId="4EAC59E3" w14:textId="77777777" w:rsidTr="00935BAE">
        <w:trPr>
          <w:trHeight w:val="270"/>
          <w:jc w:val="center"/>
        </w:trPr>
        <w:tc>
          <w:tcPr>
            <w:tcW w:w="2263" w:type="dxa"/>
            <w:vAlign w:val="center"/>
          </w:tcPr>
          <w:p w14:paraId="65437A8B"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Rafet AYDIN</w:t>
            </w:r>
          </w:p>
        </w:tc>
        <w:tc>
          <w:tcPr>
            <w:tcW w:w="1701" w:type="dxa"/>
            <w:vAlign w:val="center"/>
          </w:tcPr>
          <w:p w14:paraId="68C110D1"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Dr. Öğr. Üyesi</w:t>
            </w:r>
          </w:p>
        </w:tc>
        <w:tc>
          <w:tcPr>
            <w:tcW w:w="3393" w:type="dxa"/>
            <w:vAlign w:val="center"/>
          </w:tcPr>
          <w:p w14:paraId="51AF1876"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Enstitü Müdür Yardımcısı</w:t>
            </w:r>
          </w:p>
        </w:tc>
        <w:tc>
          <w:tcPr>
            <w:tcW w:w="2453" w:type="dxa"/>
            <w:vAlign w:val="center"/>
          </w:tcPr>
          <w:p w14:paraId="454A4E58" w14:textId="77777777" w:rsidR="001A181C" w:rsidRPr="0057316B" w:rsidRDefault="001A181C" w:rsidP="00935BAE">
            <w:pPr>
              <w:jc w:val="center"/>
              <w:rPr>
                <w:rFonts w:ascii="Times New Roman" w:hAnsi="Times New Roman" w:cs="Times New Roman"/>
                <w:b/>
              </w:rPr>
            </w:pPr>
            <w:r w:rsidRPr="0057316B">
              <w:rPr>
                <w:rFonts w:ascii="Times New Roman" w:hAnsi="Times New Roman" w:cs="Times New Roman"/>
              </w:rPr>
              <w:t>Başkan Yardımcısı</w:t>
            </w:r>
          </w:p>
        </w:tc>
      </w:tr>
      <w:tr w:rsidR="00C970F2" w:rsidRPr="0057316B" w14:paraId="1F700609" w14:textId="77777777" w:rsidTr="00935BAE">
        <w:trPr>
          <w:trHeight w:val="555"/>
          <w:jc w:val="center"/>
        </w:trPr>
        <w:tc>
          <w:tcPr>
            <w:tcW w:w="2263" w:type="dxa"/>
            <w:vAlign w:val="center"/>
          </w:tcPr>
          <w:p w14:paraId="45014416"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Ekber TOMUL</w:t>
            </w:r>
          </w:p>
        </w:tc>
        <w:tc>
          <w:tcPr>
            <w:tcW w:w="1701" w:type="dxa"/>
            <w:vAlign w:val="center"/>
          </w:tcPr>
          <w:p w14:paraId="5C9DEC0A"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Prof. Dr.</w:t>
            </w:r>
          </w:p>
        </w:tc>
        <w:tc>
          <w:tcPr>
            <w:tcW w:w="3393" w:type="dxa"/>
            <w:vAlign w:val="center"/>
          </w:tcPr>
          <w:p w14:paraId="317512A0"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Temel Eğitim Anabilim Dalı Başkanı</w:t>
            </w:r>
          </w:p>
        </w:tc>
        <w:tc>
          <w:tcPr>
            <w:tcW w:w="2453" w:type="dxa"/>
            <w:vAlign w:val="center"/>
          </w:tcPr>
          <w:p w14:paraId="7358598A" w14:textId="77777777" w:rsidR="001A181C" w:rsidRPr="0057316B" w:rsidRDefault="001A181C" w:rsidP="00935BAE">
            <w:pPr>
              <w:jc w:val="center"/>
              <w:rPr>
                <w:rFonts w:ascii="Times New Roman" w:hAnsi="Times New Roman" w:cs="Times New Roman"/>
              </w:rPr>
            </w:pPr>
            <w:r w:rsidRPr="0057316B">
              <w:rPr>
                <w:rFonts w:ascii="Times New Roman" w:hAnsi="Times New Roman" w:cs="Times New Roman"/>
              </w:rPr>
              <w:t>Üye</w:t>
            </w:r>
          </w:p>
        </w:tc>
      </w:tr>
      <w:tr w:rsidR="00C970F2" w:rsidRPr="0057316B" w14:paraId="09F873A0" w14:textId="77777777" w:rsidTr="00935BAE">
        <w:trPr>
          <w:trHeight w:val="540"/>
          <w:jc w:val="center"/>
        </w:trPr>
        <w:tc>
          <w:tcPr>
            <w:tcW w:w="2263" w:type="dxa"/>
            <w:vAlign w:val="center"/>
          </w:tcPr>
          <w:p w14:paraId="27A44756"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H. Seval KÖSE</w:t>
            </w:r>
          </w:p>
        </w:tc>
        <w:tc>
          <w:tcPr>
            <w:tcW w:w="1701" w:type="dxa"/>
            <w:vAlign w:val="center"/>
          </w:tcPr>
          <w:p w14:paraId="64516D54"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Prof. Dr.</w:t>
            </w:r>
          </w:p>
        </w:tc>
        <w:tc>
          <w:tcPr>
            <w:tcW w:w="3393" w:type="dxa"/>
            <w:vAlign w:val="center"/>
          </w:tcPr>
          <w:p w14:paraId="22DC2D79"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Güzel Sanatlar Eğitimi Anabilim Dalı Başkanı</w:t>
            </w:r>
          </w:p>
        </w:tc>
        <w:tc>
          <w:tcPr>
            <w:tcW w:w="2453" w:type="dxa"/>
            <w:vAlign w:val="center"/>
          </w:tcPr>
          <w:p w14:paraId="73C93B64" w14:textId="77777777" w:rsidR="001A181C" w:rsidRPr="0057316B" w:rsidRDefault="001A181C" w:rsidP="00935BAE">
            <w:pPr>
              <w:jc w:val="center"/>
              <w:rPr>
                <w:rFonts w:ascii="Times New Roman" w:hAnsi="Times New Roman" w:cs="Times New Roman"/>
              </w:rPr>
            </w:pPr>
            <w:r w:rsidRPr="0057316B">
              <w:rPr>
                <w:rFonts w:ascii="Times New Roman" w:hAnsi="Times New Roman" w:cs="Times New Roman"/>
              </w:rPr>
              <w:t>Üye</w:t>
            </w:r>
          </w:p>
        </w:tc>
      </w:tr>
      <w:tr w:rsidR="00C970F2" w:rsidRPr="0057316B" w14:paraId="3787531F" w14:textId="77777777" w:rsidTr="00935BAE">
        <w:trPr>
          <w:trHeight w:val="540"/>
          <w:jc w:val="center"/>
        </w:trPr>
        <w:tc>
          <w:tcPr>
            <w:tcW w:w="2263" w:type="dxa"/>
            <w:vAlign w:val="center"/>
          </w:tcPr>
          <w:p w14:paraId="1B788430"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Zeynep KARATAŞ</w:t>
            </w:r>
          </w:p>
        </w:tc>
        <w:tc>
          <w:tcPr>
            <w:tcW w:w="1701" w:type="dxa"/>
            <w:vAlign w:val="center"/>
          </w:tcPr>
          <w:p w14:paraId="7973EEB7"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Prof. Dr.</w:t>
            </w:r>
          </w:p>
        </w:tc>
        <w:tc>
          <w:tcPr>
            <w:tcW w:w="3393" w:type="dxa"/>
            <w:vAlign w:val="center"/>
          </w:tcPr>
          <w:p w14:paraId="6F99D50B"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Eğitim Bilimleri Anabilim Dalı Başkanı</w:t>
            </w:r>
          </w:p>
        </w:tc>
        <w:tc>
          <w:tcPr>
            <w:tcW w:w="2453" w:type="dxa"/>
            <w:vAlign w:val="center"/>
          </w:tcPr>
          <w:p w14:paraId="7B8EFCDB" w14:textId="77777777" w:rsidR="001A181C" w:rsidRPr="0057316B" w:rsidRDefault="001A181C" w:rsidP="00935BAE">
            <w:pPr>
              <w:jc w:val="center"/>
              <w:rPr>
                <w:rFonts w:ascii="Times New Roman" w:hAnsi="Times New Roman" w:cs="Times New Roman"/>
              </w:rPr>
            </w:pPr>
            <w:r w:rsidRPr="0057316B">
              <w:rPr>
                <w:rFonts w:ascii="Times New Roman" w:hAnsi="Times New Roman" w:cs="Times New Roman"/>
              </w:rPr>
              <w:t>Üye</w:t>
            </w:r>
          </w:p>
        </w:tc>
      </w:tr>
      <w:tr w:rsidR="00C970F2" w:rsidRPr="0057316B" w14:paraId="49FD910F" w14:textId="77777777" w:rsidTr="00935BAE">
        <w:trPr>
          <w:trHeight w:val="555"/>
          <w:jc w:val="center"/>
        </w:trPr>
        <w:tc>
          <w:tcPr>
            <w:tcW w:w="2263" w:type="dxa"/>
            <w:vAlign w:val="center"/>
          </w:tcPr>
          <w:p w14:paraId="5D8CA5F3"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Kadir PEPE</w:t>
            </w:r>
          </w:p>
        </w:tc>
        <w:tc>
          <w:tcPr>
            <w:tcW w:w="1701" w:type="dxa"/>
            <w:vAlign w:val="center"/>
          </w:tcPr>
          <w:p w14:paraId="77C7455F"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Prof. Dr.</w:t>
            </w:r>
          </w:p>
        </w:tc>
        <w:tc>
          <w:tcPr>
            <w:tcW w:w="3393" w:type="dxa"/>
            <w:vAlign w:val="center"/>
          </w:tcPr>
          <w:p w14:paraId="32BD5582"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Beden Eğitimi ve Spor Anabilim Dalı Başkanı</w:t>
            </w:r>
          </w:p>
        </w:tc>
        <w:tc>
          <w:tcPr>
            <w:tcW w:w="2453" w:type="dxa"/>
            <w:vAlign w:val="center"/>
          </w:tcPr>
          <w:p w14:paraId="248629C8" w14:textId="77777777" w:rsidR="001A181C" w:rsidRPr="0057316B" w:rsidRDefault="001A181C" w:rsidP="00935BAE">
            <w:pPr>
              <w:jc w:val="center"/>
              <w:rPr>
                <w:rFonts w:ascii="Times New Roman" w:hAnsi="Times New Roman" w:cs="Times New Roman"/>
              </w:rPr>
            </w:pPr>
            <w:r w:rsidRPr="0057316B">
              <w:rPr>
                <w:rFonts w:ascii="Times New Roman" w:hAnsi="Times New Roman" w:cs="Times New Roman"/>
              </w:rPr>
              <w:t>Üye</w:t>
            </w:r>
          </w:p>
        </w:tc>
      </w:tr>
      <w:tr w:rsidR="00C970F2" w:rsidRPr="0057316B" w14:paraId="12660694" w14:textId="77777777" w:rsidTr="00935BAE">
        <w:trPr>
          <w:trHeight w:val="825"/>
          <w:jc w:val="center"/>
        </w:trPr>
        <w:tc>
          <w:tcPr>
            <w:tcW w:w="2263" w:type="dxa"/>
            <w:vAlign w:val="center"/>
          </w:tcPr>
          <w:p w14:paraId="1FB2B728"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Hasan GENÇ</w:t>
            </w:r>
          </w:p>
        </w:tc>
        <w:tc>
          <w:tcPr>
            <w:tcW w:w="1701" w:type="dxa"/>
            <w:vAlign w:val="center"/>
          </w:tcPr>
          <w:p w14:paraId="262930AE"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Prof. Dr.</w:t>
            </w:r>
          </w:p>
        </w:tc>
        <w:tc>
          <w:tcPr>
            <w:tcW w:w="3393" w:type="dxa"/>
            <w:vAlign w:val="center"/>
          </w:tcPr>
          <w:p w14:paraId="153D5110"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Matematik ve Fen Bilimleri Eğitimi Anabilim Dalı Başkanı</w:t>
            </w:r>
          </w:p>
        </w:tc>
        <w:tc>
          <w:tcPr>
            <w:tcW w:w="2453" w:type="dxa"/>
            <w:vAlign w:val="center"/>
          </w:tcPr>
          <w:p w14:paraId="6C5BA216" w14:textId="77777777" w:rsidR="001A181C" w:rsidRPr="0057316B" w:rsidRDefault="001A181C" w:rsidP="00935BAE">
            <w:pPr>
              <w:jc w:val="center"/>
              <w:rPr>
                <w:rFonts w:ascii="Times New Roman" w:hAnsi="Times New Roman" w:cs="Times New Roman"/>
              </w:rPr>
            </w:pPr>
            <w:r w:rsidRPr="0057316B">
              <w:rPr>
                <w:rFonts w:ascii="Times New Roman" w:hAnsi="Times New Roman" w:cs="Times New Roman"/>
              </w:rPr>
              <w:t>Üye</w:t>
            </w:r>
          </w:p>
        </w:tc>
      </w:tr>
      <w:tr w:rsidR="00C970F2" w:rsidRPr="0057316B" w14:paraId="40049625" w14:textId="77777777" w:rsidTr="00935BAE">
        <w:trPr>
          <w:trHeight w:val="825"/>
          <w:jc w:val="center"/>
        </w:trPr>
        <w:tc>
          <w:tcPr>
            <w:tcW w:w="2263" w:type="dxa"/>
            <w:vAlign w:val="center"/>
          </w:tcPr>
          <w:p w14:paraId="6F17147C" w14:textId="77777777" w:rsidR="001A181C" w:rsidRPr="0057316B" w:rsidRDefault="001A181C" w:rsidP="00935BAE">
            <w:pPr>
              <w:rPr>
                <w:rFonts w:ascii="Times New Roman" w:hAnsi="Times New Roman" w:cs="Times New Roman"/>
              </w:rPr>
            </w:pPr>
            <w:r w:rsidRPr="0057316B">
              <w:rPr>
                <w:rFonts w:ascii="Times New Roman" w:hAnsi="Times New Roman" w:cs="Times New Roman"/>
              </w:rPr>
              <w:t>Osman YILMAZ</w:t>
            </w:r>
          </w:p>
        </w:tc>
        <w:tc>
          <w:tcPr>
            <w:tcW w:w="1701" w:type="dxa"/>
            <w:vAlign w:val="center"/>
          </w:tcPr>
          <w:p w14:paraId="6379C624" w14:textId="77777777" w:rsidR="001A181C" w:rsidRPr="0057316B" w:rsidRDefault="001A181C" w:rsidP="00935BAE">
            <w:pPr>
              <w:rPr>
                <w:rFonts w:ascii="Times New Roman" w:hAnsi="Times New Roman" w:cs="Times New Roman"/>
              </w:rPr>
            </w:pPr>
            <w:r w:rsidRPr="0057316B">
              <w:rPr>
                <w:rFonts w:ascii="Times New Roman" w:hAnsi="Times New Roman" w:cs="Times New Roman"/>
              </w:rPr>
              <w:t>Prof. Dr.</w:t>
            </w:r>
          </w:p>
        </w:tc>
        <w:tc>
          <w:tcPr>
            <w:tcW w:w="3393" w:type="dxa"/>
            <w:vAlign w:val="center"/>
          </w:tcPr>
          <w:p w14:paraId="51B33EE6"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Sosyal Bilimler ve Türkçe Eğitimi Anabilim Dalı Başkanı</w:t>
            </w:r>
          </w:p>
        </w:tc>
        <w:tc>
          <w:tcPr>
            <w:tcW w:w="2453" w:type="dxa"/>
            <w:vAlign w:val="center"/>
          </w:tcPr>
          <w:p w14:paraId="6480E601" w14:textId="77777777" w:rsidR="001A181C" w:rsidRPr="0057316B" w:rsidRDefault="001A181C" w:rsidP="00935BAE">
            <w:pPr>
              <w:jc w:val="center"/>
              <w:rPr>
                <w:rFonts w:ascii="Times New Roman" w:hAnsi="Times New Roman" w:cs="Times New Roman"/>
              </w:rPr>
            </w:pPr>
            <w:r w:rsidRPr="0057316B">
              <w:rPr>
                <w:rFonts w:ascii="Times New Roman" w:hAnsi="Times New Roman" w:cs="Times New Roman"/>
              </w:rPr>
              <w:t>Üye</w:t>
            </w:r>
          </w:p>
        </w:tc>
      </w:tr>
      <w:tr w:rsidR="00C970F2" w:rsidRPr="0057316B" w14:paraId="4FB17F3A" w14:textId="77777777" w:rsidTr="00935BAE">
        <w:trPr>
          <w:trHeight w:val="540"/>
          <w:jc w:val="center"/>
        </w:trPr>
        <w:tc>
          <w:tcPr>
            <w:tcW w:w="2263" w:type="dxa"/>
            <w:vAlign w:val="center"/>
          </w:tcPr>
          <w:p w14:paraId="0B00E4DC" w14:textId="77777777" w:rsidR="001A181C" w:rsidRPr="0057316B" w:rsidRDefault="001A181C" w:rsidP="00935BAE">
            <w:pPr>
              <w:rPr>
                <w:rFonts w:ascii="Times New Roman" w:hAnsi="Times New Roman" w:cs="Times New Roman"/>
              </w:rPr>
            </w:pPr>
            <w:r w:rsidRPr="0057316B">
              <w:rPr>
                <w:rFonts w:ascii="Times New Roman" w:hAnsi="Times New Roman" w:cs="Times New Roman"/>
              </w:rPr>
              <w:t>Ümit ŞAHBAZ</w:t>
            </w:r>
          </w:p>
        </w:tc>
        <w:tc>
          <w:tcPr>
            <w:tcW w:w="1701" w:type="dxa"/>
            <w:vAlign w:val="center"/>
          </w:tcPr>
          <w:p w14:paraId="3C58701D" w14:textId="77777777" w:rsidR="001A181C" w:rsidRPr="0057316B" w:rsidRDefault="001A181C" w:rsidP="00935BAE">
            <w:pPr>
              <w:rPr>
                <w:rFonts w:ascii="Times New Roman" w:hAnsi="Times New Roman" w:cs="Times New Roman"/>
              </w:rPr>
            </w:pPr>
            <w:r w:rsidRPr="0057316B">
              <w:rPr>
                <w:rFonts w:ascii="Times New Roman" w:hAnsi="Times New Roman" w:cs="Times New Roman"/>
              </w:rPr>
              <w:t>Prof. Dr.</w:t>
            </w:r>
          </w:p>
        </w:tc>
        <w:tc>
          <w:tcPr>
            <w:tcW w:w="3393" w:type="dxa"/>
            <w:vAlign w:val="center"/>
          </w:tcPr>
          <w:p w14:paraId="27D1D81C" w14:textId="77777777" w:rsidR="001A181C" w:rsidRPr="0057316B" w:rsidRDefault="001A181C" w:rsidP="00935BAE">
            <w:pPr>
              <w:rPr>
                <w:rFonts w:ascii="Times New Roman" w:hAnsi="Times New Roman" w:cs="Times New Roman"/>
              </w:rPr>
            </w:pPr>
            <w:r w:rsidRPr="0057316B">
              <w:rPr>
                <w:rFonts w:ascii="Times New Roman" w:hAnsi="Times New Roman" w:cs="Times New Roman"/>
              </w:rPr>
              <w:t>Özel Eğitim Anabilim Dalı Başkanı</w:t>
            </w:r>
          </w:p>
        </w:tc>
        <w:tc>
          <w:tcPr>
            <w:tcW w:w="2453" w:type="dxa"/>
            <w:vAlign w:val="center"/>
          </w:tcPr>
          <w:p w14:paraId="385C8044" w14:textId="77777777" w:rsidR="001A181C" w:rsidRPr="0057316B" w:rsidRDefault="001A181C" w:rsidP="00935BAE">
            <w:pPr>
              <w:jc w:val="center"/>
              <w:rPr>
                <w:rFonts w:ascii="Times New Roman" w:hAnsi="Times New Roman" w:cs="Times New Roman"/>
              </w:rPr>
            </w:pPr>
            <w:r w:rsidRPr="0057316B">
              <w:rPr>
                <w:rFonts w:ascii="Times New Roman" w:hAnsi="Times New Roman" w:cs="Times New Roman"/>
              </w:rPr>
              <w:t>Üye</w:t>
            </w:r>
          </w:p>
        </w:tc>
      </w:tr>
      <w:tr w:rsidR="00C970F2" w:rsidRPr="0057316B" w14:paraId="479FD4D1" w14:textId="77777777" w:rsidTr="00935BAE">
        <w:trPr>
          <w:trHeight w:val="555"/>
          <w:jc w:val="center"/>
        </w:trPr>
        <w:tc>
          <w:tcPr>
            <w:tcW w:w="2263" w:type="dxa"/>
            <w:vAlign w:val="center"/>
          </w:tcPr>
          <w:p w14:paraId="676ABBB2"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Ali KARAKAŞ</w:t>
            </w:r>
          </w:p>
        </w:tc>
        <w:tc>
          <w:tcPr>
            <w:tcW w:w="1701" w:type="dxa"/>
            <w:vAlign w:val="center"/>
          </w:tcPr>
          <w:p w14:paraId="04AF7D86"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Doç. Dr.</w:t>
            </w:r>
          </w:p>
        </w:tc>
        <w:tc>
          <w:tcPr>
            <w:tcW w:w="3393" w:type="dxa"/>
            <w:vAlign w:val="center"/>
          </w:tcPr>
          <w:p w14:paraId="5B6F39B2"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Yabancı Diller Eğitimi Anabilim Dalı Başkanı</w:t>
            </w:r>
          </w:p>
        </w:tc>
        <w:tc>
          <w:tcPr>
            <w:tcW w:w="2453" w:type="dxa"/>
            <w:vAlign w:val="center"/>
          </w:tcPr>
          <w:p w14:paraId="55054E75" w14:textId="77777777" w:rsidR="001A181C" w:rsidRPr="0057316B" w:rsidRDefault="001A181C" w:rsidP="00935BAE">
            <w:pPr>
              <w:jc w:val="center"/>
              <w:rPr>
                <w:rFonts w:ascii="Times New Roman" w:hAnsi="Times New Roman" w:cs="Times New Roman"/>
              </w:rPr>
            </w:pPr>
            <w:r w:rsidRPr="0057316B">
              <w:rPr>
                <w:rFonts w:ascii="Times New Roman" w:hAnsi="Times New Roman" w:cs="Times New Roman"/>
              </w:rPr>
              <w:t>Üye</w:t>
            </w:r>
          </w:p>
        </w:tc>
      </w:tr>
      <w:tr w:rsidR="00C970F2" w:rsidRPr="0057316B" w14:paraId="08BBA368" w14:textId="77777777" w:rsidTr="00935BAE">
        <w:trPr>
          <w:trHeight w:val="555"/>
          <w:jc w:val="center"/>
        </w:trPr>
        <w:tc>
          <w:tcPr>
            <w:tcW w:w="2263" w:type="dxa"/>
            <w:vAlign w:val="center"/>
          </w:tcPr>
          <w:p w14:paraId="59B4287F" w14:textId="77777777" w:rsidR="001A181C" w:rsidRPr="0057316B" w:rsidRDefault="001A181C" w:rsidP="00935BAE">
            <w:pPr>
              <w:rPr>
                <w:rFonts w:ascii="Times New Roman" w:hAnsi="Times New Roman" w:cs="Times New Roman"/>
              </w:rPr>
            </w:pPr>
            <w:r w:rsidRPr="0057316B">
              <w:rPr>
                <w:rFonts w:ascii="Times New Roman" w:hAnsi="Times New Roman" w:cs="Times New Roman"/>
              </w:rPr>
              <w:t>Aygül BÜYÜKDEMİR</w:t>
            </w:r>
          </w:p>
        </w:tc>
        <w:tc>
          <w:tcPr>
            <w:tcW w:w="1701" w:type="dxa"/>
            <w:vAlign w:val="center"/>
          </w:tcPr>
          <w:p w14:paraId="6F82706B" w14:textId="77777777" w:rsidR="001A181C" w:rsidRPr="0057316B" w:rsidRDefault="001A181C" w:rsidP="00935BAE">
            <w:pPr>
              <w:rPr>
                <w:rFonts w:ascii="Times New Roman" w:hAnsi="Times New Roman" w:cs="Times New Roman"/>
              </w:rPr>
            </w:pPr>
          </w:p>
        </w:tc>
        <w:tc>
          <w:tcPr>
            <w:tcW w:w="3393" w:type="dxa"/>
            <w:vAlign w:val="center"/>
          </w:tcPr>
          <w:p w14:paraId="7A1FA25E" w14:textId="77777777" w:rsidR="001A181C" w:rsidRPr="0057316B" w:rsidRDefault="001A181C" w:rsidP="00935BAE">
            <w:pPr>
              <w:rPr>
                <w:rFonts w:ascii="Times New Roman" w:hAnsi="Times New Roman" w:cs="Times New Roman"/>
              </w:rPr>
            </w:pPr>
            <w:r w:rsidRPr="0057316B">
              <w:rPr>
                <w:rFonts w:ascii="Times New Roman" w:hAnsi="Times New Roman" w:cs="Times New Roman"/>
              </w:rPr>
              <w:t>İl Milli Eğitim Müdürlüğü Şube Müdürü</w:t>
            </w:r>
          </w:p>
        </w:tc>
        <w:tc>
          <w:tcPr>
            <w:tcW w:w="2453" w:type="dxa"/>
            <w:vAlign w:val="center"/>
          </w:tcPr>
          <w:p w14:paraId="2AA4E6C3" w14:textId="77777777" w:rsidR="001A181C" w:rsidRPr="0057316B" w:rsidRDefault="001A181C" w:rsidP="00935BAE">
            <w:pPr>
              <w:jc w:val="center"/>
              <w:rPr>
                <w:rFonts w:ascii="Times New Roman" w:hAnsi="Times New Roman" w:cs="Times New Roman"/>
              </w:rPr>
            </w:pPr>
            <w:r w:rsidRPr="0057316B">
              <w:rPr>
                <w:rFonts w:ascii="Times New Roman" w:hAnsi="Times New Roman" w:cs="Times New Roman"/>
              </w:rPr>
              <w:t>Kamu Kuruluşu Temsilcisi</w:t>
            </w:r>
          </w:p>
          <w:p w14:paraId="13358F00" w14:textId="77777777" w:rsidR="001A181C" w:rsidRPr="0057316B" w:rsidRDefault="001A181C" w:rsidP="00935BAE">
            <w:pPr>
              <w:jc w:val="center"/>
              <w:rPr>
                <w:rFonts w:ascii="Times New Roman" w:hAnsi="Times New Roman" w:cs="Times New Roman"/>
              </w:rPr>
            </w:pPr>
            <w:r w:rsidRPr="0057316B">
              <w:rPr>
                <w:rFonts w:ascii="Times New Roman" w:hAnsi="Times New Roman" w:cs="Times New Roman"/>
              </w:rPr>
              <w:lastRenderedPageBreak/>
              <w:t>(Dış Paydaş)</w:t>
            </w:r>
          </w:p>
        </w:tc>
      </w:tr>
      <w:tr w:rsidR="00C970F2" w:rsidRPr="0057316B" w14:paraId="7C78BAD4" w14:textId="77777777" w:rsidTr="00935BAE">
        <w:trPr>
          <w:trHeight w:val="810"/>
          <w:jc w:val="center"/>
        </w:trPr>
        <w:tc>
          <w:tcPr>
            <w:tcW w:w="2263" w:type="dxa"/>
            <w:vAlign w:val="center"/>
          </w:tcPr>
          <w:p w14:paraId="21788D4C"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lastRenderedPageBreak/>
              <w:t>Niyazi GÖKKAYA</w:t>
            </w:r>
          </w:p>
        </w:tc>
        <w:tc>
          <w:tcPr>
            <w:tcW w:w="1701" w:type="dxa"/>
            <w:vAlign w:val="center"/>
          </w:tcPr>
          <w:p w14:paraId="28D15F26" w14:textId="77777777" w:rsidR="001A181C" w:rsidRPr="0057316B" w:rsidRDefault="001A181C" w:rsidP="00935BAE">
            <w:pPr>
              <w:rPr>
                <w:rFonts w:ascii="Times New Roman" w:hAnsi="Times New Roman" w:cs="Times New Roman"/>
                <w:b/>
              </w:rPr>
            </w:pPr>
          </w:p>
        </w:tc>
        <w:tc>
          <w:tcPr>
            <w:tcW w:w="3393" w:type="dxa"/>
            <w:vAlign w:val="center"/>
          </w:tcPr>
          <w:p w14:paraId="033BF3AC"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İl Milli Eğitim Müdürlüğü Rehberlik Araştırma Merkezi Müdürü</w:t>
            </w:r>
          </w:p>
        </w:tc>
        <w:tc>
          <w:tcPr>
            <w:tcW w:w="2453" w:type="dxa"/>
            <w:vAlign w:val="center"/>
          </w:tcPr>
          <w:p w14:paraId="2DFFD02C" w14:textId="77777777" w:rsidR="001A181C" w:rsidRPr="0057316B" w:rsidRDefault="001A181C" w:rsidP="00935BAE">
            <w:pPr>
              <w:jc w:val="center"/>
              <w:rPr>
                <w:rFonts w:ascii="Times New Roman" w:hAnsi="Times New Roman" w:cs="Times New Roman"/>
              </w:rPr>
            </w:pPr>
            <w:r w:rsidRPr="0057316B">
              <w:rPr>
                <w:rFonts w:ascii="Times New Roman" w:hAnsi="Times New Roman" w:cs="Times New Roman"/>
              </w:rPr>
              <w:t>Kamu Kuruluşu Temsilcisi</w:t>
            </w:r>
          </w:p>
          <w:p w14:paraId="49E1F4CA" w14:textId="77777777" w:rsidR="001A181C" w:rsidRPr="0057316B" w:rsidRDefault="001A181C" w:rsidP="00935BAE">
            <w:pPr>
              <w:jc w:val="center"/>
              <w:rPr>
                <w:rFonts w:ascii="Times New Roman" w:hAnsi="Times New Roman" w:cs="Times New Roman"/>
              </w:rPr>
            </w:pPr>
            <w:r w:rsidRPr="0057316B">
              <w:rPr>
                <w:rFonts w:ascii="Times New Roman" w:hAnsi="Times New Roman" w:cs="Times New Roman"/>
              </w:rPr>
              <w:t>(Dış Paydaş)</w:t>
            </w:r>
          </w:p>
        </w:tc>
      </w:tr>
      <w:tr w:rsidR="00C970F2" w:rsidRPr="0057316B" w14:paraId="7F07063F" w14:textId="77777777" w:rsidTr="00935BAE">
        <w:trPr>
          <w:trHeight w:val="825"/>
          <w:jc w:val="center"/>
        </w:trPr>
        <w:tc>
          <w:tcPr>
            <w:tcW w:w="2263" w:type="dxa"/>
            <w:vAlign w:val="center"/>
          </w:tcPr>
          <w:p w14:paraId="3EA441DD" w14:textId="77777777" w:rsidR="001A181C" w:rsidRPr="0057316B" w:rsidRDefault="001A181C" w:rsidP="00935BAE">
            <w:pPr>
              <w:rPr>
                <w:rFonts w:ascii="Times New Roman" w:hAnsi="Times New Roman" w:cs="Times New Roman"/>
              </w:rPr>
            </w:pPr>
            <w:r w:rsidRPr="0057316B">
              <w:rPr>
                <w:rFonts w:ascii="Times New Roman" w:hAnsi="Times New Roman" w:cs="Times New Roman"/>
              </w:rPr>
              <w:t>Gurbet ÇETİN</w:t>
            </w:r>
          </w:p>
        </w:tc>
        <w:tc>
          <w:tcPr>
            <w:tcW w:w="1701" w:type="dxa"/>
            <w:vAlign w:val="center"/>
          </w:tcPr>
          <w:p w14:paraId="3E7F9606" w14:textId="77777777" w:rsidR="001A181C" w:rsidRPr="0057316B" w:rsidRDefault="001A181C" w:rsidP="00935BAE">
            <w:pPr>
              <w:rPr>
                <w:rFonts w:ascii="Times New Roman" w:hAnsi="Times New Roman" w:cs="Times New Roman"/>
                <w:b/>
              </w:rPr>
            </w:pPr>
          </w:p>
        </w:tc>
        <w:tc>
          <w:tcPr>
            <w:tcW w:w="3393" w:type="dxa"/>
            <w:vAlign w:val="center"/>
          </w:tcPr>
          <w:p w14:paraId="3FAB3CBF" w14:textId="77777777" w:rsidR="001A181C" w:rsidRPr="0057316B" w:rsidRDefault="001A181C" w:rsidP="00935BAE">
            <w:pPr>
              <w:rPr>
                <w:rFonts w:ascii="Times New Roman" w:hAnsi="Times New Roman" w:cs="Times New Roman"/>
              </w:rPr>
            </w:pPr>
            <w:r w:rsidRPr="0057316B">
              <w:rPr>
                <w:rFonts w:ascii="Times New Roman" w:hAnsi="Times New Roman" w:cs="Times New Roman"/>
              </w:rPr>
              <w:t>Burdur Bahçeşehir Koleji Öğretmen</w:t>
            </w:r>
          </w:p>
        </w:tc>
        <w:tc>
          <w:tcPr>
            <w:tcW w:w="2453" w:type="dxa"/>
            <w:vAlign w:val="center"/>
          </w:tcPr>
          <w:p w14:paraId="274639B0" w14:textId="77777777" w:rsidR="001A181C" w:rsidRPr="0057316B" w:rsidRDefault="001A181C" w:rsidP="00935BAE">
            <w:pPr>
              <w:jc w:val="center"/>
              <w:rPr>
                <w:rFonts w:ascii="Times New Roman" w:hAnsi="Times New Roman" w:cs="Times New Roman"/>
              </w:rPr>
            </w:pPr>
            <w:r w:rsidRPr="0057316B">
              <w:rPr>
                <w:rFonts w:ascii="Times New Roman" w:hAnsi="Times New Roman" w:cs="Times New Roman"/>
              </w:rPr>
              <w:t>Özel Sektör Temsilcisi</w:t>
            </w:r>
          </w:p>
          <w:p w14:paraId="4C1FE7A8" w14:textId="77777777" w:rsidR="001A181C" w:rsidRPr="0057316B" w:rsidRDefault="001A181C" w:rsidP="00935BAE">
            <w:pPr>
              <w:jc w:val="center"/>
              <w:rPr>
                <w:rFonts w:ascii="Times New Roman" w:hAnsi="Times New Roman" w:cs="Times New Roman"/>
              </w:rPr>
            </w:pPr>
            <w:r w:rsidRPr="0057316B">
              <w:rPr>
                <w:rFonts w:ascii="Times New Roman" w:hAnsi="Times New Roman" w:cs="Times New Roman"/>
              </w:rPr>
              <w:t>(Dış Paydaş)</w:t>
            </w:r>
          </w:p>
        </w:tc>
      </w:tr>
      <w:tr w:rsidR="00C970F2" w:rsidRPr="0057316B" w14:paraId="682EAFC5" w14:textId="77777777" w:rsidTr="00935BAE">
        <w:trPr>
          <w:trHeight w:val="825"/>
          <w:jc w:val="center"/>
        </w:trPr>
        <w:tc>
          <w:tcPr>
            <w:tcW w:w="2263" w:type="dxa"/>
            <w:vAlign w:val="center"/>
          </w:tcPr>
          <w:p w14:paraId="4B87A682"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Işık BERBEROĞLU</w:t>
            </w:r>
          </w:p>
        </w:tc>
        <w:tc>
          <w:tcPr>
            <w:tcW w:w="1701" w:type="dxa"/>
            <w:vAlign w:val="center"/>
          </w:tcPr>
          <w:p w14:paraId="2E0B9A60" w14:textId="77777777" w:rsidR="001A181C" w:rsidRPr="0057316B" w:rsidRDefault="001A181C" w:rsidP="00935BAE">
            <w:pPr>
              <w:rPr>
                <w:rFonts w:ascii="Times New Roman" w:hAnsi="Times New Roman" w:cs="Times New Roman"/>
                <w:b/>
              </w:rPr>
            </w:pPr>
          </w:p>
        </w:tc>
        <w:tc>
          <w:tcPr>
            <w:tcW w:w="3393" w:type="dxa"/>
            <w:vAlign w:val="center"/>
          </w:tcPr>
          <w:p w14:paraId="0E2E23DA"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Yardımsevenler Derneği Başkanı</w:t>
            </w:r>
          </w:p>
        </w:tc>
        <w:tc>
          <w:tcPr>
            <w:tcW w:w="2453" w:type="dxa"/>
            <w:vAlign w:val="center"/>
          </w:tcPr>
          <w:p w14:paraId="1B2226E8" w14:textId="77777777" w:rsidR="001A181C" w:rsidRPr="0057316B" w:rsidRDefault="001A181C" w:rsidP="00935BAE">
            <w:pPr>
              <w:jc w:val="center"/>
              <w:rPr>
                <w:rFonts w:ascii="Times New Roman" w:hAnsi="Times New Roman" w:cs="Times New Roman"/>
              </w:rPr>
            </w:pPr>
            <w:r w:rsidRPr="0057316B">
              <w:rPr>
                <w:rFonts w:ascii="Times New Roman" w:hAnsi="Times New Roman" w:cs="Times New Roman"/>
              </w:rPr>
              <w:t>Sivil Toplum Kuruluşu Temsilcisi</w:t>
            </w:r>
          </w:p>
          <w:p w14:paraId="083B5B6A" w14:textId="77777777" w:rsidR="001A181C" w:rsidRPr="0057316B" w:rsidRDefault="001A181C" w:rsidP="00935BAE">
            <w:pPr>
              <w:jc w:val="center"/>
              <w:rPr>
                <w:rFonts w:ascii="Times New Roman" w:hAnsi="Times New Roman" w:cs="Times New Roman"/>
              </w:rPr>
            </w:pPr>
            <w:r w:rsidRPr="0057316B">
              <w:rPr>
                <w:rFonts w:ascii="Times New Roman" w:hAnsi="Times New Roman" w:cs="Times New Roman"/>
              </w:rPr>
              <w:t>(Dış Paydaş)</w:t>
            </w:r>
          </w:p>
        </w:tc>
      </w:tr>
      <w:tr w:rsidR="00C970F2" w:rsidRPr="0057316B" w14:paraId="6A8164E7" w14:textId="77777777" w:rsidTr="00935BAE">
        <w:trPr>
          <w:trHeight w:val="606"/>
          <w:jc w:val="center"/>
        </w:trPr>
        <w:tc>
          <w:tcPr>
            <w:tcW w:w="2263" w:type="dxa"/>
            <w:vAlign w:val="center"/>
          </w:tcPr>
          <w:p w14:paraId="621A1698"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Meray İŞLEK</w:t>
            </w:r>
          </w:p>
        </w:tc>
        <w:tc>
          <w:tcPr>
            <w:tcW w:w="1701" w:type="dxa"/>
            <w:vAlign w:val="center"/>
          </w:tcPr>
          <w:p w14:paraId="1DE1B2FE" w14:textId="77777777" w:rsidR="001A181C" w:rsidRPr="0057316B" w:rsidRDefault="001A181C" w:rsidP="00935BAE">
            <w:pPr>
              <w:rPr>
                <w:rFonts w:ascii="Times New Roman" w:hAnsi="Times New Roman" w:cs="Times New Roman"/>
                <w:b/>
              </w:rPr>
            </w:pPr>
          </w:p>
        </w:tc>
        <w:tc>
          <w:tcPr>
            <w:tcW w:w="3393" w:type="dxa"/>
            <w:vAlign w:val="center"/>
          </w:tcPr>
          <w:p w14:paraId="769C71B8"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Enstitü Öğrenci Temsilcisi</w:t>
            </w:r>
          </w:p>
        </w:tc>
        <w:tc>
          <w:tcPr>
            <w:tcW w:w="2453" w:type="dxa"/>
            <w:vAlign w:val="center"/>
          </w:tcPr>
          <w:p w14:paraId="6AC38991" w14:textId="77777777" w:rsidR="001A181C" w:rsidRPr="0057316B" w:rsidRDefault="001A181C" w:rsidP="00935BAE">
            <w:pPr>
              <w:jc w:val="center"/>
              <w:rPr>
                <w:rFonts w:ascii="Times New Roman" w:hAnsi="Times New Roman" w:cs="Times New Roman"/>
              </w:rPr>
            </w:pPr>
            <w:r w:rsidRPr="0057316B">
              <w:rPr>
                <w:rFonts w:ascii="Times New Roman" w:hAnsi="Times New Roman" w:cs="Times New Roman"/>
              </w:rPr>
              <w:t>Birim Öğrenci Temsilcisi</w:t>
            </w:r>
          </w:p>
        </w:tc>
      </w:tr>
      <w:tr w:rsidR="00C970F2" w:rsidRPr="0057316B" w14:paraId="4F004A33" w14:textId="77777777" w:rsidTr="00935BAE">
        <w:trPr>
          <w:trHeight w:val="540"/>
          <w:jc w:val="center"/>
        </w:trPr>
        <w:tc>
          <w:tcPr>
            <w:tcW w:w="2263" w:type="dxa"/>
            <w:vAlign w:val="center"/>
          </w:tcPr>
          <w:p w14:paraId="0108DAF9"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Gülşah KIYMIK</w:t>
            </w:r>
          </w:p>
        </w:tc>
        <w:tc>
          <w:tcPr>
            <w:tcW w:w="1701" w:type="dxa"/>
            <w:vAlign w:val="center"/>
          </w:tcPr>
          <w:p w14:paraId="4BC528E5" w14:textId="77777777" w:rsidR="001A181C" w:rsidRPr="0057316B" w:rsidRDefault="001A181C" w:rsidP="00935BAE">
            <w:pPr>
              <w:rPr>
                <w:rFonts w:ascii="Times New Roman" w:hAnsi="Times New Roman" w:cs="Times New Roman"/>
                <w:b/>
              </w:rPr>
            </w:pPr>
          </w:p>
        </w:tc>
        <w:tc>
          <w:tcPr>
            <w:tcW w:w="3393" w:type="dxa"/>
            <w:vAlign w:val="center"/>
          </w:tcPr>
          <w:p w14:paraId="65BEB9FF" w14:textId="77777777" w:rsidR="001A181C" w:rsidRPr="0057316B" w:rsidRDefault="001A181C" w:rsidP="00935BAE">
            <w:pPr>
              <w:rPr>
                <w:rFonts w:ascii="Times New Roman" w:hAnsi="Times New Roman" w:cs="Times New Roman"/>
                <w:b/>
              </w:rPr>
            </w:pPr>
            <w:r w:rsidRPr="0057316B">
              <w:rPr>
                <w:rFonts w:ascii="Times New Roman" w:hAnsi="Times New Roman" w:cs="Times New Roman"/>
              </w:rPr>
              <w:t>Enstitümüz Mezun Öğrenci Temsilcisi</w:t>
            </w:r>
          </w:p>
        </w:tc>
        <w:tc>
          <w:tcPr>
            <w:tcW w:w="2453" w:type="dxa"/>
            <w:vAlign w:val="center"/>
          </w:tcPr>
          <w:p w14:paraId="60F26B03" w14:textId="77777777" w:rsidR="001A181C" w:rsidRPr="0057316B" w:rsidRDefault="001A181C" w:rsidP="00935BAE">
            <w:pPr>
              <w:jc w:val="center"/>
              <w:rPr>
                <w:rFonts w:ascii="Times New Roman" w:hAnsi="Times New Roman" w:cs="Times New Roman"/>
              </w:rPr>
            </w:pPr>
            <w:r w:rsidRPr="0057316B">
              <w:rPr>
                <w:rFonts w:ascii="Times New Roman" w:hAnsi="Times New Roman" w:cs="Times New Roman"/>
              </w:rPr>
              <w:t>Mezun Eski Öğrenci</w:t>
            </w:r>
          </w:p>
        </w:tc>
      </w:tr>
    </w:tbl>
    <w:p w14:paraId="4615E0E7" w14:textId="09870EEC" w:rsidR="0074167D" w:rsidRPr="0057316B" w:rsidRDefault="0074167D" w:rsidP="0074167D">
      <w:pPr>
        <w:spacing w:before="240" w:after="0" w:line="360" w:lineRule="auto"/>
        <w:jc w:val="both"/>
        <w:rPr>
          <w:rFonts w:ascii="Times New Roman" w:hAnsi="Times New Roman" w:cs="Times New Roman"/>
          <w:bCs/>
        </w:rPr>
      </w:pPr>
      <w:r w:rsidRPr="0057316B">
        <w:rPr>
          <w:rFonts w:ascii="Times New Roman" w:hAnsi="Times New Roman" w:cs="Times New Roman"/>
          <w:bCs/>
        </w:rPr>
        <w:t>Paydaşların ilgili karar alma, iyileştirme süreçlerine katılımı sağlanmaktadır.</w:t>
      </w:r>
    </w:p>
    <w:p w14:paraId="5061E817" w14:textId="77777777" w:rsidR="0074167D" w:rsidRPr="0057316B" w:rsidRDefault="0074167D" w:rsidP="0074167D">
      <w:pPr>
        <w:spacing w:before="240" w:after="0" w:line="360" w:lineRule="auto"/>
        <w:jc w:val="both"/>
        <w:rPr>
          <w:rFonts w:ascii="Times New Roman" w:hAnsi="Times New Roman" w:cs="Times New Roman"/>
          <w:bCs/>
        </w:rPr>
      </w:pPr>
      <w:r w:rsidRPr="0057316B">
        <w:rPr>
          <w:rFonts w:ascii="Times New Roman" w:hAnsi="Times New Roman" w:cs="Times New Roman"/>
          <w:bCs/>
        </w:rPr>
        <w:t>Lisansüstü öğrencilerinin de iç paydaşlar olarak görüşlerinin alınması yoluyla karar alma süreçlerine katılımı teşvik edilmektedir.</w:t>
      </w:r>
    </w:p>
    <w:p w14:paraId="5711A2F4" w14:textId="77777777" w:rsidR="00D74F28" w:rsidRPr="0057316B" w:rsidRDefault="00D74F28" w:rsidP="00D74F28">
      <w:pPr>
        <w:spacing w:after="0" w:line="240" w:lineRule="auto"/>
        <w:jc w:val="both"/>
        <w:rPr>
          <w:rFonts w:ascii="Times New Roman" w:hAnsi="Times New Roman" w:cs="Times New Roman"/>
          <w:b/>
          <w:bCs/>
          <w:iCs/>
        </w:rPr>
      </w:pPr>
    </w:p>
    <w:p w14:paraId="5AA55A5B" w14:textId="77777777" w:rsidR="00AA6731" w:rsidRPr="0057316B" w:rsidRDefault="00251072" w:rsidP="00AA6731">
      <w:pPr>
        <w:spacing w:line="276" w:lineRule="auto"/>
        <w:jc w:val="both"/>
        <w:rPr>
          <w:rFonts w:ascii="Times New Roman" w:hAnsi="Times New Roman" w:cs="Times New Roman"/>
          <w:b/>
          <w:bCs/>
          <w:iCs/>
        </w:rPr>
      </w:pPr>
      <w:r w:rsidRPr="0057316B">
        <w:rPr>
          <w:rFonts w:ascii="Times New Roman" w:hAnsi="Times New Roman" w:cs="Times New Roman"/>
          <w:b/>
          <w:bCs/>
          <w:iCs/>
        </w:rPr>
        <w:t>Olgunluk Düzeyi:</w:t>
      </w:r>
    </w:p>
    <w:tbl>
      <w:tblPr>
        <w:tblStyle w:val="TabloKlavuzu"/>
        <w:tblW w:w="9072" w:type="dxa"/>
        <w:tblInd w:w="-5" w:type="dxa"/>
        <w:tblLayout w:type="fixed"/>
        <w:tblLook w:val="04A0" w:firstRow="1" w:lastRow="0" w:firstColumn="1" w:lastColumn="0" w:noHBand="0" w:noVBand="1"/>
      </w:tblPr>
      <w:tblGrid>
        <w:gridCol w:w="1843"/>
        <w:gridCol w:w="1843"/>
        <w:gridCol w:w="1559"/>
        <w:gridCol w:w="2268"/>
        <w:gridCol w:w="1559"/>
      </w:tblGrid>
      <w:tr w:rsidR="00C970F2" w:rsidRPr="0057316B" w14:paraId="492CD55C" w14:textId="77777777" w:rsidTr="007506A0">
        <w:tc>
          <w:tcPr>
            <w:tcW w:w="1843" w:type="dxa"/>
          </w:tcPr>
          <w:p w14:paraId="14884E98" w14:textId="77777777" w:rsidR="002B7EC4" w:rsidRPr="0057316B" w:rsidRDefault="002B7EC4" w:rsidP="002B7EC4">
            <w:pPr>
              <w:jc w:val="center"/>
              <w:rPr>
                <w:rFonts w:ascii="Times New Roman" w:hAnsi="Times New Roman" w:cs="Times New Roman"/>
                <w:b/>
              </w:rPr>
            </w:pPr>
            <w:r w:rsidRPr="0057316B">
              <w:rPr>
                <w:rFonts w:ascii="Times New Roman" w:hAnsi="Times New Roman" w:cs="Times New Roman"/>
                <w:b/>
              </w:rPr>
              <w:t>1</w:t>
            </w:r>
          </w:p>
        </w:tc>
        <w:tc>
          <w:tcPr>
            <w:tcW w:w="1843" w:type="dxa"/>
          </w:tcPr>
          <w:p w14:paraId="4C3BE885" w14:textId="77777777" w:rsidR="002B7EC4" w:rsidRPr="0057316B" w:rsidRDefault="002B7EC4" w:rsidP="002B7EC4">
            <w:pPr>
              <w:jc w:val="center"/>
              <w:rPr>
                <w:rFonts w:ascii="Times New Roman" w:hAnsi="Times New Roman" w:cs="Times New Roman"/>
                <w:b/>
              </w:rPr>
            </w:pPr>
            <w:r w:rsidRPr="0057316B">
              <w:rPr>
                <w:rFonts w:ascii="Times New Roman" w:hAnsi="Times New Roman" w:cs="Times New Roman"/>
                <w:b/>
              </w:rPr>
              <w:t>2</w:t>
            </w:r>
          </w:p>
        </w:tc>
        <w:tc>
          <w:tcPr>
            <w:tcW w:w="1559" w:type="dxa"/>
          </w:tcPr>
          <w:p w14:paraId="31542536" w14:textId="77777777" w:rsidR="002B7EC4" w:rsidRPr="0057316B" w:rsidRDefault="002B7EC4" w:rsidP="002B7EC4">
            <w:pPr>
              <w:jc w:val="center"/>
              <w:rPr>
                <w:rFonts w:ascii="Times New Roman" w:hAnsi="Times New Roman" w:cs="Times New Roman"/>
                <w:b/>
              </w:rPr>
            </w:pPr>
            <w:r w:rsidRPr="0057316B">
              <w:rPr>
                <w:rFonts w:ascii="Times New Roman" w:hAnsi="Times New Roman" w:cs="Times New Roman"/>
                <w:b/>
              </w:rPr>
              <w:t>3</w:t>
            </w:r>
          </w:p>
        </w:tc>
        <w:tc>
          <w:tcPr>
            <w:tcW w:w="2268" w:type="dxa"/>
          </w:tcPr>
          <w:p w14:paraId="04245BDE" w14:textId="77777777" w:rsidR="002B7EC4" w:rsidRPr="0057316B" w:rsidRDefault="002B7EC4" w:rsidP="002B7EC4">
            <w:pPr>
              <w:jc w:val="center"/>
              <w:rPr>
                <w:rFonts w:ascii="Times New Roman" w:hAnsi="Times New Roman" w:cs="Times New Roman"/>
                <w:b/>
              </w:rPr>
            </w:pPr>
            <w:r w:rsidRPr="0057316B">
              <w:rPr>
                <w:rFonts w:ascii="Times New Roman" w:hAnsi="Times New Roman" w:cs="Times New Roman"/>
                <w:b/>
              </w:rPr>
              <w:t>4</w:t>
            </w:r>
          </w:p>
        </w:tc>
        <w:tc>
          <w:tcPr>
            <w:tcW w:w="1559" w:type="dxa"/>
          </w:tcPr>
          <w:p w14:paraId="01E4FF8F" w14:textId="77777777" w:rsidR="002B7EC4" w:rsidRPr="0057316B" w:rsidRDefault="002B7EC4" w:rsidP="002B7EC4">
            <w:pPr>
              <w:jc w:val="center"/>
              <w:rPr>
                <w:rFonts w:ascii="Times New Roman" w:hAnsi="Times New Roman" w:cs="Times New Roman"/>
                <w:b/>
              </w:rPr>
            </w:pPr>
            <w:r w:rsidRPr="0057316B">
              <w:rPr>
                <w:rFonts w:ascii="Times New Roman" w:hAnsi="Times New Roman" w:cs="Times New Roman"/>
                <w:b/>
              </w:rPr>
              <w:t>5</w:t>
            </w:r>
          </w:p>
        </w:tc>
      </w:tr>
      <w:tr w:rsidR="00C970F2" w:rsidRPr="0057316B" w14:paraId="6D35B21D" w14:textId="77777777" w:rsidTr="007506A0">
        <w:trPr>
          <w:trHeight w:val="2674"/>
        </w:trPr>
        <w:tc>
          <w:tcPr>
            <w:tcW w:w="1843" w:type="dxa"/>
          </w:tcPr>
          <w:p w14:paraId="5801FE0B" w14:textId="77777777" w:rsidR="002B7EC4" w:rsidRPr="0057316B" w:rsidRDefault="002B7EC4" w:rsidP="00601D32">
            <w:pPr>
              <w:rPr>
                <w:rFonts w:ascii="Times New Roman" w:hAnsi="Times New Roman" w:cs="Times New Roman"/>
                <w:b/>
              </w:rPr>
            </w:pPr>
            <w:r w:rsidRPr="0057316B">
              <w:rPr>
                <w:rFonts w:ascii="Times New Roman" w:hAnsi="Times New Roman" w:cs="Times New Roman"/>
              </w:rPr>
              <w:t>Birimde iç kalite güvencesi sistemine paydaş katılımını sağlayac</w:t>
            </w:r>
            <w:r w:rsidR="0074167D" w:rsidRPr="0057316B">
              <w:rPr>
                <w:rFonts w:ascii="Times New Roman" w:hAnsi="Times New Roman" w:cs="Times New Roman"/>
              </w:rPr>
              <w:t>ak mekanizmalar bulunmamaktadır</w:t>
            </w:r>
          </w:p>
        </w:tc>
        <w:tc>
          <w:tcPr>
            <w:tcW w:w="1843" w:type="dxa"/>
          </w:tcPr>
          <w:p w14:paraId="5F7BD1BF" w14:textId="77777777" w:rsidR="002B7EC4" w:rsidRPr="0057316B" w:rsidRDefault="002B7EC4" w:rsidP="00601D32">
            <w:pPr>
              <w:spacing w:line="276" w:lineRule="auto"/>
              <w:rPr>
                <w:rFonts w:ascii="Times New Roman" w:hAnsi="Times New Roman" w:cs="Times New Roman"/>
                <w:b/>
              </w:rPr>
            </w:pPr>
            <w:r w:rsidRPr="0057316B">
              <w:rPr>
                <w:rFonts w:ascii="Times New Roman" w:hAnsi="Times New Roman" w:cs="Times New Roman"/>
              </w:rPr>
              <w:t>Birimde kalite güvencesi, eğitim ve öğretim, araştırma ve geliştirme, toplumsal katkı, yönetim sistemi ve uluslararasılaşma süreçlerinin PUKÖ katmanlarına paydaş katılımını sağlamak</w:t>
            </w:r>
            <w:r w:rsidR="0074167D" w:rsidRPr="0057316B">
              <w:rPr>
                <w:rFonts w:ascii="Times New Roman" w:hAnsi="Times New Roman" w:cs="Times New Roman"/>
              </w:rPr>
              <w:t xml:space="preserve"> için planlamalar bulunmaktadır</w:t>
            </w:r>
          </w:p>
        </w:tc>
        <w:tc>
          <w:tcPr>
            <w:tcW w:w="1559" w:type="dxa"/>
          </w:tcPr>
          <w:p w14:paraId="2C2A7FDA" w14:textId="77777777" w:rsidR="002B7EC4" w:rsidRPr="0057316B" w:rsidRDefault="002B7EC4" w:rsidP="00601D32">
            <w:pPr>
              <w:rPr>
                <w:rFonts w:ascii="Times New Roman" w:hAnsi="Times New Roman" w:cs="Times New Roman"/>
                <w:b/>
              </w:rPr>
            </w:pPr>
            <w:r w:rsidRPr="0057316B">
              <w:rPr>
                <w:rFonts w:ascii="Times New Roman" w:hAnsi="Times New Roman" w:cs="Times New Roman"/>
              </w:rPr>
              <w:t>Tüm süreçlerdeki PUKÖ katmanlarına paydaş katılımını sağlamak üzere birim geneline yayı</w:t>
            </w:r>
            <w:r w:rsidR="0074167D" w:rsidRPr="0057316B">
              <w:rPr>
                <w:rFonts w:ascii="Times New Roman" w:hAnsi="Times New Roman" w:cs="Times New Roman"/>
              </w:rPr>
              <w:t>lmış mekanizmalar bulunmaktadır</w:t>
            </w:r>
          </w:p>
        </w:tc>
        <w:tc>
          <w:tcPr>
            <w:tcW w:w="2268" w:type="dxa"/>
          </w:tcPr>
          <w:p w14:paraId="7577A483" w14:textId="77777777" w:rsidR="002B7EC4" w:rsidRPr="0057316B" w:rsidRDefault="002B7EC4" w:rsidP="002962D3">
            <w:pPr>
              <w:spacing w:line="276" w:lineRule="auto"/>
              <w:rPr>
                <w:rFonts w:ascii="Times New Roman" w:hAnsi="Times New Roman" w:cs="Times New Roman"/>
              </w:rPr>
            </w:pPr>
            <w:r w:rsidRPr="0057316B">
              <w:rPr>
                <w:rFonts w:ascii="Times New Roman" w:hAnsi="Times New Roman" w:cs="Times New Roman"/>
              </w:rPr>
              <w:t>Paydaş katılım mekanizmalarının işleyişi izlenmekte ve bağlı iyileşt</w:t>
            </w:r>
            <w:r w:rsidR="0074167D" w:rsidRPr="0057316B">
              <w:rPr>
                <w:rFonts w:ascii="Times New Roman" w:hAnsi="Times New Roman" w:cs="Times New Roman"/>
              </w:rPr>
              <w:t>irmeler gerçekleştirilmektedir</w:t>
            </w:r>
          </w:p>
          <w:p w14:paraId="09EF1906" w14:textId="77777777" w:rsidR="002B7EC4" w:rsidRPr="0057316B" w:rsidRDefault="002B7EC4" w:rsidP="00601D32">
            <w:pPr>
              <w:spacing w:line="276" w:lineRule="auto"/>
              <w:rPr>
                <w:rFonts w:ascii="Times New Roman" w:hAnsi="Times New Roman" w:cs="Times New Roman"/>
                <w:b/>
              </w:rPr>
            </w:pPr>
          </w:p>
        </w:tc>
        <w:tc>
          <w:tcPr>
            <w:tcW w:w="1559" w:type="dxa"/>
          </w:tcPr>
          <w:p w14:paraId="349FB028" w14:textId="77777777" w:rsidR="002B7EC4" w:rsidRPr="0057316B" w:rsidRDefault="002B7EC4" w:rsidP="00601D32">
            <w:pPr>
              <w:rPr>
                <w:rFonts w:ascii="Times New Roman" w:hAnsi="Times New Roman" w:cs="Times New Roman"/>
                <w:b/>
              </w:rPr>
            </w:pPr>
            <w:r w:rsidRPr="0057316B">
              <w:rPr>
                <w:rFonts w:ascii="Times New Roman" w:hAnsi="Times New Roman" w:cs="Times New Roman"/>
              </w:rPr>
              <w:t>İçselleştirilmiş, sistematik, sürdürülebilir ve örnek gösterile</w:t>
            </w:r>
            <w:r w:rsidR="0074167D" w:rsidRPr="0057316B">
              <w:rPr>
                <w:rFonts w:ascii="Times New Roman" w:hAnsi="Times New Roman" w:cs="Times New Roman"/>
              </w:rPr>
              <w:t>bilir uygulamalar bulunmaktadır</w:t>
            </w:r>
          </w:p>
        </w:tc>
      </w:tr>
      <w:tr w:rsidR="00C970F2" w:rsidRPr="0057316B" w14:paraId="11C9B305" w14:textId="77777777" w:rsidTr="007506A0">
        <w:tc>
          <w:tcPr>
            <w:tcW w:w="1843" w:type="dxa"/>
          </w:tcPr>
          <w:p w14:paraId="3FFEFC98" w14:textId="77777777" w:rsidR="002B7EC4" w:rsidRPr="0057316B" w:rsidRDefault="002B7EC4" w:rsidP="00601D32">
            <w:pPr>
              <w:rPr>
                <w:rFonts w:ascii="Times New Roman" w:hAnsi="Times New Roman" w:cs="Times New Roman"/>
                <w:b/>
              </w:rPr>
            </w:pPr>
          </w:p>
        </w:tc>
        <w:tc>
          <w:tcPr>
            <w:tcW w:w="1843" w:type="dxa"/>
          </w:tcPr>
          <w:p w14:paraId="342D2903" w14:textId="77777777" w:rsidR="002B7EC4" w:rsidRPr="0057316B" w:rsidRDefault="0074167D" w:rsidP="002B7EC4">
            <w:pPr>
              <w:jc w:val="center"/>
              <w:rPr>
                <w:rFonts w:ascii="Times New Roman" w:hAnsi="Times New Roman" w:cs="Times New Roman"/>
                <w:b/>
              </w:rPr>
            </w:pPr>
            <w:r w:rsidRPr="0057316B">
              <w:rPr>
                <w:rFonts w:ascii="Times New Roman" w:hAnsi="Times New Roman" w:cs="Times New Roman"/>
                <w:b/>
              </w:rPr>
              <w:t>X</w:t>
            </w:r>
          </w:p>
        </w:tc>
        <w:tc>
          <w:tcPr>
            <w:tcW w:w="1559" w:type="dxa"/>
          </w:tcPr>
          <w:p w14:paraId="438B311B" w14:textId="77777777" w:rsidR="002B7EC4" w:rsidRPr="0057316B" w:rsidRDefault="002B7EC4" w:rsidP="002B7EC4">
            <w:pPr>
              <w:jc w:val="center"/>
              <w:rPr>
                <w:rFonts w:ascii="Times New Roman" w:hAnsi="Times New Roman" w:cs="Times New Roman"/>
                <w:b/>
              </w:rPr>
            </w:pPr>
          </w:p>
        </w:tc>
        <w:tc>
          <w:tcPr>
            <w:tcW w:w="2268" w:type="dxa"/>
          </w:tcPr>
          <w:p w14:paraId="4DE7AA8E" w14:textId="77777777" w:rsidR="002B7EC4" w:rsidRPr="0057316B" w:rsidRDefault="002B7EC4" w:rsidP="00601D32">
            <w:pPr>
              <w:rPr>
                <w:rFonts w:ascii="Times New Roman" w:hAnsi="Times New Roman" w:cs="Times New Roman"/>
                <w:b/>
              </w:rPr>
            </w:pPr>
          </w:p>
        </w:tc>
        <w:tc>
          <w:tcPr>
            <w:tcW w:w="1559" w:type="dxa"/>
          </w:tcPr>
          <w:p w14:paraId="4B86E9F1" w14:textId="77777777" w:rsidR="002B7EC4" w:rsidRPr="0057316B" w:rsidRDefault="002B7EC4" w:rsidP="00601D32">
            <w:pPr>
              <w:rPr>
                <w:rFonts w:ascii="Times New Roman" w:hAnsi="Times New Roman" w:cs="Times New Roman"/>
                <w:b/>
              </w:rPr>
            </w:pPr>
          </w:p>
        </w:tc>
      </w:tr>
    </w:tbl>
    <w:p w14:paraId="7C18F56F" w14:textId="77777777" w:rsidR="00935BAE" w:rsidRPr="0057316B" w:rsidRDefault="00935BAE" w:rsidP="0074167D">
      <w:pPr>
        <w:pStyle w:val="Default"/>
        <w:spacing w:before="120" w:line="360" w:lineRule="auto"/>
        <w:jc w:val="both"/>
        <w:rPr>
          <w:b/>
          <w:bCs/>
          <w:iCs/>
          <w:color w:val="auto"/>
          <w:sz w:val="22"/>
          <w:szCs w:val="22"/>
        </w:rPr>
      </w:pPr>
    </w:p>
    <w:p w14:paraId="01E592F3" w14:textId="5DB822B9" w:rsidR="0074167D" w:rsidRPr="0057316B" w:rsidRDefault="0074167D" w:rsidP="0074167D">
      <w:pPr>
        <w:pStyle w:val="Default"/>
        <w:spacing w:before="120" w:line="360" w:lineRule="auto"/>
        <w:jc w:val="both"/>
        <w:rPr>
          <w:b/>
          <w:bCs/>
          <w:iCs/>
          <w:color w:val="auto"/>
          <w:sz w:val="22"/>
          <w:szCs w:val="22"/>
        </w:rPr>
      </w:pPr>
      <w:r w:rsidRPr="0057316B">
        <w:rPr>
          <w:b/>
          <w:bCs/>
          <w:iCs/>
          <w:color w:val="auto"/>
          <w:sz w:val="22"/>
          <w:szCs w:val="22"/>
        </w:rPr>
        <w:t>Örnek Kanıtlar:</w:t>
      </w:r>
      <w:r w:rsidRPr="0057316B">
        <w:rPr>
          <w:rFonts w:eastAsia="Times New Roman"/>
          <w:b/>
          <w:iCs/>
          <w:noProof/>
          <w:color w:val="auto"/>
          <w:sz w:val="22"/>
          <w:szCs w:val="22"/>
        </w:rPr>
        <w:t xml:space="preserve"> </w:t>
      </w:r>
    </w:p>
    <w:p w14:paraId="5F43165E" w14:textId="592B66E2" w:rsidR="0074167D" w:rsidRPr="0057316B" w:rsidRDefault="0074167D" w:rsidP="00A53FAF">
      <w:pPr>
        <w:pStyle w:val="Default"/>
        <w:numPr>
          <w:ilvl w:val="0"/>
          <w:numId w:val="1"/>
        </w:numPr>
        <w:spacing w:line="360" w:lineRule="auto"/>
        <w:ind w:left="426"/>
        <w:jc w:val="both"/>
        <w:rPr>
          <w:b/>
          <w:bCs/>
          <w:color w:val="auto"/>
          <w:sz w:val="22"/>
          <w:szCs w:val="22"/>
        </w:rPr>
      </w:pPr>
      <w:r w:rsidRPr="0057316B">
        <w:rPr>
          <w:b/>
          <w:bCs/>
          <w:color w:val="auto"/>
          <w:sz w:val="22"/>
          <w:szCs w:val="22"/>
        </w:rPr>
        <w:t xml:space="preserve">Kanıt 1: </w:t>
      </w:r>
      <w:r w:rsidR="00C710E6" w:rsidRPr="0057316B">
        <w:rPr>
          <w:b/>
          <w:bCs/>
          <w:color w:val="auto"/>
          <w:sz w:val="22"/>
          <w:szCs w:val="22"/>
        </w:rPr>
        <w:t>Toplantıda alınan kararlar</w:t>
      </w:r>
    </w:p>
    <w:p w14:paraId="1E9EDF17" w14:textId="77777777" w:rsidR="001A181C" w:rsidRPr="0057316B" w:rsidRDefault="001A181C" w:rsidP="001A181C">
      <w:pPr>
        <w:spacing w:after="0" w:line="360" w:lineRule="auto"/>
        <w:ind w:left="360"/>
        <w:jc w:val="both"/>
        <w:rPr>
          <w:rFonts w:ascii="Times New Roman" w:hAnsi="Times New Roman" w:cs="Times New Roman"/>
          <w:b/>
        </w:rPr>
      </w:pPr>
      <w:r w:rsidRPr="0057316B">
        <w:rPr>
          <w:rFonts w:ascii="Times New Roman" w:hAnsi="Times New Roman" w:cs="Times New Roman"/>
          <w:b/>
        </w:rPr>
        <w:t>Birim Danışma Kurulu Toplantısında aşağıdaki konular görüşülmüştür.</w:t>
      </w:r>
    </w:p>
    <w:p w14:paraId="4FE134E5" w14:textId="77777777" w:rsidR="001A181C" w:rsidRPr="0057316B" w:rsidRDefault="001A181C" w:rsidP="001A181C">
      <w:pPr>
        <w:ind w:left="360"/>
        <w:jc w:val="both"/>
        <w:rPr>
          <w:rFonts w:ascii="Times New Roman" w:hAnsi="Times New Roman" w:cs="Times New Roman"/>
        </w:rPr>
      </w:pPr>
      <w:r w:rsidRPr="0057316B">
        <w:rPr>
          <w:rFonts w:ascii="Times New Roman" w:hAnsi="Times New Roman" w:cs="Times New Roman"/>
        </w:rPr>
        <w:lastRenderedPageBreak/>
        <w:t>Toplantı Başkanı Dr. Öğretim Üyesi Mustafa KILINÇ, Üniversitemiz Kalite Komisyonu Başkanlığı tarafından Kurum İç Değerlendirme faaliyetleri kapsamında Danışma Kurullarınca paydaş toplantısını yapmak üzere toplanıldığını belirtti. Dış paydaşlarımız olan kamu, özel ve sivil toplum kuruluşları ile birlikte işbirliği yaparak akademik, bilimsel çalışmalarımızı güçlendirmek, çalışma alanlarında destek sağlamak için neler yapabileceği öğrencilerimize ve topluma ne gibi fayda sağlanabileceği ile ilgili görüş alışverişinde bulunuldu.</w:t>
      </w:r>
    </w:p>
    <w:p w14:paraId="0DB7103C" w14:textId="77777777" w:rsidR="001A181C" w:rsidRPr="0057316B" w:rsidRDefault="001A181C" w:rsidP="001A181C">
      <w:pPr>
        <w:ind w:left="360"/>
        <w:jc w:val="both"/>
        <w:rPr>
          <w:rFonts w:ascii="Times New Roman" w:hAnsi="Times New Roman" w:cs="Times New Roman"/>
        </w:rPr>
      </w:pPr>
      <w:r w:rsidRPr="0057316B">
        <w:rPr>
          <w:rFonts w:ascii="Times New Roman" w:hAnsi="Times New Roman" w:cs="Times New Roman"/>
        </w:rPr>
        <w:t>Toplantı sonunda ortaya çıkan görüş ve öneriler aşağıda belirtilmiştir.</w:t>
      </w:r>
    </w:p>
    <w:p w14:paraId="42F67582" w14:textId="77777777" w:rsidR="001A181C" w:rsidRPr="0057316B" w:rsidRDefault="001A181C" w:rsidP="001A181C">
      <w:pPr>
        <w:ind w:left="360"/>
        <w:jc w:val="both"/>
        <w:rPr>
          <w:rFonts w:ascii="Times New Roman" w:hAnsi="Times New Roman" w:cs="Times New Roman"/>
        </w:rPr>
      </w:pPr>
      <w:r w:rsidRPr="0057316B">
        <w:rPr>
          <w:rFonts w:ascii="Times New Roman" w:hAnsi="Times New Roman" w:cs="Times New Roman"/>
        </w:rPr>
        <w:t xml:space="preserve">1-Enstitümüz, Özel Eğitim Anabilim Dalı Özel Eğitim Tezli/Tezsiz Yüksek Lisans programlarının Rehberlik ve Araştırma Merkezinin (RAM) ile yakın ilişki içinde olacağı, sahada görev yapan öğretmenlerin daha donanımlı olması için gerekirse müfredat derslerinin gözden geçirilerek yeniden düzenlemesi gerektiği konusunda fikir birliğine varıldı. </w:t>
      </w:r>
    </w:p>
    <w:p w14:paraId="0406E069" w14:textId="77777777" w:rsidR="001A181C" w:rsidRPr="0057316B" w:rsidRDefault="001A181C" w:rsidP="001A181C">
      <w:pPr>
        <w:ind w:left="360"/>
        <w:jc w:val="both"/>
        <w:rPr>
          <w:rFonts w:ascii="Times New Roman" w:hAnsi="Times New Roman" w:cs="Times New Roman"/>
        </w:rPr>
      </w:pPr>
      <w:r w:rsidRPr="0057316B">
        <w:rPr>
          <w:rFonts w:ascii="Times New Roman" w:hAnsi="Times New Roman" w:cs="Times New Roman"/>
        </w:rPr>
        <w:t>2-Özel Eğitim Alanının çok geniş kapsamlı olduğu belirtildi. Enstitümüzde açılan Özel Eğitim Programlarının hangi özel alanlarda olduğu hakkında bilgi verildi. Bunlar;</w:t>
      </w:r>
    </w:p>
    <w:p w14:paraId="16DBCA01" w14:textId="77777777" w:rsidR="001A181C" w:rsidRPr="0057316B" w:rsidRDefault="001A181C" w:rsidP="001A181C">
      <w:pPr>
        <w:ind w:left="360"/>
        <w:jc w:val="both"/>
        <w:rPr>
          <w:rFonts w:ascii="Times New Roman" w:hAnsi="Times New Roman" w:cs="Times New Roman"/>
        </w:rPr>
      </w:pPr>
      <w:r w:rsidRPr="0057316B">
        <w:rPr>
          <w:rFonts w:ascii="Times New Roman" w:hAnsi="Times New Roman" w:cs="Times New Roman"/>
        </w:rPr>
        <w:t>Tezli Yüksek Lisans: Zihin-Otizm üzerine çalışıldığı.</w:t>
      </w:r>
    </w:p>
    <w:p w14:paraId="08E14223" w14:textId="77777777" w:rsidR="001A181C" w:rsidRPr="0057316B" w:rsidRDefault="001A181C" w:rsidP="001A181C">
      <w:pPr>
        <w:ind w:left="360"/>
        <w:jc w:val="both"/>
        <w:rPr>
          <w:rFonts w:ascii="Times New Roman" w:hAnsi="Times New Roman" w:cs="Times New Roman"/>
        </w:rPr>
      </w:pPr>
      <w:r w:rsidRPr="0057316B">
        <w:rPr>
          <w:rFonts w:ascii="Times New Roman" w:hAnsi="Times New Roman" w:cs="Times New Roman"/>
        </w:rPr>
        <w:t xml:space="preserve">Tezsiz Yüksek Lisans: Öğrenme Güçlüğü, Dikkat Eksiliği, Üstün Yetenekli ve Üstün Zekalı öğrenciler üzerine olduğu hakkında bilgi verildi. </w:t>
      </w:r>
    </w:p>
    <w:p w14:paraId="44B2EDEA" w14:textId="77777777" w:rsidR="001A181C" w:rsidRPr="0057316B" w:rsidRDefault="001A181C" w:rsidP="001A181C">
      <w:pPr>
        <w:ind w:left="360"/>
        <w:jc w:val="both"/>
        <w:rPr>
          <w:rFonts w:ascii="Times New Roman" w:hAnsi="Times New Roman" w:cs="Times New Roman"/>
        </w:rPr>
      </w:pPr>
      <w:r w:rsidRPr="0057316B">
        <w:rPr>
          <w:rFonts w:ascii="Times New Roman" w:hAnsi="Times New Roman" w:cs="Times New Roman"/>
        </w:rPr>
        <w:t>Özel Eğitim Tezsiz Yüksek Lisans programının, eğitim ve öğretmenlik ile ilgili bütün alanları kapsadığı için tüm branş öğretmenlerine yönelik açılacağı belirtildi.</w:t>
      </w:r>
    </w:p>
    <w:p w14:paraId="1F5E0280" w14:textId="77777777" w:rsidR="001A181C" w:rsidRPr="0057316B" w:rsidRDefault="001A181C" w:rsidP="001A181C">
      <w:pPr>
        <w:ind w:left="360"/>
        <w:jc w:val="both"/>
        <w:rPr>
          <w:rFonts w:ascii="Times New Roman" w:hAnsi="Times New Roman" w:cs="Times New Roman"/>
        </w:rPr>
      </w:pPr>
      <w:r w:rsidRPr="0057316B">
        <w:rPr>
          <w:rFonts w:ascii="Times New Roman" w:hAnsi="Times New Roman" w:cs="Times New Roman"/>
        </w:rPr>
        <w:t xml:space="preserve">3-Etik kurul başvurularında izlenen prosedürlerin çok zaman ve uğraş gerektirdiği belirtilerek bu konuda gerekli prosedürlerin hafifletilmesi gerektiği önerildi. </w:t>
      </w:r>
    </w:p>
    <w:p w14:paraId="7492AFD4" w14:textId="77777777" w:rsidR="001A181C" w:rsidRPr="0057316B" w:rsidRDefault="001A181C" w:rsidP="001A181C">
      <w:pPr>
        <w:ind w:left="360"/>
        <w:jc w:val="both"/>
        <w:rPr>
          <w:rFonts w:ascii="Times New Roman" w:hAnsi="Times New Roman" w:cs="Times New Roman"/>
        </w:rPr>
      </w:pPr>
      <w:r w:rsidRPr="0057316B">
        <w:rPr>
          <w:rFonts w:ascii="Times New Roman" w:hAnsi="Times New Roman" w:cs="Times New Roman"/>
        </w:rPr>
        <w:t>4-Öğretmenlerin yüksek lisansa teşvik edilmesinin önemi gündeme getirildi. Bütün öğretmenlerin kendi alanlarında uzmanlaşmasının hem üniversitemiz hem de Milli Eğitim Bakanlığı olarak desteklenmesinin önemi vurgulandı. Bu konuda enstitümüzde bulunan lisansüstü programların isimleri, alanları, müfredat dersleri ve öğrenci alım tarihleri vb. konularda Burdur İl Millî Eğitim Müdürlüğüne bilgilendirme yazısı gönderilmesi kararlaştırıldı.</w:t>
      </w:r>
    </w:p>
    <w:p w14:paraId="3A705539" w14:textId="77777777" w:rsidR="001A181C" w:rsidRPr="0057316B" w:rsidRDefault="001A181C" w:rsidP="001A181C">
      <w:pPr>
        <w:ind w:left="360"/>
        <w:jc w:val="both"/>
        <w:rPr>
          <w:rFonts w:ascii="Times New Roman" w:hAnsi="Times New Roman" w:cs="Times New Roman"/>
        </w:rPr>
      </w:pPr>
      <w:r w:rsidRPr="0057316B">
        <w:rPr>
          <w:rFonts w:ascii="Times New Roman" w:hAnsi="Times New Roman" w:cs="Times New Roman"/>
        </w:rPr>
        <w:t>5-Lisansüstü eğitim için dış paydaşlar ile konuşularak paydaşların önereceği dersler olur ise seçmeli ders olarak programlara eklenebileceği önerildi.</w:t>
      </w:r>
    </w:p>
    <w:p w14:paraId="02823345" w14:textId="77777777" w:rsidR="001A181C" w:rsidRPr="0057316B" w:rsidRDefault="001A181C" w:rsidP="001A181C">
      <w:pPr>
        <w:ind w:left="360"/>
        <w:jc w:val="both"/>
        <w:rPr>
          <w:rFonts w:ascii="Times New Roman" w:hAnsi="Times New Roman" w:cs="Times New Roman"/>
        </w:rPr>
      </w:pPr>
      <w:r w:rsidRPr="0057316B">
        <w:rPr>
          <w:rFonts w:ascii="Times New Roman" w:hAnsi="Times New Roman" w:cs="Times New Roman"/>
        </w:rPr>
        <w:t>6-Rehberlik ve Araştırma Merkezi, Enstitünün özel eğitim programında eğitim alan öğrencilerin akademik çalışmalarında mevzuat dışına çıkmadan bilgi alışverişinde bulunabileceği belirtildi.</w:t>
      </w:r>
    </w:p>
    <w:p w14:paraId="57F57D16" w14:textId="77777777" w:rsidR="001A181C" w:rsidRPr="0057316B" w:rsidRDefault="001A181C" w:rsidP="001A181C">
      <w:pPr>
        <w:ind w:left="360"/>
        <w:jc w:val="both"/>
        <w:rPr>
          <w:rFonts w:ascii="Times New Roman" w:hAnsi="Times New Roman" w:cs="Times New Roman"/>
        </w:rPr>
      </w:pPr>
      <w:r w:rsidRPr="0057316B">
        <w:rPr>
          <w:rFonts w:ascii="Times New Roman" w:hAnsi="Times New Roman" w:cs="Times New Roman"/>
        </w:rPr>
        <w:t xml:space="preserve">7-Tez konusu değişikliği ve tez öneri formu gibi prosedürlerin çok fazla olduğu bunun azaltılması konuşuldu. </w:t>
      </w:r>
    </w:p>
    <w:p w14:paraId="7FCC9679" w14:textId="77777777" w:rsidR="001A181C" w:rsidRPr="0057316B" w:rsidRDefault="001A181C" w:rsidP="001A181C">
      <w:pPr>
        <w:ind w:left="360"/>
        <w:jc w:val="both"/>
        <w:rPr>
          <w:rFonts w:ascii="Times New Roman" w:hAnsi="Times New Roman" w:cs="Times New Roman"/>
        </w:rPr>
      </w:pPr>
      <w:r w:rsidRPr="0057316B">
        <w:rPr>
          <w:rFonts w:ascii="Times New Roman" w:hAnsi="Times New Roman" w:cs="Times New Roman"/>
        </w:rPr>
        <w:t>8-Dış paydaşlar ile ortak projeler yapılabileceği ve üniversitemizin buna her zaman destek olacağı belirtildi. Dış paydaşlar ile iş birliği içerisinde bulunarak ihtiyaç duyulan alan ve konularda hizmet içi eğitim, seminer, proje ve tez çalışmaları yapılabileceği önerildi.</w:t>
      </w:r>
    </w:p>
    <w:p w14:paraId="66B59CDC" w14:textId="77777777" w:rsidR="001A181C" w:rsidRPr="0057316B" w:rsidRDefault="001A181C" w:rsidP="001A181C">
      <w:pPr>
        <w:pStyle w:val="ListeParagraf"/>
        <w:ind w:left="426"/>
        <w:jc w:val="both"/>
        <w:rPr>
          <w:rFonts w:ascii="Times New Roman" w:hAnsi="Times New Roman" w:cs="Times New Roman"/>
        </w:rPr>
      </w:pPr>
      <w:r w:rsidRPr="0057316B">
        <w:rPr>
          <w:rFonts w:ascii="Times New Roman" w:hAnsi="Times New Roman" w:cs="Times New Roman"/>
        </w:rPr>
        <w:t xml:space="preserve">9- Sonuç olarak, Üniversitemiz ve enstitümüz açısından kurumların (dış paydaşların) talepleri ve önerilerinin önemli olduğu konuşuldu. Üniversite ve enstitü olarak ilimizin, yöremizin ve kurumların ihtiyaçlarına yönelik çalışmaların her zaman destekleneceği ve yapılacağı söylendi. </w:t>
      </w:r>
    </w:p>
    <w:p w14:paraId="2BBE06CB" w14:textId="77777777" w:rsidR="002B7EC4" w:rsidRPr="0057316B" w:rsidRDefault="0017643E" w:rsidP="007506A0">
      <w:pPr>
        <w:spacing w:before="240" w:after="0" w:line="360" w:lineRule="auto"/>
        <w:jc w:val="both"/>
        <w:rPr>
          <w:rFonts w:ascii="Times New Roman" w:hAnsi="Times New Roman" w:cs="Times New Roman"/>
          <w:shd w:val="clear" w:color="auto" w:fill="FFFFFF"/>
        </w:rPr>
      </w:pPr>
      <w:bookmarkStart w:id="14" w:name="_Hlk148100705"/>
      <w:r w:rsidRPr="0057316B">
        <w:rPr>
          <w:rFonts w:ascii="Times New Roman" w:hAnsi="Times New Roman" w:cs="Times New Roman"/>
          <w:b/>
          <w:bCs/>
        </w:rPr>
        <w:t>A.4</w:t>
      </w:r>
      <w:r w:rsidR="00835BB0" w:rsidRPr="0057316B">
        <w:rPr>
          <w:rFonts w:ascii="Times New Roman" w:hAnsi="Times New Roman" w:cs="Times New Roman"/>
          <w:b/>
          <w:bCs/>
        </w:rPr>
        <w:t>.</w:t>
      </w:r>
      <w:r w:rsidRPr="0057316B">
        <w:rPr>
          <w:rFonts w:ascii="Times New Roman" w:hAnsi="Times New Roman" w:cs="Times New Roman"/>
          <w:b/>
          <w:bCs/>
        </w:rPr>
        <w:t xml:space="preserve"> Uluslararasılaşma</w:t>
      </w:r>
      <w:r w:rsidR="009529CB" w:rsidRPr="0057316B">
        <w:rPr>
          <w:rFonts w:ascii="Times New Roman" w:hAnsi="Times New Roman" w:cs="Times New Roman"/>
          <w:b/>
          <w:bCs/>
        </w:rPr>
        <w:t>:</w:t>
      </w:r>
      <w:r w:rsidR="009529CB" w:rsidRPr="0057316B">
        <w:rPr>
          <w:rFonts w:ascii="Times New Roman" w:hAnsi="Times New Roman" w:cs="Times New Roman"/>
          <w:shd w:val="clear" w:color="auto" w:fill="FFFFFF"/>
        </w:rPr>
        <w:t xml:space="preserve"> </w:t>
      </w:r>
    </w:p>
    <w:p w14:paraId="341760C7" w14:textId="77777777" w:rsidR="0017643E" w:rsidRPr="0057316B" w:rsidRDefault="0017643E" w:rsidP="007506A0">
      <w:pPr>
        <w:spacing w:before="240" w:after="0" w:line="360" w:lineRule="auto"/>
        <w:rPr>
          <w:rFonts w:ascii="Times New Roman" w:hAnsi="Times New Roman" w:cs="Times New Roman"/>
          <w:b/>
          <w:bCs/>
        </w:rPr>
      </w:pPr>
      <w:r w:rsidRPr="0057316B">
        <w:rPr>
          <w:rFonts w:ascii="Times New Roman" w:hAnsi="Times New Roman" w:cs="Times New Roman"/>
          <w:b/>
          <w:bCs/>
        </w:rPr>
        <w:t>A.4.</w:t>
      </w:r>
      <w:r w:rsidR="00AC08DB" w:rsidRPr="0057316B">
        <w:rPr>
          <w:rFonts w:ascii="Times New Roman" w:hAnsi="Times New Roman" w:cs="Times New Roman"/>
          <w:b/>
          <w:bCs/>
        </w:rPr>
        <w:t>1</w:t>
      </w:r>
      <w:r w:rsidR="00835BB0" w:rsidRPr="0057316B">
        <w:rPr>
          <w:rFonts w:ascii="Times New Roman" w:hAnsi="Times New Roman" w:cs="Times New Roman"/>
          <w:b/>
          <w:bCs/>
        </w:rPr>
        <w:t>.</w:t>
      </w:r>
      <w:r w:rsidRPr="0057316B">
        <w:rPr>
          <w:rFonts w:ascii="Times New Roman" w:hAnsi="Times New Roman" w:cs="Times New Roman"/>
          <w:b/>
          <w:bCs/>
        </w:rPr>
        <w:t xml:space="preserve"> Uluslararasılaşma </w:t>
      </w:r>
      <w:r w:rsidR="00FE0C01" w:rsidRPr="0057316B">
        <w:rPr>
          <w:rFonts w:ascii="Times New Roman" w:hAnsi="Times New Roman" w:cs="Times New Roman"/>
          <w:b/>
          <w:bCs/>
        </w:rPr>
        <w:t>performansı</w:t>
      </w:r>
    </w:p>
    <w:p w14:paraId="7FE8939F" w14:textId="77777777" w:rsidR="0074167D" w:rsidRPr="0057316B" w:rsidRDefault="00902FDC" w:rsidP="00902FDC">
      <w:pPr>
        <w:spacing w:before="240" w:after="0" w:line="360" w:lineRule="auto"/>
        <w:jc w:val="both"/>
        <w:rPr>
          <w:rFonts w:ascii="Times New Roman" w:hAnsi="Times New Roman" w:cs="Times New Roman"/>
        </w:rPr>
      </w:pPr>
      <w:r w:rsidRPr="0057316B">
        <w:rPr>
          <w:rFonts w:ascii="Times New Roman" w:hAnsi="Times New Roman" w:cs="Times New Roman"/>
        </w:rPr>
        <w:lastRenderedPageBreak/>
        <w:t>Uluslararasılaşma süreçlerinin yönetimi ve organizasyonel yapısı kurumsallaşmıştır. Kurumun uluslararasılaşma politikası ile uyumludur. Yönetim ve organizasyonel yapının işleyişi ve etkinliği geliştirilmektedir. Yüksek lisans eğitiminde öğrenciler Uluslararası İlişkiler Koordinatörlünün desteği ile ERASMUS faaliyetlerinden yararlanmaktadır (Kanıt 1, 2).</w:t>
      </w:r>
    </w:p>
    <w:p w14:paraId="18743918" w14:textId="77777777" w:rsidR="00902FDC" w:rsidRPr="0057316B" w:rsidRDefault="00902FDC" w:rsidP="003D3048">
      <w:pPr>
        <w:spacing w:after="0" w:line="360" w:lineRule="auto"/>
        <w:ind w:left="-76"/>
        <w:jc w:val="both"/>
        <w:rPr>
          <w:rFonts w:ascii="Times New Roman" w:hAnsi="Times New Roman" w:cs="Times New Roman"/>
          <w:b/>
          <w:bCs/>
          <w:iCs/>
        </w:rPr>
      </w:pPr>
    </w:p>
    <w:p w14:paraId="3DBF0AC9" w14:textId="77777777" w:rsidR="0017643E" w:rsidRPr="0057316B" w:rsidRDefault="007506A0" w:rsidP="003D3048">
      <w:pPr>
        <w:spacing w:after="0" w:line="360" w:lineRule="auto"/>
        <w:ind w:left="-76"/>
        <w:jc w:val="both"/>
        <w:rPr>
          <w:rFonts w:ascii="Times New Roman" w:hAnsi="Times New Roman" w:cs="Times New Roman"/>
          <w:b/>
          <w:bCs/>
          <w:iCs/>
        </w:rPr>
      </w:pPr>
      <w:r w:rsidRPr="0057316B">
        <w:rPr>
          <w:rFonts w:ascii="Times New Roman" w:hAnsi="Times New Roman" w:cs="Times New Roman"/>
          <w:b/>
          <w:bCs/>
          <w:iCs/>
        </w:rPr>
        <w:t xml:space="preserve"> </w:t>
      </w:r>
      <w:r w:rsidR="00FC6728" w:rsidRPr="0057316B">
        <w:rPr>
          <w:rFonts w:ascii="Times New Roman" w:hAnsi="Times New Roman" w:cs="Times New Roman"/>
          <w:b/>
          <w:bCs/>
          <w:iCs/>
        </w:rPr>
        <w:t>Olgunluk Düzeyi</w:t>
      </w:r>
    </w:p>
    <w:tbl>
      <w:tblPr>
        <w:tblStyle w:val="TabloKlavuzu"/>
        <w:tblW w:w="9072" w:type="dxa"/>
        <w:tblInd w:w="-5" w:type="dxa"/>
        <w:tblLayout w:type="fixed"/>
        <w:tblLook w:val="04A0" w:firstRow="1" w:lastRow="0" w:firstColumn="1" w:lastColumn="0" w:noHBand="0" w:noVBand="1"/>
      </w:tblPr>
      <w:tblGrid>
        <w:gridCol w:w="1843"/>
        <w:gridCol w:w="1559"/>
        <w:gridCol w:w="1843"/>
        <w:gridCol w:w="1843"/>
        <w:gridCol w:w="1984"/>
      </w:tblGrid>
      <w:tr w:rsidR="00C970F2" w:rsidRPr="0057316B" w14:paraId="65CCD9E6" w14:textId="77777777" w:rsidTr="002B7EC4">
        <w:tc>
          <w:tcPr>
            <w:tcW w:w="1843" w:type="dxa"/>
          </w:tcPr>
          <w:p w14:paraId="650D9C48" w14:textId="77777777" w:rsidR="002B7EC4" w:rsidRPr="0057316B" w:rsidRDefault="002B7EC4" w:rsidP="007506A0">
            <w:pPr>
              <w:jc w:val="center"/>
              <w:rPr>
                <w:rFonts w:ascii="Times New Roman" w:hAnsi="Times New Roman" w:cs="Times New Roman"/>
                <w:b/>
              </w:rPr>
            </w:pPr>
            <w:r w:rsidRPr="0057316B">
              <w:rPr>
                <w:rFonts w:ascii="Times New Roman" w:hAnsi="Times New Roman" w:cs="Times New Roman"/>
                <w:b/>
              </w:rPr>
              <w:t>1</w:t>
            </w:r>
          </w:p>
        </w:tc>
        <w:tc>
          <w:tcPr>
            <w:tcW w:w="1559" w:type="dxa"/>
          </w:tcPr>
          <w:p w14:paraId="56315923" w14:textId="77777777" w:rsidR="002B7EC4" w:rsidRPr="0057316B" w:rsidRDefault="002B7EC4" w:rsidP="007506A0">
            <w:pPr>
              <w:jc w:val="center"/>
              <w:rPr>
                <w:rFonts w:ascii="Times New Roman" w:hAnsi="Times New Roman" w:cs="Times New Roman"/>
                <w:b/>
              </w:rPr>
            </w:pPr>
            <w:r w:rsidRPr="0057316B">
              <w:rPr>
                <w:rFonts w:ascii="Times New Roman" w:hAnsi="Times New Roman" w:cs="Times New Roman"/>
                <w:b/>
              </w:rPr>
              <w:t>2</w:t>
            </w:r>
          </w:p>
        </w:tc>
        <w:tc>
          <w:tcPr>
            <w:tcW w:w="1843" w:type="dxa"/>
          </w:tcPr>
          <w:p w14:paraId="3E356B88" w14:textId="77777777" w:rsidR="002B7EC4" w:rsidRPr="0057316B" w:rsidRDefault="002B7EC4" w:rsidP="007506A0">
            <w:pPr>
              <w:jc w:val="center"/>
              <w:rPr>
                <w:rFonts w:ascii="Times New Roman" w:hAnsi="Times New Roman" w:cs="Times New Roman"/>
                <w:b/>
              </w:rPr>
            </w:pPr>
            <w:r w:rsidRPr="0057316B">
              <w:rPr>
                <w:rFonts w:ascii="Times New Roman" w:hAnsi="Times New Roman" w:cs="Times New Roman"/>
                <w:b/>
              </w:rPr>
              <w:t>3</w:t>
            </w:r>
          </w:p>
        </w:tc>
        <w:tc>
          <w:tcPr>
            <w:tcW w:w="1843" w:type="dxa"/>
          </w:tcPr>
          <w:p w14:paraId="226B15C0" w14:textId="77777777" w:rsidR="002B7EC4" w:rsidRPr="0057316B" w:rsidRDefault="002B7EC4" w:rsidP="007506A0">
            <w:pPr>
              <w:jc w:val="center"/>
              <w:rPr>
                <w:rFonts w:ascii="Times New Roman" w:hAnsi="Times New Roman" w:cs="Times New Roman"/>
                <w:b/>
              </w:rPr>
            </w:pPr>
            <w:r w:rsidRPr="0057316B">
              <w:rPr>
                <w:rFonts w:ascii="Times New Roman" w:hAnsi="Times New Roman" w:cs="Times New Roman"/>
                <w:b/>
              </w:rPr>
              <w:t>4</w:t>
            </w:r>
          </w:p>
        </w:tc>
        <w:tc>
          <w:tcPr>
            <w:tcW w:w="1984" w:type="dxa"/>
          </w:tcPr>
          <w:p w14:paraId="012E3C53" w14:textId="77777777" w:rsidR="002B7EC4" w:rsidRPr="0057316B" w:rsidRDefault="002B7EC4" w:rsidP="007506A0">
            <w:pPr>
              <w:jc w:val="center"/>
              <w:rPr>
                <w:rFonts w:ascii="Times New Roman" w:hAnsi="Times New Roman" w:cs="Times New Roman"/>
                <w:b/>
              </w:rPr>
            </w:pPr>
            <w:r w:rsidRPr="0057316B">
              <w:rPr>
                <w:rFonts w:ascii="Times New Roman" w:hAnsi="Times New Roman" w:cs="Times New Roman"/>
                <w:b/>
              </w:rPr>
              <w:t>5</w:t>
            </w:r>
          </w:p>
        </w:tc>
      </w:tr>
      <w:tr w:rsidR="00C970F2" w:rsidRPr="0057316B" w14:paraId="72CD49B4" w14:textId="77777777" w:rsidTr="002B7EC4">
        <w:trPr>
          <w:trHeight w:val="70"/>
        </w:trPr>
        <w:tc>
          <w:tcPr>
            <w:tcW w:w="1843" w:type="dxa"/>
          </w:tcPr>
          <w:p w14:paraId="7ED02AAA" w14:textId="77777777" w:rsidR="002B7EC4" w:rsidRPr="0057316B" w:rsidRDefault="002B7EC4" w:rsidP="00601D32">
            <w:pPr>
              <w:rPr>
                <w:rFonts w:ascii="Times New Roman" w:hAnsi="Times New Roman" w:cs="Times New Roman"/>
                <w:b/>
              </w:rPr>
            </w:pPr>
            <w:r w:rsidRPr="0057316B">
              <w:rPr>
                <w:rFonts w:ascii="Times New Roman" w:hAnsi="Times New Roman" w:cs="Times New Roman"/>
                <w:shd w:val="clear" w:color="auto" w:fill="FFFFFF"/>
              </w:rPr>
              <w:t>Birimde uluslararasılaşma faaliyeti bulunmamaktadır.</w:t>
            </w:r>
          </w:p>
        </w:tc>
        <w:tc>
          <w:tcPr>
            <w:tcW w:w="1559" w:type="dxa"/>
          </w:tcPr>
          <w:p w14:paraId="1301A675" w14:textId="77777777" w:rsidR="002B7EC4" w:rsidRPr="0057316B" w:rsidRDefault="002B7EC4" w:rsidP="00601D32">
            <w:pPr>
              <w:rPr>
                <w:rFonts w:ascii="Times New Roman" w:hAnsi="Times New Roman" w:cs="Times New Roman"/>
                <w:b/>
              </w:rPr>
            </w:pPr>
            <w:r w:rsidRPr="0057316B">
              <w:rPr>
                <w:rFonts w:ascii="Times New Roman" w:hAnsi="Times New Roman" w:cs="Times New Roman"/>
                <w:shd w:val="clear" w:color="auto" w:fill="FFFFFF"/>
              </w:rPr>
              <w:t>Birimde uluslararasılaşma göstergeleri tanımlıdır ve faaliyetlere yönelik planlamalar bulunmaktadır.</w:t>
            </w:r>
          </w:p>
        </w:tc>
        <w:tc>
          <w:tcPr>
            <w:tcW w:w="1843" w:type="dxa"/>
          </w:tcPr>
          <w:p w14:paraId="415BA328" w14:textId="77777777" w:rsidR="002B7EC4" w:rsidRPr="0057316B" w:rsidRDefault="002B7EC4" w:rsidP="00601D32">
            <w:pPr>
              <w:rPr>
                <w:rFonts w:ascii="Times New Roman" w:hAnsi="Times New Roman" w:cs="Times New Roman"/>
                <w:b/>
              </w:rPr>
            </w:pPr>
            <w:r w:rsidRPr="0057316B">
              <w:rPr>
                <w:rFonts w:ascii="Times New Roman" w:hAnsi="Times New Roman" w:cs="Times New Roman"/>
                <w:shd w:val="clear" w:color="auto" w:fill="FFFFFF"/>
              </w:rPr>
              <w:t>Birim geneline yayılmış uluslararasılaşma faaliyetleri bulunmaktadır.</w:t>
            </w:r>
          </w:p>
        </w:tc>
        <w:tc>
          <w:tcPr>
            <w:tcW w:w="1843" w:type="dxa"/>
          </w:tcPr>
          <w:p w14:paraId="738F0866" w14:textId="77777777" w:rsidR="002B7EC4" w:rsidRPr="0057316B" w:rsidRDefault="002B7EC4" w:rsidP="00FC6728">
            <w:pPr>
              <w:spacing w:line="276" w:lineRule="auto"/>
              <w:rPr>
                <w:rFonts w:ascii="Times New Roman" w:hAnsi="Times New Roman" w:cs="Times New Roman"/>
                <w:b/>
              </w:rPr>
            </w:pPr>
            <w:r w:rsidRPr="0057316B">
              <w:rPr>
                <w:rFonts w:ascii="Times New Roman" w:hAnsi="Times New Roman" w:cs="Times New Roman"/>
                <w:shd w:val="clear" w:color="auto" w:fill="FFFFFF"/>
              </w:rPr>
              <w:t>Birimde uluslararasılaşma faaliyetleri izlenmekte ve iyileştirilmektedir</w:t>
            </w:r>
          </w:p>
        </w:tc>
        <w:tc>
          <w:tcPr>
            <w:tcW w:w="1984" w:type="dxa"/>
          </w:tcPr>
          <w:p w14:paraId="51422D36" w14:textId="77777777" w:rsidR="002B7EC4" w:rsidRPr="0057316B" w:rsidRDefault="002B7EC4" w:rsidP="00601D32">
            <w:pPr>
              <w:rPr>
                <w:rFonts w:ascii="Times New Roman" w:hAnsi="Times New Roman" w:cs="Times New Roman"/>
                <w:b/>
              </w:rPr>
            </w:pPr>
            <w:r w:rsidRPr="0057316B">
              <w:rPr>
                <w:rFonts w:ascii="Times New Roman" w:hAnsi="Times New Roman" w:cs="Times New Roman"/>
                <w:shd w:val="clear" w:color="auto" w:fill="FFFFFF"/>
              </w:rPr>
              <w:t>İçselleştirilmiş, sistematik, sürdürülebilir ve örnek gösterilebilir uygulamalar bulunmaktadır.</w:t>
            </w:r>
          </w:p>
        </w:tc>
      </w:tr>
      <w:tr w:rsidR="00C970F2" w:rsidRPr="0057316B" w14:paraId="4A57DC20" w14:textId="77777777" w:rsidTr="00902FDC">
        <w:trPr>
          <w:trHeight w:val="284"/>
        </w:trPr>
        <w:tc>
          <w:tcPr>
            <w:tcW w:w="1843" w:type="dxa"/>
          </w:tcPr>
          <w:p w14:paraId="48917D78" w14:textId="77777777" w:rsidR="002B7EC4" w:rsidRPr="0057316B" w:rsidRDefault="002B7EC4" w:rsidP="0029709C">
            <w:pPr>
              <w:jc w:val="center"/>
              <w:rPr>
                <w:rFonts w:ascii="Times New Roman" w:hAnsi="Times New Roman" w:cs="Times New Roman"/>
                <w:b/>
              </w:rPr>
            </w:pPr>
          </w:p>
        </w:tc>
        <w:tc>
          <w:tcPr>
            <w:tcW w:w="1559" w:type="dxa"/>
          </w:tcPr>
          <w:p w14:paraId="108740D5" w14:textId="77777777" w:rsidR="002B7EC4" w:rsidRPr="0057316B" w:rsidRDefault="008B09E2" w:rsidP="00902FDC">
            <w:pPr>
              <w:jc w:val="center"/>
              <w:rPr>
                <w:rFonts w:ascii="Times New Roman" w:hAnsi="Times New Roman" w:cs="Times New Roman"/>
                <w:b/>
              </w:rPr>
            </w:pPr>
            <w:r w:rsidRPr="0057316B">
              <w:rPr>
                <w:rFonts w:ascii="Times New Roman" w:hAnsi="Times New Roman" w:cs="Times New Roman"/>
                <w:b/>
              </w:rPr>
              <w:t xml:space="preserve"> </w:t>
            </w:r>
          </w:p>
        </w:tc>
        <w:tc>
          <w:tcPr>
            <w:tcW w:w="1843" w:type="dxa"/>
          </w:tcPr>
          <w:p w14:paraId="2FCEF5DC" w14:textId="77777777" w:rsidR="002B7EC4" w:rsidRPr="0057316B" w:rsidRDefault="008B09E2" w:rsidP="00601D32">
            <w:pPr>
              <w:rPr>
                <w:rFonts w:ascii="Times New Roman" w:hAnsi="Times New Roman" w:cs="Times New Roman"/>
                <w:b/>
              </w:rPr>
            </w:pPr>
            <w:r w:rsidRPr="0057316B">
              <w:rPr>
                <w:rFonts w:ascii="Times New Roman" w:hAnsi="Times New Roman" w:cs="Times New Roman"/>
                <w:b/>
              </w:rPr>
              <w:t>X</w:t>
            </w:r>
          </w:p>
        </w:tc>
        <w:tc>
          <w:tcPr>
            <w:tcW w:w="1843" w:type="dxa"/>
          </w:tcPr>
          <w:p w14:paraId="31BAC187" w14:textId="77777777" w:rsidR="002B7EC4" w:rsidRPr="0057316B" w:rsidRDefault="002B7EC4" w:rsidP="002B7EC4">
            <w:pPr>
              <w:jc w:val="center"/>
              <w:rPr>
                <w:rFonts w:ascii="Times New Roman" w:hAnsi="Times New Roman" w:cs="Times New Roman"/>
                <w:b/>
              </w:rPr>
            </w:pPr>
          </w:p>
        </w:tc>
        <w:tc>
          <w:tcPr>
            <w:tcW w:w="1984" w:type="dxa"/>
          </w:tcPr>
          <w:p w14:paraId="649F3241" w14:textId="77777777" w:rsidR="002B7EC4" w:rsidRPr="0057316B" w:rsidRDefault="002B7EC4" w:rsidP="00601D32">
            <w:pPr>
              <w:rPr>
                <w:rFonts w:ascii="Times New Roman" w:hAnsi="Times New Roman" w:cs="Times New Roman"/>
                <w:b/>
              </w:rPr>
            </w:pPr>
          </w:p>
        </w:tc>
      </w:tr>
    </w:tbl>
    <w:p w14:paraId="27A4A2C6" w14:textId="77777777" w:rsidR="00902FDC" w:rsidRPr="0057316B" w:rsidRDefault="00902FDC" w:rsidP="00902FDC">
      <w:pPr>
        <w:pStyle w:val="Default"/>
        <w:spacing w:before="120" w:line="360" w:lineRule="auto"/>
        <w:jc w:val="both"/>
        <w:rPr>
          <w:b/>
          <w:bCs/>
          <w:iCs/>
          <w:color w:val="auto"/>
          <w:sz w:val="22"/>
          <w:szCs w:val="22"/>
        </w:rPr>
      </w:pPr>
      <w:r w:rsidRPr="0057316B">
        <w:rPr>
          <w:b/>
          <w:bCs/>
          <w:iCs/>
          <w:color w:val="auto"/>
          <w:sz w:val="22"/>
          <w:szCs w:val="22"/>
        </w:rPr>
        <w:t>Örnek Kanıtlar:</w:t>
      </w:r>
      <w:r w:rsidRPr="0057316B">
        <w:rPr>
          <w:rFonts w:eastAsia="Times New Roman"/>
          <w:b/>
          <w:iCs/>
          <w:noProof/>
          <w:color w:val="auto"/>
          <w:sz w:val="22"/>
          <w:szCs w:val="22"/>
        </w:rPr>
        <w:t xml:space="preserve"> </w:t>
      </w:r>
    </w:p>
    <w:p w14:paraId="72055606" w14:textId="77777777" w:rsidR="00902FDC" w:rsidRPr="0057316B" w:rsidRDefault="00902FDC" w:rsidP="00A53FAF">
      <w:pPr>
        <w:pStyle w:val="Default"/>
        <w:numPr>
          <w:ilvl w:val="0"/>
          <w:numId w:val="1"/>
        </w:numPr>
        <w:spacing w:line="360" w:lineRule="auto"/>
        <w:ind w:left="426"/>
        <w:jc w:val="both"/>
        <w:rPr>
          <w:rStyle w:val="Kpr"/>
          <w:bCs/>
          <w:color w:val="auto"/>
          <w:sz w:val="22"/>
          <w:szCs w:val="22"/>
          <w:u w:val="none"/>
        </w:rPr>
      </w:pPr>
      <w:r w:rsidRPr="0057316B">
        <w:rPr>
          <w:bCs/>
          <w:color w:val="auto"/>
          <w:sz w:val="22"/>
          <w:szCs w:val="22"/>
        </w:rPr>
        <w:t xml:space="preserve">Kanıt 1: </w:t>
      </w:r>
      <w:hyperlink r:id="rId15" w:history="1">
        <w:r w:rsidRPr="0057316B">
          <w:rPr>
            <w:rStyle w:val="Kpr"/>
            <w:bCs/>
            <w:color w:val="auto"/>
            <w:sz w:val="22"/>
            <w:szCs w:val="22"/>
            <w:u w:val="none"/>
          </w:rPr>
          <w:t>Erasmus</w:t>
        </w:r>
      </w:hyperlink>
      <w:r w:rsidRPr="0057316B">
        <w:rPr>
          <w:rStyle w:val="Kpr"/>
          <w:bCs/>
          <w:color w:val="auto"/>
          <w:sz w:val="22"/>
          <w:szCs w:val="22"/>
          <w:u w:val="none"/>
        </w:rPr>
        <w:t xml:space="preserve"> Kapsamındaki Öğrenciler</w:t>
      </w:r>
      <w:r w:rsidR="009F3A66" w:rsidRPr="0057316B">
        <w:rPr>
          <w:rStyle w:val="Kpr"/>
          <w:bCs/>
          <w:color w:val="auto"/>
          <w:sz w:val="22"/>
          <w:szCs w:val="22"/>
          <w:u w:val="none"/>
        </w:rPr>
        <w:t xml:space="preserve"> (2)</w:t>
      </w:r>
    </w:p>
    <w:p w14:paraId="51C22B0D" w14:textId="77777777" w:rsidR="00902FDC" w:rsidRPr="0057316B" w:rsidRDefault="00902FDC" w:rsidP="00A53FAF">
      <w:pPr>
        <w:pStyle w:val="Default"/>
        <w:numPr>
          <w:ilvl w:val="0"/>
          <w:numId w:val="1"/>
        </w:numPr>
        <w:spacing w:line="360" w:lineRule="auto"/>
        <w:ind w:left="426"/>
        <w:jc w:val="both"/>
        <w:rPr>
          <w:bCs/>
          <w:color w:val="auto"/>
          <w:sz w:val="22"/>
          <w:szCs w:val="22"/>
        </w:rPr>
      </w:pPr>
      <w:r w:rsidRPr="0057316B">
        <w:rPr>
          <w:rStyle w:val="Kpr"/>
          <w:bCs/>
          <w:color w:val="auto"/>
          <w:sz w:val="22"/>
          <w:szCs w:val="22"/>
          <w:u w:val="none"/>
        </w:rPr>
        <w:t>Kanıt 2: Yabancı Uyruklu Öğrenci Sayısı</w:t>
      </w:r>
      <w:r w:rsidR="009F3A66" w:rsidRPr="0057316B">
        <w:rPr>
          <w:rStyle w:val="Kpr"/>
          <w:bCs/>
          <w:color w:val="auto"/>
          <w:sz w:val="22"/>
          <w:szCs w:val="22"/>
          <w:u w:val="none"/>
        </w:rPr>
        <w:t xml:space="preserve"> (2)</w:t>
      </w:r>
    </w:p>
    <w:bookmarkEnd w:id="14"/>
    <w:p w14:paraId="20FA69C4" w14:textId="77777777" w:rsidR="00836A2B" w:rsidRPr="0057316B" w:rsidRDefault="00836A2B" w:rsidP="00836A2B">
      <w:pPr>
        <w:shd w:val="clear" w:color="auto" w:fill="FFFFFF"/>
        <w:spacing w:before="15" w:after="0" w:line="240" w:lineRule="auto"/>
        <w:jc w:val="both"/>
        <w:rPr>
          <w:rFonts w:ascii="Times New Roman" w:eastAsia="Times New Roman" w:hAnsi="Times New Roman" w:cs="Times New Roman"/>
          <w:lang w:eastAsia="tr-TR"/>
        </w:rPr>
      </w:pPr>
    </w:p>
    <w:p w14:paraId="41B84817" w14:textId="77777777" w:rsidR="001C7534" w:rsidRPr="0057316B" w:rsidRDefault="001C7534" w:rsidP="003D3048">
      <w:pPr>
        <w:pStyle w:val="Default"/>
        <w:spacing w:line="360" w:lineRule="auto"/>
        <w:rPr>
          <w:b/>
          <w:color w:val="auto"/>
          <w:sz w:val="22"/>
          <w:szCs w:val="22"/>
        </w:rPr>
      </w:pPr>
      <w:r w:rsidRPr="0057316B">
        <w:rPr>
          <w:b/>
          <w:color w:val="auto"/>
          <w:sz w:val="22"/>
          <w:szCs w:val="22"/>
        </w:rPr>
        <w:t>B.</w:t>
      </w:r>
      <w:r w:rsidR="00A35764" w:rsidRPr="0057316B">
        <w:rPr>
          <w:b/>
          <w:color w:val="auto"/>
          <w:sz w:val="22"/>
          <w:szCs w:val="22"/>
        </w:rPr>
        <w:t xml:space="preserve"> </w:t>
      </w:r>
      <w:r w:rsidRPr="0057316B">
        <w:rPr>
          <w:b/>
          <w:color w:val="auto"/>
          <w:sz w:val="22"/>
          <w:szCs w:val="22"/>
        </w:rPr>
        <w:t xml:space="preserve">EĞİTİM </w:t>
      </w:r>
      <w:r w:rsidR="00A35764" w:rsidRPr="0057316B">
        <w:rPr>
          <w:b/>
          <w:color w:val="auto"/>
          <w:sz w:val="22"/>
          <w:szCs w:val="22"/>
        </w:rPr>
        <w:t>VE</w:t>
      </w:r>
      <w:r w:rsidRPr="0057316B">
        <w:rPr>
          <w:b/>
          <w:color w:val="auto"/>
          <w:sz w:val="22"/>
          <w:szCs w:val="22"/>
        </w:rPr>
        <w:t xml:space="preserve"> ÖĞRETİM</w:t>
      </w:r>
    </w:p>
    <w:p w14:paraId="55B2638F" w14:textId="77777777" w:rsidR="002018A2" w:rsidRPr="0057316B" w:rsidRDefault="001C7534" w:rsidP="00BB6B11">
      <w:pPr>
        <w:pStyle w:val="Default"/>
        <w:spacing w:before="240" w:line="360" w:lineRule="auto"/>
        <w:jc w:val="both"/>
        <w:rPr>
          <w:iCs/>
          <w:color w:val="auto"/>
          <w:sz w:val="22"/>
          <w:szCs w:val="22"/>
        </w:rPr>
      </w:pPr>
      <w:r w:rsidRPr="0057316B">
        <w:rPr>
          <w:b/>
          <w:iCs/>
          <w:color w:val="auto"/>
          <w:sz w:val="22"/>
          <w:szCs w:val="22"/>
        </w:rPr>
        <w:t>B.1</w:t>
      </w:r>
      <w:r w:rsidR="00A35764" w:rsidRPr="0057316B">
        <w:rPr>
          <w:b/>
          <w:iCs/>
          <w:color w:val="auto"/>
          <w:sz w:val="22"/>
          <w:szCs w:val="22"/>
        </w:rPr>
        <w:t>.</w:t>
      </w:r>
      <w:r w:rsidRPr="0057316B">
        <w:rPr>
          <w:b/>
          <w:iCs/>
          <w:color w:val="auto"/>
          <w:sz w:val="22"/>
          <w:szCs w:val="22"/>
        </w:rPr>
        <w:t xml:space="preserve"> Programların Tasarımı ve Onayı</w:t>
      </w:r>
      <w:r w:rsidR="00695FF2" w:rsidRPr="0057316B">
        <w:rPr>
          <w:b/>
          <w:iCs/>
          <w:color w:val="auto"/>
          <w:sz w:val="22"/>
          <w:szCs w:val="22"/>
        </w:rPr>
        <w:t>:</w:t>
      </w:r>
      <w:r w:rsidR="00695FF2" w:rsidRPr="0057316B">
        <w:rPr>
          <w:color w:val="auto"/>
          <w:sz w:val="22"/>
          <w:szCs w:val="22"/>
          <w:shd w:val="clear" w:color="auto" w:fill="FFFFFF"/>
        </w:rPr>
        <w:t xml:space="preserve"> </w:t>
      </w:r>
    </w:p>
    <w:p w14:paraId="37A2508C" w14:textId="77777777" w:rsidR="00215F75" w:rsidRPr="0057316B" w:rsidRDefault="001C7534" w:rsidP="00BB6B11">
      <w:pPr>
        <w:pStyle w:val="Default"/>
        <w:spacing w:before="240" w:line="360" w:lineRule="auto"/>
        <w:rPr>
          <w:b/>
          <w:iCs/>
          <w:color w:val="auto"/>
          <w:sz w:val="22"/>
          <w:szCs w:val="22"/>
        </w:rPr>
      </w:pPr>
      <w:r w:rsidRPr="0057316B">
        <w:rPr>
          <w:b/>
          <w:iCs/>
          <w:color w:val="auto"/>
          <w:sz w:val="22"/>
          <w:szCs w:val="22"/>
        </w:rPr>
        <w:t>B.1.1</w:t>
      </w:r>
      <w:r w:rsidR="00A35764" w:rsidRPr="0057316B">
        <w:rPr>
          <w:b/>
          <w:iCs/>
          <w:color w:val="auto"/>
          <w:sz w:val="22"/>
          <w:szCs w:val="22"/>
        </w:rPr>
        <w:t>.</w:t>
      </w:r>
      <w:r w:rsidRPr="0057316B">
        <w:rPr>
          <w:b/>
          <w:iCs/>
          <w:color w:val="auto"/>
          <w:sz w:val="22"/>
          <w:szCs w:val="22"/>
        </w:rPr>
        <w:t xml:space="preserve"> Programların </w:t>
      </w:r>
      <w:r w:rsidR="007168D7" w:rsidRPr="0057316B">
        <w:rPr>
          <w:b/>
          <w:iCs/>
          <w:color w:val="auto"/>
          <w:sz w:val="22"/>
          <w:szCs w:val="22"/>
        </w:rPr>
        <w:t>tasarımı ve onayı</w:t>
      </w:r>
    </w:p>
    <w:p w14:paraId="68F8DE67" w14:textId="41CFDEA6" w:rsidR="0029709C" w:rsidRPr="0057316B" w:rsidRDefault="0029709C" w:rsidP="0029709C">
      <w:pPr>
        <w:pStyle w:val="Default"/>
        <w:spacing w:before="240" w:line="360" w:lineRule="auto"/>
        <w:jc w:val="both"/>
        <w:rPr>
          <w:iCs/>
          <w:color w:val="auto"/>
          <w:sz w:val="22"/>
          <w:szCs w:val="22"/>
        </w:rPr>
      </w:pPr>
      <w:r w:rsidRPr="0057316B">
        <w:rPr>
          <w:iCs/>
          <w:color w:val="auto"/>
          <w:sz w:val="22"/>
          <w:szCs w:val="22"/>
        </w:rPr>
        <w:t xml:space="preserve">Enstitümüz lisansüstü düzeyindeki programları düzenlerken Bologna süreci hedeflerini temel almakta ve Avrupa Kredi Transfer Sistemi (AKTS) ile entegrasyonlarının yapılması yönünde planlamalar ve çalışmalar bulunmaktadır. Bu çalışmalarda programların tasarımına yönelik Türkiye Yükseköğretim Yeterlilikler Çerçevesinde (TYYÇ) belirtilen hususlar ve programların mesleki alanına özgü yeterlilik ölçütleri de dikkate alınmaktadır. Bunun yanında hali hazırda ders bilgi paketleri öğrenci bilgi sistemi üzerinden kamuoyuyla paylaşmaktadır </w:t>
      </w:r>
      <w:hyperlink r:id="rId16" w:history="1">
        <w:r w:rsidR="00227B1C" w:rsidRPr="0057316B">
          <w:rPr>
            <w:rStyle w:val="Kpr"/>
            <w:iCs/>
            <w:color w:val="auto"/>
            <w:sz w:val="22"/>
            <w:szCs w:val="22"/>
          </w:rPr>
          <w:t>(Kanıt 1</w:t>
        </w:r>
        <w:r w:rsidRPr="0057316B">
          <w:rPr>
            <w:rStyle w:val="Kpr"/>
            <w:iCs/>
            <w:color w:val="auto"/>
            <w:sz w:val="22"/>
            <w:szCs w:val="22"/>
          </w:rPr>
          <w:t>).</w:t>
        </w:r>
      </w:hyperlink>
    </w:p>
    <w:p w14:paraId="2E790390" w14:textId="77777777" w:rsidR="007C3813" w:rsidRPr="0057316B" w:rsidRDefault="000236B5" w:rsidP="0029709C">
      <w:pPr>
        <w:pStyle w:val="Default"/>
        <w:spacing w:before="240" w:line="360" w:lineRule="auto"/>
        <w:jc w:val="both"/>
        <w:rPr>
          <w:b/>
          <w:iCs/>
          <w:color w:val="auto"/>
          <w:sz w:val="22"/>
          <w:szCs w:val="22"/>
        </w:rPr>
      </w:pPr>
      <w:r w:rsidRPr="0057316B">
        <w:rPr>
          <w:b/>
          <w:iCs/>
          <w:color w:val="auto"/>
          <w:sz w:val="22"/>
          <w:szCs w:val="22"/>
        </w:rPr>
        <w:t>B.1.2</w:t>
      </w:r>
      <w:r w:rsidR="007168D7" w:rsidRPr="0057316B">
        <w:rPr>
          <w:b/>
          <w:iCs/>
          <w:color w:val="auto"/>
          <w:sz w:val="22"/>
          <w:szCs w:val="22"/>
        </w:rPr>
        <w:t>.</w:t>
      </w:r>
      <w:r w:rsidRPr="0057316B">
        <w:rPr>
          <w:b/>
          <w:iCs/>
          <w:color w:val="auto"/>
          <w:sz w:val="22"/>
          <w:szCs w:val="22"/>
        </w:rPr>
        <w:t xml:space="preserve"> Programın </w:t>
      </w:r>
      <w:r w:rsidR="007168D7" w:rsidRPr="0057316B">
        <w:rPr>
          <w:b/>
          <w:iCs/>
          <w:color w:val="auto"/>
          <w:sz w:val="22"/>
          <w:szCs w:val="22"/>
        </w:rPr>
        <w:t>ders dağılım dengesi</w:t>
      </w:r>
    </w:p>
    <w:p w14:paraId="738A8599" w14:textId="62E93E7C" w:rsidR="00BB6B11" w:rsidRPr="0057316B" w:rsidRDefault="0029709C" w:rsidP="0029709C">
      <w:pPr>
        <w:pStyle w:val="Default"/>
        <w:spacing w:before="240" w:line="360" w:lineRule="auto"/>
        <w:jc w:val="both"/>
        <w:rPr>
          <w:bCs/>
          <w:color w:val="auto"/>
          <w:sz w:val="22"/>
          <w:szCs w:val="22"/>
        </w:rPr>
      </w:pPr>
      <w:r w:rsidRPr="0057316B">
        <w:rPr>
          <w:bCs/>
          <w:color w:val="auto"/>
          <w:sz w:val="22"/>
          <w:szCs w:val="22"/>
        </w:rPr>
        <w:t>Enstitü bünyesindeki programların ders dağılımına ilişkin ilke, kural ve yöntemler tanımlanmış olup, müfredat yapısında zorunlu-seçmeli ders, alan-alan dışı ders dengesi gözetilmektedir. Bununla birlikte programlarda alan bilgisine yönelik derslerin yanında, araştırma ve bilim insanı olma yetkinliklerine ilişkin derslere d</w:t>
      </w:r>
      <w:r w:rsidR="0027071E" w:rsidRPr="0057316B">
        <w:rPr>
          <w:bCs/>
          <w:color w:val="auto"/>
          <w:sz w:val="22"/>
          <w:szCs w:val="22"/>
        </w:rPr>
        <w:t xml:space="preserve">e yer verilmiştir </w:t>
      </w:r>
      <w:hyperlink r:id="rId17" w:history="1">
        <w:r w:rsidR="0027071E" w:rsidRPr="0057316B">
          <w:rPr>
            <w:rStyle w:val="Kpr"/>
            <w:bCs/>
            <w:color w:val="auto"/>
            <w:sz w:val="22"/>
            <w:szCs w:val="22"/>
          </w:rPr>
          <w:t>(</w:t>
        </w:r>
        <w:r w:rsidR="00227B1C" w:rsidRPr="0057316B">
          <w:rPr>
            <w:rStyle w:val="Kpr"/>
            <w:bCs/>
            <w:color w:val="auto"/>
            <w:sz w:val="22"/>
            <w:szCs w:val="22"/>
          </w:rPr>
          <w:t>Kanıt 1</w:t>
        </w:r>
        <w:r w:rsidRPr="0057316B">
          <w:rPr>
            <w:rStyle w:val="Kpr"/>
            <w:bCs/>
            <w:color w:val="auto"/>
            <w:sz w:val="22"/>
            <w:szCs w:val="22"/>
          </w:rPr>
          <w:t>).</w:t>
        </w:r>
      </w:hyperlink>
    </w:p>
    <w:p w14:paraId="24343A11" w14:textId="77777777" w:rsidR="00DF42C1" w:rsidRPr="0057316B" w:rsidRDefault="00187D66" w:rsidP="0029709C">
      <w:pPr>
        <w:pStyle w:val="Default"/>
        <w:spacing w:before="240" w:line="360" w:lineRule="auto"/>
        <w:jc w:val="both"/>
        <w:rPr>
          <w:b/>
          <w:bCs/>
          <w:color w:val="auto"/>
          <w:sz w:val="22"/>
          <w:szCs w:val="22"/>
        </w:rPr>
      </w:pPr>
      <w:r w:rsidRPr="0057316B">
        <w:rPr>
          <w:b/>
          <w:bCs/>
          <w:color w:val="auto"/>
          <w:sz w:val="22"/>
          <w:szCs w:val="22"/>
        </w:rPr>
        <w:t xml:space="preserve">B.1.3. </w:t>
      </w:r>
      <w:bookmarkStart w:id="15" w:name="_Hlk75169824"/>
      <w:r w:rsidRPr="0057316B">
        <w:rPr>
          <w:b/>
          <w:bCs/>
          <w:color w:val="auto"/>
          <w:sz w:val="22"/>
          <w:szCs w:val="22"/>
        </w:rPr>
        <w:t>Ders kazanımlarının program çıktılarıyla uyumu</w:t>
      </w:r>
    </w:p>
    <w:bookmarkEnd w:id="15"/>
    <w:p w14:paraId="02A45ED8" w14:textId="47951735" w:rsidR="003854A2" w:rsidRPr="0057316B" w:rsidRDefault="0027071E" w:rsidP="0029709C">
      <w:pPr>
        <w:pStyle w:val="Default"/>
        <w:spacing w:before="240" w:line="360" w:lineRule="auto"/>
        <w:jc w:val="both"/>
        <w:rPr>
          <w:color w:val="auto"/>
          <w:sz w:val="22"/>
          <w:szCs w:val="22"/>
        </w:rPr>
      </w:pPr>
      <w:r w:rsidRPr="0057316B">
        <w:rPr>
          <w:color w:val="auto"/>
          <w:sz w:val="22"/>
          <w:szCs w:val="22"/>
        </w:rPr>
        <w:lastRenderedPageBreak/>
        <w:t>Enstitümüzde d</w:t>
      </w:r>
      <w:r w:rsidR="003854A2" w:rsidRPr="0057316B">
        <w:rPr>
          <w:color w:val="auto"/>
          <w:sz w:val="22"/>
          <w:szCs w:val="22"/>
        </w:rPr>
        <w:t xml:space="preserve">erslerin öğrenme kazanımları tanımlanmış ve program çıktıları ile ders kazanımları eşleştirmesi oluşturulmuştur. Kazanımların ifade şekli öngörülen bilişsel, duyuşsal ve devinimsel seviyeyi açıkça belirtmektedir. Ders öğrenme kazanımlarının gerçekleştiğinin nasıl izleneceğine dair planlama yapılmıştır, özellikle alana özgü olmayan (genel) kazanımların irdelenme yöntem ve süreci ayrıntılı belirtilmektedir </w:t>
      </w:r>
      <w:hyperlink r:id="rId18" w:history="1">
        <w:r w:rsidR="003854A2" w:rsidRPr="0057316B">
          <w:rPr>
            <w:rStyle w:val="Kpr"/>
            <w:color w:val="auto"/>
            <w:sz w:val="22"/>
            <w:szCs w:val="22"/>
          </w:rPr>
          <w:t>(Kanıt 1).</w:t>
        </w:r>
      </w:hyperlink>
    </w:p>
    <w:p w14:paraId="76D72E93" w14:textId="77777777" w:rsidR="00B61960" w:rsidRPr="0057316B" w:rsidRDefault="00B61960" w:rsidP="0029709C">
      <w:pPr>
        <w:pStyle w:val="Default"/>
        <w:spacing w:before="240" w:line="360" w:lineRule="auto"/>
        <w:jc w:val="both"/>
        <w:rPr>
          <w:color w:val="auto"/>
          <w:sz w:val="22"/>
          <w:szCs w:val="22"/>
        </w:rPr>
      </w:pPr>
      <w:r w:rsidRPr="0057316B">
        <w:rPr>
          <w:b/>
          <w:color w:val="auto"/>
          <w:sz w:val="22"/>
          <w:szCs w:val="22"/>
        </w:rPr>
        <w:t xml:space="preserve">B.1.4. </w:t>
      </w:r>
      <w:bookmarkStart w:id="16" w:name="_Hlk75169875"/>
      <w:r w:rsidRPr="0057316B">
        <w:rPr>
          <w:b/>
          <w:color w:val="auto"/>
          <w:sz w:val="22"/>
          <w:szCs w:val="22"/>
        </w:rPr>
        <w:t>Öğrenci iş yüküne dayalı ders tasarımı</w:t>
      </w:r>
    </w:p>
    <w:bookmarkEnd w:id="16"/>
    <w:p w14:paraId="3822C0C1" w14:textId="6018C071" w:rsidR="00871E1A" w:rsidRPr="0057316B" w:rsidRDefault="0027071E" w:rsidP="003854A2">
      <w:pPr>
        <w:pStyle w:val="Default"/>
        <w:spacing w:before="240" w:line="360" w:lineRule="auto"/>
        <w:jc w:val="both"/>
        <w:rPr>
          <w:color w:val="auto"/>
          <w:sz w:val="22"/>
          <w:szCs w:val="22"/>
        </w:rPr>
      </w:pPr>
      <w:r w:rsidRPr="0057316B">
        <w:rPr>
          <w:color w:val="auto"/>
          <w:sz w:val="22"/>
          <w:szCs w:val="22"/>
        </w:rPr>
        <w:t>Enstitümüzde t</w:t>
      </w:r>
      <w:r w:rsidR="003854A2" w:rsidRPr="0057316B">
        <w:rPr>
          <w:color w:val="auto"/>
          <w:sz w:val="22"/>
          <w:szCs w:val="22"/>
        </w:rPr>
        <w:t>üm derslerin AKTS değeri web sayfası üzerinden paylaşılmakta, öğrenci iş yükü takibi ile doğrulanmaktadır. Öğrenci iş yüküne dayalı tasarımda uzaktan eğitimle ortaya çıkan çeşitlilikler d</w:t>
      </w:r>
      <w:r w:rsidRPr="0057316B">
        <w:rPr>
          <w:color w:val="auto"/>
          <w:sz w:val="22"/>
          <w:szCs w:val="22"/>
        </w:rPr>
        <w:t xml:space="preserve">e göz önünde bulundurulmaktadır </w:t>
      </w:r>
      <w:hyperlink r:id="rId19" w:history="1">
        <w:r w:rsidRPr="0057316B">
          <w:rPr>
            <w:rStyle w:val="Kpr"/>
            <w:color w:val="auto"/>
            <w:sz w:val="22"/>
            <w:szCs w:val="22"/>
          </w:rPr>
          <w:t>(Kanıt 1).</w:t>
        </w:r>
      </w:hyperlink>
    </w:p>
    <w:p w14:paraId="2849868E" w14:textId="77777777" w:rsidR="0027071E" w:rsidRPr="0057316B" w:rsidRDefault="0027071E" w:rsidP="003854A2">
      <w:pPr>
        <w:pStyle w:val="Default"/>
        <w:spacing w:before="240" w:line="360" w:lineRule="auto"/>
        <w:jc w:val="both"/>
        <w:rPr>
          <w:color w:val="auto"/>
          <w:sz w:val="22"/>
          <w:szCs w:val="22"/>
        </w:rPr>
      </w:pPr>
    </w:p>
    <w:p w14:paraId="27BBB248" w14:textId="77777777" w:rsidR="0027071E" w:rsidRPr="0057316B" w:rsidRDefault="0027071E" w:rsidP="00E217F3">
      <w:pPr>
        <w:pStyle w:val="Default"/>
        <w:spacing w:line="360" w:lineRule="auto"/>
        <w:jc w:val="both"/>
        <w:rPr>
          <w:b/>
          <w:iCs/>
          <w:color w:val="auto"/>
          <w:sz w:val="22"/>
          <w:szCs w:val="22"/>
        </w:rPr>
      </w:pPr>
    </w:p>
    <w:p w14:paraId="66B32C93" w14:textId="77777777" w:rsidR="003D3048" w:rsidRPr="0057316B" w:rsidRDefault="003D3048" w:rsidP="00E217F3">
      <w:pPr>
        <w:pStyle w:val="Default"/>
        <w:spacing w:line="360" w:lineRule="auto"/>
        <w:jc w:val="both"/>
        <w:rPr>
          <w:b/>
          <w:iCs/>
          <w:color w:val="auto"/>
          <w:sz w:val="22"/>
          <w:szCs w:val="22"/>
        </w:rPr>
      </w:pPr>
      <w:r w:rsidRPr="0057316B">
        <w:rPr>
          <w:b/>
          <w:iCs/>
          <w:color w:val="auto"/>
          <w:sz w:val="22"/>
          <w:szCs w:val="22"/>
        </w:rPr>
        <w:t>Programların tasarımı ve onayı</w:t>
      </w:r>
    </w:p>
    <w:p w14:paraId="02C1FAFE" w14:textId="77777777" w:rsidR="003D3048" w:rsidRPr="0057316B" w:rsidRDefault="003D3048" w:rsidP="003D3048">
      <w:pPr>
        <w:pStyle w:val="Default"/>
        <w:spacing w:line="360" w:lineRule="auto"/>
        <w:jc w:val="both"/>
        <w:rPr>
          <w:b/>
          <w:color w:val="auto"/>
          <w:sz w:val="22"/>
          <w:szCs w:val="22"/>
        </w:rPr>
      </w:pPr>
      <w:r w:rsidRPr="0057316B">
        <w:rPr>
          <w:b/>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843"/>
        <w:gridCol w:w="1701"/>
        <w:gridCol w:w="1843"/>
        <w:gridCol w:w="1871"/>
        <w:gridCol w:w="1814"/>
      </w:tblGrid>
      <w:tr w:rsidR="00C970F2" w:rsidRPr="0057316B" w14:paraId="216C2EDF" w14:textId="77777777" w:rsidTr="00871E1A">
        <w:tc>
          <w:tcPr>
            <w:tcW w:w="1843" w:type="dxa"/>
          </w:tcPr>
          <w:p w14:paraId="66C691DA" w14:textId="77777777" w:rsidR="002B7EC4" w:rsidRPr="0057316B" w:rsidRDefault="002B7EC4" w:rsidP="002B7EC4">
            <w:pPr>
              <w:jc w:val="center"/>
              <w:rPr>
                <w:rFonts w:ascii="Times New Roman" w:hAnsi="Times New Roman" w:cs="Times New Roman"/>
                <w:b/>
              </w:rPr>
            </w:pPr>
            <w:r w:rsidRPr="0057316B">
              <w:rPr>
                <w:rFonts w:ascii="Times New Roman" w:hAnsi="Times New Roman" w:cs="Times New Roman"/>
                <w:b/>
              </w:rPr>
              <w:t>1</w:t>
            </w:r>
          </w:p>
        </w:tc>
        <w:tc>
          <w:tcPr>
            <w:tcW w:w="1701" w:type="dxa"/>
          </w:tcPr>
          <w:p w14:paraId="6AD63F26" w14:textId="77777777" w:rsidR="002B7EC4" w:rsidRPr="0057316B" w:rsidRDefault="002B7EC4" w:rsidP="002B7EC4">
            <w:pPr>
              <w:jc w:val="center"/>
              <w:rPr>
                <w:rFonts w:ascii="Times New Roman" w:hAnsi="Times New Roman" w:cs="Times New Roman"/>
                <w:b/>
              </w:rPr>
            </w:pPr>
            <w:r w:rsidRPr="0057316B">
              <w:rPr>
                <w:rFonts w:ascii="Times New Roman" w:hAnsi="Times New Roman" w:cs="Times New Roman"/>
                <w:b/>
              </w:rPr>
              <w:t>2</w:t>
            </w:r>
          </w:p>
        </w:tc>
        <w:tc>
          <w:tcPr>
            <w:tcW w:w="1843" w:type="dxa"/>
          </w:tcPr>
          <w:p w14:paraId="38417550" w14:textId="77777777" w:rsidR="002B7EC4" w:rsidRPr="0057316B" w:rsidRDefault="002B7EC4" w:rsidP="002B7EC4">
            <w:pPr>
              <w:jc w:val="center"/>
              <w:rPr>
                <w:rFonts w:ascii="Times New Roman" w:hAnsi="Times New Roman" w:cs="Times New Roman"/>
                <w:b/>
              </w:rPr>
            </w:pPr>
            <w:r w:rsidRPr="0057316B">
              <w:rPr>
                <w:rFonts w:ascii="Times New Roman" w:hAnsi="Times New Roman" w:cs="Times New Roman"/>
                <w:b/>
              </w:rPr>
              <w:t>3</w:t>
            </w:r>
          </w:p>
        </w:tc>
        <w:tc>
          <w:tcPr>
            <w:tcW w:w="1871" w:type="dxa"/>
          </w:tcPr>
          <w:p w14:paraId="423E561A" w14:textId="77777777" w:rsidR="002B7EC4" w:rsidRPr="0057316B" w:rsidRDefault="002B7EC4" w:rsidP="002B7EC4">
            <w:pPr>
              <w:jc w:val="center"/>
              <w:rPr>
                <w:rFonts w:ascii="Times New Roman" w:hAnsi="Times New Roman" w:cs="Times New Roman"/>
                <w:b/>
              </w:rPr>
            </w:pPr>
            <w:r w:rsidRPr="0057316B">
              <w:rPr>
                <w:rFonts w:ascii="Times New Roman" w:hAnsi="Times New Roman" w:cs="Times New Roman"/>
                <w:b/>
              </w:rPr>
              <w:t>4</w:t>
            </w:r>
          </w:p>
        </w:tc>
        <w:tc>
          <w:tcPr>
            <w:tcW w:w="1814" w:type="dxa"/>
          </w:tcPr>
          <w:p w14:paraId="6C7A0DB1" w14:textId="77777777" w:rsidR="002B7EC4" w:rsidRPr="0057316B" w:rsidRDefault="002B7EC4" w:rsidP="002B7EC4">
            <w:pPr>
              <w:jc w:val="center"/>
              <w:rPr>
                <w:rFonts w:ascii="Times New Roman" w:hAnsi="Times New Roman" w:cs="Times New Roman"/>
                <w:b/>
              </w:rPr>
            </w:pPr>
            <w:r w:rsidRPr="0057316B">
              <w:rPr>
                <w:rFonts w:ascii="Times New Roman" w:hAnsi="Times New Roman" w:cs="Times New Roman"/>
                <w:b/>
              </w:rPr>
              <w:t>5</w:t>
            </w:r>
          </w:p>
        </w:tc>
      </w:tr>
      <w:tr w:rsidR="00C970F2" w:rsidRPr="0057316B" w14:paraId="396AAC76" w14:textId="77777777" w:rsidTr="00871E1A">
        <w:trPr>
          <w:trHeight w:val="567"/>
        </w:trPr>
        <w:tc>
          <w:tcPr>
            <w:tcW w:w="1843" w:type="dxa"/>
          </w:tcPr>
          <w:p w14:paraId="4E4EE652" w14:textId="77777777" w:rsidR="002B7EC4" w:rsidRPr="0057316B" w:rsidRDefault="002B7EC4" w:rsidP="007C3BF1">
            <w:pPr>
              <w:rPr>
                <w:rFonts w:ascii="Times New Roman" w:hAnsi="Times New Roman" w:cs="Times New Roman"/>
                <w:b/>
              </w:rPr>
            </w:pPr>
            <w:r w:rsidRPr="0057316B">
              <w:rPr>
                <w:rFonts w:ascii="Times New Roman" w:hAnsi="Times New Roman" w:cs="Times New Roman"/>
                <w:shd w:val="clear" w:color="auto" w:fill="FFFFFF"/>
              </w:rPr>
              <w:t>Birimde programların tasarımı ve onayına ilişkin süreçler tanımlanmamıştı</w:t>
            </w:r>
            <w:r w:rsidR="00BB6B11" w:rsidRPr="0057316B">
              <w:rPr>
                <w:rFonts w:ascii="Times New Roman" w:hAnsi="Times New Roman" w:cs="Times New Roman"/>
                <w:shd w:val="clear" w:color="auto" w:fill="FFFFFF"/>
              </w:rPr>
              <w:t>r</w:t>
            </w:r>
          </w:p>
        </w:tc>
        <w:tc>
          <w:tcPr>
            <w:tcW w:w="1701" w:type="dxa"/>
          </w:tcPr>
          <w:p w14:paraId="43E6B24D" w14:textId="77777777" w:rsidR="002B7EC4" w:rsidRPr="0057316B" w:rsidRDefault="002B7EC4" w:rsidP="007C3BF1">
            <w:pPr>
              <w:rPr>
                <w:rFonts w:ascii="Times New Roman" w:hAnsi="Times New Roman" w:cs="Times New Roman"/>
              </w:rPr>
            </w:pPr>
            <w:r w:rsidRPr="0057316B">
              <w:rPr>
                <w:rFonts w:ascii="Times New Roman" w:hAnsi="Times New Roman" w:cs="Times New Roman"/>
                <w:shd w:val="clear" w:color="auto" w:fill="FFFFFF"/>
              </w:rPr>
              <w:t>Birimde programların tasarımı ve onayına ilişkin ilke, yöntem, TYYÇ ile uyum ve paydaş katılımını içeren</w:t>
            </w:r>
            <w:r w:rsidR="00BB6B11" w:rsidRPr="0057316B">
              <w:rPr>
                <w:rFonts w:ascii="Times New Roman" w:hAnsi="Times New Roman" w:cs="Times New Roman"/>
                <w:shd w:val="clear" w:color="auto" w:fill="FFFFFF"/>
              </w:rPr>
              <w:t xml:space="preserve"> tanımlı süreçler bulunmaktadır</w:t>
            </w:r>
          </w:p>
        </w:tc>
        <w:tc>
          <w:tcPr>
            <w:tcW w:w="1843" w:type="dxa"/>
          </w:tcPr>
          <w:p w14:paraId="04531E00" w14:textId="77777777" w:rsidR="002B7EC4" w:rsidRPr="0057316B" w:rsidRDefault="002B7EC4" w:rsidP="007C3BF1">
            <w:pPr>
              <w:rPr>
                <w:rFonts w:ascii="Times New Roman" w:hAnsi="Times New Roman" w:cs="Times New Roman"/>
              </w:rPr>
            </w:pPr>
            <w:r w:rsidRPr="0057316B">
              <w:rPr>
                <w:rFonts w:ascii="Times New Roman" w:hAnsi="Times New Roman" w:cs="Times New Roman"/>
              </w:rPr>
              <w:t>Tanımlı süreçler doğrultusunda; birimin genelinde, tasarımı ve onayı gerçekleşen programlar, programların amaç ve öğrenme çıktıları</w:t>
            </w:r>
            <w:r w:rsidR="00BB6B11" w:rsidRPr="0057316B">
              <w:rPr>
                <w:rFonts w:ascii="Times New Roman" w:hAnsi="Times New Roman" w:cs="Times New Roman"/>
              </w:rPr>
              <w:t>na uygun olarak yürütülmektedir</w:t>
            </w:r>
          </w:p>
        </w:tc>
        <w:tc>
          <w:tcPr>
            <w:tcW w:w="1871" w:type="dxa"/>
          </w:tcPr>
          <w:p w14:paraId="03B29A4E" w14:textId="77777777" w:rsidR="002B7EC4" w:rsidRPr="0057316B" w:rsidRDefault="002B7EC4" w:rsidP="007C3BF1">
            <w:pPr>
              <w:spacing w:line="276" w:lineRule="auto"/>
              <w:rPr>
                <w:rFonts w:ascii="Times New Roman" w:hAnsi="Times New Roman" w:cs="Times New Roman"/>
              </w:rPr>
            </w:pPr>
            <w:r w:rsidRPr="0057316B">
              <w:rPr>
                <w:rFonts w:ascii="Times New Roman" w:hAnsi="Times New Roman" w:cs="Times New Roman"/>
              </w:rPr>
              <w:t>Programların tasarım ve onay süreçleri sistematik olarak izlenmekte ve ilgili paydaşlarla birlikte değerl</w:t>
            </w:r>
            <w:r w:rsidR="00BB6B11" w:rsidRPr="0057316B">
              <w:rPr>
                <w:rFonts w:ascii="Times New Roman" w:hAnsi="Times New Roman" w:cs="Times New Roman"/>
              </w:rPr>
              <w:t>endirilerek iyileştirilmektedir</w:t>
            </w:r>
          </w:p>
        </w:tc>
        <w:tc>
          <w:tcPr>
            <w:tcW w:w="1814" w:type="dxa"/>
          </w:tcPr>
          <w:p w14:paraId="75D64D91" w14:textId="77777777" w:rsidR="002B7EC4" w:rsidRPr="0057316B" w:rsidRDefault="002B7EC4" w:rsidP="007C3BF1">
            <w:pPr>
              <w:rPr>
                <w:rFonts w:ascii="Times New Roman" w:hAnsi="Times New Roman" w:cs="Times New Roman"/>
              </w:rPr>
            </w:pPr>
            <w:r w:rsidRPr="0057316B">
              <w:rPr>
                <w:rFonts w:ascii="Times New Roman" w:hAnsi="Times New Roman" w:cs="Times New Roman"/>
                <w:shd w:val="clear" w:color="auto" w:fill="FFFFFF"/>
              </w:rPr>
              <w:t>İçselleştirilmiş, sistematik, sürdürülebilir ve örnek gösterilebilir uygulamalar bulunmaktadır</w:t>
            </w:r>
          </w:p>
        </w:tc>
      </w:tr>
      <w:tr w:rsidR="00C970F2" w:rsidRPr="0057316B" w14:paraId="204419EE" w14:textId="77777777" w:rsidTr="00871E1A">
        <w:trPr>
          <w:trHeight w:hRule="exact" w:val="284"/>
        </w:trPr>
        <w:tc>
          <w:tcPr>
            <w:tcW w:w="1843" w:type="dxa"/>
          </w:tcPr>
          <w:p w14:paraId="4C66FD37" w14:textId="77777777" w:rsidR="002B7EC4" w:rsidRPr="0057316B" w:rsidRDefault="002B7EC4" w:rsidP="007C3BF1">
            <w:pPr>
              <w:rPr>
                <w:rFonts w:ascii="Times New Roman" w:hAnsi="Times New Roman" w:cs="Times New Roman"/>
                <w:b/>
              </w:rPr>
            </w:pPr>
          </w:p>
        </w:tc>
        <w:tc>
          <w:tcPr>
            <w:tcW w:w="1701" w:type="dxa"/>
          </w:tcPr>
          <w:p w14:paraId="260CF25C" w14:textId="77777777" w:rsidR="002B7EC4" w:rsidRPr="0057316B" w:rsidRDefault="002B7EC4" w:rsidP="00871E1A">
            <w:pPr>
              <w:jc w:val="center"/>
              <w:rPr>
                <w:rFonts w:ascii="Times New Roman" w:hAnsi="Times New Roman" w:cs="Times New Roman"/>
                <w:b/>
              </w:rPr>
            </w:pPr>
          </w:p>
        </w:tc>
        <w:tc>
          <w:tcPr>
            <w:tcW w:w="1843" w:type="dxa"/>
          </w:tcPr>
          <w:p w14:paraId="59BA82EB" w14:textId="77777777" w:rsidR="002B7EC4" w:rsidRPr="0057316B" w:rsidRDefault="0027071E" w:rsidP="0027071E">
            <w:pPr>
              <w:jc w:val="center"/>
              <w:rPr>
                <w:rFonts w:ascii="Times New Roman" w:hAnsi="Times New Roman" w:cs="Times New Roman"/>
                <w:b/>
              </w:rPr>
            </w:pPr>
            <w:r w:rsidRPr="0057316B">
              <w:rPr>
                <w:rFonts w:ascii="Times New Roman" w:hAnsi="Times New Roman" w:cs="Times New Roman"/>
                <w:b/>
              </w:rPr>
              <w:t>X</w:t>
            </w:r>
          </w:p>
        </w:tc>
        <w:tc>
          <w:tcPr>
            <w:tcW w:w="1871" w:type="dxa"/>
          </w:tcPr>
          <w:p w14:paraId="633D66DB" w14:textId="77777777" w:rsidR="002B7EC4" w:rsidRPr="0057316B" w:rsidRDefault="002B7EC4" w:rsidP="007C3BF1">
            <w:pPr>
              <w:rPr>
                <w:rFonts w:ascii="Times New Roman" w:hAnsi="Times New Roman" w:cs="Times New Roman"/>
                <w:b/>
              </w:rPr>
            </w:pPr>
          </w:p>
        </w:tc>
        <w:tc>
          <w:tcPr>
            <w:tcW w:w="1814" w:type="dxa"/>
          </w:tcPr>
          <w:p w14:paraId="459FD891" w14:textId="77777777" w:rsidR="002B7EC4" w:rsidRPr="0057316B" w:rsidRDefault="002B7EC4" w:rsidP="007C3BF1">
            <w:pPr>
              <w:rPr>
                <w:rFonts w:ascii="Times New Roman" w:hAnsi="Times New Roman" w:cs="Times New Roman"/>
                <w:b/>
              </w:rPr>
            </w:pPr>
          </w:p>
        </w:tc>
      </w:tr>
    </w:tbl>
    <w:p w14:paraId="032ADB34" w14:textId="77777777" w:rsidR="00935BAE" w:rsidRPr="0057316B" w:rsidRDefault="00935BAE" w:rsidP="00871E1A">
      <w:pPr>
        <w:pStyle w:val="Default"/>
        <w:spacing w:before="120" w:line="360" w:lineRule="auto"/>
        <w:jc w:val="both"/>
        <w:rPr>
          <w:b/>
          <w:bCs/>
          <w:iCs/>
          <w:color w:val="auto"/>
          <w:sz w:val="22"/>
          <w:szCs w:val="22"/>
        </w:rPr>
      </w:pPr>
    </w:p>
    <w:p w14:paraId="6FA37E79" w14:textId="648CA88B" w:rsidR="00871E1A" w:rsidRPr="0057316B" w:rsidRDefault="00871E1A" w:rsidP="00871E1A">
      <w:pPr>
        <w:pStyle w:val="Default"/>
        <w:spacing w:before="120" w:line="360" w:lineRule="auto"/>
        <w:jc w:val="both"/>
        <w:rPr>
          <w:b/>
          <w:bCs/>
          <w:iCs/>
          <w:color w:val="auto"/>
          <w:sz w:val="22"/>
          <w:szCs w:val="22"/>
        </w:rPr>
      </w:pPr>
      <w:r w:rsidRPr="0057316B">
        <w:rPr>
          <w:b/>
          <w:bCs/>
          <w:iCs/>
          <w:color w:val="auto"/>
          <w:sz w:val="22"/>
          <w:szCs w:val="22"/>
        </w:rPr>
        <w:t>Örnek Kanıtlar:</w:t>
      </w:r>
      <w:r w:rsidRPr="0057316B">
        <w:rPr>
          <w:rFonts w:eastAsia="Times New Roman"/>
          <w:b/>
          <w:iCs/>
          <w:noProof/>
          <w:color w:val="auto"/>
          <w:sz w:val="22"/>
          <w:szCs w:val="22"/>
        </w:rPr>
        <w:t xml:space="preserve"> </w:t>
      </w:r>
    </w:p>
    <w:p w14:paraId="6E37DEF1" w14:textId="77777777" w:rsidR="00871E1A" w:rsidRPr="0057316B" w:rsidRDefault="00871E1A" w:rsidP="00A53FAF">
      <w:pPr>
        <w:pStyle w:val="Default"/>
        <w:numPr>
          <w:ilvl w:val="0"/>
          <w:numId w:val="1"/>
        </w:numPr>
        <w:spacing w:line="360" w:lineRule="auto"/>
        <w:ind w:left="426"/>
        <w:jc w:val="both"/>
        <w:rPr>
          <w:bCs/>
          <w:color w:val="auto"/>
          <w:sz w:val="22"/>
          <w:szCs w:val="22"/>
        </w:rPr>
      </w:pPr>
      <w:r w:rsidRPr="0057316B">
        <w:rPr>
          <w:bCs/>
          <w:color w:val="auto"/>
          <w:sz w:val="22"/>
          <w:szCs w:val="22"/>
        </w:rPr>
        <w:t xml:space="preserve">Kanıt 1: </w:t>
      </w:r>
      <w:hyperlink r:id="rId20" w:history="1">
        <w:r w:rsidR="0027071E" w:rsidRPr="0057316B">
          <w:rPr>
            <w:rStyle w:val="Kpr"/>
            <w:bCs/>
            <w:color w:val="auto"/>
            <w:sz w:val="22"/>
            <w:szCs w:val="22"/>
          </w:rPr>
          <w:t>Ders Bilgi Pak</w:t>
        </w:r>
        <w:r w:rsidRPr="0057316B">
          <w:rPr>
            <w:rStyle w:val="Kpr"/>
            <w:bCs/>
            <w:color w:val="auto"/>
            <w:sz w:val="22"/>
            <w:szCs w:val="22"/>
          </w:rPr>
          <w:t>eti</w:t>
        </w:r>
      </w:hyperlink>
    </w:p>
    <w:p w14:paraId="7070AE79" w14:textId="77777777" w:rsidR="00871E1A" w:rsidRPr="0057316B" w:rsidRDefault="00871E1A" w:rsidP="00A53FAF">
      <w:pPr>
        <w:pStyle w:val="Default"/>
        <w:numPr>
          <w:ilvl w:val="0"/>
          <w:numId w:val="1"/>
        </w:numPr>
        <w:spacing w:line="360" w:lineRule="auto"/>
        <w:ind w:left="426"/>
        <w:jc w:val="both"/>
        <w:rPr>
          <w:bCs/>
          <w:color w:val="auto"/>
          <w:sz w:val="22"/>
          <w:szCs w:val="22"/>
        </w:rPr>
      </w:pPr>
      <w:r w:rsidRPr="0057316B">
        <w:rPr>
          <w:bCs/>
          <w:color w:val="auto"/>
          <w:sz w:val="22"/>
          <w:szCs w:val="22"/>
        </w:rPr>
        <w:t xml:space="preserve">Kanıt 2: </w:t>
      </w:r>
      <w:hyperlink r:id="rId21" w:history="1">
        <w:r w:rsidRPr="0057316B">
          <w:rPr>
            <w:rStyle w:val="Kpr"/>
            <w:bCs/>
            <w:iCs/>
            <w:color w:val="auto"/>
            <w:sz w:val="22"/>
            <w:szCs w:val="22"/>
          </w:rPr>
          <w:t>Türkiye Yükseköğretim Yeterlilikler Çerçevesi</w:t>
        </w:r>
        <w:r w:rsidR="00197A33" w:rsidRPr="0057316B">
          <w:rPr>
            <w:rStyle w:val="Kpr"/>
            <w:bCs/>
            <w:iCs/>
            <w:color w:val="auto"/>
            <w:sz w:val="22"/>
            <w:szCs w:val="22"/>
          </w:rPr>
          <w:t xml:space="preserve"> </w:t>
        </w:r>
        <w:r w:rsidRPr="0057316B">
          <w:rPr>
            <w:rStyle w:val="Kpr"/>
            <w:bCs/>
            <w:iCs/>
            <w:color w:val="auto"/>
            <w:sz w:val="22"/>
            <w:szCs w:val="22"/>
          </w:rPr>
          <w:t>(TYYÇ)</w:t>
        </w:r>
        <w:r w:rsidR="0003006C" w:rsidRPr="0057316B">
          <w:rPr>
            <w:rStyle w:val="Kpr"/>
            <w:bCs/>
            <w:iCs/>
            <w:color w:val="auto"/>
            <w:sz w:val="22"/>
            <w:szCs w:val="22"/>
          </w:rPr>
          <w:t xml:space="preserve"> </w:t>
        </w:r>
        <w:r w:rsidRPr="0057316B">
          <w:rPr>
            <w:rStyle w:val="Kpr"/>
            <w:bCs/>
            <w:iCs/>
            <w:color w:val="auto"/>
            <w:sz w:val="22"/>
            <w:szCs w:val="22"/>
          </w:rPr>
          <w:t>7. Düzey (Yüksek Lisans Eğitimi) Yeterlilikleri</w:t>
        </w:r>
      </w:hyperlink>
    </w:p>
    <w:p w14:paraId="2DE23997" w14:textId="77777777" w:rsidR="0062272C" w:rsidRPr="0057316B" w:rsidRDefault="0062272C" w:rsidP="0062272C">
      <w:pPr>
        <w:pStyle w:val="Default"/>
        <w:spacing w:line="360" w:lineRule="auto"/>
        <w:ind w:left="426"/>
        <w:jc w:val="both"/>
        <w:rPr>
          <w:bCs/>
          <w:color w:val="auto"/>
          <w:sz w:val="22"/>
          <w:szCs w:val="22"/>
        </w:rPr>
      </w:pPr>
    </w:p>
    <w:p w14:paraId="5AC82368" w14:textId="77777777" w:rsidR="003D3048" w:rsidRPr="0057316B" w:rsidRDefault="003D3048" w:rsidP="003D3048">
      <w:pPr>
        <w:pStyle w:val="Default"/>
        <w:spacing w:line="360" w:lineRule="auto"/>
        <w:jc w:val="both"/>
        <w:rPr>
          <w:b/>
          <w:color w:val="auto"/>
          <w:sz w:val="22"/>
          <w:szCs w:val="22"/>
        </w:rPr>
      </w:pPr>
      <w:r w:rsidRPr="0057316B">
        <w:rPr>
          <w:b/>
          <w:iCs/>
          <w:color w:val="auto"/>
          <w:sz w:val="22"/>
          <w:szCs w:val="22"/>
        </w:rPr>
        <w:t>Programın ders dağılım dengesi</w:t>
      </w:r>
    </w:p>
    <w:p w14:paraId="4B03268C" w14:textId="77777777" w:rsidR="003D3048" w:rsidRPr="0057316B" w:rsidRDefault="003D3048" w:rsidP="003D3048">
      <w:pPr>
        <w:pStyle w:val="Default"/>
        <w:spacing w:line="360" w:lineRule="auto"/>
        <w:jc w:val="both"/>
        <w:rPr>
          <w:b/>
          <w:color w:val="auto"/>
          <w:sz w:val="22"/>
          <w:szCs w:val="22"/>
        </w:rPr>
      </w:pPr>
      <w:r w:rsidRPr="0057316B">
        <w:rPr>
          <w:b/>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843"/>
        <w:gridCol w:w="2126"/>
        <w:gridCol w:w="1701"/>
        <w:gridCol w:w="1843"/>
        <w:gridCol w:w="1559"/>
      </w:tblGrid>
      <w:tr w:rsidR="00C970F2" w:rsidRPr="0057316B" w14:paraId="58093D9E" w14:textId="77777777" w:rsidTr="00BB6B11">
        <w:tc>
          <w:tcPr>
            <w:tcW w:w="1843" w:type="dxa"/>
          </w:tcPr>
          <w:p w14:paraId="52EA9390" w14:textId="77777777" w:rsidR="00D74F28" w:rsidRPr="0057316B" w:rsidRDefault="00D74F28" w:rsidP="00BB6B11">
            <w:pPr>
              <w:jc w:val="center"/>
              <w:rPr>
                <w:rFonts w:ascii="Times New Roman" w:hAnsi="Times New Roman" w:cs="Times New Roman"/>
                <w:b/>
              </w:rPr>
            </w:pPr>
            <w:r w:rsidRPr="0057316B">
              <w:rPr>
                <w:rFonts w:ascii="Times New Roman" w:hAnsi="Times New Roman" w:cs="Times New Roman"/>
                <w:b/>
              </w:rPr>
              <w:t>1</w:t>
            </w:r>
          </w:p>
        </w:tc>
        <w:tc>
          <w:tcPr>
            <w:tcW w:w="2126" w:type="dxa"/>
          </w:tcPr>
          <w:p w14:paraId="0C2BD8D4" w14:textId="77777777" w:rsidR="00D74F28" w:rsidRPr="0057316B" w:rsidRDefault="00D74F28" w:rsidP="00BB6B11">
            <w:pPr>
              <w:jc w:val="center"/>
              <w:rPr>
                <w:rFonts w:ascii="Times New Roman" w:hAnsi="Times New Roman" w:cs="Times New Roman"/>
                <w:b/>
              </w:rPr>
            </w:pPr>
            <w:r w:rsidRPr="0057316B">
              <w:rPr>
                <w:rFonts w:ascii="Times New Roman" w:hAnsi="Times New Roman" w:cs="Times New Roman"/>
                <w:b/>
              </w:rPr>
              <w:t>2</w:t>
            </w:r>
          </w:p>
        </w:tc>
        <w:tc>
          <w:tcPr>
            <w:tcW w:w="1701" w:type="dxa"/>
          </w:tcPr>
          <w:p w14:paraId="0929E482" w14:textId="77777777" w:rsidR="00D74F28" w:rsidRPr="0057316B" w:rsidRDefault="00D74F28" w:rsidP="00BB6B11">
            <w:pPr>
              <w:jc w:val="center"/>
              <w:rPr>
                <w:rFonts w:ascii="Times New Roman" w:hAnsi="Times New Roman" w:cs="Times New Roman"/>
                <w:b/>
              </w:rPr>
            </w:pPr>
            <w:r w:rsidRPr="0057316B">
              <w:rPr>
                <w:rFonts w:ascii="Times New Roman" w:hAnsi="Times New Roman" w:cs="Times New Roman"/>
                <w:b/>
              </w:rPr>
              <w:t>3</w:t>
            </w:r>
          </w:p>
        </w:tc>
        <w:tc>
          <w:tcPr>
            <w:tcW w:w="1843" w:type="dxa"/>
          </w:tcPr>
          <w:p w14:paraId="272FF824" w14:textId="77777777" w:rsidR="00D74F28" w:rsidRPr="0057316B" w:rsidRDefault="00D74F28" w:rsidP="00BB6B11">
            <w:pPr>
              <w:jc w:val="center"/>
              <w:rPr>
                <w:rFonts w:ascii="Times New Roman" w:hAnsi="Times New Roman" w:cs="Times New Roman"/>
                <w:b/>
              </w:rPr>
            </w:pPr>
            <w:r w:rsidRPr="0057316B">
              <w:rPr>
                <w:rFonts w:ascii="Times New Roman" w:hAnsi="Times New Roman" w:cs="Times New Roman"/>
                <w:b/>
              </w:rPr>
              <w:t>4</w:t>
            </w:r>
          </w:p>
        </w:tc>
        <w:tc>
          <w:tcPr>
            <w:tcW w:w="1559" w:type="dxa"/>
          </w:tcPr>
          <w:p w14:paraId="764F374B" w14:textId="77777777" w:rsidR="00D74F28" w:rsidRPr="0057316B" w:rsidRDefault="00D74F28" w:rsidP="00BB6B11">
            <w:pPr>
              <w:jc w:val="center"/>
              <w:rPr>
                <w:rFonts w:ascii="Times New Roman" w:hAnsi="Times New Roman" w:cs="Times New Roman"/>
                <w:b/>
              </w:rPr>
            </w:pPr>
            <w:r w:rsidRPr="0057316B">
              <w:rPr>
                <w:rFonts w:ascii="Times New Roman" w:hAnsi="Times New Roman" w:cs="Times New Roman"/>
                <w:b/>
              </w:rPr>
              <w:t>5</w:t>
            </w:r>
          </w:p>
        </w:tc>
      </w:tr>
      <w:tr w:rsidR="00C970F2" w:rsidRPr="0057316B" w14:paraId="6D866689" w14:textId="77777777" w:rsidTr="00BB6B11">
        <w:trPr>
          <w:trHeight w:val="1559"/>
        </w:trPr>
        <w:tc>
          <w:tcPr>
            <w:tcW w:w="1843" w:type="dxa"/>
          </w:tcPr>
          <w:p w14:paraId="758DBC86" w14:textId="77777777" w:rsidR="00D74F28" w:rsidRPr="0057316B" w:rsidRDefault="00D74F28" w:rsidP="007C3BF1">
            <w:pPr>
              <w:rPr>
                <w:rFonts w:ascii="Times New Roman" w:hAnsi="Times New Roman" w:cs="Times New Roman"/>
                <w:b/>
              </w:rPr>
            </w:pPr>
            <w:r w:rsidRPr="0057316B">
              <w:rPr>
                <w:rFonts w:ascii="Times New Roman" w:hAnsi="Times New Roman" w:cs="Times New Roman"/>
                <w:shd w:val="clear" w:color="auto" w:fill="FFFFFF"/>
              </w:rPr>
              <w:lastRenderedPageBreak/>
              <w:t>Ders dağılımına ilişkin, ilk</w:t>
            </w:r>
            <w:r w:rsidR="00BB6B11" w:rsidRPr="0057316B">
              <w:rPr>
                <w:rFonts w:ascii="Times New Roman" w:hAnsi="Times New Roman" w:cs="Times New Roman"/>
                <w:shd w:val="clear" w:color="auto" w:fill="FFFFFF"/>
              </w:rPr>
              <w:t>e ve yöntemler tanımlanmamıştır</w:t>
            </w:r>
          </w:p>
        </w:tc>
        <w:tc>
          <w:tcPr>
            <w:tcW w:w="2126" w:type="dxa"/>
          </w:tcPr>
          <w:p w14:paraId="5986509F" w14:textId="77777777" w:rsidR="00D74F28" w:rsidRPr="0057316B" w:rsidRDefault="00D74F28" w:rsidP="007C3BF1">
            <w:pPr>
              <w:rPr>
                <w:rFonts w:ascii="Times New Roman" w:hAnsi="Times New Roman" w:cs="Times New Roman"/>
              </w:rPr>
            </w:pPr>
            <w:r w:rsidRPr="0057316B">
              <w:rPr>
                <w:rFonts w:ascii="Times New Roman" w:hAnsi="Times New Roman" w:cs="Times New Roman"/>
              </w:rPr>
              <w:t>Ders dağılımına ilişkin olarak alan ve meslek bilgisi ile genel kültür dersleri dengesi, zorunlu-seçmeli ders dengesi, kültürel derinlik kazanma, farklı disiplinleri tanıma imkânları gibi boyutlara yönelik ilke ve yöntemleri içeren</w:t>
            </w:r>
            <w:r w:rsidR="00BB6B11" w:rsidRPr="0057316B">
              <w:rPr>
                <w:rFonts w:ascii="Times New Roman" w:hAnsi="Times New Roman" w:cs="Times New Roman"/>
              </w:rPr>
              <w:t xml:space="preserve"> tanımlı süreçler bulunmaktadır</w:t>
            </w:r>
          </w:p>
        </w:tc>
        <w:tc>
          <w:tcPr>
            <w:tcW w:w="1701" w:type="dxa"/>
          </w:tcPr>
          <w:p w14:paraId="10CFCBFD" w14:textId="77777777" w:rsidR="00D74F28" w:rsidRPr="0057316B" w:rsidRDefault="00D74F28" w:rsidP="007C3BF1">
            <w:pPr>
              <w:rPr>
                <w:rFonts w:ascii="Times New Roman" w:hAnsi="Times New Roman" w:cs="Times New Roman"/>
              </w:rPr>
            </w:pPr>
            <w:r w:rsidRPr="0057316B">
              <w:rPr>
                <w:rFonts w:ascii="Times New Roman" w:hAnsi="Times New Roman" w:cs="Times New Roman"/>
                <w:shd w:val="clear" w:color="auto" w:fill="FFFFFF"/>
              </w:rPr>
              <w:t xml:space="preserve">Programların genelinde ders bilgi paketleri, tanımlı süreçler doğrultusunda hazırlanmış ve ilan </w:t>
            </w:r>
            <w:r w:rsidR="00BB6B11" w:rsidRPr="0057316B">
              <w:rPr>
                <w:rFonts w:ascii="Times New Roman" w:hAnsi="Times New Roman" w:cs="Times New Roman"/>
                <w:shd w:val="clear" w:color="auto" w:fill="FFFFFF"/>
              </w:rPr>
              <w:t>edilmiştir</w:t>
            </w:r>
          </w:p>
        </w:tc>
        <w:tc>
          <w:tcPr>
            <w:tcW w:w="1843" w:type="dxa"/>
          </w:tcPr>
          <w:p w14:paraId="0ED175CA" w14:textId="77777777" w:rsidR="00D74F28" w:rsidRPr="0057316B" w:rsidRDefault="00D74F28" w:rsidP="007C3BF1">
            <w:pPr>
              <w:spacing w:line="276" w:lineRule="auto"/>
              <w:rPr>
                <w:rFonts w:ascii="Times New Roman" w:hAnsi="Times New Roman" w:cs="Times New Roman"/>
              </w:rPr>
            </w:pPr>
            <w:r w:rsidRPr="0057316B">
              <w:rPr>
                <w:rFonts w:ascii="Times New Roman" w:hAnsi="Times New Roman" w:cs="Times New Roman"/>
                <w:shd w:val="clear" w:color="auto" w:fill="FFFFFF"/>
              </w:rPr>
              <w:t>Programlarda ders dağılım dengesi iz</w:t>
            </w:r>
            <w:r w:rsidR="00BB6B11" w:rsidRPr="0057316B">
              <w:rPr>
                <w:rFonts w:ascii="Times New Roman" w:hAnsi="Times New Roman" w:cs="Times New Roman"/>
                <w:shd w:val="clear" w:color="auto" w:fill="FFFFFF"/>
              </w:rPr>
              <w:t>lenmekte ve iyileştirilmektedir</w:t>
            </w:r>
          </w:p>
        </w:tc>
        <w:tc>
          <w:tcPr>
            <w:tcW w:w="1559" w:type="dxa"/>
          </w:tcPr>
          <w:p w14:paraId="14A087CC" w14:textId="77777777" w:rsidR="00D74F28" w:rsidRPr="0057316B" w:rsidRDefault="00D74F28" w:rsidP="00BB6B11">
            <w:pPr>
              <w:rPr>
                <w:rFonts w:ascii="Times New Roman" w:hAnsi="Times New Roman" w:cs="Times New Roman"/>
              </w:rPr>
            </w:pPr>
            <w:r w:rsidRPr="0057316B">
              <w:rPr>
                <w:rFonts w:ascii="Times New Roman" w:hAnsi="Times New Roman" w:cs="Times New Roman"/>
                <w:shd w:val="clear" w:color="auto" w:fill="FFFFFF"/>
              </w:rPr>
              <w:t>İçselleştirilmiş</w:t>
            </w:r>
            <w:r w:rsidR="00BB6B11" w:rsidRPr="0057316B">
              <w:rPr>
                <w:rFonts w:ascii="Times New Roman" w:hAnsi="Times New Roman" w:cs="Times New Roman"/>
                <w:shd w:val="clear" w:color="auto" w:fill="FFFFFF"/>
              </w:rPr>
              <w:t>,</w:t>
            </w:r>
            <w:r w:rsidRPr="0057316B">
              <w:rPr>
                <w:rFonts w:ascii="Times New Roman" w:hAnsi="Times New Roman" w:cs="Times New Roman"/>
                <w:shd w:val="clear" w:color="auto" w:fill="FFFFFF"/>
              </w:rPr>
              <w:t xml:space="preserve"> sistematik, sürdürülebilir ve örnek gösterile</w:t>
            </w:r>
            <w:r w:rsidR="00BB6B11" w:rsidRPr="0057316B">
              <w:rPr>
                <w:rFonts w:ascii="Times New Roman" w:hAnsi="Times New Roman" w:cs="Times New Roman"/>
                <w:shd w:val="clear" w:color="auto" w:fill="FFFFFF"/>
              </w:rPr>
              <w:t>bilir uygulamalar bulunmaktadır</w:t>
            </w:r>
          </w:p>
        </w:tc>
      </w:tr>
      <w:tr w:rsidR="00C970F2" w:rsidRPr="0057316B" w14:paraId="4AB98B85" w14:textId="77777777" w:rsidTr="00BB6B11">
        <w:trPr>
          <w:trHeight w:val="141"/>
        </w:trPr>
        <w:tc>
          <w:tcPr>
            <w:tcW w:w="1843" w:type="dxa"/>
          </w:tcPr>
          <w:p w14:paraId="58189645" w14:textId="77777777" w:rsidR="00D74F28" w:rsidRPr="0057316B" w:rsidRDefault="00D74F28" w:rsidP="007C3BF1">
            <w:pPr>
              <w:rPr>
                <w:rFonts w:ascii="Times New Roman" w:hAnsi="Times New Roman" w:cs="Times New Roman"/>
                <w:b/>
              </w:rPr>
            </w:pPr>
          </w:p>
        </w:tc>
        <w:tc>
          <w:tcPr>
            <w:tcW w:w="2126" w:type="dxa"/>
          </w:tcPr>
          <w:p w14:paraId="4249C2B0" w14:textId="77777777" w:rsidR="00D74F28" w:rsidRPr="0057316B" w:rsidRDefault="00D74F28" w:rsidP="00871E1A">
            <w:pPr>
              <w:jc w:val="center"/>
              <w:rPr>
                <w:rFonts w:ascii="Times New Roman" w:hAnsi="Times New Roman" w:cs="Times New Roman"/>
                <w:b/>
              </w:rPr>
            </w:pPr>
          </w:p>
        </w:tc>
        <w:tc>
          <w:tcPr>
            <w:tcW w:w="1701" w:type="dxa"/>
          </w:tcPr>
          <w:p w14:paraId="22BEA9D0" w14:textId="77777777" w:rsidR="00D74F28" w:rsidRPr="0057316B" w:rsidRDefault="0027071E" w:rsidP="0027071E">
            <w:pPr>
              <w:jc w:val="center"/>
              <w:rPr>
                <w:rFonts w:ascii="Times New Roman" w:hAnsi="Times New Roman" w:cs="Times New Roman"/>
                <w:b/>
              </w:rPr>
            </w:pPr>
            <w:r w:rsidRPr="0057316B">
              <w:rPr>
                <w:rFonts w:ascii="Times New Roman" w:hAnsi="Times New Roman" w:cs="Times New Roman"/>
                <w:b/>
              </w:rPr>
              <w:t>X</w:t>
            </w:r>
          </w:p>
        </w:tc>
        <w:tc>
          <w:tcPr>
            <w:tcW w:w="1843" w:type="dxa"/>
          </w:tcPr>
          <w:p w14:paraId="07855C2B" w14:textId="77777777" w:rsidR="00D74F28" w:rsidRPr="0057316B" w:rsidRDefault="00D74F28" w:rsidP="007C3BF1">
            <w:pPr>
              <w:rPr>
                <w:rFonts w:ascii="Times New Roman" w:hAnsi="Times New Roman" w:cs="Times New Roman"/>
                <w:b/>
              </w:rPr>
            </w:pPr>
          </w:p>
        </w:tc>
        <w:tc>
          <w:tcPr>
            <w:tcW w:w="1559" w:type="dxa"/>
          </w:tcPr>
          <w:p w14:paraId="222D9BAA" w14:textId="77777777" w:rsidR="00D74F28" w:rsidRPr="0057316B" w:rsidRDefault="00D74F28" w:rsidP="007C3BF1">
            <w:pPr>
              <w:rPr>
                <w:rFonts w:ascii="Times New Roman" w:hAnsi="Times New Roman" w:cs="Times New Roman"/>
                <w:b/>
              </w:rPr>
            </w:pPr>
          </w:p>
        </w:tc>
      </w:tr>
    </w:tbl>
    <w:p w14:paraId="4B2A4116" w14:textId="77777777" w:rsidR="00871E1A" w:rsidRPr="0057316B" w:rsidRDefault="00871E1A" w:rsidP="00871E1A">
      <w:pPr>
        <w:pStyle w:val="Default"/>
        <w:spacing w:before="120" w:line="360" w:lineRule="auto"/>
        <w:jc w:val="both"/>
        <w:rPr>
          <w:b/>
          <w:bCs/>
          <w:iCs/>
          <w:color w:val="auto"/>
          <w:sz w:val="22"/>
          <w:szCs w:val="22"/>
        </w:rPr>
      </w:pPr>
      <w:r w:rsidRPr="0057316B">
        <w:rPr>
          <w:b/>
          <w:bCs/>
          <w:iCs/>
          <w:color w:val="auto"/>
          <w:sz w:val="22"/>
          <w:szCs w:val="22"/>
        </w:rPr>
        <w:t>Örnek Kanıtlar:</w:t>
      </w:r>
      <w:r w:rsidRPr="0057316B">
        <w:rPr>
          <w:rFonts w:eastAsia="Times New Roman"/>
          <w:b/>
          <w:iCs/>
          <w:noProof/>
          <w:color w:val="auto"/>
          <w:sz w:val="22"/>
          <w:szCs w:val="22"/>
        </w:rPr>
        <w:t xml:space="preserve"> </w:t>
      </w:r>
    </w:p>
    <w:p w14:paraId="2F0FC5AE" w14:textId="77777777" w:rsidR="00871E1A" w:rsidRPr="0057316B" w:rsidRDefault="00871E1A" w:rsidP="00A53FAF">
      <w:pPr>
        <w:pStyle w:val="Default"/>
        <w:numPr>
          <w:ilvl w:val="0"/>
          <w:numId w:val="1"/>
        </w:numPr>
        <w:spacing w:line="360" w:lineRule="auto"/>
        <w:ind w:left="360"/>
        <w:jc w:val="both"/>
        <w:rPr>
          <w:bCs/>
          <w:color w:val="auto"/>
          <w:sz w:val="22"/>
          <w:szCs w:val="22"/>
        </w:rPr>
      </w:pPr>
      <w:r w:rsidRPr="0057316B">
        <w:rPr>
          <w:bCs/>
          <w:color w:val="auto"/>
          <w:sz w:val="22"/>
          <w:szCs w:val="22"/>
        </w:rPr>
        <w:t xml:space="preserve">Kanıt 1: </w:t>
      </w:r>
      <w:hyperlink r:id="rId22" w:history="1">
        <w:r w:rsidR="0062272C" w:rsidRPr="0057316B">
          <w:rPr>
            <w:rStyle w:val="Kpr"/>
            <w:bCs/>
            <w:color w:val="auto"/>
            <w:sz w:val="22"/>
            <w:szCs w:val="22"/>
          </w:rPr>
          <w:t>Burdur Mehmet Akif Ersoy Üniversitesi Lisansüstü Eğitim-Öğretim Ve Sınav Yönetmeliği</w:t>
        </w:r>
      </w:hyperlink>
    </w:p>
    <w:p w14:paraId="0B1F7224" w14:textId="77777777" w:rsidR="0062272C" w:rsidRPr="0057316B" w:rsidRDefault="0062272C" w:rsidP="00A53FAF">
      <w:pPr>
        <w:pStyle w:val="Default"/>
        <w:numPr>
          <w:ilvl w:val="0"/>
          <w:numId w:val="1"/>
        </w:numPr>
        <w:spacing w:line="360" w:lineRule="auto"/>
        <w:ind w:left="360"/>
        <w:jc w:val="both"/>
        <w:rPr>
          <w:bCs/>
          <w:color w:val="auto"/>
          <w:sz w:val="22"/>
          <w:szCs w:val="22"/>
        </w:rPr>
      </w:pPr>
      <w:r w:rsidRPr="0057316B">
        <w:rPr>
          <w:bCs/>
          <w:color w:val="auto"/>
          <w:sz w:val="22"/>
          <w:szCs w:val="22"/>
        </w:rPr>
        <w:t xml:space="preserve">Kanıt 2: </w:t>
      </w:r>
      <w:hyperlink r:id="rId23" w:history="1">
        <w:r w:rsidRPr="0057316B">
          <w:rPr>
            <w:rStyle w:val="Kpr"/>
            <w:bCs/>
            <w:color w:val="auto"/>
            <w:sz w:val="22"/>
            <w:szCs w:val="22"/>
          </w:rPr>
          <w:t>Dersler/ Ders Planları</w:t>
        </w:r>
      </w:hyperlink>
    </w:p>
    <w:p w14:paraId="506A7EF5" w14:textId="77777777" w:rsidR="0062272C" w:rsidRPr="0057316B" w:rsidRDefault="0062272C" w:rsidP="00A53FAF">
      <w:pPr>
        <w:pStyle w:val="Default"/>
        <w:numPr>
          <w:ilvl w:val="0"/>
          <w:numId w:val="1"/>
        </w:numPr>
        <w:spacing w:line="360" w:lineRule="auto"/>
        <w:ind w:left="360"/>
        <w:jc w:val="both"/>
        <w:rPr>
          <w:bCs/>
          <w:color w:val="auto"/>
          <w:sz w:val="22"/>
          <w:szCs w:val="22"/>
        </w:rPr>
      </w:pPr>
      <w:r w:rsidRPr="0057316B">
        <w:rPr>
          <w:bCs/>
          <w:color w:val="auto"/>
          <w:sz w:val="22"/>
          <w:szCs w:val="22"/>
        </w:rPr>
        <w:t xml:space="preserve">Kanıt 3: </w:t>
      </w:r>
      <w:hyperlink r:id="rId24" w:history="1">
        <w:r w:rsidRPr="0057316B">
          <w:rPr>
            <w:rStyle w:val="Kpr"/>
            <w:color w:val="auto"/>
            <w:sz w:val="22"/>
            <w:szCs w:val="22"/>
          </w:rPr>
          <w:t>Bilimsel araştırma teknikleri dersinin lisansüstü eğitim sırasında alınması</w:t>
        </w:r>
      </w:hyperlink>
    </w:p>
    <w:p w14:paraId="20955978" w14:textId="77777777" w:rsidR="0062272C" w:rsidRPr="0057316B" w:rsidRDefault="0062272C" w:rsidP="0062272C">
      <w:pPr>
        <w:pStyle w:val="Default"/>
        <w:tabs>
          <w:tab w:val="left" w:pos="426"/>
        </w:tabs>
        <w:spacing w:line="360" w:lineRule="auto"/>
        <w:jc w:val="both"/>
        <w:rPr>
          <w:bCs/>
          <w:color w:val="auto"/>
          <w:sz w:val="22"/>
          <w:szCs w:val="22"/>
        </w:rPr>
      </w:pPr>
    </w:p>
    <w:p w14:paraId="1C96099E" w14:textId="77777777" w:rsidR="0027071E" w:rsidRPr="0057316B" w:rsidRDefault="0027071E" w:rsidP="0062272C">
      <w:pPr>
        <w:pStyle w:val="Default"/>
        <w:tabs>
          <w:tab w:val="left" w:pos="426"/>
        </w:tabs>
        <w:spacing w:line="360" w:lineRule="auto"/>
        <w:jc w:val="both"/>
        <w:rPr>
          <w:bCs/>
          <w:color w:val="auto"/>
          <w:sz w:val="22"/>
          <w:szCs w:val="22"/>
        </w:rPr>
      </w:pPr>
    </w:p>
    <w:p w14:paraId="42FBAEA4" w14:textId="77777777" w:rsidR="0027071E" w:rsidRPr="0057316B" w:rsidRDefault="0027071E" w:rsidP="0062272C">
      <w:pPr>
        <w:pStyle w:val="Default"/>
        <w:tabs>
          <w:tab w:val="left" w:pos="426"/>
        </w:tabs>
        <w:spacing w:line="360" w:lineRule="auto"/>
        <w:jc w:val="both"/>
        <w:rPr>
          <w:bCs/>
          <w:color w:val="auto"/>
          <w:sz w:val="22"/>
          <w:szCs w:val="22"/>
        </w:rPr>
      </w:pPr>
    </w:p>
    <w:p w14:paraId="4C67A4EA" w14:textId="77777777" w:rsidR="003D3048" w:rsidRPr="0057316B" w:rsidRDefault="003D3048" w:rsidP="0062272C">
      <w:pPr>
        <w:pStyle w:val="Default"/>
        <w:tabs>
          <w:tab w:val="left" w:pos="426"/>
        </w:tabs>
        <w:spacing w:line="360" w:lineRule="auto"/>
        <w:jc w:val="both"/>
        <w:rPr>
          <w:b/>
          <w:iCs/>
          <w:color w:val="auto"/>
          <w:sz w:val="22"/>
          <w:szCs w:val="22"/>
        </w:rPr>
      </w:pPr>
      <w:r w:rsidRPr="0057316B">
        <w:rPr>
          <w:b/>
          <w:iCs/>
          <w:color w:val="auto"/>
          <w:sz w:val="22"/>
          <w:szCs w:val="22"/>
        </w:rPr>
        <w:t>Ders kazanımlarının program çıktılarıyla uyumu</w:t>
      </w:r>
    </w:p>
    <w:p w14:paraId="3F2E8EF5" w14:textId="77777777" w:rsidR="003D3048" w:rsidRPr="0057316B" w:rsidRDefault="003D3048" w:rsidP="003D3048">
      <w:pPr>
        <w:pStyle w:val="Default"/>
        <w:spacing w:line="360" w:lineRule="auto"/>
        <w:jc w:val="both"/>
        <w:rPr>
          <w:b/>
          <w:iCs/>
          <w:color w:val="auto"/>
          <w:sz w:val="22"/>
          <w:szCs w:val="22"/>
        </w:rPr>
      </w:pPr>
      <w:r w:rsidRPr="0057316B">
        <w:rPr>
          <w:b/>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843"/>
        <w:gridCol w:w="1985"/>
        <w:gridCol w:w="1701"/>
        <w:gridCol w:w="1842"/>
        <w:gridCol w:w="1701"/>
      </w:tblGrid>
      <w:tr w:rsidR="00C970F2" w:rsidRPr="0057316B" w14:paraId="4F981CA5" w14:textId="77777777" w:rsidTr="00DA2686">
        <w:tc>
          <w:tcPr>
            <w:tcW w:w="1843" w:type="dxa"/>
          </w:tcPr>
          <w:p w14:paraId="782F20B2" w14:textId="77777777" w:rsidR="00DA2686" w:rsidRPr="0057316B" w:rsidRDefault="00DA2686" w:rsidP="00DA2686">
            <w:pPr>
              <w:jc w:val="center"/>
              <w:rPr>
                <w:rFonts w:ascii="Times New Roman" w:hAnsi="Times New Roman" w:cs="Times New Roman"/>
                <w:b/>
              </w:rPr>
            </w:pPr>
            <w:r w:rsidRPr="0057316B">
              <w:rPr>
                <w:rFonts w:ascii="Times New Roman" w:hAnsi="Times New Roman" w:cs="Times New Roman"/>
                <w:b/>
              </w:rPr>
              <w:t>1</w:t>
            </w:r>
          </w:p>
        </w:tc>
        <w:tc>
          <w:tcPr>
            <w:tcW w:w="1985" w:type="dxa"/>
          </w:tcPr>
          <w:p w14:paraId="430648BF" w14:textId="77777777" w:rsidR="00DA2686" w:rsidRPr="0057316B" w:rsidRDefault="00DA2686" w:rsidP="00DA2686">
            <w:pPr>
              <w:jc w:val="center"/>
              <w:rPr>
                <w:rFonts w:ascii="Times New Roman" w:hAnsi="Times New Roman" w:cs="Times New Roman"/>
                <w:b/>
              </w:rPr>
            </w:pPr>
            <w:r w:rsidRPr="0057316B">
              <w:rPr>
                <w:rFonts w:ascii="Times New Roman" w:hAnsi="Times New Roman" w:cs="Times New Roman"/>
                <w:b/>
              </w:rPr>
              <w:t>2</w:t>
            </w:r>
          </w:p>
        </w:tc>
        <w:tc>
          <w:tcPr>
            <w:tcW w:w="1701" w:type="dxa"/>
          </w:tcPr>
          <w:p w14:paraId="6321996E" w14:textId="77777777" w:rsidR="00DA2686" w:rsidRPr="0057316B" w:rsidRDefault="00DA2686" w:rsidP="00DA2686">
            <w:pPr>
              <w:jc w:val="center"/>
              <w:rPr>
                <w:rFonts w:ascii="Times New Roman" w:hAnsi="Times New Roman" w:cs="Times New Roman"/>
                <w:b/>
              </w:rPr>
            </w:pPr>
            <w:r w:rsidRPr="0057316B">
              <w:rPr>
                <w:rFonts w:ascii="Times New Roman" w:hAnsi="Times New Roman" w:cs="Times New Roman"/>
                <w:b/>
              </w:rPr>
              <w:t>3</w:t>
            </w:r>
          </w:p>
        </w:tc>
        <w:tc>
          <w:tcPr>
            <w:tcW w:w="1842" w:type="dxa"/>
          </w:tcPr>
          <w:p w14:paraId="1B080D32" w14:textId="77777777" w:rsidR="00DA2686" w:rsidRPr="0057316B" w:rsidRDefault="00DA2686" w:rsidP="00DA2686">
            <w:pPr>
              <w:jc w:val="center"/>
              <w:rPr>
                <w:rFonts w:ascii="Times New Roman" w:hAnsi="Times New Roman" w:cs="Times New Roman"/>
                <w:b/>
              </w:rPr>
            </w:pPr>
            <w:r w:rsidRPr="0057316B">
              <w:rPr>
                <w:rFonts w:ascii="Times New Roman" w:hAnsi="Times New Roman" w:cs="Times New Roman"/>
                <w:b/>
              </w:rPr>
              <w:t>4</w:t>
            </w:r>
          </w:p>
        </w:tc>
        <w:tc>
          <w:tcPr>
            <w:tcW w:w="1701" w:type="dxa"/>
          </w:tcPr>
          <w:p w14:paraId="1EEEF0C9" w14:textId="77777777" w:rsidR="00DA2686" w:rsidRPr="0057316B" w:rsidRDefault="00DA2686" w:rsidP="00DA2686">
            <w:pPr>
              <w:jc w:val="center"/>
              <w:rPr>
                <w:rFonts w:ascii="Times New Roman" w:hAnsi="Times New Roman" w:cs="Times New Roman"/>
                <w:b/>
              </w:rPr>
            </w:pPr>
            <w:r w:rsidRPr="0057316B">
              <w:rPr>
                <w:rFonts w:ascii="Times New Roman" w:hAnsi="Times New Roman" w:cs="Times New Roman"/>
                <w:b/>
              </w:rPr>
              <w:t>5</w:t>
            </w:r>
          </w:p>
        </w:tc>
      </w:tr>
      <w:tr w:rsidR="00C970F2" w:rsidRPr="0057316B" w14:paraId="3EF76C8E" w14:textId="77777777" w:rsidTr="00DA2686">
        <w:trPr>
          <w:trHeight w:val="1706"/>
        </w:trPr>
        <w:tc>
          <w:tcPr>
            <w:tcW w:w="1843" w:type="dxa"/>
          </w:tcPr>
          <w:p w14:paraId="198FC6AD" w14:textId="77777777" w:rsidR="00DA2686" w:rsidRPr="0057316B" w:rsidRDefault="00DA2686" w:rsidP="007C3BF1">
            <w:pPr>
              <w:rPr>
                <w:rFonts w:ascii="Times New Roman" w:hAnsi="Times New Roman" w:cs="Times New Roman"/>
              </w:rPr>
            </w:pPr>
            <w:r w:rsidRPr="0057316B">
              <w:rPr>
                <w:rFonts w:ascii="Times New Roman" w:hAnsi="Times New Roman" w:cs="Times New Roman"/>
              </w:rPr>
              <w:t>Ders kazanımları program ç</w:t>
            </w:r>
            <w:r w:rsidR="009071B2" w:rsidRPr="0057316B">
              <w:rPr>
                <w:rFonts w:ascii="Times New Roman" w:hAnsi="Times New Roman" w:cs="Times New Roman"/>
              </w:rPr>
              <w:t>ıktıları ile eşleştirilmemiştir</w:t>
            </w:r>
          </w:p>
        </w:tc>
        <w:tc>
          <w:tcPr>
            <w:tcW w:w="1985" w:type="dxa"/>
          </w:tcPr>
          <w:p w14:paraId="3BC5A16E" w14:textId="77777777" w:rsidR="00DA2686" w:rsidRPr="0057316B" w:rsidRDefault="00DA2686" w:rsidP="007C3BF1">
            <w:pPr>
              <w:rPr>
                <w:rFonts w:ascii="Times New Roman" w:hAnsi="Times New Roman" w:cs="Times New Roman"/>
              </w:rPr>
            </w:pPr>
            <w:r w:rsidRPr="0057316B">
              <w:rPr>
                <w:rFonts w:ascii="Times New Roman" w:hAnsi="Times New Roman" w:cs="Times New Roman"/>
              </w:rPr>
              <w:t>Ders kazanımlarının oluşturulması ve program çıktılarıyla uyumlu hale getirilmesine ilişkin ilke, yöntem ve sınıflamaları içeren</w:t>
            </w:r>
            <w:r w:rsidR="009071B2" w:rsidRPr="0057316B">
              <w:rPr>
                <w:rFonts w:ascii="Times New Roman" w:hAnsi="Times New Roman" w:cs="Times New Roman"/>
              </w:rPr>
              <w:t xml:space="preserve"> tanımlı süreçler bulunmaktadır</w:t>
            </w:r>
          </w:p>
        </w:tc>
        <w:tc>
          <w:tcPr>
            <w:tcW w:w="1701" w:type="dxa"/>
          </w:tcPr>
          <w:p w14:paraId="27CED6D9" w14:textId="77777777" w:rsidR="00DA2686" w:rsidRPr="0057316B" w:rsidRDefault="00DA2686" w:rsidP="007C3BF1">
            <w:pPr>
              <w:rPr>
                <w:rFonts w:ascii="Times New Roman" w:hAnsi="Times New Roman" w:cs="Times New Roman"/>
              </w:rPr>
            </w:pPr>
            <w:r w:rsidRPr="0057316B">
              <w:rPr>
                <w:rFonts w:ascii="Times New Roman" w:hAnsi="Times New Roman" w:cs="Times New Roman"/>
              </w:rPr>
              <w:t>Ders kazanımları programların genelinde program çıktılarıyla uyumlandırılmıştır ve ders bilgi paketleri ile paylaşılmaktadır.</w:t>
            </w:r>
          </w:p>
        </w:tc>
        <w:tc>
          <w:tcPr>
            <w:tcW w:w="1842" w:type="dxa"/>
          </w:tcPr>
          <w:p w14:paraId="45150D29" w14:textId="77777777" w:rsidR="00DA2686" w:rsidRPr="0057316B" w:rsidRDefault="00DA2686" w:rsidP="007C3BF1">
            <w:pPr>
              <w:spacing w:line="276" w:lineRule="auto"/>
              <w:rPr>
                <w:rFonts w:ascii="Times New Roman" w:hAnsi="Times New Roman" w:cs="Times New Roman"/>
              </w:rPr>
            </w:pPr>
            <w:r w:rsidRPr="0057316B">
              <w:rPr>
                <w:rFonts w:ascii="Times New Roman" w:hAnsi="Times New Roman" w:cs="Times New Roman"/>
              </w:rPr>
              <w:t>Ders kazanımlarının program çıktılarıyla uyumu izlenmekte ve iyileştirilmektedir</w:t>
            </w:r>
          </w:p>
        </w:tc>
        <w:tc>
          <w:tcPr>
            <w:tcW w:w="1701" w:type="dxa"/>
          </w:tcPr>
          <w:p w14:paraId="53A6BEED" w14:textId="77777777" w:rsidR="00DA2686" w:rsidRPr="0057316B" w:rsidRDefault="00DA2686" w:rsidP="007C3BF1">
            <w:pPr>
              <w:rPr>
                <w:rFonts w:ascii="Times New Roman" w:hAnsi="Times New Roman" w:cs="Times New Roman"/>
              </w:rPr>
            </w:pPr>
            <w:r w:rsidRPr="0057316B">
              <w:rPr>
                <w:rFonts w:ascii="Times New Roman" w:hAnsi="Times New Roman" w:cs="Times New Roman"/>
              </w:rPr>
              <w:t>İçselleştirilmiş, sistematik, sürdürülebilir ve örnek gösterilebilir uygulama</w:t>
            </w:r>
            <w:r w:rsidR="009071B2" w:rsidRPr="0057316B">
              <w:rPr>
                <w:rFonts w:ascii="Times New Roman" w:hAnsi="Times New Roman" w:cs="Times New Roman"/>
              </w:rPr>
              <w:t>lar bulunmaktadır</w:t>
            </w:r>
          </w:p>
        </w:tc>
      </w:tr>
      <w:tr w:rsidR="00C970F2" w:rsidRPr="0057316B" w14:paraId="4936DC30" w14:textId="77777777" w:rsidTr="00BB6B11">
        <w:trPr>
          <w:trHeight w:hRule="exact" w:val="284"/>
        </w:trPr>
        <w:tc>
          <w:tcPr>
            <w:tcW w:w="1843" w:type="dxa"/>
          </w:tcPr>
          <w:p w14:paraId="350C50FD" w14:textId="77777777" w:rsidR="00DA2686" w:rsidRPr="0057316B" w:rsidRDefault="00DA2686" w:rsidP="0062272C">
            <w:pPr>
              <w:jc w:val="center"/>
              <w:rPr>
                <w:rFonts w:ascii="Times New Roman" w:hAnsi="Times New Roman" w:cs="Times New Roman"/>
                <w:b/>
              </w:rPr>
            </w:pPr>
          </w:p>
        </w:tc>
        <w:tc>
          <w:tcPr>
            <w:tcW w:w="1985" w:type="dxa"/>
          </w:tcPr>
          <w:p w14:paraId="348BC5BD" w14:textId="77777777" w:rsidR="00DA2686" w:rsidRPr="0057316B" w:rsidRDefault="00DA2686" w:rsidP="003854A2">
            <w:pPr>
              <w:jc w:val="center"/>
              <w:rPr>
                <w:rFonts w:ascii="Times New Roman" w:hAnsi="Times New Roman" w:cs="Times New Roman"/>
                <w:b/>
              </w:rPr>
            </w:pPr>
          </w:p>
        </w:tc>
        <w:tc>
          <w:tcPr>
            <w:tcW w:w="1701" w:type="dxa"/>
          </w:tcPr>
          <w:p w14:paraId="712DB69A" w14:textId="77777777" w:rsidR="00DA2686" w:rsidRPr="0057316B" w:rsidRDefault="0027071E" w:rsidP="0027071E">
            <w:pPr>
              <w:jc w:val="center"/>
              <w:rPr>
                <w:rFonts w:ascii="Times New Roman" w:hAnsi="Times New Roman" w:cs="Times New Roman"/>
                <w:b/>
              </w:rPr>
            </w:pPr>
            <w:r w:rsidRPr="0057316B">
              <w:rPr>
                <w:rFonts w:ascii="Times New Roman" w:hAnsi="Times New Roman" w:cs="Times New Roman"/>
                <w:b/>
              </w:rPr>
              <w:t>X</w:t>
            </w:r>
          </w:p>
        </w:tc>
        <w:tc>
          <w:tcPr>
            <w:tcW w:w="1842" w:type="dxa"/>
          </w:tcPr>
          <w:p w14:paraId="01C33513" w14:textId="77777777" w:rsidR="00DA2686" w:rsidRPr="0057316B" w:rsidRDefault="00DA2686" w:rsidP="007C3BF1">
            <w:pPr>
              <w:rPr>
                <w:rFonts w:ascii="Times New Roman" w:hAnsi="Times New Roman" w:cs="Times New Roman"/>
                <w:b/>
              </w:rPr>
            </w:pPr>
          </w:p>
        </w:tc>
        <w:tc>
          <w:tcPr>
            <w:tcW w:w="1701" w:type="dxa"/>
          </w:tcPr>
          <w:p w14:paraId="38D7C895" w14:textId="77777777" w:rsidR="00DA2686" w:rsidRPr="0057316B" w:rsidRDefault="00DA2686" w:rsidP="007C3BF1">
            <w:pPr>
              <w:rPr>
                <w:rFonts w:ascii="Times New Roman" w:hAnsi="Times New Roman" w:cs="Times New Roman"/>
                <w:b/>
              </w:rPr>
            </w:pPr>
          </w:p>
        </w:tc>
      </w:tr>
    </w:tbl>
    <w:p w14:paraId="58AA0909" w14:textId="77777777" w:rsidR="0027071E" w:rsidRPr="0057316B" w:rsidRDefault="0027071E" w:rsidP="0027071E">
      <w:pPr>
        <w:pStyle w:val="Default"/>
        <w:spacing w:before="120" w:line="360" w:lineRule="auto"/>
        <w:jc w:val="both"/>
        <w:rPr>
          <w:b/>
          <w:bCs/>
          <w:iCs/>
          <w:color w:val="auto"/>
          <w:sz w:val="22"/>
          <w:szCs w:val="22"/>
        </w:rPr>
      </w:pPr>
      <w:r w:rsidRPr="0057316B">
        <w:rPr>
          <w:b/>
          <w:bCs/>
          <w:iCs/>
          <w:color w:val="auto"/>
          <w:sz w:val="22"/>
          <w:szCs w:val="22"/>
        </w:rPr>
        <w:t>Örnek Kanıtlar:</w:t>
      </w:r>
      <w:r w:rsidRPr="0057316B">
        <w:rPr>
          <w:rFonts w:eastAsia="Times New Roman"/>
          <w:b/>
          <w:iCs/>
          <w:noProof/>
          <w:color w:val="auto"/>
          <w:sz w:val="22"/>
          <w:szCs w:val="22"/>
        </w:rPr>
        <w:t xml:space="preserve"> </w:t>
      </w:r>
    </w:p>
    <w:p w14:paraId="0E2971D1" w14:textId="55160D99" w:rsidR="0027071E" w:rsidRPr="0057316B" w:rsidRDefault="0027071E" w:rsidP="00A53FAF">
      <w:pPr>
        <w:pStyle w:val="Default"/>
        <w:numPr>
          <w:ilvl w:val="0"/>
          <w:numId w:val="1"/>
        </w:numPr>
        <w:spacing w:line="360" w:lineRule="auto"/>
        <w:ind w:left="360"/>
        <w:jc w:val="both"/>
        <w:rPr>
          <w:bCs/>
          <w:color w:val="auto"/>
          <w:sz w:val="22"/>
          <w:szCs w:val="22"/>
        </w:rPr>
      </w:pPr>
      <w:r w:rsidRPr="0057316B">
        <w:rPr>
          <w:bCs/>
          <w:color w:val="auto"/>
          <w:sz w:val="22"/>
          <w:szCs w:val="22"/>
        </w:rPr>
        <w:t xml:space="preserve">Kanıt 1: </w:t>
      </w:r>
      <w:hyperlink r:id="rId25" w:history="1">
        <w:r w:rsidRPr="0057316B">
          <w:rPr>
            <w:rStyle w:val="Kpr"/>
            <w:bCs/>
            <w:color w:val="auto"/>
            <w:sz w:val="22"/>
            <w:szCs w:val="22"/>
          </w:rPr>
          <w:t>Ders Bilgi Paketi</w:t>
        </w:r>
      </w:hyperlink>
    </w:p>
    <w:p w14:paraId="670026B4" w14:textId="77777777" w:rsidR="0062272C" w:rsidRPr="0057316B" w:rsidRDefault="0062272C" w:rsidP="00E217F3">
      <w:pPr>
        <w:pStyle w:val="Default"/>
        <w:spacing w:line="360" w:lineRule="auto"/>
        <w:jc w:val="both"/>
        <w:rPr>
          <w:b/>
          <w:iCs/>
          <w:color w:val="auto"/>
          <w:sz w:val="22"/>
          <w:szCs w:val="22"/>
        </w:rPr>
      </w:pPr>
    </w:p>
    <w:p w14:paraId="0BD9C80C" w14:textId="77777777" w:rsidR="003D3048" w:rsidRPr="0057316B" w:rsidRDefault="00C06F88" w:rsidP="00E217F3">
      <w:pPr>
        <w:pStyle w:val="Default"/>
        <w:spacing w:line="360" w:lineRule="auto"/>
        <w:jc w:val="both"/>
        <w:rPr>
          <w:b/>
          <w:iCs/>
          <w:color w:val="auto"/>
          <w:sz w:val="22"/>
          <w:szCs w:val="22"/>
        </w:rPr>
      </w:pPr>
      <w:r w:rsidRPr="0057316B">
        <w:rPr>
          <w:b/>
          <w:iCs/>
          <w:color w:val="auto"/>
          <w:sz w:val="22"/>
          <w:szCs w:val="22"/>
        </w:rPr>
        <w:t>Öğrenci iş yüküne dayalı ders tasarımı</w:t>
      </w:r>
    </w:p>
    <w:p w14:paraId="3CDC231D" w14:textId="77777777" w:rsidR="000666D2" w:rsidRPr="0057316B" w:rsidRDefault="000666D2" w:rsidP="00E217F3">
      <w:pPr>
        <w:pStyle w:val="Default"/>
        <w:spacing w:line="360" w:lineRule="auto"/>
        <w:jc w:val="both"/>
        <w:rPr>
          <w:b/>
          <w:iCs/>
          <w:color w:val="auto"/>
          <w:sz w:val="22"/>
          <w:szCs w:val="22"/>
        </w:rPr>
      </w:pPr>
      <w:r w:rsidRPr="0057316B">
        <w:rPr>
          <w:b/>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843"/>
        <w:gridCol w:w="1985"/>
        <w:gridCol w:w="1417"/>
        <w:gridCol w:w="1985"/>
        <w:gridCol w:w="1842"/>
      </w:tblGrid>
      <w:tr w:rsidR="00C970F2" w:rsidRPr="0057316B" w14:paraId="5C09EC4D" w14:textId="77777777" w:rsidTr="00BB6B11">
        <w:tc>
          <w:tcPr>
            <w:tcW w:w="1843" w:type="dxa"/>
          </w:tcPr>
          <w:p w14:paraId="643BF68F" w14:textId="77777777" w:rsidR="00DA2686" w:rsidRPr="0057316B" w:rsidRDefault="00DA2686" w:rsidP="00BB6B11">
            <w:pPr>
              <w:jc w:val="center"/>
              <w:rPr>
                <w:rFonts w:ascii="Times New Roman" w:hAnsi="Times New Roman" w:cs="Times New Roman"/>
                <w:b/>
              </w:rPr>
            </w:pPr>
            <w:r w:rsidRPr="0057316B">
              <w:rPr>
                <w:rFonts w:ascii="Times New Roman" w:hAnsi="Times New Roman" w:cs="Times New Roman"/>
                <w:b/>
              </w:rPr>
              <w:t>1</w:t>
            </w:r>
          </w:p>
        </w:tc>
        <w:tc>
          <w:tcPr>
            <w:tcW w:w="1985" w:type="dxa"/>
          </w:tcPr>
          <w:p w14:paraId="6B6EC2C8" w14:textId="77777777" w:rsidR="00DA2686" w:rsidRPr="0057316B" w:rsidRDefault="00DA2686" w:rsidP="00BB6B11">
            <w:pPr>
              <w:jc w:val="center"/>
              <w:rPr>
                <w:rFonts w:ascii="Times New Roman" w:hAnsi="Times New Roman" w:cs="Times New Roman"/>
                <w:b/>
              </w:rPr>
            </w:pPr>
            <w:r w:rsidRPr="0057316B">
              <w:rPr>
                <w:rFonts w:ascii="Times New Roman" w:hAnsi="Times New Roman" w:cs="Times New Roman"/>
                <w:b/>
              </w:rPr>
              <w:t>2</w:t>
            </w:r>
          </w:p>
        </w:tc>
        <w:tc>
          <w:tcPr>
            <w:tcW w:w="1417" w:type="dxa"/>
          </w:tcPr>
          <w:p w14:paraId="13337602" w14:textId="77777777" w:rsidR="00DA2686" w:rsidRPr="0057316B" w:rsidRDefault="00DA2686" w:rsidP="00BB6B11">
            <w:pPr>
              <w:jc w:val="center"/>
              <w:rPr>
                <w:rFonts w:ascii="Times New Roman" w:hAnsi="Times New Roman" w:cs="Times New Roman"/>
                <w:b/>
              </w:rPr>
            </w:pPr>
            <w:r w:rsidRPr="0057316B">
              <w:rPr>
                <w:rFonts w:ascii="Times New Roman" w:hAnsi="Times New Roman" w:cs="Times New Roman"/>
                <w:b/>
              </w:rPr>
              <w:t>3</w:t>
            </w:r>
          </w:p>
        </w:tc>
        <w:tc>
          <w:tcPr>
            <w:tcW w:w="1985" w:type="dxa"/>
          </w:tcPr>
          <w:p w14:paraId="3842EE3D" w14:textId="77777777" w:rsidR="00DA2686" w:rsidRPr="0057316B" w:rsidRDefault="00DA2686" w:rsidP="00BB6B11">
            <w:pPr>
              <w:jc w:val="center"/>
              <w:rPr>
                <w:rFonts w:ascii="Times New Roman" w:hAnsi="Times New Roman" w:cs="Times New Roman"/>
                <w:b/>
              </w:rPr>
            </w:pPr>
            <w:r w:rsidRPr="0057316B">
              <w:rPr>
                <w:rFonts w:ascii="Times New Roman" w:hAnsi="Times New Roman" w:cs="Times New Roman"/>
                <w:b/>
              </w:rPr>
              <w:t>4</w:t>
            </w:r>
          </w:p>
        </w:tc>
        <w:tc>
          <w:tcPr>
            <w:tcW w:w="1842" w:type="dxa"/>
          </w:tcPr>
          <w:p w14:paraId="7ABA66E2" w14:textId="77777777" w:rsidR="00DA2686" w:rsidRPr="0057316B" w:rsidRDefault="00DA2686" w:rsidP="00BB6B11">
            <w:pPr>
              <w:jc w:val="center"/>
              <w:rPr>
                <w:rFonts w:ascii="Times New Roman" w:hAnsi="Times New Roman" w:cs="Times New Roman"/>
                <w:b/>
              </w:rPr>
            </w:pPr>
            <w:r w:rsidRPr="0057316B">
              <w:rPr>
                <w:rFonts w:ascii="Times New Roman" w:hAnsi="Times New Roman" w:cs="Times New Roman"/>
                <w:b/>
              </w:rPr>
              <w:t>5</w:t>
            </w:r>
          </w:p>
        </w:tc>
      </w:tr>
      <w:tr w:rsidR="00C970F2" w:rsidRPr="0057316B" w14:paraId="6DB6BEC4" w14:textId="77777777" w:rsidTr="009071B2">
        <w:trPr>
          <w:trHeight w:val="566"/>
        </w:trPr>
        <w:tc>
          <w:tcPr>
            <w:tcW w:w="1843" w:type="dxa"/>
          </w:tcPr>
          <w:p w14:paraId="03BB3E16" w14:textId="77777777" w:rsidR="00DA2686" w:rsidRPr="0057316B" w:rsidRDefault="00DA2686" w:rsidP="00965B12">
            <w:pPr>
              <w:rPr>
                <w:rFonts w:ascii="Times New Roman" w:hAnsi="Times New Roman" w:cs="Times New Roman"/>
              </w:rPr>
            </w:pPr>
            <w:r w:rsidRPr="0057316B">
              <w:rPr>
                <w:rFonts w:ascii="Times New Roman" w:hAnsi="Times New Roman" w:cs="Times New Roman"/>
              </w:rPr>
              <w:t>Dersler öğrenci iş yüküne</w:t>
            </w:r>
            <w:r w:rsidR="00BB6B11" w:rsidRPr="0057316B">
              <w:rPr>
                <w:rFonts w:ascii="Times New Roman" w:hAnsi="Times New Roman" w:cs="Times New Roman"/>
              </w:rPr>
              <w:t xml:space="preserve"> dayalı </w:t>
            </w:r>
            <w:r w:rsidR="00BB6B11" w:rsidRPr="0057316B">
              <w:rPr>
                <w:rFonts w:ascii="Times New Roman" w:hAnsi="Times New Roman" w:cs="Times New Roman"/>
              </w:rPr>
              <w:lastRenderedPageBreak/>
              <w:t>olarak tasarlanmamıştır</w:t>
            </w:r>
          </w:p>
        </w:tc>
        <w:tc>
          <w:tcPr>
            <w:tcW w:w="1985" w:type="dxa"/>
          </w:tcPr>
          <w:p w14:paraId="41498BFD" w14:textId="77777777" w:rsidR="00DA2686" w:rsidRPr="0057316B" w:rsidRDefault="00DA2686" w:rsidP="00965B12">
            <w:pPr>
              <w:rPr>
                <w:rFonts w:ascii="Times New Roman" w:hAnsi="Times New Roman" w:cs="Times New Roman"/>
              </w:rPr>
            </w:pPr>
            <w:r w:rsidRPr="0057316B">
              <w:rPr>
                <w:rFonts w:ascii="Times New Roman" w:hAnsi="Times New Roman" w:cs="Times New Roman"/>
              </w:rPr>
              <w:lastRenderedPageBreak/>
              <w:t xml:space="preserve">Öğrenci iş yükünün nasıl </w:t>
            </w:r>
            <w:r w:rsidRPr="0057316B">
              <w:rPr>
                <w:rFonts w:ascii="Times New Roman" w:hAnsi="Times New Roman" w:cs="Times New Roman"/>
              </w:rPr>
              <w:lastRenderedPageBreak/>
              <w:t>hesaplanacağına ilişkin staj, mesleki uygulama hareketlilik gibi boyutları içeren ilke ve yöntemlerin yer aldığı</w:t>
            </w:r>
            <w:r w:rsidR="00BB6B11" w:rsidRPr="0057316B">
              <w:rPr>
                <w:rFonts w:ascii="Times New Roman" w:hAnsi="Times New Roman" w:cs="Times New Roman"/>
              </w:rPr>
              <w:t xml:space="preserve"> tanımlı süreçler bulunmaktadır</w:t>
            </w:r>
          </w:p>
        </w:tc>
        <w:tc>
          <w:tcPr>
            <w:tcW w:w="1417" w:type="dxa"/>
          </w:tcPr>
          <w:p w14:paraId="3D8C3304" w14:textId="77777777" w:rsidR="00DA2686" w:rsidRPr="0057316B" w:rsidRDefault="00DA2686" w:rsidP="00965B12">
            <w:pPr>
              <w:rPr>
                <w:rFonts w:ascii="Times New Roman" w:hAnsi="Times New Roman" w:cs="Times New Roman"/>
              </w:rPr>
            </w:pPr>
            <w:r w:rsidRPr="0057316B">
              <w:rPr>
                <w:rFonts w:ascii="Times New Roman" w:hAnsi="Times New Roman" w:cs="Times New Roman"/>
              </w:rPr>
              <w:lastRenderedPageBreak/>
              <w:t xml:space="preserve">Dersler öğrenci iş </w:t>
            </w:r>
            <w:r w:rsidRPr="0057316B">
              <w:rPr>
                <w:rFonts w:ascii="Times New Roman" w:hAnsi="Times New Roman" w:cs="Times New Roman"/>
              </w:rPr>
              <w:lastRenderedPageBreak/>
              <w:t>yüküne uygun olarak tasarlanmış, ilan ed</w:t>
            </w:r>
            <w:r w:rsidR="00BB6B11" w:rsidRPr="0057316B">
              <w:rPr>
                <w:rFonts w:ascii="Times New Roman" w:hAnsi="Times New Roman" w:cs="Times New Roman"/>
              </w:rPr>
              <w:t>ilmiş ve uygulamaya konulmuştur</w:t>
            </w:r>
          </w:p>
        </w:tc>
        <w:tc>
          <w:tcPr>
            <w:tcW w:w="1985" w:type="dxa"/>
          </w:tcPr>
          <w:p w14:paraId="468DEC95" w14:textId="77777777" w:rsidR="00DA2686" w:rsidRPr="0057316B" w:rsidRDefault="00DA2686" w:rsidP="00965B12">
            <w:pPr>
              <w:spacing w:line="276" w:lineRule="auto"/>
              <w:rPr>
                <w:rFonts w:ascii="Times New Roman" w:hAnsi="Times New Roman" w:cs="Times New Roman"/>
              </w:rPr>
            </w:pPr>
            <w:r w:rsidRPr="0057316B">
              <w:rPr>
                <w:rFonts w:ascii="Times New Roman" w:hAnsi="Times New Roman" w:cs="Times New Roman"/>
              </w:rPr>
              <w:lastRenderedPageBreak/>
              <w:t xml:space="preserve">Programlarda öğrenci iş yükü </w:t>
            </w:r>
            <w:r w:rsidRPr="0057316B">
              <w:rPr>
                <w:rFonts w:ascii="Times New Roman" w:hAnsi="Times New Roman" w:cs="Times New Roman"/>
              </w:rPr>
              <w:lastRenderedPageBreak/>
              <w:t xml:space="preserve">izlenmekte ve buna göre </w:t>
            </w:r>
            <w:r w:rsidR="00BB6B11" w:rsidRPr="0057316B">
              <w:rPr>
                <w:rFonts w:ascii="Times New Roman" w:hAnsi="Times New Roman" w:cs="Times New Roman"/>
              </w:rPr>
              <w:t>ders tasarımı güncellenmektedir</w:t>
            </w:r>
          </w:p>
        </w:tc>
        <w:tc>
          <w:tcPr>
            <w:tcW w:w="1842" w:type="dxa"/>
          </w:tcPr>
          <w:p w14:paraId="4DB9D896" w14:textId="77777777" w:rsidR="00DA2686" w:rsidRPr="0057316B" w:rsidRDefault="00DA2686" w:rsidP="00965B12">
            <w:pPr>
              <w:rPr>
                <w:rFonts w:ascii="Times New Roman" w:hAnsi="Times New Roman" w:cs="Times New Roman"/>
              </w:rPr>
            </w:pPr>
            <w:r w:rsidRPr="0057316B">
              <w:rPr>
                <w:rFonts w:ascii="Times New Roman" w:hAnsi="Times New Roman" w:cs="Times New Roman"/>
              </w:rPr>
              <w:lastRenderedPageBreak/>
              <w:t xml:space="preserve">İçselleştirilmiş, sistematik, </w:t>
            </w:r>
            <w:r w:rsidRPr="0057316B">
              <w:rPr>
                <w:rFonts w:ascii="Times New Roman" w:hAnsi="Times New Roman" w:cs="Times New Roman"/>
              </w:rPr>
              <w:lastRenderedPageBreak/>
              <w:t>sürdürülebilir ve örnek gösterile</w:t>
            </w:r>
            <w:r w:rsidR="00BB6B11" w:rsidRPr="0057316B">
              <w:rPr>
                <w:rFonts w:ascii="Times New Roman" w:hAnsi="Times New Roman" w:cs="Times New Roman"/>
              </w:rPr>
              <w:t>bilir uygulamalar bulunmaktadır</w:t>
            </w:r>
          </w:p>
        </w:tc>
      </w:tr>
      <w:tr w:rsidR="00C970F2" w:rsidRPr="0057316B" w14:paraId="4DD007F5" w14:textId="77777777" w:rsidTr="00BB6B11">
        <w:trPr>
          <w:trHeight w:hRule="exact" w:val="284"/>
        </w:trPr>
        <w:tc>
          <w:tcPr>
            <w:tcW w:w="1843" w:type="dxa"/>
          </w:tcPr>
          <w:p w14:paraId="16C161F6" w14:textId="77777777" w:rsidR="00DA2686" w:rsidRPr="0057316B" w:rsidRDefault="00DA2686" w:rsidP="0062272C">
            <w:pPr>
              <w:jc w:val="center"/>
              <w:rPr>
                <w:rFonts w:ascii="Times New Roman" w:hAnsi="Times New Roman" w:cs="Times New Roman"/>
                <w:b/>
              </w:rPr>
            </w:pPr>
          </w:p>
        </w:tc>
        <w:tc>
          <w:tcPr>
            <w:tcW w:w="1985" w:type="dxa"/>
          </w:tcPr>
          <w:p w14:paraId="13D7DE7B" w14:textId="77777777" w:rsidR="00DA2686" w:rsidRPr="0057316B" w:rsidRDefault="00DA2686" w:rsidP="00965B12">
            <w:pPr>
              <w:rPr>
                <w:rFonts w:ascii="Times New Roman" w:hAnsi="Times New Roman" w:cs="Times New Roman"/>
                <w:b/>
              </w:rPr>
            </w:pPr>
          </w:p>
        </w:tc>
        <w:tc>
          <w:tcPr>
            <w:tcW w:w="1417" w:type="dxa"/>
          </w:tcPr>
          <w:p w14:paraId="5B7ECC6E" w14:textId="77777777" w:rsidR="00DA2686" w:rsidRPr="0057316B" w:rsidRDefault="0027071E" w:rsidP="0027071E">
            <w:pPr>
              <w:jc w:val="center"/>
              <w:rPr>
                <w:rFonts w:ascii="Times New Roman" w:hAnsi="Times New Roman" w:cs="Times New Roman"/>
                <w:b/>
              </w:rPr>
            </w:pPr>
            <w:r w:rsidRPr="0057316B">
              <w:rPr>
                <w:rFonts w:ascii="Times New Roman" w:hAnsi="Times New Roman" w:cs="Times New Roman"/>
                <w:b/>
              </w:rPr>
              <w:t>X</w:t>
            </w:r>
          </w:p>
        </w:tc>
        <w:tc>
          <w:tcPr>
            <w:tcW w:w="1985" w:type="dxa"/>
          </w:tcPr>
          <w:p w14:paraId="2A757732" w14:textId="77777777" w:rsidR="00DA2686" w:rsidRPr="0057316B" w:rsidRDefault="00DA2686" w:rsidP="00965B12">
            <w:pPr>
              <w:rPr>
                <w:rFonts w:ascii="Times New Roman" w:hAnsi="Times New Roman" w:cs="Times New Roman"/>
                <w:b/>
              </w:rPr>
            </w:pPr>
          </w:p>
        </w:tc>
        <w:tc>
          <w:tcPr>
            <w:tcW w:w="1842" w:type="dxa"/>
          </w:tcPr>
          <w:p w14:paraId="776A8DD4" w14:textId="77777777" w:rsidR="00DA2686" w:rsidRPr="0057316B" w:rsidRDefault="00DA2686" w:rsidP="00965B12">
            <w:pPr>
              <w:rPr>
                <w:rFonts w:ascii="Times New Roman" w:hAnsi="Times New Roman" w:cs="Times New Roman"/>
                <w:b/>
              </w:rPr>
            </w:pPr>
          </w:p>
        </w:tc>
      </w:tr>
    </w:tbl>
    <w:p w14:paraId="40CE2B47" w14:textId="77777777" w:rsidR="0027071E" w:rsidRPr="0057316B" w:rsidRDefault="0027071E" w:rsidP="0027071E">
      <w:pPr>
        <w:pStyle w:val="Default"/>
        <w:spacing w:before="120" w:line="360" w:lineRule="auto"/>
        <w:jc w:val="both"/>
        <w:rPr>
          <w:b/>
          <w:bCs/>
          <w:iCs/>
          <w:color w:val="auto"/>
          <w:sz w:val="22"/>
          <w:szCs w:val="22"/>
        </w:rPr>
      </w:pPr>
      <w:r w:rsidRPr="0057316B">
        <w:rPr>
          <w:b/>
          <w:bCs/>
          <w:iCs/>
          <w:color w:val="auto"/>
          <w:sz w:val="22"/>
          <w:szCs w:val="22"/>
        </w:rPr>
        <w:t>Örnek Kanıtlar:</w:t>
      </w:r>
      <w:r w:rsidRPr="0057316B">
        <w:rPr>
          <w:rFonts w:eastAsia="Times New Roman"/>
          <w:b/>
          <w:iCs/>
          <w:noProof/>
          <w:color w:val="auto"/>
          <w:sz w:val="22"/>
          <w:szCs w:val="22"/>
        </w:rPr>
        <w:t xml:space="preserve"> </w:t>
      </w:r>
    </w:p>
    <w:p w14:paraId="405F2480" w14:textId="46F60C31" w:rsidR="0027071E" w:rsidRPr="0057316B" w:rsidRDefault="0027071E" w:rsidP="00A53FAF">
      <w:pPr>
        <w:pStyle w:val="Default"/>
        <w:numPr>
          <w:ilvl w:val="0"/>
          <w:numId w:val="1"/>
        </w:numPr>
        <w:spacing w:line="360" w:lineRule="auto"/>
        <w:ind w:left="360"/>
        <w:jc w:val="both"/>
        <w:rPr>
          <w:bCs/>
          <w:color w:val="auto"/>
          <w:sz w:val="22"/>
          <w:szCs w:val="22"/>
        </w:rPr>
      </w:pPr>
      <w:r w:rsidRPr="0057316B">
        <w:rPr>
          <w:bCs/>
          <w:color w:val="auto"/>
          <w:sz w:val="22"/>
          <w:szCs w:val="22"/>
        </w:rPr>
        <w:t xml:space="preserve">Kanıt 1: </w:t>
      </w:r>
      <w:hyperlink r:id="rId26" w:history="1">
        <w:r w:rsidRPr="0057316B">
          <w:rPr>
            <w:rStyle w:val="Kpr"/>
            <w:bCs/>
            <w:color w:val="auto"/>
            <w:sz w:val="22"/>
            <w:szCs w:val="22"/>
          </w:rPr>
          <w:t>Ders Bilgi Paketi</w:t>
        </w:r>
      </w:hyperlink>
    </w:p>
    <w:p w14:paraId="1D0816F2" w14:textId="77777777" w:rsidR="002B7EC4" w:rsidRPr="0057316B" w:rsidRDefault="00AE1DC4" w:rsidP="00720920">
      <w:pPr>
        <w:pStyle w:val="Default"/>
        <w:spacing w:before="240" w:line="360" w:lineRule="auto"/>
        <w:jc w:val="both"/>
        <w:rPr>
          <w:color w:val="auto"/>
          <w:sz w:val="22"/>
          <w:szCs w:val="22"/>
        </w:rPr>
      </w:pPr>
      <w:r w:rsidRPr="0057316B">
        <w:rPr>
          <w:b/>
          <w:color w:val="auto"/>
          <w:sz w:val="22"/>
          <w:szCs w:val="22"/>
        </w:rPr>
        <w:t>B.2</w:t>
      </w:r>
      <w:r w:rsidR="00780A90" w:rsidRPr="0057316B">
        <w:rPr>
          <w:b/>
          <w:color w:val="auto"/>
          <w:sz w:val="22"/>
          <w:szCs w:val="22"/>
        </w:rPr>
        <w:t>.</w:t>
      </w:r>
      <w:r w:rsidRPr="0057316B">
        <w:rPr>
          <w:b/>
          <w:color w:val="auto"/>
          <w:sz w:val="22"/>
          <w:szCs w:val="22"/>
        </w:rPr>
        <w:t xml:space="preserve"> Öğrenci Kabulü ve Gelişimi</w:t>
      </w:r>
      <w:r w:rsidR="00E8713F" w:rsidRPr="0057316B">
        <w:rPr>
          <w:b/>
          <w:color w:val="auto"/>
          <w:sz w:val="22"/>
          <w:szCs w:val="22"/>
        </w:rPr>
        <w:t>:</w:t>
      </w:r>
      <w:r w:rsidR="00E8713F" w:rsidRPr="0057316B">
        <w:rPr>
          <w:color w:val="auto"/>
          <w:sz w:val="22"/>
          <w:szCs w:val="22"/>
        </w:rPr>
        <w:t xml:space="preserve"> </w:t>
      </w:r>
    </w:p>
    <w:p w14:paraId="5A651096" w14:textId="77777777" w:rsidR="00AE1DC4" w:rsidRPr="0057316B" w:rsidRDefault="00AE1DC4" w:rsidP="00720920">
      <w:pPr>
        <w:pStyle w:val="Default"/>
        <w:spacing w:before="240" w:line="360" w:lineRule="auto"/>
        <w:jc w:val="both"/>
        <w:rPr>
          <w:b/>
          <w:color w:val="auto"/>
          <w:sz w:val="22"/>
          <w:szCs w:val="22"/>
        </w:rPr>
      </w:pPr>
      <w:r w:rsidRPr="0057316B">
        <w:rPr>
          <w:b/>
          <w:color w:val="auto"/>
          <w:sz w:val="22"/>
          <w:szCs w:val="22"/>
        </w:rPr>
        <w:t>B.2.</w:t>
      </w:r>
      <w:r w:rsidR="00FE2B8B" w:rsidRPr="0057316B">
        <w:rPr>
          <w:b/>
          <w:color w:val="auto"/>
          <w:sz w:val="22"/>
          <w:szCs w:val="22"/>
        </w:rPr>
        <w:t>1</w:t>
      </w:r>
      <w:r w:rsidR="007C223A" w:rsidRPr="0057316B">
        <w:rPr>
          <w:b/>
          <w:color w:val="auto"/>
          <w:sz w:val="22"/>
          <w:szCs w:val="22"/>
        </w:rPr>
        <w:t>.</w:t>
      </w:r>
      <w:r w:rsidR="00FE2B8B" w:rsidRPr="0057316B">
        <w:rPr>
          <w:b/>
          <w:color w:val="auto"/>
          <w:sz w:val="22"/>
          <w:szCs w:val="22"/>
        </w:rPr>
        <w:t xml:space="preserve"> Öğrenci kabulü</w:t>
      </w:r>
      <w:r w:rsidRPr="0057316B">
        <w:rPr>
          <w:b/>
          <w:color w:val="auto"/>
          <w:sz w:val="22"/>
          <w:szCs w:val="22"/>
        </w:rPr>
        <w:t xml:space="preserve">, </w:t>
      </w:r>
      <w:r w:rsidR="00FE2B8B" w:rsidRPr="0057316B">
        <w:rPr>
          <w:b/>
          <w:color w:val="auto"/>
          <w:sz w:val="22"/>
          <w:szCs w:val="22"/>
        </w:rPr>
        <w:t>önceki öğrenmenin</w:t>
      </w:r>
      <w:r w:rsidRPr="0057316B">
        <w:rPr>
          <w:b/>
          <w:color w:val="auto"/>
          <w:sz w:val="22"/>
          <w:szCs w:val="22"/>
        </w:rPr>
        <w:t xml:space="preserve"> tanınması ve kredilendirilmesi</w:t>
      </w:r>
    </w:p>
    <w:p w14:paraId="723A400D" w14:textId="2D57B312" w:rsidR="009071B2" w:rsidRPr="0057316B" w:rsidRDefault="004B035B" w:rsidP="00720920">
      <w:pPr>
        <w:pStyle w:val="Default"/>
        <w:spacing w:before="240" w:line="360" w:lineRule="auto"/>
        <w:jc w:val="both"/>
        <w:rPr>
          <w:color w:val="auto"/>
          <w:sz w:val="22"/>
          <w:szCs w:val="22"/>
        </w:rPr>
      </w:pPr>
      <w:r w:rsidRPr="0057316B">
        <w:rPr>
          <w:color w:val="auto"/>
          <w:sz w:val="22"/>
          <w:szCs w:val="22"/>
        </w:rPr>
        <w:t>Birim ö</w:t>
      </w:r>
      <w:r w:rsidR="00720920" w:rsidRPr="0057316B">
        <w:rPr>
          <w:color w:val="auto"/>
          <w:sz w:val="22"/>
          <w:szCs w:val="22"/>
        </w:rPr>
        <w:t xml:space="preserve">ğrenci kabulüne ilişkin ilke ve kurallar tanımlanmış ve ilan edilmiştir. Diploma, sertifika gibi belge talepleri titizlikle takip edilmektedir. Önceki öğrenmenin tanınması ve kredilendirilmesi yapılmaktadır. Uluslararasılaşma politikasına paralel hareketlilik destekleri, öğrenciyi teşvik, kolaylaştırıcı önlemler bulunmaktadır. </w:t>
      </w:r>
      <w:r w:rsidR="008B09E2" w:rsidRPr="0057316B">
        <w:rPr>
          <w:color w:val="auto"/>
          <w:sz w:val="22"/>
          <w:szCs w:val="22"/>
        </w:rPr>
        <w:t xml:space="preserve"> </w:t>
      </w:r>
    </w:p>
    <w:p w14:paraId="3FB832B3" w14:textId="77777777" w:rsidR="000666D2" w:rsidRPr="0057316B" w:rsidRDefault="00DC6D3D" w:rsidP="00720920">
      <w:pPr>
        <w:pStyle w:val="Default"/>
        <w:spacing w:before="240" w:line="360" w:lineRule="auto"/>
        <w:jc w:val="both"/>
        <w:rPr>
          <w:b/>
          <w:color w:val="auto"/>
          <w:sz w:val="22"/>
          <w:szCs w:val="22"/>
        </w:rPr>
      </w:pPr>
      <w:r w:rsidRPr="0057316B">
        <w:rPr>
          <w:b/>
          <w:color w:val="auto"/>
          <w:sz w:val="22"/>
          <w:szCs w:val="22"/>
        </w:rPr>
        <w:t>B.2.2. Yeterliliklerin sertifikalandırılması ve diploma</w:t>
      </w:r>
    </w:p>
    <w:p w14:paraId="187DE029" w14:textId="683E92CF" w:rsidR="00720920" w:rsidRPr="0057316B" w:rsidRDefault="00720920" w:rsidP="00720920">
      <w:pPr>
        <w:pStyle w:val="Default"/>
        <w:spacing w:before="240" w:line="360" w:lineRule="auto"/>
        <w:jc w:val="both"/>
        <w:rPr>
          <w:color w:val="auto"/>
          <w:sz w:val="22"/>
          <w:szCs w:val="22"/>
        </w:rPr>
      </w:pPr>
      <w:r w:rsidRPr="0057316B">
        <w:rPr>
          <w:color w:val="auto"/>
          <w:sz w:val="22"/>
          <w:szCs w:val="22"/>
        </w:rPr>
        <w:t>Yeterliliklerin onayı, mezuniyet koşulları, mezuniyet karar süreçleri açık, anlaşılır, kapsamlı şekilde tanımlanmış ve kamuoyu ile paylaşılmıştır. Diploma işlemleri bu tanımlı sürece uygun olar</w:t>
      </w:r>
      <w:r w:rsidR="008348BF" w:rsidRPr="0057316B">
        <w:rPr>
          <w:color w:val="auto"/>
          <w:sz w:val="22"/>
          <w:szCs w:val="22"/>
        </w:rPr>
        <w:t xml:space="preserve">ak yürütülmektedir </w:t>
      </w:r>
      <w:r w:rsidR="00227B1C" w:rsidRPr="0057316B">
        <w:rPr>
          <w:color w:val="auto"/>
          <w:sz w:val="22"/>
          <w:szCs w:val="22"/>
        </w:rPr>
        <w:t>.</w:t>
      </w:r>
    </w:p>
    <w:p w14:paraId="4392F554" w14:textId="77DA6118" w:rsidR="00935BAE" w:rsidRPr="0057316B" w:rsidRDefault="00935BAE" w:rsidP="00720920">
      <w:pPr>
        <w:pStyle w:val="Default"/>
        <w:spacing w:before="240" w:line="360" w:lineRule="auto"/>
        <w:jc w:val="both"/>
        <w:rPr>
          <w:color w:val="auto"/>
          <w:sz w:val="22"/>
          <w:szCs w:val="22"/>
        </w:rPr>
      </w:pPr>
    </w:p>
    <w:p w14:paraId="0FCBBDCC" w14:textId="163CFA20" w:rsidR="00935BAE" w:rsidRPr="0057316B" w:rsidRDefault="00935BAE" w:rsidP="00720920">
      <w:pPr>
        <w:pStyle w:val="Default"/>
        <w:spacing w:before="240" w:line="360" w:lineRule="auto"/>
        <w:jc w:val="both"/>
        <w:rPr>
          <w:color w:val="auto"/>
          <w:sz w:val="22"/>
          <w:szCs w:val="22"/>
        </w:rPr>
      </w:pPr>
    </w:p>
    <w:p w14:paraId="3C546E40" w14:textId="0E1651D0" w:rsidR="00935BAE" w:rsidRPr="0057316B" w:rsidRDefault="00935BAE" w:rsidP="00720920">
      <w:pPr>
        <w:pStyle w:val="Default"/>
        <w:spacing w:before="240" w:line="360" w:lineRule="auto"/>
        <w:jc w:val="both"/>
        <w:rPr>
          <w:color w:val="auto"/>
          <w:sz w:val="22"/>
          <w:szCs w:val="22"/>
        </w:rPr>
      </w:pPr>
    </w:p>
    <w:p w14:paraId="094D53C2" w14:textId="77777777" w:rsidR="00935BAE" w:rsidRPr="0057316B" w:rsidRDefault="00935BAE" w:rsidP="00720920">
      <w:pPr>
        <w:pStyle w:val="Default"/>
        <w:spacing w:before="240" w:line="360" w:lineRule="auto"/>
        <w:jc w:val="both"/>
        <w:rPr>
          <w:color w:val="auto"/>
          <w:sz w:val="22"/>
          <w:szCs w:val="22"/>
        </w:rPr>
      </w:pPr>
    </w:p>
    <w:p w14:paraId="300D4449" w14:textId="77777777" w:rsidR="009071B2" w:rsidRPr="0057316B" w:rsidRDefault="009071B2" w:rsidP="00FB3EE9">
      <w:pPr>
        <w:pStyle w:val="Default"/>
        <w:spacing w:line="360" w:lineRule="auto"/>
        <w:jc w:val="both"/>
        <w:rPr>
          <w:b/>
          <w:color w:val="auto"/>
          <w:sz w:val="22"/>
          <w:szCs w:val="22"/>
        </w:rPr>
      </w:pPr>
    </w:p>
    <w:p w14:paraId="080171A0" w14:textId="77777777" w:rsidR="00FB3EE9" w:rsidRPr="0057316B" w:rsidRDefault="00FB3EE9" w:rsidP="00FB3EE9">
      <w:pPr>
        <w:pStyle w:val="Default"/>
        <w:spacing w:line="360" w:lineRule="auto"/>
        <w:jc w:val="both"/>
        <w:rPr>
          <w:b/>
          <w:iCs/>
          <w:color w:val="auto"/>
          <w:sz w:val="22"/>
          <w:szCs w:val="22"/>
        </w:rPr>
      </w:pPr>
      <w:r w:rsidRPr="0057316B">
        <w:rPr>
          <w:b/>
          <w:color w:val="auto"/>
          <w:sz w:val="22"/>
          <w:szCs w:val="22"/>
        </w:rPr>
        <w:t>Öğrenci kabulü, önceki öğrenmenin tanınması ve kredilendirilmesi</w:t>
      </w:r>
    </w:p>
    <w:p w14:paraId="3A70B714" w14:textId="77777777" w:rsidR="00FB3EE9" w:rsidRPr="0057316B" w:rsidRDefault="00FB3EE9" w:rsidP="00FB3EE9">
      <w:pPr>
        <w:pStyle w:val="Default"/>
        <w:spacing w:line="360" w:lineRule="auto"/>
        <w:jc w:val="both"/>
        <w:rPr>
          <w:b/>
          <w:iCs/>
          <w:color w:val="auto"/>
          <w:sz w:val="22"/>
          <w:szCs w:val="22"/>
        </w:rPr>
      </w:pPr>
      <w:r w:rsidRPr="0057316B">
        <w:rPr>
          <w:b/>
          <w:iCs/>
          <w:color w:val="auto"/>
          <w:sz w:val="22"/>
          <w:szCs w:val="22"/>
        </w:rPr>
        <w:t>Olgunluk Düzeyi</w:t>
      </w:r>
    </w:p>
    <w:tbl>
      <w:tblPr>
        <w:tblStyle w:val="TabloKlavuzu"/>
        <w:tblW w:w="8931" w:type="dxa"/>
        <w:tblInd w:w="-5" w:type="dxa"/>
        <w:tblLayout w:type="fixed"/>
        <w:tblLook w:val="04A0" w:firstRow="1" w:lastRow="0" w:firstColumn="1" w:lastColumn="0" w:noHBand="0" w:noVBand="1"/>
      </w:tblPr>
      <w:tblGrid>
        <w:gridCol w:w="1843"/>
        <w:gridCol w:w="1559"/>
        <w:gridCol w:w="1560"/>
        <w:gridCol w:w="2126"/>
        <w:gridCol w:w="1843"/>
      </w:tblGrid>
      <w:tr w:rsidR="00C970F2" w:rsidRPr="0057316B" w14:paraId="77EE63C9" w14:textId="77777777" w:rsidTr="009071B2">
        <w:tc>
          <w:tcPr>
            <w:tcW w:w="1843" w:type="dxa"/>
          </w:tcPr>
          <w:p w14:paraId="112C5DB3" w14:textId="77777777" w:rsidR="0004400B" w:rsidRPr="0057316B" w:rsidRDefault="0004400B" w:rsidP="00BB6B11">
            <w:pPr>
              <w:jc w:val="center"/>
              <w:rPr>
                <w:rFonts w:ascii="Times New Roman" w:hAnsi="Times New Roman" w:cs="Times New Roman"/>
                <w:b/>
              </w:rPr>
            </w:pPr>
            <w:r w:rsidRPr="0057316B">
              <w:rPr>
                <w:rFonts w:ascii="Times New Roman" w:hAnsi="Times New Roman" w:cs="Times New Roman"/>
                <w:b/>
              </w:rPr>
              <w:t>1</w:t>
            </w:r>
          </w:p>
        </w:tc>
        <w:tc>
          <w:tcPr>
            <w:tcW w:w="1559" w:type="dxa"/>
          </w:tcPr>
          <w:p w14:paraId="6E1350ED" w14:textId="77777777" w:rsidR="0004400B" w:rsidRPr="0057316B" w:rsidRDefault="0004400B" w:rsidP="00BB6B11">
            <w:pPr>
              <w:jc w:val="center"/>
              <w:rPr>
                <w:rFonts w:ascii="Times New Roman" w:hAnsi="Times New Roman" w:cs="Times New Roman"/>
                <w:b/>
              </w:rPr>
            </w:pPr>
            <w:r w:rsidRPr="0057316B">
              <w:rPr>
                <w:rFonts w:ascii="Times New Roman" w:hAnsi="Times New Roman" w:cs="Times New Roman"/>
                <w:b/>
              </w:rPr>
              <w:t>2</w:t>
            </w:r>
          </w:p>
        </w:tc>
        <w:tc>
          <w:tcPr>
            <w:tcW w:w="1560" w:type="dxa"/>
          </w:tcPr>
          <w:p w14:paraId="76147713" w14:textId="77777777" w:rsidR="0004400B" w:rsidRPr="0057316B" w:rsidRDefault="0004400B" w:rsidP="00BB6B11">
            <w:pPr>
              <w:jc w:val="center"/>
              <w:rPr>
                <w:rFonts w:ascii="Times New Roman" w:hAnsi="Times New Roman" w:cs="Times New Roman"/>
                <w:b/>
              </w:rPr>
            </w:pPr>
            <w:r w:rsidRPr="0057316B">
              <w:rPr>
                <w:rFonts w:ascii="Times New Roman" w:hAnsi="Times New Roman" w:cs="Times New Roman"/>
                <w:b/>
              </w:rPr>
              <w:t>3</w:t>
            </w:r>
          </w:p>
        </w:tc>
        <w:tc>
          <w:tcPr>
            <w:tcW w:w="2126" w:type="dxa"/>
          </w:tcPr>
          <w:p w14:paraId="0A291229" w14:textId="77777777" w:rsidR="0004400B" w:rsidRPr="0057316B" w:rsidRDefault="0004400B" w:rsidP="00BB6B11">
            <w:pPr>
              <w:jc w:val="center"/>
              <w:rPr>
                <w:rFonts w:ascii="Times New Roman" w:hAnsi="Times New Roman" w:cs="Times New Roman"/>
                <w:b/>
              </w:rPr>
            </w:pPr>
            <w:r w:rsidRPr="0057316B">
              <w:rPr>
                <w:rFonts w:ascii="Times New Roman" w:hAnsi="Times New Roman" w:cs="Times New Roman"/>
                <w:b/>
              </w:rPr>
              <w:t>4</w:t>
            </w:r>
          </w:p>
        </w:tc>
        <w:tc>
          <w:tcPr>
            <w:tcW w:w="1843" w:type="dxa"/>
          </w:tcPr>
          <w:p w14:paraId="64AA64EA" w14:textId="77777777" w:rsidR="0004400B" w:rsidRPr="0057316B" w:rsidRDefault="0004400B" w:rsidP="00BB6B11">
            <w:pPr>
              <w:jc w:val="center"/>
              <w:rPr>
                <w:rFonts w:ascii="Times New Roman" w:hAnsi="Times New Roman" w:cs="Times New Roman"/>
                <w:b/>
              </w:rPr>
            </w:pPr>
            <w:r w:rsidRPr="0057316B">
              <w:rPr>
                <w:rFonts w:ascii="Times New Roman" w:hAnsi="Times New Roman" w:cs="Times New Roman"/>
                <w:b/>
              </w:rPr>
              <w:t>5</w:t>
            </w:r>
          </w:p>
        </w:tc>
      </w:tr>
      <w:tr w:rsidR="00C970F2" w:rsidRPr="0057316B" w14:paraId="157B5EF5" w14:textId="77777777" w:rsidTr="009071B2">
        <w:trPr>
          <w:trHeight w:val="2358"/>
        </w:trPr>
        <w:tc>
          <w:tcPr>
            <w:tcW w:w="1843" w:type="dxa"/>
          </w:tcPr>
          <w:p w14:paraId="0F76FCC0" w14:textId="77777777" w:rsidR="0004400B" w:rsidRPr="0057316B" w:rsidRDefault="0004400B" w:rsidP="007C3BF1">
            <w:pPr>
              <w:rPr>
                <w:rFonts w:ascii="Times New Roman" w:hAnsi="Times New Roman" w:cs="Times New Roman"/>
              </w:rPr>
            </w:pPr>
            <w:r w:rsidRPr="0057316B">
              <w:rPr>
                <w:rFonts w:ascii="Times New Roman" w:hAnsi="Times New Roman" w:cs="Times New Roman"/>
              </w:rPr>
              <w:lastRenderedPageBreak/>
              <w:t>Birimde öğrenci kabulü, önceki öğrenmenin tanınması ve kredilendirilmesine il</w:t>
            </w:r>
            <w:r w:rsidR="00BB6B11" w:rsidRPr="0057316B">
              <w:rPr>
                <w:rFonts w:ascii="Times New Roman" w:hAnsi="Times New Roman" w:cs="Times New Roman"/>
              </w:rPr>
              <w:t>işkin süreçler tanımlanmamıştır</w:t>
            </w:r>
          </w:p>
        </w:tc>
        <w:tc>
          <w:tcPr>
            <w:tcW w:w="1559" w:type="dxa"/>
          </w:tcPr>
          <w:p w14:paraId="62CB066C" w14:textId="77777777" w:rsidR="0004400B" w:rsidRPr="0057316B" w:rsidRDefault="0004400B" w:rsidP="007C3BF1">
            <w:pPr>
              <w:rPr>
                <w:rFonts w:ascii="Times New Roman" w:hAnsi="Times New Roman" w:cs="Times New Roman"/>
              </w:rPr>
            </w:pPr>
            <w:r w:rsidRPr="0057316B">
              <w:rPr>
                <w:rFonts w:ascii="Times New Roman" w:hAnsi="Times New Roman" w:cs="Times New Roman"/>
              </w:rPr>
              <w:t>Birimde öğrenci kabulü, önceki öğrenmenin tanınması ve kredilendirilmesine ilişkin ilke, kural</w:t>
            </w:r>
            <w:r w:rsidR="00BB6B11" w:rsidRPr="0057316B">
              <w:rPr>
                <w:rFonts w:ascii="Times New Roman" w:hAnsi="Times New Roman" w:cs="Times New Roman"/>
              </w:rPr>
              <w:t xml:space="preserve"> ve bağlı planlar bulunmaktadır</w:t>
            </w:r>
          </w:p>
        </w:tc>
        <w:tc>
          <w:tcPr>
            <w:tcW w:w="1560" w:type="dxa"/>
          </w:tcPr>
          <w:p w14:paraId="21C251AD" w14:textId="77777777" w:rsidR="0004400B" w:rsidRPr="0057316B" w:rsidRDefault="0004400B" w:rsidP="009071B2">
            <w:pPr>
              <w:rPr>
                <w:rFonts w:ascii="Times New Roman" w:hAnsi="Times New Roman" w:cs="Times New Roman"/>
              </w:rPr>
            </w:pPr>
            <w:r w:rsidRPr="0057316B">
              <w:rPr>
                <w:rFonts w:ascii="Times New Roman" w:hAnsi="Times New Roman" w:cs="Times New Roman"/>
              </w:rPr>
              <w:t>Birimin genelinde planlar d</w:t>
            </w:r>
            <w:r w:rsidR="009071B2" w:rsidRPr="0057316B">
              <w:rPr>
                <w:rFonts w:ascii="Times New Roman" w:hAnsi="Times New Roman" w:cs="Times New Roman"/>
              </w:rPr>
              <w:t>â</w:t>
            </w:r>
            <w:r w:rsidRPr="0057316B">
              <w:rPr>
                <w:rFonts w:ascii="Times New Roman" w:hAnsi="Times New Roman" w:cs="Times New Roman"/>
              </w:rPr>
              <w:t>hi</w:t>
            </w:r>
            <w:r w:rsidR="00BB6B11" w:rsidRPr="0057316B">
              <w:rPr>
                <w:rFonts w:ascii="Times New Roman" w:hAnsi="Times New Roman" w:cs="Times New Roman"/>
              </w:rPr>
              <w:t>linde uygulamalar bulunmaktadır</w:t>
            </w:r>
          </w:p>
        </w:tc>
        <w:tc>
          <w:tcPr>
            <w:tcW w:w="2126" w:type="dxa"/>
          </w:tcPr>
          <w:p w14:paraId="36C417AA" w14:textId="77777777" w:rsidR="0004400B" w:rsidRPr="0057316B" w:rsidRDefault="0004400B" w:rsidP="007C3BF1">
            <w:pPr>
              <w:spacing w:line="276" w:lineRule="auto"/>
              <w:rPr>
                <w:rFonts w:ascii="Times New Roman" w:hAnsi="Times New Roman" w:cs="Times New Roman"/>
              </w:rPr>
            </w:pPr>
            <w:r w:rsidRPr="0057316B">
              <w:rPr>
                <w:rFonts w:ascii="Times New Roman" w:hAnsi="Times New Roman" w:cs="Times New Roman"/>
              </w:rPr>
              <w:t xml:space="preserve">Öğrenci kabulü, önceki öğrenmenin tanınması ve kredilendirilmesine ilişkin süreçler izlenmekte, iyileştirilmekte ve güncellemeler </w:t>
            </w:r>
            <w:r w:rsidR="00BB6B11" w:rsidRPr="0057316B">
              <w:rPr>
                <w:rFonts w:ascii="Times New Roman" w:hAnsi="Times New Roman" w:cs="Times New Roman"/>
              </w:rPr>
              <w:t>ilan edilmektedir</w:t>
            </w:r>
          </w:p>
        </w:tc>
        <w:tc>
          <w:tcPr>
            <w:tcW w:w="1843" w:type="dxa"/>
          </w:tcPr>
          <w:p w14:paraId="1BCCA8FB" w14:textId="77777777" w:rsidR="0004400B" w:rsidRPr="0057316B" w:rsidRDefault="0004400B" w:rsidP="007C3BF1">
            <w:pPr>
              <w:rPr>
                <w:rFonts w:ascii="Times New Roman" w:hAnsi="Times New Roman" w:cs="Times New Roman"/>
              </w:rPr>
            </w:pPr>
            <w:r w:rsidRPr="0057316B">
              <w:rPr>
                <w:rFonts w:ascii="Times New Roman" w:hAnsi="Times New Roman" w:cs="Times New Roman"/>
              </w:rPr>
              <w:t>İçselleştirilmiş, sistematik, sürdürülebilir ve örnek gösterile</w:t>
            </w:r>
            <w:r w:rsidR="00BB6B11" w:rsidRPr="0057316B">
              <w:rPr>
                <w:rFonts w:ascii="Times New Roman" w:hAnsi="Times New Roman" w:cs="Times New Roman"/>
              </w:rPr>
              <w:t>bilir uygulamalar bulunmaktadır</w:t>
            </w:r>
          </w:p>
        </w:tc>
      </w:tr>
      <w:tr w:rsidR="00C970F2" w:rsidRPr="0057316B" w14:paraId="1B840DBA" w14:textId="77777777" w:rsidTr="009071B2">
        <w:trPr>
          <w:trHeight w:hRule="exact" w:val="284"/>
        </w:trPr>
        <w:tc>
          <w:tcPr>
            <w:tcW w:w="1843" w:type="dxa"/>
          </w:tcPr>
          <w:p w14:paraId="38F69234" w14:textId="77777777" w:rsidR="0004400B" w:rsidRPr="0057316B" w:rsidRDefault="0004400B" w:rsidP="007C3BF1">
            <w:pPr>
              <w:rPr>
                <w:rFonts w:ascii="Times New Roman" w:hAnsi="Times New Roman" w:cs="Times New Roman"/>
                <w:b/>
              </w:rPr>
            </w:pPr>
          </w:p>
        </w:tc>
        <w:tc>
          <w:tcPr>
            <w:tcW w:w="1559" w:type="dxa"/>
          </w:tcPr>
          <w:p w14:paraId="6653AD61" w14:textId="77777777" w:rsidR="0004400B" w:rsidRPr="0057316B" w:rsidRDefault="0004400B" w:rsidP="007C3BF1">
            <w:pPr>
              <w:rPr>
                <w:rFonts w:ascii="Times New Roman" w:hAnsi="Times New Roman" w:cs="Times New Roman"/>
                <w:b/>
              </w:rPr>
            </w:pPr>
          </w:p>
        </w:tc>
        <w:tc>
          <w:tcPr>
            <w:tcW w:w="1560" w:type="dxa"/>
          </w:tcPr>
          <w:p w14:paraId="332F4FEF" w14:textId="77777777" w:rsidR="0004400B" w:rsidRPr="0057316B" w:rsidRDefault="004B035B" w:rsidP="004B035B">
            <w:pPr>
              <w:jc w:val="center"/>
              <w:rPr>
                <w:rFonts w:ascii="Times New Roman" w:hAnsi="Times New Roman" w:cs="Times New Roman"/>
                <w:b/>
              </w:rPr>
            </w:pPr>
            <w:r w:rsidRPr="0057316B">
              <w:rPr>
                <w:rFonts w:ascii="Times New Roman" w:hAnsi="Times New Roman" w:cs="Times New Roman"/>
                <w:b/>
              </w:rPr>
              <w:t>X</w:t>
            </w:r>
          </w:p>
        </w:tc>
        <w:tc>
          <w:tcPr>
            <w:tcW w:w="2126" w:type="dxa"/>
          </w:tcPr>
          <w:p w14:paraId="391A5AAB" w14:textId="77777777" w:rsidR="0004400B" w:rsidRPr="0057316B" w:rsidRDefault="0004400B" w:rsidP="007C3BF1">
            <w:pPr>
              <w:rPr>
                <w:rFonts w:ascii="Times New Roman" w:hAnsi="Times New Roman" w:cs="Times New Roman"/>
                <w:b/>
              </w:rPr>
            </w:pPr>
          </w:p>
        </w:tc>
        <w:tc>
          <w:tcPr>
            <w:tcW w:w="1843" w:type="dxa"/>
          </w:tcPr>
          <w:p w14:paraId="4315199A" w14:textId="77777777" w:rsidR="0004400B" w:rsidRPr="0057316B" w:rsidRDefault="0004400B" w:rsidP="007C3BF1">
            <w:pPr>
              <w:rPr>
                <w:rFonts w:ascii="Times New Roman" w:hAnsi="Times New Roman" w:cs="Times New Roman"/>
                <w:b/>
              </w:rPr>
            </w:pPr>
          </w:p>
        </w:tc>
      </w:tr>
    </w:tbl>
    <w:p w14:paraId="340F57D0" w14:textId="77777777" w:rsidR="004B035B" w:rsidRPr="0057316B" w:rsidRDefault="004B035B" w:rsidP="004B035B">
      <w:pPr>
        <w:pStyle w:val="Default"/>
        <w:spacing w:before="120" w:line="360" w:lineRule="auto"/>
        <w:jc w:val="both"/>
        <w:rPr>
          <w:b/>
          <w:bCs/>
          <w:iCs/>
          <w:color w:val="auto"/>
          <w:sz w:val="22"/>
          <w:szCs w:val="22"/>
        </w:rPr>
      </w:pPr>
      <w:r w:rsidRPr="0057316B">
        <w:rPr>
          <w:b/>
          <w:bCs/>
          <w:iCs/>
          <w:color w:val="auto"/>
          <w:sz w:val="22"/>
          <w:szCs w:val="22"/>
        </w:rPr>
        <w:t>Örnek Kanıtlar:</w:t>
      </w:r>
      <w:r w:rsidRPr="0057316B">
        <w:rPr>
          <w:rFonts w:eastAsia="Times New Roman"/>
          <w:b/>
          <w:iCs/>
          <w:noProof/>
          <w:color w:val="auto"/>
          <w:sz w:val="22"/>
          <w:szCs w:val="22"/>
        </w:rPr>
        <w:t xml:space="preserve"> </w:t>
      </w:r>
    </w:p>
    <w:p w14:paraId="4BA885BA" w14:textId="707D73FE" w:rsidR="004B035B" w:rsidRPr="0057316B" w:rsidRDefault="004B035B" w:rsidP="00A53FAF">
      <w:pPr>
        <w:pStyle w:val="Default"/>
        <w:numPr>
          <w:ilvl w:val="0"/>
          <w:numId w:val="2"/>
        </w:numPr>
        <w:spacing w:line="360" w:lineRule="auto"/>
        <w:jc w:val="both"/>
        <w:rPr>
          <w:bCs/>
          <w:color w:val="auto"/>
          <w:sz w:val="22"/>
          <w:szCs w:val="22"/>
        </w:rPr>
      </w:pPr>
      <w:r w:rsidRPr="0057316B">
        <w:rPr>
          <w:bCs/>
          <w:color w:val="auto"/>
          <w:sz w:val="22"/>
          <w:szCs w:val="22"/>
        </w:rPr>
        <w:t xml:space="preserve">Kanıt 1: </w:t>
      </w:r>
      <w:hyperlink r:id="rId27" w:history="1">
        <w:r w:rsidRPr="0057316B">
          <w:rPr>
            <w:rStyle w:val="Kpr"/>
            <w:color w:val="auto"/>
            <w:sz w:val="22"/>
            <w:szCs w:val="22"/>
          </w:rPr>
          <w:t>2022–2023 Eğitim-Öğretim Yılı Güz Dönemi Lisansüstü Programlara (Doktora-Tezli Yüksek Lisans) Öğrenci Alımı Ve Yatay Geçiş İlanı</w:t>
        </w:r>
      </w:hyperlink>
    </w:p>
    <w:p w14:paraId="1B1F0F22" w14:textId="77777777" w:rsidR="004B035B" w:rsidRPr="0057316B" w:rsidRDefault="004B035B" w:rsidP="00A53FAF">
      <w:pPr>
        <w:pStyle w:val="Default"/>
        <w:numPr>
          <w:ilvl w:val="0"/>
          <w:numId w:val="2"/>
        </w:numPr>
        <w:spacing w:line="360" w:lineRule="auto"/>
        <w:jc w:val="both"/>
        <w:rPr>
          <w:bCs/>
          <w:color w:val="auto"/>
          <w:sz w:val="22"/>
          <w:szCs w:val="22"/>
        </w:rPr>
      </w:pPr>
      <w:r w:rsidRPr="0057316B">
        <w:rPr>
          <w:bCs/>
          <w:color w:val="auto"/>
          <w:sz w:val="22"/>
          <w:szCs w:val="22"/>
        </w:rPr>
        <w:t xml:space="preserve">Kanıt 2: </w:t>
      </w:r>
      <w:hyperlink r:id="rId28" w:history="1">
        <w:r w:rsidR="00E07A7E" w:rsidRPr="0057316B">
          <w:rPr>
            <w:rStyle w:val="Kpr"/>
            <w:color w:val="auto"/>
            <w:sz w:val="22"/>
            <w:szCs w:val="22"/>
          </w:rPr>
          <w:t>7417 Sayılı Af Kanunu Hakkında Duyuru</w:t>
        </w:r>
      </w:hyperlink>
    </w:p>
    <w:p w14:paraId="119447AC" w14:textId="77777777" w:rsidR="008348BF" w:rsidRPr="0057316B" w:rsidRDefault="008348BF" w:rsidP="00A53FAF">
      <w:pPr>
        <w:pStyle w:val="Default"/>
        <w:numPr>
          <w:ilvl w:val="0"/>
          <w:numId w:val="2"/>
        </w:numPr>
        <w:spacing w:line="360" w:lineRule="auto"/>
        <w:jc w:val="both"/>
        <w:rPr>
          <w:bCs/>
          <w:color w:val="auto"/>
          <w:sz w:val="22"/>
          <w:szCs w:val="22"/>
        </w:rPr>
      </w:pPr>
      <w:r w:rsidRPr="0057316B">
        <w:rPr>
          <w:color w:val="auto"/>
          <w:sz w:val="22"/>
          <w:szCs w:val="22"/>
        </w:rPr>
        <w:t xml:space="preserve">Kanıt 3: </w:t>
      </w:r>
      <w:hyperlink r:id="rId29" w:history="1">
        <w:r w:rsidRPr="0057316B">
          <w:rPr>
            <w:rStyle w:val="Kpr"/>
            <w:color w:val="auto"/>
            <w:sz w:val="22"/>
            <w:szCs w:val="22"/>
          </w:rPr>
          <w:t>Çift Veya Ortak Diplomaya Yönelik Uluslararası Ortak Lisansüstü Eğitim Ve Öğretim Programları Yönergesi</w:t>
        </w:r>
      </w:hyperlink>
    </w:p>
    <w:p w14:paraId="008E4D6E" w14:textId="77777777" w:rsidR="00E07A7E" w:rsidRPr="0057316B" w:rsidRDefault="008348BF" w:rsidP="00A53FAF">
      <w:pPr>
        <w:pStyle w:val="Default"/>
        <w:numPr>
          <w:ilvl w:val="0"/>
          <w:numId w:val="1"/>
        </w:numPr>
        <w:spacing w:line="360" w:lineRule="auto"/>
        <w:ind w:left="360"/>
        <w:jc w:val="both"/>
        <w:rPr>
          <w:bCs/>
          <w:color w:val="auto"/>
          <w:sz w:val="22"/>
          <w:szCs w:val="22"/>
        </w:rPr>
      </w:pPr>
      <w:r w:rsidRPr="0057316B">
        <w:rPr>
          <w:bCs/>
          <w:color w:val="auto"/>
          <w:sz w:val="22"/>
          <w:szCs w:val="22"/>
        </w:rPr>
        <w:t>Kanıt 4</w:t>
      </w:r>
      <w:r w:rsidR="004B035B" w:rsidRPr="0057316B">
        <w:rPr>
          <w:bCs/>
          <w:color w:val="auto"/>
          <w:sz w:val="22"/>
          <w:szCs w:val="22"/>
        </w:rPr>
        <w:t xml:space="preserve">: </w:t>
      </w:r>
      <w:hyperlink r:id="rId30" w:history="1">
        <w:r w:rsidR="00E07A7E" w:rsidRPr="0057316B">
          <w:rPr>
            <w:rStyle w:val="Kpr"/>
            <w:bCs/>
            <w:color w:val="auto"/>
            <w:sz w:val="22"/>
            <w:szCs w:val="22"/>
          </w:rPr>
          <w:t>Burdur Mehmet Akif Ersoy Üniversitesi Lisansüstü Eğitim-Öğretim Ve Sınav Yönetmeliği</w:t>
        </w:r>
      </w:hyperlink>
    </w:p>
    <w:p w14:paraId="6E3D346C" w14:textId="77777777" w:rsidR="008348BF" w:rsidRPr="0057316B" w:rsidRDefault="008348BF" w:rsidP="00C3506E">
      <w:pPr>
        <w:pStyle w:val="Default"/>
        <w:spacing w:line="360" w:lineRule="auto"/>
        <w:jc w:val="both"/>
        <w:rPr>
          <w:b/>
          <w:color w:val="auto"/>
          <w:sz w:val="22"/>
          <w:szCs w:val="22"/>
        </w:rPr>
      </w:pPr>
    </w:p>
    <w:p w14:paraId="3D110DAB" w14:textId="77777777" w:rsidR="00FB3EE9" w:rsidRPr="0057316B" w:rsidRDefault="00FB3EE9" w:rsidP="00C3506E">
      <w:pPr>
        <w:pStyle w:val="Default"/>
        <w:spacing w:line="360" w:lineRule="auto"/>
        <w:jc w:val="both"/>
        <w:rPr>
          <w:b/>
          <w:iCs/>
          <w:color w:val="auto"/>
          <w:sz w:val="22"/>
          <w:szCs w:val="22"/>
        </w:rPr>
      </w:pPr>
      <w:r w:rsidRPr="0057316B">
        <w:rPr>
          <w:b/>
          <w:color w:val="auto"/>
          <w:sz w:val="22"/>
          <w:szCs w:val="22"/>
        </w:rPr>
        <w:t>Yeterliliklerin sertifikalandırılması ve diploma</w:t>
      </w:r>
    </w:p>
    <w:p w14:paraId="524636DB" w14:textId="77777777" w:rsidR="00DC6D3D" w:rsidRPr="0057316B" w:rsidRDefault="00DC6D3D" w:rsidP="00C3506E">
      <w:pPr>
        <w:pStyle w:val="Default"/>
        <w:spacing w:line="360" w:lineRule="auto"/>
        <w:jc w:val="both"/>
        <w:rPr>
          <w:b/>
          <w:iCs/>
          <w:color w:val="auto"/>
          <w:sz w:val="22"/>
          <w:szCs w:val="22"/>
        </w:rPr>
      </w:pPr>
      <w:r w:rsidRPr="0057316B">
        <w:rPr>
          <w:b/>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843"/>
        <w:gridCol w:w="1843"/>
        <w:gridCol w:w="1701"/>
        <w:gridCol w:w="1843"/>
        <w:gridCol w:w="1842"/>
      </w:tblGrid>
      <w:tr w:rsidR="00C970F2" w:rsidRPr="0057316B" w14:paraId="401DCA2C" w14:textId="77777777" w:rsidTr="00BB6B11">
        <w:tc>
          <w:tcPr>
            <w:tcW w:w="1843" w:type="dxa"/>
          </w:tcPr>
          <w:p w14:paraId="6AB35250" w14:textId="77777777" w:rsidR="0004400B" w:rsidRPr="0057316B" w:rsidRDefault="0004400B" w:rsidP="00BB6B11">
            <w:pPr>
              <w:jc w:val="center"/>
              <w:rPr>
                <w:rFonts w:ascii="Times New Roman" w:hAnsi="Times New Roman" w:cs="Times New Roman"/>
                <w:b/>
              </w:rPr>
            </w:pPr>
            <w:r w:rsidRPr="0057316B">
              <w:rPr>
                <w:rFonts w:ascii="Times New Roman" w:hAnsi="Times New Roman" w:cs="Times New Roman"/>
                <w:b/>
              </w:rPr>
              <w:t>1</w:t>
            </w:r>
          </w:p>
        </w:tc>
        <w:tc>
          <w:tcPr>
            <w:tcW w:w="1843" w:type="dxa"/>
          </w:tcPr>
          <w:p w14:paraId="7C69B055" w14:textId="77777777" w:rsidR="0004400B" w:rsidRPr="0057316B" w:rsidRDefault="0004400B" w:rsidP="00BB6B11">
            <w:pPr>
              <w:jc w:val="center"/>
              <w:rPr>
                <w:rFonts w:ascii="Times New Roman" w:hAnsi="Times New Roman" w:cs="Times New Roman"/>
                <w:b/>
              </w:rPr>
            </w:pPr>
            <w:r w:rsidRPr="0057316B">
              <w:rPr>
                <w:rFonts w:ascii="Times New Roman" w:hAnsi="Times New Roman" w:cs="Times New Roman"/>
                <w:b/>
              </w:rPr>
              <w:t>2</w:t>
            </w:r>
          </w:p>
        </w:tc>
        <w:tc>
          <w:tcPr>
            <w:tcW w:w="1701" w:type="dxa"/>
          </w:tcPr>
          <w:p w14:paraId="7D9EB4F2" w14:textId="77777777" w:rsidR="0004400B" w:rsidRPr="0057316B" w:rsidRDefault="0004400B" w:rsidP="00BB6B11">
            <w:pPr>
              <w:jc w:val="center"/>
              <w:rPr>
                <w:rFonts w:ascii="Times New Roman" w:hAnsi="Times New Roman" w:cs="Times New Roman"/>
                <w:b/>
              </w:rPr>
            </w:pPr>
            <w:r w:rsidRPr="0057316B">
              <w:rPr>
                <w:rFonts w:ascii="Times New Roman" w:hAnsi="Times New Roman" w:cs="Times New Roman"/>
                <w:b/>
              </w:rPr>
              <w:t>3</w:t>
            </w:r>
          </w:p>
        </w:tc>
        <w:tc>
          <w:tcPr>
            <w:tcW w:w="1843" w:type="dxa"/>
          </w:tcPr>
          <w:p w14:paraId="4C90A2B9" w14:textId="77777777" w:rsidR="0004400B" w:rsidRPr="0057316B" w:rsidRDefault="0004400B" w:rsidP="00BB6B11">
            <w:pPr>
              <w:jc w:val="center"/>
              <w:rPr>
                <w:rFonts w:ascii="Times New Roman" w:hAnsi="Times New Roman" w:cs="Times New Roman"/>
                <w:b/>
              </w:rPr>
            </w:pPr>
            <w:r w:rsidRPr="0057316B">
              <w:rPr>
                <w:rFonts w:ascii="Times New Roman" w:hAnsi="Times New Roman" w:cs="Times New Roman"/>
                <w:b/>
              </w:rPr>
              <w:t>4</w:t>
            </w:r>
          </w:p>
        </w:tc>
        <w:tc>
          <w:tcPr>
            <w:tcW w:w="1842" w:type="dxa"/>
          </w:tcPr>
          <w:p w14:paraId="63BF61F4" w14:textId="77777777" w:rsidR="0004400B" w:rsidRPr="0057316B" w:rsidRDefault="0004400B" w:rsidP="00BB6B11">
            <w:pPr>
              <w:jc w:val="center"/>
              <w:rPr>
                <w:rFonts w:ascii="Times New Roman" w:hAnsi="Times New Roman" w:cs="Times New Roman"/>
                <w:b/>
              </w:rPr>
            </w:pPr>
            <w:r w:rsidRPr="0057316B">
              <w:rPr>
                <w:rFonts w:ascii="Times New Roman" w:hAnsi="Times New Roman" w:cs="Times New Roman"/>
                <w:b/>
              </w:rPr>
              <w:t>5</w:t>
            </w:r>
          </w:p>
        </w:tc>
      </w:tr>
      <w:tr w:rsidR="00C970F2" w:rsidRPr="0057316B" w14:paraId="283ADAC6" w14:textId="77777777" w:rsidTr="00BB6B11">
        <w:trPr>
          <w:trHeight w:val="2349"/>
        </w:trPr>
        <w:tc>
          <w:tcPr>
            <w:tcW w:w="1843" w:type="dxa"/>
          </w:tcPr>
          <w:p w14:paraId="51E1CF7A" w14:textId="77777777" w:rsidR="0004400B" w:rsidRPr="0057316B" w:rsidRDefault="0004400B" w:rsidP="00965B12">
            <w:pPr>
              <w:rPr>
                <w:rFonts w:ascii="Times New Roman" w:hAnsi="Times New Roman" w:cs="Times New Roman"/>
              </w:rPr>
            </w:pPr>
            <w:r w:rsidRPr="0057316B">
              <w:rPr>
                <w:rFonts w:ascii="Times New Roman" w:hAnsi="Times New Roman" w:cs="Times New Roman"/>
              </w:rPr>
              <w:t>Birimde diploma onayı ve diğer yeterliliklerin sertifikalandırılmasına il</w:t>
            </w:r>
            <w:r w:rsidR="00BB6B11" w:rsidRPr="0057316B">
              <w:rPr>
                <w:rFonts w:ascii="Times New Roman" w:hAnsi="Times New Roman" w:cs="Times New Roman"/>
              </w:rPr>
              <w:t>işkin süreçler tanımlanmamıştır</w:t>
            </w:r>
          </w:p>
        </w:tc>
        <w:tc>
          <w:tcPr>
            <w:tcW w:w="1843" w:type="dxa"/>
          </w:tcPr>
          <w:p w14:paraId="5EE15ED3" w14:textId="77777777" w:rsidR="0004400B" w:rsidRPr="0057316B" w:rsidRDefault="0004400B" w:rsidP="00965B12">
            <w:pPr>
              <w:rPr>
                <w:rFonts w:ascii="Times New Roman" w:hAnsi="Times New Roman" w:cs="Times New Roman"/>
              </w:rPr>
            </w:pPr>
            <w:r w:rsidRPr="0057316B">
              <w:rPr>
                <w:rFonts w:ascii="Times New Roman" w:hAnsi="Times New Roman" w:cs="Times New Roman"/>
              </w:rPr>
              <w:t xml:space="preserve">Birimde diploma onayı ve diğer yeterliliklerin sertifikalandırılmasına ilişkin kapsamlı, tutarlı ve ilan edilmiş ilke, </w:t>
            </w:r>
            <w:r w:rsidR="00BB6B11" w:rsidRPr="0057316B">
              <w:rPr>
                <w:rFonts w:ascii="Times New Roman" w:hAnsi="Times New Roman" w:cs="Times New Roman"/>
              </w:rPr>
              <w:t>kural ve süreçler bulunmaktadır</w:t>
            </w:r>
          </w:p>
        </w:tc>
        <w:tc>
          <w:tcPr>
            <w:tcW w:w="1701" w:type="dxa"/>
          </w:tcPr>
          <w:p w14:paraId="06FFA6E3" w14:textId="77777777" w:rsidR="0004400B" w:rsidRPr="0057316B" w:rsidRDefault="0004400B" w:rsidP="00965B12">
            <w:pPr>
              <w:rPr>
                <w:rFonts w:ascii="Times New Roman" w:hAnsi="Times New Roman" w:cs="Times New Roman"/>
              </w:rPr>
            </w:pPr>
            <w:r w:rsidRPr="0057316B">
              <w:rPr>
                <w:rFonts w:ascii="Times New Roman" w:hAnsi="Times New Roman" w:cs="Times New Roman"/>
              </w:rPr>
              <w:t>Birimin genelinde diploma onayı ve diğer yeterliliklerin sertifikalandırılmasına il</w:t>
            </w:r>
            <w:r w:rsidR="00BB6B11" w:rsidRPr="0057316B">
              <w:rPr>
                <w:rFonts w:ascii="Times New Roman" w:hAnsi="Times New Roman" w:cs="Times New Roman"/>
              </w:rPr>
              <w:t>işkin uygulamalar bulunmaktadır</w:t>
            </w:r>
          </w:p>
        </w:tc>
        <w:tc>
          <w:tcPr>
            <w:tcW w:w="1843" w:type="dxa"/>
          </w:tcPr>
          <w:p w14:paraId="18B20AF7" w14:textId="77777777" w:rsidR="0004400B" w:rsidRPr="0057316B" w:rsidRDefault="0004400B" w:rsidP="00965B12">
            <w:pPr>
              <w:spacing w:line="276" w:lineRule="auto"/>
              <w:rPr>
                <w:rFonts w:ascii="Times New Roman" w:hAnsi="Times New Roman" w:cs="Times New Roman"/>
              </w:rPr>
            </w:pPr>
            <w:r w:rsidRPr="0057316B">
              <w:rPr>
                <w:rFonts w:ascii="Times New Roman" w:hAnsi="Times New Roman" w:cs="Times New Roman"/>
              </w:rPr>
              <w:t>Uygulamalar izlenmekte ve tanım</w:t>
            </w:r>
            <w:r w:rsidR="00BB6B11" w:rsidRPr="0057316B">
              <w:rPr>
                <w:rFonts w:ascii="Times New Roman" w:hAnsi="Times New Roman" w:cs="Times New Roman"/>
              </w:rPr>
              <w:t>lı süreçler iyileştirilmektedir</w:t>
            </w:r>
          </w:p>
        </w:tc>
        <w:tc>
          <w:tcPr>
            <w:tcW w:w="1842" w:type="dxa"/>
          </w:tcPr>
          <w:p w14:paraId="015B5790" w14:textId="77777777" w:rsidR="0004400B" w:rsidRPr="0057316B" w:rsidRDefault="0004400B" w:rsidP="00965B12">
            <w:pPr>
              <w:rPr>
                <w:rFonts w:ascii="Times New Roman" w:hAnsi="Times New Roman" w:cs="Times New Roman"/>
              </w:rPr>
            </w:pPr>
            <w:r w:rsidRPr="0057316B">
              <w:rPr>
                <w:rFonts w:ascii="Times New Roman" w:hAnsi="Times New Roman" w:cs="Times New Roman"/>
              </w:rPr>
              <w:t>İçselleştirilmiş, sistematik, sürdürülebilir ve örnek gösterile</w:t>
            </w:r>
            <w:r w:rsidR="00BB6B11" w:rsidRPr="0057316B">
              <w:rPr>
                <w:rFonts w:ascii="Times New Roman" w:hAnsi="Times New Roman" w:cs="Times New Roman"/>
              </w:rPr>
              <w:t>bilir uygulamalar bulunmaktadır</w:t>
            </w:r>
          </w:p>
        </w:tc>
      </w:tr>
      <w:tr w:rsidR="00C970F2" w:rsidRPr="0057316B" w14:paraId="747AB293" w14:textId="77777777" w:rsidTr="00BB6B11">
        <w:trPr>
          <w:trHeight w:val="284"/>
        </w:trPr>
        <w:tc>
          <w:tcPr>
            <w:tcW w:w="1843" w:type="dxa"/>
          </w:tcPr>
          <w:p w14:paraId="74E79EE4" w14:textId="77777777" w:rsidR="0004400B" w:rsidRPr="0057316B" w:rsidRDefault="0004400B" w:rsidP="00965B12">
            <w:pPr>
              <w:rPr>
                <w:rFonts w:ascii="Times New Roman" w:hAnsi="Times New Roman" w:cs="Times New Roman"/>
                <w:b/>
              </w:rPr>
            </w:pPr>
          </w:p>
        </w:tc>
        <w:tc>
          <w:tcPr>
            <w:tcW w:w="1843" w:type="dxa"/>
          </w:tcPr>
          <w:p w14:paraId="74C788AC" w14:textId="77777777" w:rsidR="0004400B" w:rsidRPr="0057316B" w:rsidRDefault="0004400B" w:rsidP="00E07A7E">
            <w:pPr>
              <w:jc w:val="center"/>
              <w:rPr>
                <w:rFonts w:ascii="Times New Roman" w:hAnsi="Times New Roman" w:cs="Times New Roman"/>
                <w:b/>
              </w:rPr>
            </w:pPr>
          </w:p>
        </w:tc>
        <w:tc>
          <w:tcPr>
            <w:tcW w:w="1701" w:type="dxa"/>
          </w:tcPr>
          <w:p w14:paraId="25D3300A" w14:textId="77777777" w:rsidR="0004400B" w:rsidRPr="0057316B" w:rsidRDefault="00E07A7E" w:rsidP="00E07A7E">
            <w:pPr>
              <w:jc w:val="center"/>
              <w:rPr>
                <w:rFonts w:ascii="Times New Roman" w:hAnsi="Times New Roman" w:cs="Times New Roman"/>
                <w:b/>
              </w:rPr>
            </w:pPr>
            <w:r w:rsidRPr="0057316B">
              <w:rPr>
                <w:rFonts w:ascii="Times New Roman" w:hAnsi="Times New Roman" w:cs="Times New Roman"/>
                <w:b/>
              </w:rPr>
              <w:t>X</w:t>
            </w:r>
          </w:p>
        </w:tc>
        <w:tc>
          <w:tcPr>
            <w:tcW w:w="1843" w:type="dxa"/>
          </w:tcPr>
          <w:p w14:paraId="31E6A55C" w14:textId="77777777" w:rsidR="0004400B" w:rsidRPr="0057316B" w:rsidRDefault="0004400B" w:rsidP="00965B12">
            <w:pPr>
              <w:rPr>
                <w:rFonts w:ascii="Times New Roman" w:hAnsi="Times New Roman" w:cs="Times New Roman"/>
                <w:b/>
              </w:rPr>
            </w:pPr>
          </w:p>
        </w:tc>
        <w:tc>
          <w:tcPr>
            <w:tcW w:w="1842" w:type="dxa"/>
          </w:tcPr>
          <w:p w14:paraId="786276F6" w14:textId="77777777" w:rsidR="0004400B" w:rsidRPr="0057316B" w:rsidRDefault="0004400B" w:rsidP="00965B12">
            <w:pPr>
              <w:rPr>
                <w:rFonts w:ascii="Times New Roman" w:hAnsi="Times New Roman" w:cs="Times New Roman"/>
                <w:b/>
              </w:rPr>
            </w:pPr>
          </w:p>
        </w:tc>
      </w:tr>
    </w:tbl>
    <w:p w14:paraId="2221B14F" w14:textId="77777777" w:rsidR="00CE4A2D" w:rsidRPr="0057316B" w:rsidRDefault="00CE4A2D" w:rsidP="00CE4A2D">
      <w:pPr>
        <w:pStyle w:val="Default"/>
        <w:spacing w:before="120" w:line="360" w:lineRule="auto"/>
        <w:jc w:val="both"/>
        <w:rPr>
          <w:b/>
          <w:bCs/>
          <w:iCs/>
          <w:color w:val="auto"/>
          <w:sz w:val="22"/>
          <w:szCs w:val="22"/>
        </w:rPr>
      </w:pPr>
      <w:r w:rsidRPr="0057316B">
        <w:rPr>
          <w:b/>
          <w:bCs/>
          <w:iCs/>
          <w:color w:val="auto"/>
          <w:sz w:val="22"/>
          <w:szCs w:val="22"/>
        </w:rPr>
        <w:t>Örnek Kanıtlar:</w:t>
      </w:r>
      <w:r w:rsidRPr="0057316B">
        <w:rPr>
          <w:rFonts w:eastAsia="Times New Roman"/>
          <w:b/>
          <w:iCs/>
          <w:noProof/>
          <w:color w:val="auto"/>
          <w:sz w:val="22"/>
          <w:szCs w:val="22"/>
        </w:rPr>
        <w:t xml:space="preserve"> </w:t>
      </w:r>
    </w:p>
    <w:p w14:paraId="019BD994" w14:textId="77777777" w:rsidR="00E07A7E" w:rsidRPr="0057316B" w:rsidRDefault="00E07A7E" w:rsidP="00A53FAF">
      <w:pPr>
        <w:pStyle w:val="Default"/>
        <w:numPr>
          <w:ilvl w:val="0"/>
          <w:numId w:val="2"/>
        </w:numPr>
        <w:spacing w:line="360" w:lineRule="auto"/>
        <w:jc w:val="both"/>
        <w:rPr>
          <w:bCs/>
          <w:color w:val="auto"/>
          <w:sz w:val="22"/>
          <w:szCs w:val="22"/>
        </w:rPr>
      </w:pPr>
      <w:r w:rsidRPr="0057316B">
        <w:rPr>
          <w:bCs/>
          <w:color w:val="auto"/>
          <w:sz w:val="22"/>
          <w:szCs w:val="22"/>
        </w:rPr>
        <w:t xml:space="preserve">Kanıt 1: </w:t>
      </w:r>
      <w:hyperlink r:id="rId31" w:history="1">
        <w:r w:rsidR="008348BF" w:rsidRPr="0057316B">
          <w:rPr>
            <w:rStyle w:val="Kpr"/>
            <w:color w:val="auto"/>
            <w:sz w:val="22"/>
            <w:szCs w:val="22"/>
          </w:rPr>
          <w:t>Mezun Öğrencilere Verilecek Belgeler Hakkında Yönerge</w:t>
        </w:r>
      </w:hyperlink>
    </w:p>
    <w:p w14:paraId="52F6A6E1" w14:textId="77777777" w:rsidR="00E07A7E" w:rsidRPr="0057316B" w:rsidRDefault="00E07A7E" w:rsidP="00A53FAF">
      <w:pPr>
        <w:pStyle w:val="Default"/>
        <w:numPr>
          <w:ilvl w:val="0"/>
          <w:numId w:val="2"/>
        </w:numPr>
        <w:spacing w:line="360" w:lineRule="auto"/>
        <w:jc w:val="both"/>
        <w:rPr>
          <w:bCs/>
          <w:color w:val="auto"/>
          <w:sz w:val="22"/>
          <w:szCs w:val="22"/>
        </w:rPr>
      </w:pPr>
      <w:r w:rsidRPr="0057316B">
        <w:rPr>
          <w:bCs/>
          <w:color w:val="auto"/>
          <w:sz w:val="22"/>
          <w:szCs w:val="22"/>
        </w:rPr>
        <w:t xml:space="preserve">Kanıt 2: </w:t>
      </w:r>
      <w:hyperlink r:id="rId32" w:history="1">
        <w:r w:rsidR="008348BF" w:rsidRPr="0057316B">
          <w:rPr>
            <w:rStyle w:val="Kpr"/>
            <w:color w:val="auto"/>
            <w:sz w:val="22"/>
            <w:szCs w:val="22"/>
          </w:rPr>
          <w:t>Burdur Mehmet Akif Ersoy Üniversitesi Lisansüstü Eğitim-Öğretim Ve Sınav Yönetmeliği</w:t>
        </w:r>
      </w:hyperlink>
    </w:p>
    <w:p w14:paraId="5B6CF4B5" w14:textId="77777777" w:rsidR="002B7EC4" w:rsidRPr="0057316B" w:rsidRDefault="00AB363F" w:rsidP="00CA7507">
      <w:pPr>
        <w:pStyle w:val="Default"/>
        <w:spacing w:line="360" w:lineRule="auto"/>
        <w:jc w:val="both"/>
        <w:rPr>
          <w:color w:val="auto"/>
          <w:sz w:val="22"/>
          <w:szCs w:val="22"/>
          <w:shd w:val="clear" w:color="auto" w:fill="FFFFFF"/>
        </w:rPr>
      </w:pPr>
      <w:r w:rsidRPr="0057316B">
        <w:rPr>
          <w:b/>
          <w:color w:val="auto"/>
          <w:sz w:val="22"/>
          <w:szCs w:val="22"/>
        </w:rPr>
        <w:t>B.3. Öğrenci Merkezli Öğrenme, Öğretme ve Değerlendirme</w:t>
      </w:r>
      <w:r w:rsidR="00CA7507" w:rsidRPr="0057316B">
        <w:rPr>
          <w:b/>
          <w:color w:val="auto"/>
          <w:sz w:val="22"/>
          <w:szCs w:val="22"/>
        </w:rPr>
        <w:t>:</w:t>
      </w:r>
      <w:r w:rsidR="00CA7507" w:rsidRPr="0057316B">
        <w:rPr>
          <w:color w:val="auto"/>
          <w:sz w:val="22"/>
          <w:szCs w:val="22"/>
          <w:shd w:val="clear" w:color="auto" w:fill="FFFFFF"/>
        </w:rPr>
        <w:t xml:space="preserve"> </w:t>
      </w:r>
    </w:p>
    <w:p w14:paraId="7DF4A96E" w14:textId="77777777" w:rsidR="00AB363F" w:rsidRPr="0057316B" w:rsidRDefault="00AB363F" w:rsidP="00720920">
      <w:pPr>
        <w:pStyle w:val="Default"/>
        <w:spacing w:before="240" w:line="360" w:lineRule="auto"/>
        <w:jc w:val="both"/>
        <w:rPr>
          <w:b/>
          <w:color w:val="auto"/>
          <w:sz w:val="22"/>
          <w:szCs w:val="22"/>
        </w:rPr>
      </w:pPr>
      <w:r w:rsidRPr="0057316B">
        <w:rPr>
          <w:b/>
          <w:color w:val="auto"/>
          <w:sz w:val="22"/>
          <w:szCs w:val="22"/>
        </w:rPr>
        <w:t>B.3.1. Öğretim yöntem ve teknikleri</w:t>
      </w:r>
    </w:p>
    <w:p w14:paraId="2E14CD75" w14:textId="0E633367" w:rsidR="009071B2" w:rsidRPr="0057316B" w:rsidRDefault="00720920" w:rsidP="00720920">
      <w:pPr>
        <w:pStyle w:val="Default"/>
        <w:spacing w:before="240" w:line="360" w:lineRule="auto"/>
        <w:jc w:val="both"/>
        <w:rPr>
          <w:color w:val="auto"/>
          <w:sz w:val="22"/>
          <w:szCs w:val="22"/>
        </w:rPr>
      </w:pPr>
      <w:r w:rsidRPr="0057316B">
        <w:rPr>
          <w:color w:val="auto"/>
          <w:sz w:val="22"/>
          <w:szCs w:val="22"/>
        </w:rPr>
        <w:t xml:space="preserve">Öğretim yöntemi öğrenciyi aktif hale getiren, etkileşimli ve öğrenme odaklı bir yapıdadır. </w:t>
      </w:r>
    </w:p>
    <w:p w14:paraId="6F1ADBF1" w14:textId="77777777" w:rsidR="00CE4A2D" w:rsidRPr="0057316B" w:rsidRDefault="00363133" w:rsidP="00720920">
      <w:pPr>
        <w:pStyle w:val="Default"/>
        <w:spacing w:before="240" w:line="360" w:lineRule="auto"/>
        <w:jc w:val="both"/>
        <w:rPr>
          <w:b/>
          <w:color w:val="auto"/>
          <w:sz w:val="22"/>
          <w:szCs w:val="22"/>
        </w:rPr>
      </w:pPr>
      <w:r w:rsidRPr="0057316B">
        <w:rPr>
          <w:b/>
          <w:color w:val="auto"/>
          <w:sz w:val="22"/>
          <w:szCs w:val="22"/>
        </w:rPr>
        <w:t>B.3.2. Ölçme ve değerlendirme</w:t>
      </w:r>
    </w:p>
    <w:p w14:paraId="74748F9A" w14:textId="0EB79DE9" w:rsidR="009071B2" w:rsidRPr="0057316B" w:rsidRDefault="00720920" w:rsidP="00720920">
      <w:pPr>
        <w:pStyle w:val="Default"/>
        <w:spacing w:before="240" w:line="360" w:lineRule="auto"/>
        <w:jc w:val="both"/>
        <w:rPr>
          <w:color w:val="auto"/>
          <w:sz w:val="22"/>
          <w:szCs w:val="22"/>
        </w:rPr>
      </w:pPr>
      <w:r w:rsidRPr="0057316B">
        <w:rPr>
          <w:color w:val="auto"/>
          <w:sz w:val="22"/>
          <w:szCs w:val="22"/>
        </w:rPr>
        <w:lastRenderedPageBreak/>
        <w:t>Öğrenci merkezli ölçme ve değerlendirme, yetkinlik ve performans temelinde yürütülmektedir. Ders kazanımlarına uygun sınav yöntemleri planlamakta ve uygulanmaktadır. Jüri oluşturma süreçleri anabilim dalı program</w:t>
      </w:r>
      <w:r w:rsidR="0026626B" w:rsidRPr="0057316B">
        <w:rPr>
          <w:color w:val="auto"/>
          <w:sz w:val="22"/>
          <w:szCs w:val="22"/>
        </w:rPr>
        <w:t>ı</w:t>
      </w:r>
      <w:r w:rsidRPr="0057316B">
        <w:rPr>
          <w:color w:val="auto"/>
          <w:sz w:val="22"/>
          <w:szCs w:val="22"/>
        </w:rPr>
        <w:t xml:space="preserve"> ve enstitünün ortak sorumluluğunda yürütülmektedir</w:t>
      </w:r>
      <w:r w:rsidR="00C00465" w:rsidRPr="0057316B">
        <w:rPr>
          <w:color w:val="auto"/>
          <w:sz w:val="22"/>
          <w:szCs w:val="22"/>
        </w:rPr>
        <w:t xml:space="preserve"> </w:t>
      </w:r>
      <w:hyperlink r:id="rId33" w:history="1">
        <w:r w:rsidR="00C00465" w:rsidRPr="0057316B">
          <w:rPr>
            <w:rStyle w:val="Kpr"/>
            <w:color w:val="auto"/>
            <w:sz w:val="22"/>
            <w:szCs w:val="22"/>
          </w:rPr>
          <w:t>(Kanıt 1</w:t>
        </w:r>
        <w:r w:rsidRPr="0057316B">
          <w:rPr>
            <w:rStyle w:val="Kpr"/>
            <w:color w:val="auto"/>
            <w:sz w:val="22"/>
            <w:szCs w:val="22"/>
          </w:rPr>
          <w:t>).</w:t>
        </w:r>
      </w:hyperlink>
    </w:p>
    <w:p w14:paraId="36B60C3E" w14:textId="77777777" w:rsidR="00363133" w:rsidRPr="0057316B" w:rsidRDefault="0087385C" w:rsidP="00720920">
      <w:pPr>
        <w:pStyle w:val="Default"/>
        <w:spacing w:before="240" w:line="360" w:lineRule="auto"/>
        <w:jc w:val="both"/>
        <w:rPr>
          <w:b/>
          <w:color w:val="auto"/>
          <w:sz w:val="22"/>
          <w:szCs w:val="22"/>
        </w:rPr>
      </w:pPr>
      <w:r w:rsidRPr="0057316B">
        <w:rPr>
          <w:b/>
          <w:color w:val="auto"/>
          <w:sz w:val="22"/>
          <w:szCs w:val="22"/>
        </w:rPr>
        <w:t>B.3.3. Öğrenci geri bildirimleri</w:t>
      </w:r>
    </w:p>
    <w:p w14:paraId="010085C3" w14:textId="77777777" w:rsidR="009071B2" w:rsidRPr="0057316B" w:rsidRDefault="00720920" w:rsidP="00720920">
      <w:pPr>
        <w:pStyle w:val="Default"/>
        <w:spacing w:before="240" w:line="360" w:lineRule="auto"/>
        <w:jc w:val="both"/>
        <w:rPr>
          <w:color w:val="auto"/>
          <w:sz w:val="22"/>
          <w:szCs w:val="22"/>
        </w:rPr>
      </w:pPr>
      <w:r w:rsidRPr="0057316B">
        <w:rPr>
          <w:color w:val="auto"/>
          <w:sz w:val="22"/>
          <w:szCs w:val="22"/>
        </w:rPr>
        <w:t>Öğrencilerin ders, dersin öğretim elemanı, program, hizmet ve genel memnuniyet seviyesine yönelik görüşlerini alma konusunda çalışmalar sürdürülmektedir.</w:t>
      </w:r>
    </w:p>
    <w:p w14:paraId="0C183826" w14:textId="77777777" w:rsidR="004136CA" w:rsidRPr="0057316B" w:rsidRDefault="00604013" w:rsidP="00720920">
      <w:pPr>
        <w:pStyle w:val="Default"/>
        <w:spacing w:before="240" w:line="360" w:lineRule="auto"/>
        <w:jc w:val="both"/>
        <w:rPr>
          <w:b/>
          <w:color w:val="auto"/>
          <w:sz w:val="22"/>
          <w:szCs w:val="22"/>
        </w:rPr>
      </w:pPr>
      <w:r w:rsidRPr="0057316B">
        <w:rPr>
          <w:b/>
          <w:color w:val="auto"/>
          <w:sz w:val="22"/>
          <w:szCs w:val="22"/>
        </w:rPr>
        <w:t>B.3.4. Akademik danışmanlık</w:t>
      </w:r>
    </w:p>
    <w:p w14:paraId="182EC706" w14:textId="28CD96E6" w:rsidR="009071B2" w:rsidRPr="0057316B" w:rsidRDefault="00720920" w:rsidP="00720920">
      <w:pPr>
        <w:pStyle w:val="Default"/>
        <w:spacing w:before="240" w:line="360" w:lineRule="auto"/>
        <w:jc w:val="both"/>
        <w:rPr>
          <w:color w:val="auto"/>
          <w:sz w:val="22"/>
          <w:szCs w:val="22"/>
        </w:rPr>
      </w:pPr>
      <w:r w:rsidRPr="0057316B">
        <w:rPr>
          <w:color w:val="auto"/>
          <w:sz w:val="22"/>
          <w:szCs w:val="22"/>
        </w:rPr>
        <w:t>Enstitüde akademik danışmanlık süreçleri lisansüstü eğitim-öğretim yönetmelik ve yönergeleri</w:t>
      </w:r>
      <w:r w:rsidR="00ED6EF0" w:rsidRPr="0057316B">
        <w:rPr>
          <w:color w:val="auto"/>
          <w:sz w:val="22"/>
          <w:szCs w:val="22"/>
        </w:rPr>
        <w:t xml:space="preserve"> doğrultusunda yürütülmektedir</w:t>
      </w:r>
      <w:r w:rsidR="00997F47" w:rsidRPr="0057316B">
        <w:rPr>
          <w:color w:val="auto"/>
          <w:sz w:val="22"/>
          <w:szCs w:val="22"/>
        </w:rPr>
        <w:t>.</w:t>
      </w:r>
    </w:p>
    <w:p w14:paraId="5595FF84" w14:textId="77777777" w:rsidR="0026626B" w:rsidRPr="0057316B" w:rsidRDefault="0026626B" w:rsidP="00FB3EE9">
      <w:pPr>
        <w:pStyle w:val="Default"/>
        <w:spacing w:line="360" w:lineRule="auto"/>
        <w:jc w:val="both"/>
        <w:rPr>
          <w:b/>
          <w:color w:val="auto"/>
          <w:sz w:val="22"/>
          <w:szCs w:val="22"/>
        </w:rPr>
      </w:pPr>
    </w:p>
    <w:p w14:paraId="76785456" w14:textId="77777777" w:rsidR="00FB3EE9" w:rsidRPr="0057316B" w:rsidRDefault="00FB3EE9" w:rsidP="00FB3EE9">
      <w:pPr>
        <w:pStyle w:val="Default"/>
        <w:spacing w:line="360" w:lineRule="auto"/>
        <w:jc w:val="both"/>
        <w:rPr>
          <w:b/>
          <w:iCs/>
          <w:color w:val="auto"/>
          <w:sz w:val="22"/>
          <w:szCs w:val="22"/>
        </w:rPr>
      </w:pPr>
      <w:r w:rsidRPr="0057316B">
        <w:rPr>
          <w:b/>
          <w:color w:val="auto"/>
          <w:sz w:val="22"/>
          <w:szCs w:val="22"/>
        </w:rPr>
        <w:t>Öğretim yöntem ve teknikleri</w:t>
      </w:r>
    </w:p>
    <w:p w14:paraId="014866A0" w14:textId="77777777" w:rsidR="00FB3EE9" w:rsidRPr="0057316B" w:rsidRDefault="00FB3EE9" w:rsidP="00FB3EE9">
      <w:pPr>
        <w:pStyle w:val="Default"/>
        <w:spacing w:line="360" w:lineRule="auto"/>
        <w:jc w:val="both"/>
        <w:rPr>
          <w:b/>
          <w:iCs/>
          <w:color w:val="auto"/>
          <w:sz w:val="22"/>
          <w:szCs w:val="22"/>
        </w:rPr>
      </w:pPr>
      <w:r w:rsidRPr="0057316B">
        <w:rPr>
          <w:b/>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985"/>
        <w:gridCol w:w="1843"/>
        <w:gridCol w:w="1842"/>
        <w:gridCol w:w="1843"/>
        <w:gridCol w:w="1559"/>
      </w:tblGrid>
      <w:tr w:rsidR="00C970F2" w:rsidRPr="0057316B" w14:paraId="4170437C" w14:textId="77777777" w:rsidTr="0026626B">
        <w:tc>
          <w:tcPr>
            <w:tcW w:w="1985" w:type="dxa"/>
          </w:tcPr>
          <w:p w14:paraId="5195B382" w14:textId="77777777" w:rsidR="00DA2686" w:rsidRPr="0057316B" w:rsidRDefault="00DA2686" w:rsidP="00BB6B11">
            <w:pPr>
              <w:jc w:val="center"/>
              <w:rPr>
                <w:rFonts w:ascii="Times New Roman" w:hAnsi="Times New Roman" w:cs="Times New Roman"/>
                <w:b/>
              </w:rPr>
            </w:pPr>
            <w:r w:rsidRPr="0057316B">
              <w:rPr>
                <w:rFonts w:ascii="Times New Roman" w:hAnsi="Times New Roman" w:cs="Times New Roman"/>
                <w:b/>
              </w:rPr>
              <w:t>1</w:t>
            </w:r>
          </w:p>
        </w:tc>
        <w:tc>
          <w:tcPr>
            <w:tcW w:w="1843" w:type="dxa"/>
          </w:tcPr>
          <w:p w14:paraId="77146295" w14:textId="77777777" w:rsidR="00DA2686" w:rsidRPr="0057316B" w:rsidRDefault="00DA2686" w:rsidP="00BB6B11">
            <w:pPr>
              <w:jc w:val="center"/>
              <w:rPr>
                <w:rFonts w:ascii="Times New Roman" w:hAnsi="Times New Roman" w:cs="Times New Roman"/>
                <w:b/>
              </w:rPr>
            </w:pPr>
            <w:r w:rsidRPr="0057316B">
              <w:rPr>
                <w:rFonts w:ascii="Times New Roman" w:hAnsi="Times New Roman" w:cs="Times New Roman"/>
                <w:b/>
              </w:rPr>
              <w:t>2</w:t>
            </w:r>
          </w:p>
        </w:tc>
        <w:tc>
          <w:tcPr>
            <w:tcW w:w="1842" w:type="dxa"/>
          </w:tcPr>
          <w:p w14:paraId="6416EA0F" w14:textId="77777777" w:rsidR="00DA2686" w:rsidRPr="0057316B" w:rsidRDefault="00DA2686" w:rsidP="00BB6B11">
            <w:pPr>
              <w:jc w:val="center"/>
              <w:rPr>
                <w:rFonts w:ascii="Times New Roman" w:hAnsi="Times New Roman" w:cs="Times New Roman"/>
                <w:b/>
              </w:rPr>
            </w:pPr>
            <w:r w:rsidRPr="0057316B">
              <w:rPr>
                <w:rFonts w:ascii="Times New Roman" w:hAnsi="Times New Roman" w:cs="Times New Roman"/>
                <w:b/>
              </w:rPr>
              <w:t>3</w:t>
            </w:r>
          </w:p>
        </w:tc>
        <w:tc>
          <w:tcPr>
            <w:tcW w:w="1843" w:type="dxa"/>
          </w:tcPr>
          <w:p w14:paraId="5E1E2C12" w14:textId="77777777" w:rsidR="00DA2686" w:rsidRPr="0057316B" w:rsidRDefault="00DA2686" w:rsidP="00BB6B11">
            <w:pPr>
              <w:jc w:val="center"/>
              <w:rPr>
                <w:rFonts w:ascii="Times New Roman" w:hAnsi="Times New Roman" w:cs="Times New Roman"/>
                <w:b/>
              </w:rPr>
            </w:pPr>
            <w:r w:rsidRPr="0057316B">
              <w:rPr>
                <w:rFonts w:ascii="Times New Roman" w:hAnsi="Times New Roman" w:cs="Times New Roman"/>
                <w:b/>
              </w:rPr>
              <w:t>4</w:t>
            </w:r>
          </w:p>
        </w:tc>
        <w:tc>
          <w:tcPr>
            <w:tcW w:w="1559" w:type="dxa"/>
          </w:tcPr>
          <w:p w14:paraId="468D9A96" w14:textId="77777777" w:rsidR="00DA2686" w:rsidRPr="0057316B" w:rsidRDefault="00DA2686" w:rsidP="00BB6B11">
            <w:pPr>
              <w:jc w:val="center"/>
              <w:rPr>
                <w:rFonts w:ascii="Times New Roman" w:hAnsi="Times New Roman" w:cs="Times New Roman"/>
                <w:b/>
              </w:rPr>
            </w:pPr>
            <w:r w:rsidRPr="0057316B">
              <w:rPr>
                <w:rFonts w:ascii="Times New Roman" w:hAnsi="Times New Roman" w:cs="Times New Roman"/>
                <w:b/>
              </w:rPr>
              <w:t>5</w:t>
            </w:r>
          </w:p>
        </w:tc>
      </w:tr>
      <w:tr w:rsidR="00C970F2" w:rsidRPr="0057316B" w14:paraId="4A0370AD" w14:textId="77777777" w:rsidTr="0026626B">
        <w:trPr>
          <w:trHeight w:val="2017"/>
        </w:trPr>
        <w:tc>
          <w:tcPr>
            <w:tcW w:w="1985" w:type="dxa"/>
          </w:tcPr>
          <w:p w14:paraId="0AD9C178" w14:textId="77777777" w:rsidR="00DA2686" w:rsidRPr="0057316B" w:rsidRDefault="00DA2686" w:rsidP="007C3BF1">
            <w:pPr>
              <w:rPr>
                <w:rFonts w:ascii="Times New Roman" w:hAnsi="Times New Roman" w:cs="Times New Roman"/>
              </w:rPr>
            </w:pPr>
            <w:r w:rsidRPr="0057316B">
              <w:rPr>
                <w:rFonts w:ascii="Times New Roman" w:hAnsi="Times New Roman" w:cs="Times New Roman"/>
              </w:rPr>
              <w:t>Öğrenme-öğretme süreçlerinde öğrenci merke</w:t>
            </w:r>
            <w:r w:rsidR="00BB6B11" w:rsidRPr="0057316B">
              <w:rPr>
                <w:rFonts w:ascii="Times New Roman" w:hAnsi="Times New Roman" w:cs="Times New Roman"/>
              </w:rPr>
              <w:t>zli yaklaşımlar bulunmamaktadır</w:t>
            </w:r>
          </w:p>
        </w:tc>
        <w:tc>
          <w:tcPr>
            <w:tcW w:w="1843" w:type="dxa"/>
          </w:tcPr>
          <w:p w14:paraId="5EDFCEC4" w14:textId="77777777" w:rsidR="00DA2686" w:rsidRPr="0057316B" w:rsidRDefault="00DA2686" w:rsidP="007C3BF1">
            <w:pPr>
              <w:rPr>
                <w:rFonts w:ascii="Times New Roman" w:hAnsi="Times New Roman" w:cs="Times New Roman"/>
              </w:rPr>
            </w:pPr>
            <w:r w:rsidRPr="0057316B">
              <w:rPr>
                <w:rFonts w:ascii="Times New Roman" w:hAnsi="Times New Roman" w:cs="Times New Roman"/>
              </w:rPr>
              <w:t>Öğrenme-öğretme süreçlerinde öğrenci merkezli yaklaşımın uygulanmasına yönelik ilke, kur</w:t>
            </w:r>
            <w:r w:rsidR="00BB6B11" w:rsidRPr="0057316B">
              <w:rPr>
                <w:rFonts w:ascii="Times New Roman" w:hAnsi="Times New Roman" w:cs="Times New Roman"/>
              </w:rPr>
              <w:t>al ve planlamalar bulunmaktadır</w:t>
            </w:r>
          </w:p>
        </w:tc>
        <w:tc>
          <w:tcPr>
            <w:tcW w:w="1842" w:type="dxa"/>
          </w:tcPr>
          <w:p w14:paraId="4B0C1B8E" w14:textId="77777777" w:rsidR="00DA2686" w:rsidRPr="0057316B" w:rsidRDefault="00DA2686" w:rsidP="007C3BF1">
            <w:pPr>
              <w:rPr>
                <w:rFonts w:ascii="Times New Roman" w:hAnsi="Times New Roman" w:cs="Times New Roman"/>
              </w:rPr>
            </w:pPr>
            <w:r w:rsidRPr="0057316B">
              <w:rPr>
                <w:rFonts w:ascii="Times New Roman" w:hAnsi="Times New Roman" w:cs="Times New Roman"/>
              </w:rPr>
              <w:t>Programların genelinde öğrenci merkezli öğretim yöntem teknikleri tanımlı süreçle</w:t>
            </w:r>
            <w:r w:rsidR="00BB6B11" w:rsidRPr="0057316B">
              <w:rPr>
                <w:rFonts w:ascii="Times New Roman" w:hAnsi="Times New Roman" w:cs="Times New Roman"/>
              </w:rPr>
              <w:t>r doğrultusunda uygulanmaktadır</w:t>
            </w:r>
          </w:p>
        </w:tc>
        <w:tc>
          <w:tcPr>
            <w:tcW w:w="1843" w:type="dxa"/>
          </w:tcPr>
          <w:p w14:paraId="2A89F512" w14:textId="77777777" w:rsidR="00DA2686" w:rsidRPr="0057316B" w:rsidRDefault="00DA2686" w:rsidP="007C3BF1">
            <w:pPr>
              <w:spacing w:line="276" w:lineRule="auto"/>
              <w:rPr>
                <w:rFonts w:ascii="Times New Roman" w:hAnsi="Times New Roman" w:cs="Times New Roman"/>
              </w:rPr>
            </w:pPr>
            <w:r w:rsidRPr="0057316B">
              <w:rPr>
                <w:rFonts w:ascii="Times New Roman" w:hAnsi="Times New Roman" w:cs="Times New Roman"/>
              </w:rPr>
              <w:t xml:space="preserve">Öğrenci merkezli uygulamalar izlenmekte ve ilgili iç paydaşların </w:t>
            </w:r>
            <w:r w:rsidR="00BB6B11" w:rsidRPr="0057316B">
              <w:rPr>
                <w:rFonts w:ascii="Times New Roman" w:hAnsi="Times New Roman" w:cs="Times New Roman"/>
              </w:rPr>
              <w:t>katılımıyla iyileştirilmektedir</w:t>
            </w:r>
          </w:p>
        </w:tc>
        <w:tc>
          <w:tcPr>
            <w:tcW w:w="1559" w:type="dxa"/>
          </w:tcPr>
          <w:p w14:paraId="098B8F41" w14:textId="77777777" w:rsidR="00DA2686" w:rsidRPr="0057316B" w:rsidRDefault="00DA2686" w:rsidP="007C3BF1">
            <w:pPr>
              <w:rPr>
                <w:rFonts w:ascii="Times New Roman" w:hAnsi="Times New Roman" w:cs="Times New Roman"/>
              </w:rPr>
            </w:pPr>
            <w:r w:rsidRPr="0057316B">
              <w:rPr>
                <w:rFonts w:ascii="Times New Roman" w:hAnsi="Times New Roman" w:cs="Times New Roman"/>
              </w:rPr>
              <w:t>İçselleştirilmiş, sistematik, sürdürülebilir ve örnek gösterile</w:t>
            </w:r>
            <w:r w:rsidR="00BB6B11" w:rsidRPr="0057316B">
              <w:rPr>
                <w:rFonts w:ascii="Times New Roman" w:hAnsi="Times New Roman" w:cs="Times New Roman"/>
              </w:rPr>
              <w:t>bilir uygulamalar bulunmaktadır</w:t>
            </w:r>
          </w:p>
        </w:tc>
      </w:tr>
      <w:tr w:rsidR="00C970F2" w:rsidRPr="0057316B" w14:paraId="17674B9B" w14:textId="77777777" w:rsidTr="0026626B">
        <w:trPr>
          <w:trHeight w:val="284"/>
        </w:trPr>
        <w:tc>
          <w:tcPr>
            <w:tcW w:w="1985" w:type="dxa"/>
          </w:tcPr>
          <w:p w14:paraId="0106824E" w14:textId="77777777" w:rsidR="00DA2686" w:rsidRPr="0057316B" w:rsidRDefault="00DA2686" w:rsidP="007C3BF1">
            <w:pPr>
              <w:rPr>
                <w:rFonts w:ascii="Times New Roman" w:hAnsi="Times New Roman" w:cs="Times New Roman"/>
                <w:b/>
              </w:rPr>
            </w:pPr>
          </w:p>
        </w:tc>
        <w:tc>
          <w:tcPr>
            <w:tcW w:w="1843" w:type="dxa"/>
          </w:tcPr>
          <w:p w14:paraId="71C19B90" w14:textId="77777777" w:rsidR="00DA2686" w:rsidRPr="0057316B" w:rsidRDefault="00DA2686" w:rsidP="007C3BF1">
            <w:pPr>
              <w:rPr>
                <w:rFonts w:ascii="Times New Roman" w:hAnsi="Times New Roman" w:cs="Times New Roman"/>
                <w:b/>
              </w:rPr>
            </w:pPr>
          </w:p>
        </w:tc>
        <w:tc>
          <w:tcPr>
            <w:tcW w:w="1842" w:type="dxa"/>
          </w:tcPr>
          <w:p w14:paraId="2B79CA1E" w14:textId="77777777" w:rsidR="00DA2686" w:rsidRPr="0057316B" w:rsidRDefault="00CE4A2D" w:rsidP="00CE4A2D">
            <w:pPr>
              <w:jc w:val="center"/>
              <w:rPr>
                <w:rFonts w:ascii="Times New Roman" w:hAnsi="Times New Roman" w:cs="Times New Roman"/>
                <w:b/>
              </w:rPr>
            </w:pPr>
            <w:r w:rsidRPr="0057316B">
              <w:rPr>
                <w:rFonts w:ascii="Times New Roman" w:hAnsi="Times New Roman" w:cs="Times New Roman"/>
                <w:b/>
              </w:rPr>
              <w:t>X</w:t>
            </w:r>
          </w:p>
        </w:tc>
        <w:tc>
          <w:tcPr>
            <w:tcW w:w="1843" w:type="dxa"/>
          </w:tcPr>
          <w:p w14:paraId="7A4BA801" w14:textId="77777777" w:rsidR="00DA2686" w:rsidRPr="0057316B" w:rsidRDefault="00DA2686" w:rsidP="007C3BF1">
            <w:pPr>
              <w:rPr>
                <w:rFonts w:ascii="Times New Roman" w:hAnsi="Times New Roman" w:cs="Times New Roman"/>
                <w:b/>
              </w:rPr>
            </w:pPr>
          </w:p>
        </w:tc>
        <w:tc>
          <w:tcPr>
            <w:tcW w:w="1559" w:type="dxa"/>
          </w:tcPr>
          <w:p w14:paraId="437916AA" w14:textId="77777777" w:rsidR="00DA2686" w:rsidRPr="0057316B" w:rsidRDefault="00DA2686" w:rsidP="007C3BF1">
            <w:pPr>
              <w:rPr>
                <w:rFonts w:ascii="Times New Roman" w:hAnsi="Times New Roman" w:cs="Times New Roman"/>
                <w:b/>
              </w:rPr>
            </w:pPr>
          </w:p>
        </w:tc>
      </w:tr>
    </w:tbl>
    <w:p w14:paraId="70CC3699" w14:textId="77777777" w:rsidR="0026626B" w:rsidRPr="0057316B" w:rsidRDefault="0026626B" w:rsidP="0026626B">
      <w:pPr>
        <w:pStyle w:val="Default"/>
        <w:spacing w:before="120" w:line="360" w:lineRule="auto"/>
        <w:jc w:val="both"/>
        <w:rPr>
          <w:b/>
          <w:bCs/>
          <w:iCs/>
          <w:color w:val="auto"/>
          <w:sz w:val="22"/>
          <w:szCs w:val="22"/>
        </w:rPr>
      </w:pPr>
    </w:p>
    <w:p w14:paraId="65577BBF" w14:textId="77777777" w:rsidR="0026626B" w:rsidRPr="0057316B" w:rsidRDefault="0026626B" w:rsidP="0026626B">
      <w:pPr>
        <w:pStyle w:val="Default"/>
        <w:spacing w:before="120" w:line="360" w:lineRule="auto"/>
        <w:jc w:val="both"/>
        <w:rPr>
          <w:b/>
          <w:bCs/>
          <w:iCs/>
          <w:color w:val="auto"/>
          <w:sz w:val="22"/>
          <w:szCs w:val="22"/>
        </w:rPr>
      </w:pPr>
      <w:r w:rsidRPr="0057316B">
        <w:rPr>
          <w:b/>
          <w:bCs/>
          <w:iCs/>
          <w:color w:val="auto"/>
          <w:sz w:val="22"/>
          <w:szCs w:val="22"/>
        </w:rPr>
        <w:t>Örnek Kanıtlar:</w:t>
      </w:r>
      <w:r w:rsidRPr="0057316B">
        <w:rPr>
          <w:rFonts w:eastAsia="Times New Roman"/>
          <w:b/>
          <w:iCs/>
          <w:noProof/>
          <w:color w:val="auto"/>
          <w:sz w:val="22"/>
          <w:szCs w:val="22"/>
        </w:rPr>
        <w:t xml:space="preserve"> </w:t>
      </w:r>
    </w:p>
    <w:p w14:paraId="68334B71" w14:textId="10AEC008" w:rsidR="0026626B" w:rsidRPr="0057316B" w:rsidRDefault="00000000" w:rsidP="00A53FAF">
      <w:pPr>
        <w:pStyle w:val="Default"/>
        <w:numPr>
          <w:ilvl w:val="0"/>
          <w:numId w:val="2"/>
        </w:numPr>
        <w:spacing w:line="360" w:lineRule="auto"/>
        <w:jc w:val="both"/>
        <w:rPr>
          <w:bCs/>
          <w:strike/>
          <w:color w:val="auto"/>
          <w:sz w:val="22"/>
          <w:szCs w:val="22"/>
        </w:rPr>
      </w:pPr>
      <w:hyperlink r:id="rId34" w:history="1">
        <w:r w:rsidR="0026626B" w:rsidRPr="0057316B">
          <w:rPr>
            <w:rStyle w:val="Kpr"/>
            <w:bCs/>
            <w:color w:val="auto"/>
            <w:sz w:val="22"/>
            <w:szCs w:val="22"/>
          </w:rPr>
          <w:t>Kanıt 1:</w:t>
        </w:r>
      </w:hyperlink>
      <w:r w:rsidR="0026626B" w:rsidRPr="0057316B">
        <w:rPr>
          <w:bCs/>
          <w:color w:val="auto"/>
          <w:sz w:val="22"/>
          <w:szCs w:val="22"/>
        </w:rPr>
        <w:t xml:space="preserve"> </w:t>
      </w:r>
      <w:hyperlink r:id="rId35" w:history="1">
        <w:r w:rsidR="0026626B" w:rsidRPr="0057316B">
          <w:rPr>
            <w:rStyle w:val="Kpr"/>
            <w:bCs/>
            <w:color w:val="auto"/>
            <w:sz w:val="22"/>
            <w:szCs w:val="22"/>
          </w:rPr>
          <w:t>Ders Bilgi Paketi</w:t>
        </w:r>
      </w:hyperlink>
    </w:p>
    <w:p w14:paraId="12E20DF6" w14:textId="77777777" w:rsidR="00DA2686" w:rsidRPr="0057316B" w:rsidRDefault="00DA2686" w:rsidP="00FB3EE9">
      <w:pPr>
        <w:pStyle w:val="Default"/>
        <w:spacing w:line="360" w:lineRule="auto"/>
        <w:jc w:val="both"/>
        <w:rPr>
          <w:b/>
          <w:color w:val="auto"/>
          <w:sz w:val="22"/>
          <w:szCs w:val="22"/>
        </w:rPr>
      </w:pPr>
    </w:p>
    <w:p w14:paraId="053E5D07" w14:textId="77777777" w:rsidR="00FB3EE9" w:rsidRPr="0057316B" w:rsidRDefault="00FB3EE9" w:rsidP="00FB3EE9">
      <w:pPr>
        <w:pStyle w:val="Default"/>
        <w:spacing w:line="360" w:lineRule="auto"/>
        <w:jc w:val="both"/>
        <w:rPr>
          <w:b/>
          <w:iCs/>
          <w:color w:val="auto"/>
          <w:sz w:val="22"/>
          <w:szCs w:val="22"/>
        </w:rPr>
      </w:pPr>
      <w:r w:rsidRPr="0057316B">
        <w:rPr>
          <w:b/>
          <w:color w:val="auto"/>
          <w:sz w:val="22"/>
          <w:szCs w:val="22"/>
        </w:rPr>
        <w:t>Ölçme ve değerlendirme</w:t>
      </w:r>
    </w:p>
    <w:p w14:paraId="44839409" w14:textId="77777777" w:rsidR="00FB3EE9" w:rsidRPr="0057316B" w:rsidRDefault="00FB3EE9" w:rsidP="00FB3EE9">
      <w:pPr>
        <w:pStyle w:val="Default"/>
        <w:spacing w:line="360" w:lineRule="auto"/>
        <w:jc w:val="both"/>
        <w:rPr>
          <w:b/>
          <w:iCs/>
          <w:color w:val="auto"/>
          <w:sz w:val="22"/>
          <w:szCs w:val="22"/>
        </w:rPr>
      </w:pPr>
      <w:r w:rsidRPr="0057316B">
        <w:rPr>
          <w:b/>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843"/>
        <w:gridCol w:w="1559"/>
        <w:gridCol w:w="1701"/>
        <w:gridCol w:w="1985"/>
        <w:gridCol w:w="1984"/>
      </w:tblGrid>
      <w:tr w:rsidR="00C970F2" w:rsidRPr="0057316B" w14:paraId="1488902F" w14:textId="77777777" w:rsidTr="00BB6B11">
        <w:tc>
          <w:tcPr>
            <w:tcW w:w="1843" w:type="dxa"/>
          </w:tcPr>
          <w:p w14:paraId="06D2E37B" w14:textId="77777777" w:rsidR="0004400B" w:rsidRPr="0057316B" w:rsidRDefault="0004400B" w:rsidP="00BB6B11">
            <w:pPr>
              <w:jc w:val="center"/>
              <w:rPr>
                <w:rFonts w:ascii="Times New Roman" w:hAnsi="Times New Roman" w:cs="Times New Roman"/>
                <w:b/>
              </w:rPr>
            </w:pPr>
            <w:r w:rsidRPr="0057316B">
              <w:rPr>
                <w:rFonts w:ascii="Times New Roman" w:hAnsi="Times New Roman" w:cs="Times New Roman"/>
                <w:b/>
              </w:rPr>
              <w:t>1</w:t>
            </w:r>
          </w:p>
        </w:tc>
        <w:tc>
          <w:tcPr>
            <w:tcW w:w="1559" w:type="dxa"/>
          </w:tcPr>
          <w:p w14:paraId="636DA0BA" w14:textId="77777777" w:rsidR="0004400B" w:rsidRPr="0057316B" w:rsidRDefault="0004400B" w:rsidP="00BB6B11">
            <w:pPr>
              <w:jc w:val="center"/>
              <w:rPr>
                <w:rFonts w:ascii="Times New Roman" w:hAnsi="Times New Roman" w:cs="Times New Roman"/>
                <w:b/>
              </w:rPr>
            </w:pPr>
            <w:r w:rsidRPr="0057316B">
              <w:rPr>
                <w:rFonts w:ascii="Times New Roman" w:hAnsi="Times New Roman" w:cs="Times New Roman"/>
                <w:b/>
              </w:rPr>
              <w:t>2</w:t>
            </w:r>
          </w:p>
        </w:tc>
        <w:tc>
          <w:tcPr>
            <w:tcW w:w="1701" w:type="dxa"/>
          </w:tcPr>
          <w:p w14:paraId="7FBBDE80" w14:textId="77777777" w:rsidR="0004400B" w:rsidRPr="0057316B" w:rsidRDefault="0004400B" w:rsidP="00BB6B11">
            <w:pPr>
              <w:jc w:val="center"/>
              <w:rPr>
                <w:rFonts w:ascii="Times New Roman" w:hAnsi="Times New Roman" w:cs="Times New Roman"/>
                <w:b/>
              </w:rPr>
            </w:pPr>
            <w:r w:rsidRPr="0057316B">
              <w:rPr>
                <w:rFonts w:ascii="Times New Roman" w:hAnsi="Times New Roman" w:cs="Times New Roman"/>
                <w:b/>
              </w:rPr>
              <w:t>3</w:t>
            </w:r>
          </w:p>
        </w:tc>
        <w:tc>
          <w:tcPr>
            <w:tcW w:w="1985" w:type="dxa"/>
          </w:tcPr>
          <w:p w14:paraId="6553DA05" w14:textId="77777777" w:rsidR="0004400B" w:rsidRPr="0057316B" w:rsidRDefault="0004400B" w:rsidP="00BB6B11">
            <w:pPr>
              <w:jc w:val="center"/>
              <w:rPr>
                <w:rFonts w:ascii="Times New Roman" w:hAnsi="Times New Roman" w:cs="Times New Roman"/>
                <w:b/>
              </w:rPr>
            </w:pPr>
            <w:r w:rsidRPr="0057316B">
              <w:rPr>
                <w:rFonts w:ascii="Times New Roman" w:hAnsi="Times New Roman" w:cs="Times New Roman"/>
                <w:b/>
              </w:rPr>
              <w:t>4</w:t>
            </w:r>
          </w:p>
        </w:tc>
        <w:tc>
          <w:tcPr>
            <w:tcW w:w="1984" w:type="dxa"/>
          </w:tcPr>
          <w:p w14:paraId="5CDFE607" w14:textId="77777777" w:rsidR="0004400B" w:rsidRPr="0057316B" w:rsidRDefault="0004400B" w:rsidP="00BB6B11">
            <w:pPr>
              <w:jc w:val="center"/>
              <w:rPr>
                <w:rFonts w:ascii="Times New Roman" w:hAnsi="Times New Roman" w:cs="Times New Roman"/>
                <w:b/>
              </w:rPr>
            </w:pPr>
            <w:r w:rsidRPr="0057316B">
              <w:rPr>
                <w:rFonts w:ascii="Times New Roman" w:hAnsi="Times New Roman" w:cs="Times New Roman"/>
                <w:b/>
              </w:rPr>
              <w:t>5</w:t>
            </w:r>
          </w:p>
        </w:tc>
      </w:tr>
      <w:tr w:rsidR="00C970F2" w:rsidRPr="0057316B" w14:paraId="79B27F1E" w14:textId="77777777" w:rsidTr="00BB6B11">
        <w:trPr>
          <w:trHeight w:val="1995"/>
        </w:trPr>
        <w:tc>
          <w:tcPr>
            <w:tcW w:w="1843" w:type="dxa"/>
          </w:tcPr>
          <w:p w14:paraId="5610154B" w14:textId="77777777" w:rsidR="0004400B" w:rsidRPr="0057316B" w:rsidRDefault="0004400B" w:rsidP="007C3BF1">
            <w:pPr>
              <w:rPr>
                <w:rFonts w:ascii="Times New Roman" w:hAnsi="Times New Roman" w:cs="Times New Roman"/>
              </w:rPr>
            </w:pPr>
            <w:r w:rsidRPr="0057316B">
              <w:rPr>
                <w:rFonts w:ascii="Times New Roman" w:hAnsi="Times New Roman" w:cs="Times New Roman"/>
              </w:rPr>
              <w:t>Programlarda öğrenci merkezli ölçme ve değerlendirme yaklaşımları b</w:t>
            </w:r>
            <w:r w:rsidR="00BB6B11" w:rsidRPr="0057316B">
              <w:rPr>
                <w:rFonts w:ascii="Times New Roman" w:hAnsi="Times New Roman" w:cs="Times New Roman"/>
              </w:rPr>
              <w:t>ulunmamaktadır</w:t>
            </w:r>
          </w:p>
        </w:tc>
        <w:tc>
          <w:tcPr>
            <w:tcW w:w="1559" w:type="dxa"/>
          </w:tcPr>
          <w:p w14:paraId="420DBD41" w14:textId="77777777" w:rsidR="0004400B" w:rsidRPr="0057316B" w:rsidRDefault="0004400B" w:rsidP="007C3BF1">
            <w:pPr>
              <w:rPr>
                <w:rFonts w:ascii="Times New Roman" w:hAnsi="Times New Roman" w:cs="Times New Roman"/>
              </w:rPr>
            </w:pPr>
            <w:r w:rsidRPr="0057316B">
              <w:rPr>
                <w:rFonts w:ascii="Times New Roman" w:hAnsi="Times New Roman" w:cs="Times New Roman"/>
              </w:rPr>
              <w:t>Öğrenci merkezli ölçme ve değerlendirmeye ilişkin ilke, kur</w:t>
            </w:r>
            <w:r w:rsidR="00BB6B11" w:rsidRPr="0057316B">
              <w:rPr>
                <w:rFonts w:ascii="Times New Roman" w:hAnsi="Times New Roman" w:cs="Times New Roman"/>
              </w:rPr>
              <w:t>al ve planlamalar bulunmaktadır</w:t>
            </w:r>
          </w:p>
        </w:tc>
        <w:tc>
          <w:tcPr>
            <w:tcW w:w="1701" w:type="dxa"/>
          </w:tcPr>
          <w:p w14:paraId="24224CBE" w14:textId="77777777" w:rsidR="0004400B" w:rsidRPr="0057316B" w:rsidRDefault="0004400B" w:rsidP="007C3BF1">
            <w:pPr>
              <w:rPr>
                <w:rFonts w:ascii="Times New Roman" w:hAnsi="Times New Roman" w:cs="Times New Roman"/>
              </w:rPr>
            </w:pPr>
            <w:r w:rsidRPr="0057316B">
              <w:rPr>
                <w:rFonts w:ascii="Times New Roman" w:hAnsi="Times New Roman" w:cs="Times New Roman"/>
              </w:rPr>
              <w:t>Programların genelinde öğrenci merkezli ve çeşitlendirilmiş ölçme ve değerlend</w:t>
            </w:r>
            <w:r w:rsidR="00BB6B11" w:rsidRPr="0057316B">
              <w:rPr>
                <w:rFonts w:ascii="Times New Roman" w:hAnsi="Times New Roman" w:cs="Times New Roman"/>
              </w:rPr>
              <w:t>irme uygulamaları bulunmaktadır</w:t>
            </w:r>
          </w:p>
        </w:tc>
        <w:tc>
          <w:tcPr>
            <w:tcW w:w="1985" w:type="dxa"/>
          </w:tcPr>
          <w:p w14:paraId="52E6DE9A" w14:textId="77777777" w:rsidR="0004400B" w:rsidRPr="0057316B" w:rsidRDefault="0004400B" w:rsidP="007C3BF1">
            <w:pPr>
              <w:spacing w:line="276" w:lineRule="auto"/>
              <w:rPr>
                <w:rFonts w:ascii="Times New Roman" w:hAnsi="Times New Roman" w:cs="Times New Roman"/>
              </w:rPr>
            </w:pPr>
            <w:r w:rsidRPr="0057316B">
              <w:rPr>
                <w:rFonts w:ascii="Times New Roman" w:hAnsi="Times New Roman" w:cs="Times New Roman"/>
              </w:rPr>
              <w:t xml:space="preserve">Öğrenci merkezli ölçme ve değerlendirme uygulamaları izlenmekte ve ilgili iç paydaşların </w:t>
            </w:r>
            <w:r w:rsidR="00BB6B11" w:rsidRPr="0057316B">
              <w:rPr>
                <w:rFonts w:ascii="Times New Roman" w:hAnsi="Times New Roman" w:cs="Times New Roman"/>
              </w:rPr>
              <w:t>katılımıyla iyileştirilmektedir</w:t>
            </w:r>
          </w:p>
        </w:tc>
        <w:tc>
          <w:tcPr>
            <w:tcW w:w="1984" w:type="dxa"/>
          </w:tcPr>
          <w:p w14:paraId="7DF6A204" w14:textId="77777777" w:rsidR="0004400B" w:rsidRPr="0057316B" w:rsidRDefault="0004400B" w:rsidP="007C3BF1">
            <w:pPr>
              <w:rPr>
                <w:rFonts w:ascii="Times New Roman" w:hAnsi="Times New Roman" w:cs="Times New Roman"/>
              </w:rPr>
            </w:pPr>
            <w:r w:rsidRPr="0057316B">
              <w:rPr>
                <w:rFonts w:ascii="Times New Roman" w:hAnsi="Times New Roman" w:cs="Times New Roman"/>
              </w:rPr>
              <w:t>İçselleştirilmiş, sistematik, sürdürülebilir ve örnek gösterile</w:t>
            </w:r>
            <w:r w:rsidR="00BB6B11" w:rsidRPr="0057316B">
              <w:rPr>
                <w:rFonts w:ascii="Times New Roman" w:hAnsi="Times New Roman" w:cs="Times New Roman"/>
              </w:rPr>
              <w:t>bilir uygulamalar bulunmaktadır</w:t>
            </w:r>
          </w:p>
        </w:tc>
      </w:tr>
      <w:tr w:rsidR="00C970F2" w:rsidRPr="0057316B" w14:paraId="188882A8" w14:textId="77777777" w:rsidTr="00BB6B11">
        <w:trPr>
          <w:trHeight w:hRule="exact" w:val="284"/>
        </w:trPr>
        <w:tc>
          <w:tcPr>
            <w:tcW w:w="1843" w:type="dxa"/>
          </w:tcPr>
          <w:p w14:paraId="4FC391EA" w14:textId="77777777" w:rsidR="0004400B" w:rsidRPr="0057316B" w:rsidRDefault="0004400B" w:rsidP="007C3BF1">
            <w:pPr>
              <w:rPr>
                <w:rFonts w:ascii="Times New Roman" w:hAnsi="Times New Roman" w:cs="Times New Roman"/>
                <w:b/>
              </w:rPr>
            </w:pPr>
          </w:p>
        </w:tc>
        <w:tc>
          <w:tcPr>
            <w:tcW w:w="1559" w:type="dxa"/>
          </w:tcPr>
          <w:p w14:paraId="1CC1AD21" w14:textId="77777777" w:rsidR="0004400B" w:rsidRPr="0057316B" w:rsidRDefault="0004400B" w:rsidP="007C3BF1">
            <w:pPr>
              <w:rPr>
                <w:rFonts w:ascii="Times New Roman" w:hAnsi="Times New Roman" w:cs="Times New Roman"/>
                <w:b/>
              </w:rPr>
            </w:pPr>
          </w:p>
        </w:tc>
        <w:tc>
          <w:tcPr>
            <w:tcW w:w="1701" w:type="dxa"/>
          </w:tcPr>
          <w:p w14:paraId="4D1B8CC6" w14:textId="77777777" w:rsidR="0004400B" w:rsidRPr="0057316B" w:rsidRDefault="00C00465" w:rsidP="00C00465">
            <w:pPr>
              <w:jc w:val="center"/>
              <w:rPr>
                <w:rFonts w:ascii="Times New Roman" w:hAnsi="Times New Roman" w:cs="Times New Roman"/>
                <w:b/>
              </w:rPr>
            </w:pPr>
            <w:r w:rsidRPr="0057316B">
              <w:rPr>
                <w:rFonts w:ascii="Times New Roman" w:hAnsi="Times New Roman" w:cs="Times New Roman"/>
                <w:b/>
              </w:rPr>
              <w:t>X</w:t>
            </w:r>
          </w:p>
        </w:tc>
        <w:tc>
          <w:tcPr>
            <w:tcW w:w="1985" w:type="dxa"/>
          </w:tcPr>
          <w:p w14:paraId="34F47434" w14:textId="77777777" w:rsidR="0004400B" w:rsidRPr="0057316B" w:rsidRDefault="0004400B" w:rsidP="007C3BF1">
            <w:pPr>
              <w:rPr>
                <w:rFonts w:ascii="Times New Roman" w:hAnsi="Times New Roman" w:cs="Times New Roman"/>
                <w:b/>
              </w:rPr>
            </w:pPr>
          </w:p>
        </w:tc>
        <w:tc>
          <w:tcPr>
            <w:tcW w:w="1984" w:type="dxa"/>
          </w:tcPr>
          <w:p w14:paraId="211AB46D" w14:textId="77777777" w:rsidR="0004400B" w:rsidRPr="0057316B" w:rsidRDefault="0004400B" w:rsidP="007C3BF1">
            <w:pPr>
              <w:rPr>
                <w:rFonts w:ascii="Times New Roman" w:hAnsi="Times New Roman" w:cs="Times New Roman"/>
                <w:b/>
              </w:rPr>
            </w:pPr>
          </w:p>
        </w:tc>
      </w:tr>
    </w:tbl>
    <w:p w14:paraId="48091E54" w14:textId="77777777" w:rsidR="00C00465" w:rsidRPr="0057316B" w:rsidRDefault="00C00465" w:rsidP="00C00465">
      <w:pPr>
        <w:pStyle w:val="Default"/>
        <w:spacing w:before="120" w:line="360" w:lineRule="auto"/>
        <w:jc w:val="both"/>
        <w:rPr>
          <w:b/>
          <w:bCs/>
          <w:iCs/>
          <w:color w:val="auto"/>
          <w:sz w:val="22"/>
          <w:szCs w:val="22"/>
        </w:rPr>
      </w:pPr>
      <w:r w:rsidRPr="0057316B">
        <w:rPr>
          <w:b/>
          <w:bCs/>
          <w:iCs/>
          <w:color w:val="auto"/>
          <w:sz w:val="22"/>
          <w:szCs w:val="22"/>
        </w:rPr>
        <w:t>Örnek Kanıtlar:</w:t>
      </w:r>
      <w:r w:rsidRPr="0057316B">
        <w:rPr>
          <w:rFonts w:eastAsia="Times New Roman"/>
          <w:b/>
          <w:iCs/>
          <w:noProof/>
          <w:color w:val="auto"/>
          <w:sz w:val="22"/>
          <w:szCs w:val="22"/>
        </w:rPr>
        <w:t xml:space="preserve"> </w:t>
      </w:r>
    </w:p>
    <w:p w14:paraId="20DD584E" w14:textId="77777777" w:rsidR="00C00465" w:rsidRPr="0057316B" w:rsidRDefault="00C00465" w:rsidP="00A53FAF">
      <w:pPr>
        <w:pStyle w:val="Default"/>
        <w:numPr>
          <w:ilvl w:val="0"/>
          <w:numId w:val="2"/>
        </w:numPr>
        <w:spacing w:line="360" w:lineRule="auto"/>
        <w:jc w:val="both"/>
        <w:rPr>
          <w:bCs/>
          <w:color w:val="auto"/>
          <w:sz w:val="22"/>
          <w:szCs w:val="22"/>
        </w:rPr>
      </w:pPr>
      <w:r w:rsidRPr="0057316B">
        <w:rPr>
          <w:bCs/>
          <w:color w:val="auto"/>
          <w:sz w:val="22"/>
          <w:szCs w:val="22"/>
        </w:rPr>
        <w:lastRenderedPageBreak/>
        <w:t xml:space="preserve">Kanıt 1: </w:t>
      </w:r>
      <w:hyperlink r:id="rId36" w:history="1">
        <w:r w:rsidRPr="0057316B">
          <w:rPr>
            <w:rStyle w:val="Kpr"/>
            <w:color w:val="auto"/>
            <w:sz w:val="22"/>
            <w:szCs w:val="22"/>
          </w:rPr>
          <w:t>Burdur Mehmet Akif Ersoy Üniversitesi Lisansüstü Eğitim-Öğretim Ve Sınav Yönetmeliği</w:t>
        </w:r>
      </w:hyperlink>
    </w:p>
    <w:p w14:paraId="66916F5E" w14:textId="77777777" w:rsidR="00DA2686" w:rsidRPr="0057316B" w:rsidRDefault="00DA2686" w:rsidP="00FB3EE9">
      <w:pPr>
        <w:pStyle w:val="Default"/>
        <w:spacing w:line="360" w:lineRule="auto"/>
        <w:jc w:val="both"/>
        <w:rPr>
          <w:b/>
          <w:color w:val="auto"/>
          <w:sz w:val="22"/>
          <w:szCs w:val="22"/>
        </w:rPr>
      </w:pPr>
    </w:p>
    <w:p w14:paraId="746A4A7A" w14:textId="77777777" w:rsidR="00FB3EE9" w:rsidRPr="0057316B" w:rsidRDefault="00FB3EE9" w:rsidP="00FB3EE9">
      <w:pPr>
        <w:pStyle w:val="Default"/>
        <w:spacing w:line="360" w:lineRule="auto"/>
        <w:jc w:val="both"/>
        <w:rPr>
          <w:b/>
          <w:iCs/>
          <w:color w:val="auto"/>
          <w:sz w:val="22"/>
          <w:szCs w:val="22"/>
        </w:rPr>
      </w:pPr>
      <w:r w:rsidRPr="0057316B">
        <w:rPr>
          <w:b/>
          <w:color w:val="auto"/>
          <w:sz w:val="22"/>
          <w:szCs w:val="22"/>
        </w:rPr>
        <w:t>Öğrenci geri bildirimleri</w:t>
      </w:r>
    </w:p>
    <w:p w14:paraId="2CB828A7" w14:textId="77777777" w:rsidR="00FB3EE9" w:rsidRPr="0057316B" w:rsidRDefault="00FB3EE9" w:rsidP="00FB3EE9">
      <w:pPr>
        <w:pStyle w:val="Default"/>
        <w:spacing w:line="360" w:lineRule="auto"/>
        <w:jc w:val="both"/>
        <w:rPr>
          <w:b/>
          <w:iCs/>
          <w:color w:val="auto"/>
          <w:sz w:val="22"/>
          <w:szCs w:val="22"/>
        </w:rPr>
      </w:pPr>
      <w:r w:rsidRPr="0057316B">
        <w:rPr>
          <w:b/>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843"/>
        <w:gridCol w:w="1843"/>
        <w:gridCol w:w="1417"/>
        <w:gridCol w:w="2268"/>
        <w:gridCol w:w="1701"/>
      </w:tblGrid>
      <w:tr w:rsidR="00C970F2" w:rsidRPr="0057316B" w14:paraId="06091B0C" w14:textId="77777777" w:rsidTr="0026626B">
        <w:tc>
          <w:tcPr>
            <w:tcW w:w="1843" w:type="dxa"/>
          </w:tcPr>
          <w:p w14:paraId="2FFC4BBC" w14:textId="77777777" w:rsidR="00DA2686" w:rsidRPr="0057316B" w:rsidRDefault="00DA2686" w:rsidP="00BB6B11">
            <w:pPr>
              <w:jc w:val="center"/>
              <w:rPr>
                <w:rFonts w:ascii="Times New Roman" w:hAnsi="Times New Roman" w:cs="Times New Roman"/>
                <w:b/>
              </w:rPr>
            </w:pPr>
            <w:r w:rsidRPr="0057316B">
              <w:rPr>
                <w:rFonts w:ascii="Times New Roman" w:hAnsi="Times New Roman" w:cs="Times New Roman"/>
                <w:b/>
              </w:rPr>
              <w:t>1</w:t>
            </w:r>
          </w:p>
        </w:tc>
        <w:tc>
          <w:tcPr>
            <w:tcW w:w="1843" w:type="dxa"/>
          </w:tcPr>
          <w:p w14:paraId="7CF2468E" w14:textId="77777777" w:rsidR="00DA2686" w:rsidRPr="0057316B" w:rsidRDefault="00DA2686" w:rsidP="00BB6B11">
            <w:pPr>
              <w:jc w:val="center"/>
              <w:rPr>
                <w:rFonts w:ascii="Times New Roman" w:hAnsi="Times New Roman" w:cs="Times New Roman"/>
                <w:b/>
              </w:rPr>
            </w:pPr>
            <w:r w:rsidRPr="0057316B">
              <w:rPr>
                <w:rFonts w:ascii="Times New Roman" w:hAnsi="Times New Roman" w:cs="Times New Roman"/>
                <w:b/>
              </w:rPr>
              <w:t>2</w:t>
            </w:r>
          </w:p>
        </w:tc>
        <w:tc>
          <w:tcPr>
            <w:tcW w:w="1417" w:type="dxa"/>
          </w:tcPr>
          <w:p w14:paraId="7589BEED" w14:textId="77777777" w:rsidR="00DA2686" w:rsidRPr="0057316B" w:rsidRDefault="00DA2686" w:rsidP="00BB6B11">
            <w:pPr>
              <w:jc w:val="center"/>
              <w:rPr>
                <w:rFonts w:ascii="Times New Roman" w:hAnsi="Times New Roman" w:cs="Times New Roman"/>
                <w:b/>
              </w:rPr>
            </w:pPr>
            <w:r w:rsidRPr="0057316B">
              <w:rPr>
                <w:rFonts w:ascii="Times New Roman" w:hAnsi="Times New Roman" w:cs="Times New Roman"/>
                <w:b/>
              </w:rPr>
              <w:t>3</w:t>
            </w:r>
          </w:p>
        </w:tc>
        <w:tc>
          <w:tcPr>
            <w:tcW w:w="2268" w:type="dxa"/>
          </w:tcPr>
          <w:p w14:paraId="406E885A" w14:textId="77777777" w:rsidR="00DA2686" w:rsidRPr="0057316B" w:rsidRDefault="00DA2686" w:rsidP="00BB6B11">
            <w:pPr>
              <w:jc w:val="center"/>
              <w:rPr>
                <w:rFonts w:ascii="Times New Roman" w:hAnsi="Times New Roman" w:cs="Times New Roman"/>
                <w:b/>
              </w:rPr>
            </w:pPr>
            <w:r w:rsidRPr="0057316B">
              <w:rPr>
                <w:rFonts w:ascii="Times New Roman" w:hAnsi="Times New Roman" w:cs="Times New Roman"/>
                <w:b/>
              </w:rPr>
              <w:t>4</w:t>
            </w:r>
          </w:p>
        </w:tc>
        <w:tc>
          <w:tcPr>
            <w:tcW w:w="1701" w:type="dxa"/>
          </w:tcPr>
          <w:p w14:paraId="6B71C114" w14:textId="77777777" w:rsidR="00DA2686" w:rsidRPr="0057316B" w:rsidRDefault="00DA2686" w:rsidP="00BB6B11">
            <w:pPr>
              <w:jc w:val="center"/>
              <w:rPr>
                <w:rFonts w:ascii="Times New Roman" w:hAnsi="Times New Roman" w:cs="Times New Roman"/>
                <w:b/>
              </w:rPr>
            </w:pPr>
            <w:r w:rsidRPr="0057316B">
              <w:rPr>
                <w:rFonts w:ascii="Times New Roman" w:hAnsi="Times New Roman" w:cs="Times New Roman"/>
                <w:b/>
              </w:rPr>
              <w:t>5</w:t>
            </w:r>
          </w:p>
        </w:tc>
      </w:tr>
      <w:tr w:rsidR="00C970F2" w:rsidRPr="0057316B" w14:paraId="71A60D07" w14:textId="77777777" w:rsidTr="0026626B">
        <w:trPr>
          <w:trHeight w:val="1502"/>
        </w:trPr>
        <w:tc>
          <w:tcPr>
            <w:tcW w:w="1843" w:type="dxa"/>
          </w:tcPr>
          <w:p w14:paraId="265F5BBA" w14:textId="77777777" w:rsidR="00DA2686" w:rsidRPr="0057316B" w:rsidRDefault="00DA2686" w:rsidP="007C3BF1">
            <w:pPr>
              <w:rPr>
                <w:rFonts w:ascii="Times New Roman" w:hAnsi="Times New Roman" w:cs="Times New Roman"/>
              </w:rPr>
            </w:pPr>
            <w:r w:rsidRPr="0057316B">
              <w:rPr>
                <w:rFonts w:ascii="Times New Roman" w:hAnsi="Times New Roman" w:cs="Times New Roman"/>
              </w:rPr>
              <w:t>Birimde öğrenci geri bildirimlerinin alınmasına yönel</w:t>
            </w:r>
            <w:r w:rsidR="009071B2" w:rsidRPr="0057316B">
              <w:rPr>
                <w:rFonts w:ascii="Times New Roman" w:hAnsi="Times New Roman" w:cs="Times New Roman"/>
              </w:rPr>
              <w:t>ik mekanizmalar bulunmamaktadır</w:t>
            </w:r>
          </w:p>
        </w:tc>
        <w:tc>
          <w:tcPr>
            <w:tcW w:w="1843" w:type="dxa"/>
          </w:tcPr>
          <w:p w14:paraId="334EA32C" w14:textId="77777777" w:rsidR="00DA2686" w:rsidRPr="0057316B" w:rsidRDefault="00DA2686" w:rsidP="007C3BF1">
            <w:pPr>
              <w:rPr>
                <w:rFonts w:ascii="Times New Roman" w:hAnsi="Times New Roman" w:cs="Times New Roman"/>
              </w:rPr>
            </w:pPr>
            <w:r w:rsidRPr="0057316B">
              <w:rPr>
                <w:rFonts w:ascii="Times New Roman" w:hAnsi="Times New Roman" w:cs="Times New Roman"/>
              </w:rPr>
              <w:t>Birimde öğretim süreçlerine ilişkin olarak öğrencilerin geri bildirimlerinin (ders, dersin öğretim elemanı, program, öğrenci iş yükü vb.) alınmasına ilişkin ilke ve kurallar ol</w:t>
            </w:r>
            <w:r w:rsidR="009071B2" w:rsidRPr="0057316B">
              <w:rPr>
                <w:rFonts w:ascii="Times New Roman" w:hAnsi="Times New Roman" w:cs="Times New Roman"/>
              </w:rPr>
              <w:t>uşturulmuştur</w:t>
            </w:r>
          </w:p>
        </w:tc>
        <w:tc>
          <w:tcPr>
            <w:tcW w:w="1417" w:type="dxa"/>
          </w:tcPr>
          <w:p w14:paraId="6AD69617" w14:textId="77777777" w:rsidR="00DA2686" w:rsidRPr="0057316B" w:rsidRDefault="00DA2686" w:rsidP="009071B2">
            <w:pPr>
              <w:rPr>
                <w:rFonts w:ascii="Times New Roman" w:hAnsi="Times New Roman" w:cs="Times New Roman"/>
              </w:rPr>
            </w:pPr>
            <w:r w:rsidRPr="0057316B">
              <w:rPr>
                <w:rFonts w:ascii="Times New Roman" w:hAnsi="Times New Roman" w:cs="Times New Roman"/>
              </w:rPr>
              <w:t>Programların genelinde öğrenci geri bildirimleri (her yarıyıl ya da her aka</w:t>
            </w:r>
            <w:r w:rsidR="009071B2" w:rsidRPr="0057316B">
              <w:rPr>
                <w:rFonts w:ascii="Times New Roman" w:hAnsi="Times New Roman" w:cs="Times New Roman"/>
              </w:rPr>
              <w:t>demik yıl sonunda) alınmaktadır</w:t>
            </w:r>
          </w:p>
        </w:tc>
        <w:tc>
          <w:tcPr>
            <w:tcW w:w="2268" w:type="dxa"/>
          </w:tcPr>
          <w:p w14:paraId="4548D8A8" w14:textId="77777777" w:rsidR="00DA2686" w:rsidRPr="0057316B" w:rsidRDefault="00DA2686" w:rsidP="007C3BF1">
            <w:pPr>
              <w:spacing w:line="276" w:lineRule="auto"/>
              <w:rPr>
                <w:rFonts w:ascii="Times New Roman" w:hAnsi="Times New Roman" w:cs="Times New Roman"/>
              </w:rPr>
            </w:pPr>
            <w:r w:rsidRPr="0057316B">
              <w:rPr>
                <w:rFonts w:ascii="Times New Roman" w:hAnsi="Times New Roman" w:cs="Times New Roman"/>
              </w:rPr>
              <w:t>Tüm programlarda öğrenci geri bildirimlerinin alınmasına ilişkin uygulamalar izlenmekte ve öğrenci katılımına dayalı biçimde iyileştirilmektedir. Geri bildirim sonuçları karar al</w:t>
            </w:r>
            <w:r w:rsidR="009071B2" w:rsidRPr="0057316B">
              <w:rPr>
                <w:rFonts w:ascii="Times New Roman" w:hAnsi="Times New Roman" w:cs="Times New Roman"/>
              </w:rPr>
              <w:t>ma süreçlerine yansıtılmaktadır</w:t>
            </w:r>
          </w:p>
        </w:tc>
        <w:tc>
          <w:tcPr>
            <w:tcW w:w="1701" w:type="dxa"/>
          </w:tcPr>
          <w:p w14:paraId="16AC78E1" w14:textId="77777777" w:rsidR="00DA2686" w:rsidRPr="0057316B" w:rsidRDefault="00DA2686" w:rsidP="007C3BF1">
            <w:pPr>
              <w:rPr>
                <w:rFonts w:ascii="Times New Roman" w:hAnsi="Times New Roman" w:cs="Times New Roman"/>
              </w:rPr>
            </w:pPr>
            <w:r w:rsidRPr="0057316B">
              <w:rPr>
                <w:rFonts w:ascii="Times New Roman" w:hAnsi="Times New Roman" w:cs="Times New Roman"/>
              </w:rPr>
              <w:t>İçselleştirilmiş, sistematik, sürdürülebilir ve örnek gösterile</w:t>
            </w:r>
            <w:r w:rsidR="009071B2" w:rsidRPr="0057316B">
              <w:rPr>
                <w:rFonts w:ascii="Times New Roman" w:hAnsi="Times New Roman" w:cs="Times New Roman"/>
              </w:rPr>
              <w:t>bilir uygulamalar bulunmaktadır</w:t>
            </w:r>
          </w:p>
        </w:tc>
      </w:tr>
      <w:tr w:rsidR="00C970F2" w:rsidRPr="0057316B" w14:paraId="29783439" w14:textId="77777777" w:rsidTr="0026626B">
        <w:trPr>
          <w:trHeight w:hRule="exact" w:val="284"/>
        </w:trPr>
        <w:tc>
          <w:tcPr>
            <w:tcW w:w="1843" w:type="dxa"/>
          </w:tcPr>
          <w:p w14:paraId="0A4EB5B7" w14:textId="77777777" w:rsidR="00DA2686" w:rsidRPr="0057316B" w:rsidRDefault="00C00465" w:rsidP="00C00465">
            <w:pPr>
              <w:jc w:val="center"/>
              <w:rPr>
                <w:rFonts w:ascii="Times New Roman" w:hAnsi="Times New Roman" w:cs="Times New Roman"/>
                <w:b/>
              </w:rPr>
            </w:pPr>
            <w:r w:rsidRPr="0057316B">
              <w:rPr>
                <w:rFonts w:ascii="Times New Roman" w:hAnsi="Times New Roman" w:cs="Times New Roman"/>
                <w:b/>
              </w:rPr>
              <w:t>X</w:t>
            </w:r>
          </w:p>
        </w:tc>
        <w:tc>
          <w:tcPr>
            <w:tcW w:w="1843" w:type="dxa"/>
          </w:tcPr>
          <w:p w14:paraId="089DDDD0" w14:textId="77777777" w:rsidR="00DA2686" w:rsidRPr="0057316B" w:rsidRDefault="00DA2686" w:rsidP="007C3BF1">
            <w:pPr>
              <w:rPr>
                <w:rFonts w:ascii="Times New Roman" w:hAnsi="Times New Roman" w:cs="Times New Roman"/>
                <w:b/>
              </w:rPr>
            </w:pPr>
          </w:p>
        </w:tc>
        <w:tc>
          <w:tcPr>
            <w:tcW w:w="1417" w:type="dxa"/>
          </w:tcPr>
          <w:p w14:paraId="2B532E1C" w14:textId="77777777" w:rsidR="00DA2686" w:rsidRPr="0057316B" w:rsidRDefault="00DA2686" w:rsidP="007C3BF1">
            <w:pPr>
              <w:rPr>
                <w:rFonts w:ascii="Times New Roman" w:hAnsi="Times New Roman" w:cs="Times New Roman"/>
                <w:b/>
              </w:rPr>
            </w:pPr>
          </w:p>
        </w:tc>
        <w:tc>
          <w:tcPr>
            <w:tcW w:w="2268" w:type="dxa"/>
          </w:tcPr>
          <w:p w14:paraId="311CAED5" w14:textId="77777777" w:rsidR="00DA2686" w:rsidRPr="0057316B" w:rsidRDefault="00DA2686" w:rsidP="007C3BF1">
            <w:pPr>
              <w:rPr>
                <w:rFonts w:ascii="Times New Roman" w:hAnsi="Times New Roman" w:cs="Times New Roman"/>
                <w:b/>
              </w:rPr>
            </w:pPr>
          </w:p>
        </w:tc>
        <w:tc>
          <w:tcPr>
            <w:tcW w:w="1701" w:type="dxa"/>
          </w:tcPr>
          <w:p w14:paraId="346BDFDF" w14:textId="77777777" w:rsidR="00DA2686" w:rsidRPr="0057316B" w:rsidRDefault="00DA2686" w:rsidP="007C3BF1">
            <w:pPr>
              <w:rPr>
                <w:rFonts w:ascii="Times New Roman" w:hAnsi="Times New Roman" w:cs="Times New Roman"/>
                <w:b/>
              </w:rPr>
            </w:pPr>
          </w:p>
        </w:tc>
      </w:tr>
    </w:tbl>
    <w:p w14:paraId="037829C1" w14:textId="77777777" w:rsidR="00DA2686" w:rsidRPr="0057316B" w:rsidRDefault="00DA2686" w:rsidP="003C6D00">
      <w:pPr>
        <w:pStyle w:val="Default"/>
        <w:spacing w:line="360" w:lineRule="auto"/>
        <w:jc w:val="both"/>
        <w:rPr>
          <w:b/>
          <w:color w:val="auto"/>
          <w:sz w:val="22"/>
          <w:szCs w:val="22"/>
        </w:rPr>
      </w:pPr>
    </w:p>
    <w:p w14:paraId="33E689AF" w14:textId="77777777" w:rsidR="0026626B" w:rsidRPr="0057316B" w:rsidRDefault="0026626B" w:rsidP="003C6D00">
      <w:pPr>
        <w:pStyle w:val="Default"/>
        <w:spacing w:line="360" w:lineRule="auto"/>
        <w:jc w:val="both"/>
        <w:rPr>
          <w:b/>
          <w:color w:val="auto"/>
          <w:sz w:val="22"/>
          <w:szCs w:val="22"/>
        </w:rPr>
      </w:pPr>
    </w:p>
    <w:p w14:paraId="2E3CDDBC" w14:textId="77777777" w:rsidR="0026626B" w:rsidRPr="0057316B" w:rsidRDefault="0026626B" w:rsidP="003C6D00">
      <w:pPr>
        <w:pStyle w:val="Default"/>
        <w:spacing w:line="360" w:lineRule="auto"/>
        <w:jc w:val="both"/>
        <w:rPr>
          <w:b/>
          <w:color w:val="auto"/>
          <w:sz w:val="22"/>
          <w:szCs w:val="22"/>
        </w:rPr>
      </w:pPr>
    </w:p>
    <w:p w14:paraId="701342FF" w14:textId="77777777" w:rsidR="0026626B" w:rsidRPr="0057316B" w:rsidRDefault="0026626B" w:rsidP="003C6D00">
      <w:pPr>
        <w:pStyle w:val="Default"/>
        <w:spacing w:line="360" w:lineRule="auto"/>
        <w:jc w:val="both"/>
        <w:rPr>
          <w:b/>
          <w:color w:val="auto"/>
          <w:sz w:val="22"/>
          <w:szCs w:val="22"/>
        </w:rPr>
      </w:pPr>
    </w:p>
    <w:p w14:paraId="2DFE1857" w14:textId="77777777" w:rsidR="0026626B" w:rsidRPr="0057316B" w:rsidRDefault="0026626B" w:rsidP="003C6D00">
      <w:pPr>
        <w:pStyle w:val="Default"/>
        <w:spacing w:line="360" w:lineRule="auto"/>
        <w:jc w:val="both"/>
        <w:rPr>
          <w:b/>
          <w:color w:val="auto"/>
          <w:sz w:val="22"/>
          <w:szCs w:val="22"/>
        </w:rPr>
      </w:pPr>
    </w:p>
    <w:p w14:paraId="07F88412" w14:textId="77777777" w:rsidR="0026626B" w:rsidRPr="0057316B" w:rsidRDefault="0026626B" w:rsidP="003C6D00">
      <w:pPr>
        <w:pStyle w:val="Default"/>
        <w:spacing w:line="360" w:lineRule="auto"/>
        <w:jc w:val="both"/>
        <w:rPr>
          <w:b/>
          <w:color w:val="auto"/>
          <w:sz w:val="22"/>
          <w:szCs w:val="22"/>
        </w:rPr>
      </w:pPr>
    </w:p>
    <w:p w14:paraId="63EF5E6F" w14:textId="77777777" w:rsidR="0026626B" w:rsidRPr="0057316B" w:rsidRDefault="0026626B" w:rsidP="003C6D00">
      <w:pPr>
        <w:pStyle w:val="Default"/>
        <w:spacing w:line="360" w:lineRule="auto"/>
        <w:jc w:val="both"/>
        <w:rPr>
          <w:b/>
          <w:color w:val="auto"/>
          <w:sz w:val="22"/>
          <w:szCs w:val="22"/>
        </w:rPr>
      </w:pPr>
    </w:p>
    <w:p w14:paraId="7106B57E" w14:textId="77777777" w:rsidR="0026626B" w:rsidRPr="0057316B" w:rsidRDefault="0026626B" w:rsidP="003C6D00">
      <w:pPr>
        <w:pStyle w:val="Default"/>
        <w:spacing w:line="360" w:lineRule="auto"/>
        <w:jc w:val="both"/>
        <w:rPr>
          <w:b/>
          <w:color w:val="auto"/>
          <w:sz w:val="22"/>
          <w:szCs w:val="22"/>
        </w:rPr>
      </w:pPr>
    </w:p>
    <w:p w14:paraId="296D9591" w14:textId="77777777" w:rsidR="00FB3EE9" w:rsidRPr="0057316B" w:rsidRDefault="00FB3EE9" w:rsidP="003C6D00">
      <w:pPr>
        <w:pStyle w:val="Default"/>
        <w:spacing w:line="360" w:lineRule="auto"/>
        <w:jc w:val="both"/>
        <w:rPr>
          <w:b/>
          <w:iCs/>
          <w:color w:val="auto"/>
          <w:sz w:val="22"/>
          <w:szCs w:val="22"/>
        </w:rPr>
      </w:pPr>
      <w:r w:rsidRPr="0057316B">
        <w:rPr>
          <w:b/>
          <w:color w:val="auto"/>
          <w:sz w:val="22"/>
          <w:szCs w:val="22"/>
        </w:rPr>
        <w:t>Akademik danışmanlık</w:t>
      </w:r>
    </w:p>
    <w:p w14:paraId="6C0F99A4" w14:textId="77777777" w:rsidR="00E37CD3" w:rsidRPr="0057316B" w:rsidRDefault="00E37CD3" w:rsidP="003C6D00">
      <w:pPr>
        <w:pStyle w:val="Default"/>
        <w:spacing w:line="360" w:lineRule="auto"/>
        <w:jc w:val="both"/>
        <w:rPr>
          <w:b/>
          <w:iCs/>
          <w:color w:val="auto"/>
          <w:sz w:val="22"/>
          <w:szCs w:val="22"/>
        </w:rPr>
      </w:pPr>
      <w:r w:rsidRPr="0057316B">
        <w:rPr>
          <w:b/>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843"/>
        <w:gridCol w:w="1843"/>
        <w:gridCol w:w="1701"/>
        <w:gridCol w:w="1843"/>
        <w:gridCol w:w="1842"/>
      </w:tblGrid>
      <w:tr w:rsidR="00C970F2" w:rsidRPr="0057316B" w14:paraId="2D85776B" w14:textId="77777777" w:rsidTr="0026626B">
        <w:tc>
          <w:tcPr>
            <w:tcW w:w="1843" w:type="dxa"/>
          </w:tcPr>
          <w:p w14:paraId="2D860ABC" w14:textId="77777777" w:rsidR="0004400B" w:rsidRPr="0057316B" w:rsidRDefault="0004400B" w:rsidP="00BB6B11">
            <w:pPr>
              <w:jc w:val="center"/>
              <w:rPr>
                <w:rFonts w:ascii="Times New Roman" w:hAnsi="Times New Roman" w:cs="Times New Roman"/>
                <w:b/>
              </w:rPr>
            </w:pPr>
            <w:r w:rsidRPr="0057316B">
              <w:rPr>
                <w:rFonts w:ascii="Times New Roman" w:hAnsi="Times New Roman" w:cs="Times New Roman"/>
                <w:b/>
              </w:rPr>
              <w:t>1</w:t>
            </w:r>
          </w:p>
        </w:tc>
        <w:tc>
          <w:tcPr>
            <w:tcW w:w="1843" w:type="dxa"/>
          </w:tcPr>
          <w:p w14:paraId="0A56A657" w14:textId="77777777" w:rsidR="0004400B" w:rsidRPr="0057316B" w:rsidRDefault="0004400B" w:rsidP="00BB6B11">
            <w:pPr>
              <w:jc w:val="center"/>
              <w:rPr>
                <w:rFonts w:ascii="Times New Roman" w:hAnsi="Times New Roman" w:cs="Times New Roman"/>
                <w:b/>
              </w:rPr>
            </w:pPr>
            <w:r w:rsidRPr="0057316B">
              <w:rPr>
                <w:rFonts w:ascii="Times New Roman" w:hAnsi="Times New Roman" w:cs="Times New Roman"/>
                <w:b/>
              </w:rPr>
              <w:t>2</w:t>
            </w:r>
          </w:p>
        </w:tc>
        <w:tc>
          <w:tcPr>
            <w:tcW w:w="1701" w:type="dxa"/>
          </w:tcPr>
          <w:p w14:paraId="39381B7E" w14:textId="77777777" w:rsidR="0004400B" w:rsidRPr="0057316B" w:rsidRDefault="0004400B" w:rsidP="00BB6B11">
            <w:pPr>
              <w:jc w:val="center"/>
              <w:rPr>
                <w:rFonts w:ascii="Times New Roman" w:hAnsi="Times New Roman" w:cs="Times New Roman"/>
                <w:b/>
              </w:rPr>
            </w:pPr>
            <w:r w:rsidRPr="0057316B">
              <w:rPr>
                <w:rFonts w:ascii="Times New Roman" w:hAnsi="Times New Roman" w:cs="Times New Roman"/>
                <w:b/>
              </w:rPr>
              <w:t>3</w:t>
            </w:r>
          </w:p>
        </w:tc>
        <w:tc>
          <w:tcPr>
            <w:tcW w:w="1843" w:type="dxa"/>
          </w:tcPr>
          <w:p w14:paraId="388379FB" w14:textId="77777777" w:rsidR="0004400B" w:rsidRPr="0057316B" w:rsidRDefault="0004400B" w:rsidP="00BB6B11">
            <w:pPr>
              <w:jc w:val="center"/>
              <w:rPr>
                <w:rFonts w:ascii="Times New Roman" w:hAnsi="Times New Roman" w:cs="Times New Roman"/>
                <w:b/>
              </w:rPr>
            </w:pPr>
            <w:r w:rsidRPr="0057316B">
              <w:rPr>
                <w:rFonts w:ascii="Times New Roman" w:hAnsi="Times New Roman" w:cs="Times New Roman"/>
                <w:b/>
              </w:rPr>
              <w:t>4</w:t>
            </w:r>
          </w:p>
        </w:tc>
        <w:tc>
          <w:tcPr>
            <w:tcW w:w="1842" w:type="dxa"/>
          </w:tcPr>
          <w:p w14:paraId="26EB576B" w14:textId="77777777" w:rsidR="0004400B" w:rsidRPr="0057316B" w:rsidRDefault="0004400B" w:rsidP="00BB6B11">
            <w:pPr>
              <w:jc w:val="center"/>
              <w:rPr>
                <w:rFonts w:ascii="Times New Roman" w:hAnsi="Times New Roman" w:cs="Times New Roman"/>
                <w:b/>
              </w:rPr>
            </w:pPr>
            <w:r w:rsidRPr="0057316B">
              <w:rPr>
                <w:rFonts w:ascii="Times New Roman" w:hAnsi="Times New Roman" w:cs="Times New Roman"/>
                <w:b/>
              </w:rPr>
              <w:t>5</w:t>
            </w:r>
          </w:p>
        </w:tc>
      </w:tr>
      <w:tr w:rsidR="00C970F2" w:rsidRPr="0057316B" w14:paraId="0C0B7253" w14:textId="77777777" w:rsidTr="0026626B">
        <w:trPr>
          <w:trHeight w:val="1951"/>
        </w:trPr>
        <w:tc>
          <w:tcPr>
            <w:tcW w:w="1843" w:type="dxa"/>
          </w:tcPr>
          <w:p w14:paraId="74430BA6" w14:textId="77777777" w:rsidR="0004400B" w:rsidRPr="0057316B" w:rsidRDefault="0004400B" w:rsidP="00BB6B11">
            <w:pPr>
              <w:rPr>
                <w:rFonts w:ascii="Times New Roman" w:hAnsi="Times New Roman" w:cs="Times New Roman"/>
              </w:rPr>
            </w:pPr>
            <w:r w:rsidRPr="0057316B">
              <w:rPr>
                <w:rFonts w:ascii="Times New Roman" w:hAnsi="Times New Roman" w:cs="Times New Roman"/>
              </w:rPr>
              <w:t>Birimde tanımlı bir akademik danışmanlık süreci bulunmamaktadır</w:t>
            </w:r>
          </w:p>
        </w:tc>
        <w:tc>
          <w:tcPr>
            <w:tcW w:w="1843" w:type="dxa"/>
          </w:tcPr>
          <w:p w14:paraId="4B22DFF5" w14:textId="77777777" w:rsidR="0004400B" w:rsidRPr="0057316B" w:rsidRDefault="0004400B" w:rsidP="00965B12">
            <w:pPr>
              <w:rPr>
                <w:rFonts w:ascii="Times New Roman" w:hAnsi="Times New Roman" w:cs="Times New Roman"/>
              </w:rPr>
            </w:pPr>
            <w:r w:rsidRPr="0057316B">
              <w:rPr>
                <w:rFonts w:ascii="Times New Roman" w:hAnsi="Times New Roman" w:cs="Times New Roman"/>
              </w:rPr>
              <w:t>Birimde öğrencinin akademik ve kariyer gelişimini destekleyen bir danışmanlık sürecine ilişkin tanımlı</w:t>
            </w:r>
            <w:r w:rsidR="00BB6B11" w:rsidRPr="0057316B">
              <w:rPr>
                <w:rFonts w:ascii="Times New Roman" w:hAnsi="Times New Roman" w:cs="Times New Roman"/>
              </w:rPr>
              <w:t xml:space="preserve"> ilke ve kurallar bulunmaktadır</w:t>
            </w:r>
          </w:p>
        </w:tc>
        <w:tc>
          <w:tcPr>
            <w:tcW w:w="1701" w:type="dxa"/>
          </w:tcPr>
          <w:p w14:paraId="13F68F33" w14:textId="77777777" w:rsidR="0004400B" w:rsidRPr="0057316B" w:rsidRDefault="0004400B" w:rsidP="009071B2">
            <w:pPr>
              <w:rPr>
                <w:rFonts w:ascii="Times New Roman" w:hAnsi="Times New Roman" w:cs="Times New Roman"/>
              </w:rPr>
            </w:pPr>
            <w:r w:rsidRPr="0057316B">
              <w:rPr>
                <w:rFonts w:ascii="Times New Roman" w:hAnsi="Times New Roman" w:cs="Times New Roman"/>
              </w:rPr>
              <w:t>Birimde akademik danışmanlık ilke ve kurallar d</w:t>
            </w:r>
            <w:r w:rsidR="009071B2" w:rsidRPr="0057316B">
              <w:rPr>
                <w:rFonts w:ascii="Times New Roman" w:hAnsi="Times New Roman" w:cs="Times New Roman"/>
              </w:rPr>
              <w:t>â</w:t>
            </w:r>
            <w:r w:rsidRPr="0057316B">
              <w:rPr>
                <w:rFonts w:ascii="Times New Roman" w:hAnsi="Times New Roman" w:cs="Times New Roman"/>
              </w:rPr>
              <w:t>hilinde yürütülmektedir.</w:t>
            </w:r>
          </w:p>
        </w:tc>
        <w:tc>
          <w:tcPr>
            <w:tcW w:w="1843" w:type="dxa"/>
          </w:tcPr>
          <w:p w14:paraId="74E05F28" w14:textId="77777777" w:rsidR="0004400B" w:rsidRPr="0057316B" w:rsidRDefault="0004400B" w:rsidP="00965B12">
            <w:pPr>
              <w:spacing w:line="276" w:lineRule="auto"/>
              <w:rPr>
                <w:rFonts w:ascii="Times New Roman" w:hAnsi="Times New Roman" w:cs="Times New Roman"/>
              </w:rPr>
            </w:pPr>
            <w:r w:rsidRPr="0057316B">
              <w:rPr>
                <w:rFonts w:ascii="Times New Roman" w:hAnsi="Times New Roman" w:cs="Times New Roman"/>
              </w:rPr>
              <w:t>Birimde akademik danışmanlık hizmetleri izlenmekte ve öğrencilerin katılımıyla iyileştirilmektedir.</w:t>
            </w:r>
          </w:p>
        </w:tc>
        <w:tc>
          <w:tcPr>
            <w:tcW w:w="1842" w:type="dxa"/>
          </w:tcPr>
          <w:p w14:paraId="5EAF743F" w14:textId="77777777" w:rsidR="0004400B" w:rsidRPr="0057316B" w:rsidRDefault="0004400B" w:rsidP="00965B12">
            <w:pPr>
              <w:rPr>
                <w:rFonts w:ascii="Times New Roman" w:hAnsi="Times New Roman" w:cs="Times New Roman"/>
              </w:rPr>
            </w:pPr>
            <w:r w:rsidRPr="0057316B">
              <w:rPr>
                <w:rFonts w:ascii="Times New Roman" w:hAnsi="Times New Roman" w:cs="Times New Roman"/>
              </w:rPr>
              <w:t>İçselleştirilmiş, sistematik, sürdürülebilir ve örnek gösterilebilir uygulamalar bulunmaktadır.</w:t>
            </w:r>
          </w:p>
        </w:tc>
      </w:tr>
      <w:tr w:rsidR="00C970F2" w:rsidRPr="0057316B" w14:paraId="756DFFF8" w14:textId="77777777" w:rsidTr="0026626B">
        <w:trPr>
          <w:trHeight w:hRule="exact" w:val="284"/>
        </w:trPr>
        <w:tc>
          <w:tcPr>
            <w:tcW w:w="1843" w:type="dxa"/>
          </w:tcPr>
          <w:p w14:paraId="2E2DA109" w14:textId="77777777" w:rsidR="0004400B" w:rsidRPr="0057316B" w:rsidRDefault="0004400B" w:rsidP="00965B12">
            <w:pPr>
              <w:rPr>
                <w:rFonts w:ascii="Times New Roman" w:hAnsi="Times New Roman" w:cs="Times New Roman"/>
                <w:b/>
              </w:rPr>
            </w:pPr>
          </w:p>
        </w:tc>
        <w:tc>
          <w:tcPr>
            <w:tcW w:w="1843" w:type="dxa"/>
          </w:tcPr>
          <w:p w14:paraId="2787A9AB" w14:textId="77777777" w:rsidR="0004400B" w:rsidRPr="0057316B" w:rsidRDefault="0004400B" w:rsidP="00965B12">
            <w:pPr>
              <w:rPr>
                <w:rFonts w:ascii="Times New Roman" w:hAnsi="Times New Roman" w:cs="Times New Roman"/>
                <w:b/>
              </w:rPr>
            </w:pPr>
          </w:p>
        </w:tc>
        <w:tc>
          <w:tcPr>
            <w:tcW w:w="1701" w:type="dxa"/>
          </w:tcPr>
          <w:p w14:paraId="1A84BEF8" w14:textId="77777777" w:rsidR="0004400B" w:rsidRPr="0057316B" w:rsidRDefault="00C00465" w:rsidP="00C00465">
            <w:pPr>
              <w:jc w:val="center"/>
              <w:rPr>
                <w:rFonts w:ascii="Times New Roman" w:hAnsi="Times New Roman" w:cs="Times New Roman"/>
                <w:b/>
              </w:rPr>
            </w:pPr>
            <w:r w:rsidRPr="0057316B">
              <w:rPr>
                <w:rFonts w:ascii="Times New Roman" w:hAnsi="Times New Roman" w:cs="Times New Roman"/>
                <w:b/>
              </w:rPr>
              <w:t>X</w:t>
            </w:r>
          </w:p>
        </w:tc>
        <w:tc>
          <w:tcPr>
            <w:tcW w:w="1843" w:type="dxa"/>
          </w:tcPr>
          <w:p w14:paraId="719EEC42" w14:textId="77777777" w:rsidR="0004400B" w:rsidRPr="0057316B" w:rsidRDefault="0004400B" w:rsidP="00965B12">
            <w:pPr>
              <w:rPr>
                <w:rFonts w:ascii="Times New Roman" w:hAnsi="Times New Roman" w:cs="Times New Roman"/>
                <w:b/>
              </w:rPr>
            </w:pPr>
          </w:p>
        </w:tc>
        <w:tc>
          <w:tcPr>
            <w:tcW w:w="1842" w:type="dxa"/>
          </w:tcPr>
          <w:p w14:paraId="78DA9AB5" w14:textId="77777777" w:rsidR="0004400B" w:rsidRPr="0057316B" w:rsidRDefault="0004400B" w:rsidP="00965B12">
            <w:pPr>
              <w:rPr>
                <w:rFonts w:ascii="Times New Roman" w:hAnsi="Times New Roman" w:cs="Times New Roman"/>
                <w:b/>
              </w:rPr>
            </w:pPr>
          </w:p>
        </w:tc>
      </w:tr>
    </w:tbl>
    <w:p w14:paraId="1801D4CB" w14:textId="77777777" w:rsidR="00C00465" w:rsidRPr="0057316B" w:rsidRDefault="00C00465" w:rsidP="00C00465">
      <w:pPr>
        <w:pStyle w:val="Default"/>
        <w:spacing w:before="120" w:line="360" w:lineRule="auto"/>
        <w:jc w:val="both"/>
        <w:rPr>
          <w:b/>
          <w:bCs/>
          <w:iCs/>
          <w:color w:val="auto"/>
          <w:sz w:val="22"/>
          <w:szCs w:val="22"/>
        </w:rPr>
      </w:pPr>
      <w:r w:rsidRPr="0057316B">
        <w:rPr>
          <w:b/>
          <w:bCs/>
          <w:iCs/>
          <w:color w:val="auto"/>
          <w:sz w:val="22"/>
          <w:szCs w:val="22"/>
        </w:rPr>
        <w:t>Örnek Kanıtlar:</w:t>
      </w:r>
      <w:r w:rsidRPr="0057316B">
        <w:rPr>
          <w:rFonts w:eastAsia="Times New Roman"/>
          <w:b/>
          <w:iCs/>
          <w:noProof/>
          <w:color w:val="auto"/>
          <w:sz w:val="22"/>
          <w:szCs w:val="22"/>
        </w:rPr>
        <w:t xml:space="preserve"> </w:t>
      </w:r>
    </w:p>
    <w:p w14:paraId="194D216D" w14:textId="77777777" w:rsidR="00C00465" w:rsidRPr="0057316B" w:rsidRDefault="00C00465" w:rsidP="00A53FAF">
      <w:pPr>
        <w:pStyle w:val="Default"/>
        <w:numPr>
          <w:ilvl w:val="0"/>
          <w:numId w:val="2"/>
        </w:numPr>
        <w:spacing w:line="360" w:lineRule="auto"/>
        <w:jc w:val="both"/>
        <w:rPr>
          <w:bCs/>
          <w:color w:val="auto"/>
          <w:sz w:val="22"/>
          <w:szCs w:val="22"/>
        </w:rPr>
      </w:pPr>
      <w:r w:rsidRPr="0057316B">
        <w:rPr>
          <w:bCs/>
          <w:color w:val="auto"/>
          <w:sz w:val="22"/>
          <w:szCs w:val="22"/>
        </w:rPr>
        <w:t xml:space="preserve">Kanıt 1: </w:t>
      </w:r>
      <w:hyperlink r:id="rId37" w:history="1">
        <w:r w:rsidRPr="0057316B">
          <w:rPr>
            <w:rStyle w:val="Kpr"/>
            <w:color w:val="auto"/>
            <w:sz w:val="22"/>
            <w:szCs w:val="22"/>
          </w:rPr>
          <w:t>Burdur Mehmet Akif Ersoy Üniversitesi Lisansüstü Eğitim-Öğretim Ve Sınav Yönetmeliği</w:t>
        </w:r>
      </w:hyperlink>
    </w:p>
    <w:p w14:paraId="3F08167C" w14:textId="794D0C28" w:rsidR="0083087A" w:rsidRPr="0057316B" w:rsidRDefault="0083087A" w:rsidP="00A53FAF">
      <w:pPr>
        <w:pStyle w:val="Default"/>
        <w:numPr>
          <w:ilvl w:val="0"/>
          <w:numId w:val="2"/>
        </w:numPr>
        <w:spacing w:line="360" w:lineRule="auto"/>
        <w:jc w:val="both"/>
        <w:rPr>
          <w:bCs/>
          <w:color w:val="auto"/>
          <w:sz w:val="22"/>
          <w:szCs w:val="22"/>
        </w:rPr>
      </w:pPr>
      <w:r w:rsidRPr="0057316B">
        <w:rPr>
          <w:color w:val="auto"/>
          <w:sz w:val="22"/>
          <w:szCs w:val="22"/>
        </w:rPr>
        <w:t xml:space="preserve">Kanıt 2: </w:t>
      </w:r>
      <w:hyperlink r:id="rId38" w:history="1">
        <w:r w:rsidRPr="0057316B">
          <w:rPr>
            <w:rStyle w:val="Kpr"/>
            <w:color w:val="auto"/>
            <w:sz w:val="22"/>
            <w:szCs w:val="22"/>
          </w:rPr>
          <w:t>Danışman Tercih Dilekçesi, Danışman Değiştirme Formu</w:t>
        </w:r>
      </w:hyperlink>
    </w:p>
    <w:p w14:paraId="34535C41" w14:textId="77777777" w:rsidR="002A04A3" w:rsidRPr="0057316B" w:rsidRDefault="002A04A3" w:rsidP="00991B54">
      <w:pPr>
        <w:pStyle w:val="Default"/>
        <w:spacing w:before="240" w:line="360" w:lineRule="auto"/>
        <w:jc w:val="both"/>
        <w:rPr>
          <w:b/>
          <w:color w:val="auto"/>
          <w:sz w:val="22"/>
          <w:szCs w:val="22"/>
        </w:rPr>
      </w:pPr>
      <w:r w:rsidRPr="0057316B">
        <w:rPr>
          <w:b/>
          <w:color w:val="auto"/>
          <w:sz w:val="22"/>
          <w:szCs w:val="22"/>
        </w:rPr>
        <w:lastRenderedPageBreak/>
        <w:t>B.4. Öğretim Elemanları</w:t>
      </w:r>
      <w:r w:rsidR="00A40A76" w:rsidRPr="0057316B">
        <w:rPr>
          <w:b/>
          <w:color w:val="auto"/>
          <w:sz w:val="22"/>
          <w:szCs w:val="22"/>
        </w:rPr>
        <w:t>:</w:t>
      </w:r>
    </w:p>
    <w:p w14:paraId="7D06EED8" w14:textId="77777777" w:rsidR="002A04A3" w:rsidRPr="0057316B" w:rsidRDefault="002A04A3" w:rsidP="00991B54">
      <w:pPr>
        <w:pStyle w:val="Default"/>
        <w:spacing w:before="240" w:line="360" w:lineRule="auto"/>
        <w:jc w:val="both"/>
        <w:rPr>
          <w:b/>
          <w:color w:val="auto"/>
          <w:sz w:val="22"/>
          <w:szCs w:val="22"/>
        </w:rPr>
      </w:pPr>
      <w:r w:rsidRPr="0057316B">
        <w:rPr>
          <w:b/>
          <w:color w:val="auto"/>
          <w:sz w:val="22"/>
          <w:szCs w:val="22"/>
        </w:rPr>
        <w:t>B.4.1. Öğretim yetkinliği</w:t>
      </w:r>
    </w:p>
    <w:p w14:paraId="0E05CE61" w14:textId="77777777" w:rsidR="009071B2" w:rsidRPr="0057316B" w:rsidRDefault="00991B54" w:rsidP="00991B54">
      <w:pPr>
        <w:pStyle w:val="Default"/>
        <w:spacing w:before="240" w:line="360" w:lineRule="auto"/>
        <w:jc w:val="both"/>
        <w:rPr>
          <w:color w:val="auto"/>
          <w:sz w:val="22"/>
          <w:szCs w:val="22"/>
        </w:rPr>
      </w:pPr>
      <w:r w:rsidRPr="0057316B">
        <w:rPr>
          <w:color w:val="auto"/>
          <w:sz w:val="22"/>
          <w:szCs w:val="22"/>
        </w:rPr>
        <w:t>Enstitümüz tüm öğretim elemanlarının etkileşimli-aktif ders verme yöntemlerini ve uzaktan eğitim süreçlerini öğrenmeleri ve kullanmaları için eğiticilerin eğitimi etkinliklerine yönelik planlamalar bulunmaktadır. Üniversitemiz bu kapsamda bünyesinde çevrimiçi platformlarda farklı konu başlıklar</w:t>
      </w:r>
      <w:r w:rsidR="009963A7" w:rsidRPr="0057316B">
        <w:rPr>
          <w:color w:val="auto"/>
          <w:sz w:val="22"/>
          <w:szCs w:val="22"/>
        </w:rPr>
        <w:t>ına yönelik webinarlar düzenlemekte ve Eğitimcilerin Eğitimi gibi sertifika programları uygulanmaktadır</w:t>
      </w:r>
      <w:r w:rsidRPr="0057316B">
        <w:rPr>
          <w:color w:val="auto"/>
          <w:sz w:val="22"/>
          <w:szCs w:val="22"/>
        </w:rPr>
        <w:t>. Üniversitemizde görev yapan akademik personelin atamaları “Öğretim Üyeliği Kadrolarına Başvurma Atanma ve Yükseltilme Kriterlerine İlişkin Yönerge” metninde yer alan kriterler esas alınarak üniv</w:t>
      </w:r>
      <w:r w:rsidR="009963A7" w:rsidRPr="0057316B">
        <w:rPr>
          <w:color w:val="auto"/>
          <w:sz w:val="22"/>
          <w:szCs w:val="22"/>
        </w:rPr>
        <w:t>ersite tarafından yapılmaktadır</w:t>
      </w:r>
      <w:r w:rsidRPr="0057316B">
        <w:rPr>
          <w:color w:val="auto"/>
          <w:sz w:val="22"/>
          <w:szCs w:val="22"/>
        </w:rPr>
        <w:t xml:space="preserve"> (Kanıt 1, 2).</w:t>
      </w:r>
    </w:p>
    <w:p w14:paraId="0FCB2719" w14:textId="77777777" w:rsidR="009071B2" w:rsidRPr="0057316B" w:rsidRDefault="009071B2" w:rsidP="00D53023">
      <w:pPr>
        <w:pStyle w:val="Default"/>
        <w:spacing w:line="360" w:lineRule="auto"/>
        <w:jc w:val="both"/>
        <w:rPr>
          <w:color w:val="auto"/>
          <w:sz w:val="22"/>
          <w:szCs w:val="22"/>
        </w:rPr>
      </w:pPr>
    </w:p>
    <w:p w14:paraId="7FA7A4F9" w14:textId="77777777" w:rsidR="00577E31" w:rsidRPr="0057316B" w:rsidRDefault="00577E31" w:rsidP="00D53023">
      <w:pPr>
        <w:pStyle w:val="Default"/>
        <w:spacing w:line="360" w:lineRule="auto"/>
        <w:jc w:val="both"/>
        <w:rPr>
          <w:b/>
          <w:iCs/>
          <w:color w:val="auto"/>
          <w:sz w:val="22"/>
          <w:szCs w:val="22"/>
        </w:rPr>
      </w:pPr>
      <w:r w:rsidRPr="0057316B">
        <w:rPr>
          <w:b/>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843"/>
        <w:gridCol w:w="2268"/>
        <w:gridCol w:w="1418"/>
        <w:gridCol w:w="1984"/>
        <w:gridCol w:w="1559"/>
      </w:tblGrid>
      <w:tr w:rsidR="00C970F2" w:rsidRPr="0057316B" w14:paraId="4227C1DF" w14:textId="77777777" w:rsidTr="00F77B2F">
        <w:tc>
          <w:tcPr>
            <w:tcW w:w="1843" w:type="dxa"/>
          </w:tcPr>
          <w:p w14:paraId="5D70DBD1"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1</w:t>
            </w:r>
          </w:p>
        </w:tc>
        <w:tc>
          <w:tcPr>
            <w:tcW w:w="2268" w:type="dxa"/>
          </w:tcPr>
          <w:p w14:paraId="4DADC867"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2</w:t>
            </w:r>
          </w:p>
        </w:tc>
        <w:tc>
          <w:tcPr>
            <w:tcW w:w="1418" w:type="dxa"/>
          </w:tcPr>
          <w:p w14:paraId="1EEDEB57"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3</w:t>
            </w:r>
          </w:p>
        </w:tc>
        <w:tc>
          <w:tcPr>
            <w:tcW w:w="1984" w:type="dxa"/>
          </w:tcPr>
          <w:p w14:paraId="286A2CDE"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4</w:t>
            </w:r>
          </w:p>
        </w:tc>
        <w:tc>
          <w:tcPr>
            <w:tcW w:w="1559" w:type="dxa"/>
          </w:tcPr>
          <w:p w14:paraId="0C480656"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5</w:t>
            </w:r>
          </w:p>
        </w:tc>
      </w:tr>
      <w:tr w:rsidR="00C970F2" w:rsidRPr="0057316B" w14:paraId="00111838" w14:textId="77777777" w:rsidTr="00F77B2F">
        <w:trPr>
          <w:trHeight w:val="2835"/>
        </w:trPr>
        <w:tc>
          <w:tcPr>
            <w:tcW w:w="1843" w:type="dxa"/>
          </w:tcPr>
          <w:p w14:paraId="0A455D6F" w14:textId="77777777" w:rsidR="0004400B" w:rsidRPr="0057316B" w:rsidRDefault="0004400B" w:rsidP="008709CA">
            <w:pPr>
              <w:rPr>
                <w:rFonts w:ascii="Times New Roman" w:hAnsi="Times New Roman" w:cs="Times New Roman"/>
              </w:rPr>
            </w:pPr>
            <w:r w:rsidRPr="0057316B">
              <w:rPr>
                <w:rFonts w:ascii="Times New Roman" w:hAnsi="Times New Roman" w:cs="Times New Roman"/>
              </w:rPr>
              <w:t>Birimde öğretim elemanlarının öğretim yetkinliğini geliştirmek üzere planlamalar bulunmamakta</w:t>
            </w:r>
            <w:r w:rsidR="0073559C" w:rsidRPr="0057316B">
              <w:rPr>
                <w:rFonts w:ascii="Times New Roman" w:hAnsi="Times New Roman" w:cs="Times New Roman"/>
              </w:rPr>
              <w:t>dır</w:t>
            </w:r>
          </w:p>
        </w:tc>
        <w:tc>
          <w:tcPr>
            <w:tcW w:w="2268" w:type="dxa"/>
          </w:tcPr>
          <w:p w14:paraId="221E2180" w14:textId="77777777" w:rsidR="0004400B" w:rsidRPr="0057316B" w:rsidRDefault="0004400B" w:rsidP="00965B12">
            <w:pPr>
              <w:rPr>
                <w:rFonts w:ascii="Times New Roman" w:hAnsi="Times New Roman" w:cs="Times New Roman"/>
              </w:rPr>
            </w:pPr>
            <w:r w:rsidRPr="0057316B">
              <w:rPr>
                <w:rFonts w:ascii="Times New Roman" w:hAnsi="Times New Roman" w:cs="Times New Roman"/>
              </w:rPr>
              <w:t>Birimde öğretim elemanlarının; öğrenci merkezli öğrenme, uzaktan eğitim, ölçme değerlendirme, materyal geliştirme ve kalite güvencesi sistemi gibi alanlardaki yetkinliklerinin geliştirilmesin</w:t>
            </w:r>
            <w:r w:rsidR="0073559C" w:rsidRPr="0057316B">
              <w:rPr>
                <w:rFonts w:ascii="Times New Roman" w:hAnsi="Times New Roman" w:cs="Times New Roman"/>
              </w:rPr>
              <w:t>e ilişkin planlar bulunmaktadır</w:t>
            </w:r>
          </w:p>
        </w:tc>
        <w:tc>
          <w:tcPr>
            <w:tcW w:w="1418" w:type="dxa"/>
          </w:tcPr>
          <w:p w14:paraId="78F7EB7C" w14:textId="77777777" w:rsidR="0004400B" w:rsidRPr="0057316B" w:rsidRDefault="0004400B" w:rsidP="00965B12">
            <w:pPr>
              <w:rPr>
                <w:rFonts w:ascii="Times New Roman" w:hAnsi="Times New Roman" w:cs="Times New Roman"/>
              </w:rPr>
            </w:pPr>
            <w:r w:rsidRPr="0057316B">
              <w:rPr>
                <w:rFonts w:ascii="Times New Roman" w:hAnsi="Times New Roman" w:cs="Times New Roman"/>
              </w:rPr>
              <w:t>Birim genelinde öğretim elemanlarının öğretim yetkinliğini geliş</w:t>
            </w:r>
            <w:r w:rsidR="0073559C" w:rsidRPr="0057316B">
              <w:rPr>
                <w:rFonts w:ascii="Times New Roman" w:hAnsi="Times New Roman" w:cs="Times New Roman"/>
              </w:rPr>
              <w:t>tirmek üzere uygulamalar vardır</w:t>
            </w:r>
          </w:p>
        </w:tc>
        <w:tc>
          <w:tcPr>
            <w:tcW w:w="1984" w:type="dxa"/>
          </w:tcPr>
          <w:p w14:paraId="5A11F8E5" w14:textId="77777777" w:rsidR="0004400B" w:rsidRPr="0057316B" w:rsidRDefault="0004400B" w:rsidP="00965B12">
            <w:pPr>
              <w:spacing w:line="276" w:lineRule="auto"/>
              <w:rPr>
                <w:rFonts w:ascii="Times New Roman" w:hAnsi="Times New Roman" w:cs="Times New Roman"/>
              </w:rPr>
            </w:pPr>
            <w:r w:rsidRPr="0057316B">
              <w:rPr>
                <w:rFonts w:ascii="Times New Roman" w:hAnsi="Times New Roman" w:cs="Times New Roman"/>
              </w:rPr>
              <w:t>Öğretim yetkinliğini geliştirme uygulamalarından elde edilen bulgular izlenmekte ve izlem sonuçları öğretim elamanları ile birlikte ir</w:t>
            </w:r>
            <w:r w:rsidR="0073559C" w:rsidRPr="0057316B">
              <w:rPr>
                <w:rFonts w:ascii="Times New Roman" w:hAnsi="Times New Roman" w:cs="Times New Roman"/>
              </w:rPr>
              <w:t>delenerek önlemler alınmaktadır</w:t>
            </w:r>
          </w:p>
        </w:tc>
        <w:tc>
          <w:tcPr>
            <w:tcW w:w="1559" w:type="dxa"/>
          </w:tcPr>
          <w:p w14:paraId="7E8644FA" w14:textId="77777777" w:rsidR="0004400B" w:rsidRPr="0057316B" w:rsidRDefault="0004400B" w:rsidP="00965B12">
            <w:pPr>
              <w:rPr>
                <w:rFonts w:ascii="Times New Roman" w:hAnsi="Times New Roman" w:cs="Times New Roman"/>
              </w:rPr>
            </w:pPr>
            <w:r w:rsidRPr="0057316B">
              <w:rPr>
                <w:rFonts w:ascii="Times New Roman" w:hAnsi="Times New Roman" w:cs="Times New Roman"/>
              </w:rPr>
              <w:t>İçselleştirilmiş, sistematik, sürdürülebilir ve örnek gösterile</w:t>
            </w:r>
            <w:r w:rsidR="0073559C" w:rsidRPr="0057316B">
              <w:rPr>
                <w:rFonts w:ascii="Times New Roman" w:hAnsi="Times New Roman" w:cs="Times New Roman"/>
              </w:rPr>
              <w:t>bilir uygulamalar bulunmaktadır</w:t>
            </w:r>
          </w:p>
        </w:tc>
      </w:tr>
      <w:tr w:rsidR="00C970F2" w:rsidRPr="0057316B" w14:paraId="6D7BB9F7" w14:textId="77777777" w:rsidTr="00F77B2F">
        <w:trPr>
          <w:trHeight w:hRule="exact" w:val="284"/>
        </w:trPr>
        <w:tc>
          <w:tcPr>
            <w:tcW w:w="1843" w:type="dxa"/>
          </w:tcPr>
          <w:p w14:paraId="2ADAD750" w14:textId="77777777" w:rsidR="0004400B" w:rsidRPr="0057316B" w:rsidRDefault="0004400B" w:rsidP="00965B12">
            <w:pPr>
              <w:rPr>
                <w:rFonts w:ascii="Times New Roman" w:hAnsi="Times New Roman" w:cs="Times New Roman"/>
                <w:b/>
              </w:rPr>
            </w:pPr>
          </w:p>
        </w:tc>
        <w:tc>
          <w:tcPr>
            <w:tcW w:w="2268" w:type="dxa"/>
          </w:tcPr>
          <w:p w14:paraId="2882F008" w14:textId="77777777" w:rsidR="0004400B" w:rsidRPr="0057316B" w:rsidRDefault="0083087A" w:rsidP="0083087A">
            <w:pPr>
              <w:jc w:val="center"/>
              <w:rPr>
                <w:rFonts w:ascii="Times New Roman" w:hAnsi="Times New Roman" w:cs="Times New Roman"/>
                <w:b/>
              </w:rPr>
            </w:pPr>
            <w:r w:rsidRPr="0057316B">
              <w:rPr>
                <w:rFonts w:ascii="Times New Roman" w:hAnsi="Times New Roman" w:cs="Times New Roman"/>
                <w:b/>
              </w:rPr>
              <w:t>X</w:t>
            </w:r>
          </w:p>
        </w:tc>
        <w:tc>
          <w:tcPr>
            <w:tcW w:w="1418" w:type="dxa"/>
          </w:tcPr>
          <w:p w14:paraId="423F2D76" w14:textId="77777777" w:rsidR="0004400B" w:rsidRPr="0057316B" w:rsidRDefault="0004400B" w:rsidP="00965B12">
            <w:pPr>
              <w:rPr>
                <w:rFonts w:ascii="Times New Roman" w:hAnsi="Times New Roman" w:cs="Times New Roman"/>
                <w:b/>
              </w:rPr>
            </w:pPr>
          </w:p>
        </w:tc>
        <w:tc>
          <w:tcPr>
            <w:tcW w:w="1984" w:type="dxa"/>
          </w:tcPr>
          <w:p w14:paraId="0CBFD772" w14:textId="77777777" w:rsidR="0004400B" w:rsidRPr="0057316B" w:rsidRDefault="0004400B" w:rsidP="00965B12">
            <w:pPr>
              <w:rPr>
                <w:rFonts w:ascii="Times New Roman" w:hAnsi="Times New Roman" w:cs="Times New Roman"/>
                <w:b/>
              </w:rPr>
            </w:pPr>
          </w:p>
        </w:tc>
        <w:tc>
          <w:tcPr>
            <w:tcW w:w="1559" w:type="dxa"/>
          </w:tcPr>
          <w:p w14:paraId="36B8E025" w14:textId="77777777" w:rsidR="0004400B" w:rsidRPr="0057316B" w:rsidRDefault="0004400B" w:rsidP="00965B12">
            <w:pPr>
              <w:rPr>
                <w:rFonts w:ascii="Times New Roman" w:hAnsi="Times New Roman" w:cs="Times New Roman"/>
                <w:b/>
              </w:rPr>
            </w:pPr>
          </w:p>
        </w:tc>
      </w:tr>
    </w:tbl>
    <w:p w14:paraId="3E9A205B" w14:textId="77777777" w:rsidR="0083087A" w:rsidRPr="0057316B" w:rsidRDefault="0083087A" w:rsidP="0083087A">
      <w:pPr>
        <w:pStyle w:val="Default"/>
        <w:spacing w:before="120" w:line="360" w:lineRule="auto"/>
        <w:jc w:val="both"/>
        <w:rPr>
          <w:b/>
          <w:bCs/>
          <w:iCs/>
          <w:color w:val="auto"/>
          <w:sz w:val="22"/>
          <w:szCs w:val="22"/>
        </w:rPr>
      </w:pPr>
      <w:r w:rsidRPr="0057316B">
        <w:rPr>
          <w:b/>
          <w:bCs/>
          <w:iCs/>
          <w:color w:val="auto"/>
          <w:sz w:val="22"/>
          <w:szCs w:val="22"/>
        </w:rPr>
        <w:t>Örnek Kanıtlar:</w:t>
      </w:r>
      <w:r w:rsidRPr="0057316B">
        <w:rPr>
          <w:rFonts w:eastAsia="Times New Roman"/>
          <w:b/>
          <w:iCs/>
          <w:noProof/>
          <w:color w:val="auto"/>
          <w:sz w:val="22"/>
          <w:szCs w:val="22"/>
        </w:rPr>
        <w:t xml:space="preserve"> </w:t>
      </w:r>
    </w:p>
    <w:p w14:paraId="39D824FE" w14:textId="77777777" w:rsidR="0083087A" w:rsidRPr="0057316B" w:rsidRDefault="0083087A" w:rsidP="00A53FAF">
      <w:pPr>
        <w:pStyle w:val="Default"/>
        <w:numPr>
          <w:ilvl w:val="0"/>
          <w:numId w:val="3"/>
        </w:numPr>
        <w:spacing w:line="360" w:lineRule="auto"/>
        <w:jc w:val="both"/>
        <w:rPr>
          <w:b/>
          <w:color w:val="auto"/>
          <w:sz w:val="22"/>
          <w:szCs w:val="22"/>
        </w:rPr>
      </w:pPr>
      <w:r w:rsidRPr="0057316B">
        <w:rPr>
          <w:bCs/>
          <w:color w:val="auto"/>
          <w:sz w:val="22"/>
          <w:szCs w:val="22"/>
        </w:rPr>
        <w:t xml:space="preserve">Kanıt 1: </w:t>
      </w:r>
      <w:hyperlink r:id="rId39" w:history="1">
        <w:r w:rsidRPr="0057316B">
          <w:rPr>
            <w:rStyle w:val="Kpr"/>
            <w:color w:val="auto"/>
            <w:sz w:val="22"/>
            <w:szCs w:val="22"/>
          </w:rPr>
          <w:t>Eğiticilerin Eğitimi Sertifika Programı</w:t>
        </w:r>
      </w:hyperlink>
    </w:p>
    <w:p w14:paraId="340FE743" w14:textId="77777777" w:rsidR="0083087A" w:rsidRPr="0057316B" w:rsidRDefault="0083087A" w:rsidP="00A53FAF">
      <w:pPr>
        <w:pStyle w:val="Default"/>
        <w:numPr>
          <w:ilvl w:val="0"/>
          <w:numId w:val="2"/>
        </w:numPr>
        <w:spacing w:line="360" w:lineRule="auto"/>
        <w:jc w:val="both"/>
        <w:rPr>
          <w:bCs/>
          <w:color w:val="auto"/>
          <w:sz w:val="22"/>
          <w:szCs w:val="22"/>
        </w:rPr>
      </w:pPr>
      <w:r w:rsidRPr="0057316B">
        <w:rPr>
          <w:color w:val="auto"/>
          <w:sz w:val="22"/>
          <w:szCs w:val="22"/>
        </w:rPr>
        <w:t xml:space="preserve">Kanıt 2: </w:t>
      </w:r>
      <w:hyperlink r:id="rId40" w:history="1">
        <w:r w:rsidRPr="0057316B">
          <w:rPr>
            <w:rStyle w:val="Kpr"/>
            <w:color w:val="auto"/>
            <w:sz w:val="22"/>
            <w:szCs w:val="22"/>
          </w:rPr>
          <w:t>Burdur Mehmet Akif Ersoy Üniversitesi Öğretim Üyeliği Kadrolarına Başvuru Koşulları Ve Uygulama İlkeleri Hakkında Yönerge</w:t>
        </w:r>
      </w:hyperlink>
    </w:p>
    <w:p w14:paraId="6127B7A6" w14:textId="77777777" w:rsidR="002A04A3" w:rsidRPr="0057316B" w:rsidRDefault="00612CBC" w:rsidP="00991B54">
      <w:pPr>
        <w:pStyle w:val="Default"/>
        <w:spacing w:before="240" w:line="360" w:lineRule="auto"/>
        <w:jc w:val="both"/>
        <w:rPr>
          <w:color w:val="auto"/>
          <w:sz w:val="22"/>
          <w:szCs w:val="22"/>
        </w:rPr>
      </w:pPr>
      <w:r w:rsidRPr="0057316B">
        <w:rPr>
          <w:b/>
          <w:color w:val="auto"/>
          <w:sz w:val="22"/>
          <w:szCs w:val="22"/>
        </w:rPr>
        <w:t>B.5. Programların İzlenmesi ve Güncellenmesi</w:t>
      </w:r>
      <w:r w:rsidR="004932A5" w:rsidRPr="0057316B">
        <w:rPr>
          <w:b/>
          <w:iCs/>
          <w:color w:val="auto"/>
          <w:sz w:val="22"/>
          <w:szCs w:val="22"/>
        </w:rPr>
        <w:t>:</w:t>
      </w:r>
      <w:r w:rsidR="004932A5" w:rsidRPr="0057316B">
        <w:rPr>
          <w:iCs/>
          <w:color w:val="auto"/>
          <w:sz w:val="22"/>
          <w:szCs w:val="22"/>
          <w:shd w:val="clear" w:color="auto" w:fill="FFFFFF"/>
        </w:rPr>
        <w:t xml:space="preserve"> </w:t>
      </w:r>
    </w:p>
    <w:p w14:paraId="4BBD51FE" w14:textId="77777777" w:rsidR="00247B68" w:rsidRPr="0057316B" w:rsidRDefault="00247B68" w:rsidP="00991B54">
      <w:pPr>
        <w:pStyle w:val="Default"/>
        <w:spacing w:before="240" w:line="360" w:lineRule="auto"/>
        <w:jc w:val="both"/>
        <w:rPr>
          <w:b/>
          <w:color w:val="auto"/>
          <w:sz w:val="22"/>
          <w:szCs w:val="22"/>
        </w:rPr>
      </w:pPr>
      <w:r w:rsidRPr="0057316B">
        <w:rPr>
          <w:b/>
          <w:color w:val="auto"/>
          <w:sz w:val="22"/>
          <w:szCs w:val="22"/>
        </w:rPr>
        <w:t>B.5.1. Programların izlenmesi, değerlendirilmesi ve güncellenmesi</w:t>
      </w:r>
    </w:p>
    <w:p w14:paraId="38FF4C53" w14:textId="7222B47E" w:rsidR="009071B2" w:rsidRPr="0057316B" w:rsidRDefault="00991B54" w:rsidP="00991B54">
      <w:pPr>
        <w:pStyle w:val="Default"/>
        <w:spacing w:before="240" w:line="360" w:lineRule="auto"/>
        <w:jc w:val="both"/>
        <w:rPr>
          <w:color w:val="auto"/>
          <w:sz w:val="22"/>
          <w:szCs w:val="22"/>
        </w:rPr>
      </w:pPr>
      <w:r w:rsidRPr="0057316B">
        <w:rPr>
          <w:color w:val="auto"/>
          <w:sz w:val="22"/>
          <w:szCs w:val="22"/>
        </w:rPr>
        <w:t xml:space="preserve">Enstitümüzde, anabilim dalları/programlar tarafından yürütülen programların; izlenmesi ve güncellenmesine ilişkin takvim ve yönteme ilişkin tanımlı süreçler bulunmaktadır. </w:t>
      </w:r>
    </w:p>
    <w:p w14:paraId="351FD7D5" w14:textId="77777777" w:rsidR="00B6458A" w:rsidRPr="0057316B" w:rsidRDefault="00B6458A" w:rsidP="00991B54">
      <w:pPr>
        <w:pStyle w:val="Default"/>
        <w:spacing w:before="240" w:line="360" w:lineRule="auto"/>
        <w:jc w:val="both"/>
        <w:rPr>
          <w:b/>
          <w:color w:val="auto"/>
          <w:sz w:val="22"/>
          <w:szCs w:val="22"/>
        </w:rPr>
      </w:pPr>
      <w:r w:rsidRPr="0057316B">
        <w:rPr>
          <w:b/>
          <w:color w:val="auto"/>
          <w:sz w:val="22"/>
          <w:szCs w:val="22"/>
        </w:rPr>
        <w:t>B.5.2. Mezun izleme sistemi</w:t>
      </w:r>
    </w:p>
    <w:p w14:paraId="21A7CB64" w14:textId="61C58F2D" w:rsidR="009071B2" w:rsidRPr="0057316B" w:rsidRDefault="00991B54" w:rsidP="00991B54">
      <w:pPr>
        <w:pStyle w:val="Default"/>
        <w:spacing w:before="240" w:line="360" w:lineRule="auto"/>
        <w:jc w:val="both"/>
        <w:rPr>
          <w:color w:val="auto"/>
          <w:sz w:val="22"/>
          <w:szCs w:val="22"/>
        </w:rPr>
      </w:pPr>
      <w:r w:rsidRPr="0057316B">
        <w:rPr>
          <w:color w:val="auto"/>
          <w:sz w:val="22"/>
          <w:szCs w:val="22"/>
        </w:rPr>
        <w:t>Enstitümüz bünyesinde mezun izleme sistemi bulunmamakta</w:t>
      </w:r>
      <w:r w:rsidR="00CA4622" w:rsidRPr="0057316B">
        <w:rPr>
          <w:color w:val="auto"/>
          <w:sz w:val="22"/>
          <w:szCs w:val="22"/>
        </w:rPr>
        <w:t>dır.</w:t>
      </w:r>
      <w:r w:rsidRPr="0057316B">
        <w:rPr>
          <w:color w:val="auto"/>
          <w:sz w:val="22"/>
          <w:szCs w:val="22"/>
        </w:rPr>
        <w:t xml:space="preserve"> </w:t>
      </w:r>
      <w:r w:rsidR="00CA4622" w:rsidRPr="0057316B">
        <w:rPr>
          <w:color w:val="auto"/>
          <w:sz w:val="22"/>
          <w:szCs w:val="22"/>
        </w:rPr>
        <w:t xml:space="preserve"> </w:t>
      </w:r>
    </w:p>
    <w:p w14:paraId="3D3279F8" w14:textId="77777777" w:rsidR="00991B54" w:rsidRPr="0057316B" w:rsidRDefault="00991B54" w:rsidP="00EE7516">
      <w:pPr>
        <w:pStyle w:val="Default"/>
        <w:spacing w:line="360" w:lineRule="auto"/>
        <w:jc w:val="both"/>
        <w:rPr>
          <w:b/>
          <w:color w:val="auto"/>
          <w:sz w:val="22"/>
          <w:szCs w:val="22"/>
        </w:rPr>
      </w:pPr>
    </w:p>
    <w:p w14:paraId="547DF33D" w14:textId="77777777" w:rsidR="00EE7516" w:rsidRPr="0057316B" w:rsidRDefault="00EE7516" w:rsidP="00EE7516">
      <w:pPr>
        <w:pStyle w:val="Default"/>
        <w:spacing w:line="360" w:lineRule="auto"/>
        <w:jc w:val="both"/>
        <w:rPr>
          <w:b/>
          <w:iCs/>
          <w:color w:val="auto"/>
          <w:sz w:val="22"/>
          <w:szCs w:val="22"/>
        </w:rPr>
      </w:pPr>
      <w:r w:rsidRPr="0057316B">
        <w:rPr>
          <w:b/>
          <w:color w:val="auto"/>
          <w:sz w:val="22"/>
          <w:szCs w:val="22"/>
        </w:rPr>
        <w:t>Programların izlenmesi, değerlendirilmesi ve güncellenmesi</w:t>
      </w:r>
    </w:p>
    <w:p w14:paraId="7EE94452" w14:textId="77777777" w:rsidR="00EE7516" w:rsidRPr="0057316B" w:rsidRDefault="00EE7516" w:rsidP="00EE7516">
      <w:pPr>
        <w:pStyle w:val="Default"/>
        <w:spacing w:line="360" w:lineRule="auto"/>
        <w:jc w:val="both"/>
        <w:rPr>
          <w:b/>
          <w:iCs/>
          <w:color w:val="auto"/>
          <w:sz w:val="22"/>
          <w:szCs w:val="22"/>
        </w:rPr>
      </w:pPr>
      <w:r w:rsidRPr="0057316B">
        <w:rPr>
          <w:b/>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843"/>
        <w:gridCol w:w="1701"/>
        <w:gridCol w:w="1559"/>
        <w:gridCol w:w="1985"/>
        <w:gridCol w:w="1984"/>
      </w:tblGrid>
      <w:tr w:rsidR="00C970F2" w:rsidRPr="0057316B" w14:paraId="2490DB3A" w14:textId="77777777" w:rsidTr="0073559C">
        <w:tc>
          <w:tcPr>
            <w:tcW w:w="1843" w:type="dxa"/>
          </w:tcPr>
          <w:p w14:paraId="55EF03D6"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1</w:t>
            </w:r>
          </w:p>
        </w:tc>
        <w:tc>
          <w:tcPr>
            <w:tcW w:w="1701" w:type="dxa"/>
          </w:tcPr>
          <w:p w14:paraId="4D7300EF"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2</w:t>
            </w:r>
          </w:p>
        </w:tc>
        <w:tc>
          <w:tcPr>
            <w:tcW w:w="1559" w:type="dxa"/>
          </w:tcPr>
          <w:p w14:paraId="4FF7A2A5"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3</w:t>
            </w:r>
          </w:p>
        </w:tc>
        <w:tc>
          <w:tcPr>
            <w:tcW w:w="1985" w:type="dxa"/>
          </w:tcPr>
          <w:p w14:paraId="6A277B44"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4</w:t>
            </w:r>
          </w:p>
        </w:tc>
        <w:tc>
          <w:tcPr>
            <w:tcW w:w="1984" w:type="dxa"/>
          </w:tcPr>
          <w:p w14:paraId="07B0CC0E"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5</w:t>
            </w:r>
          </w:p>
        </w:tc>
      </w:tr>
      <w:tr w:rsidR="00C970F2" w:rsidRPr="0057316B" w14:paraId="795122D0" w14:textId="77777777" w:rsidTr="00997F47">
        <w:trPr>
          <w:trHeight w:val="2079"/>
        </w:trPr>
        <w:tc>
          <w:tcPr>
            <w:tcW w:w="1843" w:type="dxa"/>
            <w:shd w:val="clear" w:color="auto" w:fill="FFFFFF" w:themeFill="background1"/>
          </w:tcPr>
          <w:p w14:paraId="64370501" w14:textId="77777777" w:rsidR="0004400B" w:rsidRPr="0057316B" w:rsidRDefault="0004400B" w:rsidP="00997F47">
            <w:pPr>
              <w:rPr>
                <w:rFonts w:ascii="Times New Roman" w:hAnsi="Times New Roman" w:cs="Times New Roman"/>
              </w:rPr>
            </w:pPr>
            <w:r w:rsidRPr="0057316B">
              <w:rPr>
                <w:rFonts w:ascii="Times New Roman" w:hAnsi="Times New Roman" w:cs="Times New Roman"/>
              </w:rPr>
              <w:t>Birimde programların izlenmesine ve güncellenmesine il</w:t>
            </w:r>
            <w:r w:rsidR="009071B2" w:rsidRPr="0057316B">
              <w:rPr>
                <w:rFonts w:ascii="Times New Roman" w:hAnsi="Times New Roman" w:cs="Times New Roman"/>
              </w:rPr>
              <w:t>işkin mekanizma bulunmamaktadır</w:t>
            </w:r>
          </w:p>
        </w:tc>
        <w:tc>
          <w:tcPr>
            <w:tcW w:w="1701" w:type="dxa"/>
            <w:shd w:val="clear" w:color="auto" w:fill="FFFFFF" w:themeFill="background1"/>
          </w:tcPr>
          <w:p w14:paraId="2DC7D566" w14:textId="77777777" w:rsidR="0004400B" w:rsidRPr="0057316B" w:rsidRDefault="0004400B" w:rsidP="00997F47">
            <w:pPr>
              <w:rPr>
                <w:rFonts w:ascii="Times New Roman" w:hAnsi="Times New Roman" w:cs="Times New Roman"/>
              </w:rPr>
            </w:pPr>
            <w:r w:rsidRPr="0057316B">
              <w:rPr>
                <w:rFonts w:ascii="Times New Roman" w:hAnsi="Times New Roman" w:cs="Times New Roman"/>
              </w:rPr>
              <w:t>Program izlenmesine ve güncellenmesine ilişkin periyot, ilke, kural</w:t>
            </w:r>
            <w:r w:rsidR="009071B2" w:rsidRPr="0057316B">
              <w:rPr>
                <w:rFonts w:ascii="Times New Roman" w:hAnsi="Times New Roman" w:cs="Times New Roman"/>
              </w:rPr>
              <w:t xml:space="preserve"> ve göstergeler oluşturulmuştur</w:t>
            </w:r>
          </w:p>
        </w:tc>
        <w:tc>
          <w:tcPr>
            <w:tcW w:w="1559" w:type="dxa"/>
            <w:shd w:val="clear" w:color="auto" w:fill="FFFFFF" w:themeFill="background1"/>
          </w:tcPr>
          <w:p w14:paraId="66528251" w14:textId="77777777" w:rsidR="0004400B" w:rsidRPr="0057316B" w:rsidRDefault="0004400B" w:rsidP="00997F47">
            <w:pPr>
              <w:rPr>
                <w:rFonts w:ascii="Times New Roman" w:hAnsi="Times New Roman" w:cs="Times New Roman"/>
              </w:rPr>
            </w:pPr>
            <w:r w:rsidRPr="0057316B">
              <w:rPr>
                <w:rFonts w:ascii="Times New Roman" w:hAnsi="Times New Roman" w:cs="Times New Roman"/>
              </w:rPr>
              <w:t>Programların genelinde programların izlenmesine ve güncellenmesine ilişk</w:t>
            </w:r>
            <w:r w:rsidR="009071B2" w:rsidRPr="0057316B">
              <w:rPr>
                <w:rFonts w:ascii="Times New Roman" w:hAnsi="Times New Roman" w:cs="Times New Roman"/>
              </w:rPr>
              <w:t>in mekanizmalar işletilmektedir</w:t>
            </w:r>
          </w:p>
        </w:tc>
        <w:tc>
          <w:tcPr>
            <w:tcW w:w="1985" w:type="dxa"/>
            <w:shd w:val="clear" w:color="auto" w:fill="FFFFFF" w:themeFill="background1"/>
          </w:tcPr>
          <w:p w14:paraId="065E5C95" w14:textId="77777777" w:rsidR="0004400B" w:rsidRPr="0057316B" w:rsidRDefault="0004400B" w:rsidP="00997F47">
            <w:pPr>
              <w:rPr>
                <w:rFonts w:ascii="Times New Roman" w:hAnsi="Times New Roman" w:cs="Times New Roman"/>
              </w:rPr>
            </w:pPr>
            <w:r w:rsidRPr="0057316B">
              <w:rPr>
                <w:rFonts w:ascii="Times New Roman" w:hAnsi="Times New Roman" w:cs="Times New Roman"/>
              </w:rPr>
              <w:t>Programlar izlenmekte ve ilgili paydaşların görüşler</w:t>
            </w:r>
            <w:r w:rsidR="009071B2" w:rsidRPr="0057316B">
              <w:rPr>
                <w:rFonts w:ascii="Times New Roman" w:hAnsi="Times New Roman" w:cs="Times New Roman"/>
              </w:rPr>
              <w:t>i de alınarak güncellenmektedir</w:t>
            </w:r>
          </w:p>
        </w:tc>
        <w:tc>
          <w:tcPr>
            <w:tcW w:w="1984" w:type="dxa"/>
            <w:shd w:val="clear" w:color="auto" w:fill="FFFFFF" w:themeFill="background1"/>
          </w:tcPr>
          <w:p w14:paraId="6D127CF8" w14:textId="77777777" w:rsidR="0004400B" w:rsidRPr="0057316B" w:rsidRDefault="0004400B" w:rsidP="00997F47">
            <w:pPr>
              <w:rPr>
                <w:rFonts w:ascii="Times New Roman" w:hAnsi="Times New Roman" w:cs="Times New Roman"/>
              </w:rPr>
            </w:pPr>
            <w:r w:rsidRPr="0057316B">
              <w:rPr>
                <w:rFonts w:ascii="Times New Roman" w:hAnsi="Times New Roman" w:cs="Times New Roman"/>
              </w:rPr>
              <w:t>İçselleştirilmiş, sistematik, sürdürülebilir ve örnek gösterilebilir uygulamalar bulunmakta</w:t>
            </w:r>
            <w:r w:rsidR="009071B2" w:rsidRPr="0057316B">
              <w:rPr>
                <w:rFonts w:ascii="Times New Roman" w:hAnsi="Times New Roman" w:cs="Times New Roman"/>
              </w:rPr>
              <w:t>dır</w:t>
            </w:r>
          </w:p>
        </w:tc>
      </w:tr>
      <w:tr w:rsidR="00C970F2" w:rsidRPr="0057316B" w14:paraId="144F07C9" w14:textId="77777777" w:rsidTr="0073559C">
        <w:trPr>
          <w:trHeight w:hRule="exact" w:val="284"/>
        </w:trPr>
        <w:tc>
          <w:tcPr>
            <w:tcW w:w="1843" w:type="dxa"/>
          </w:tcPr>
          <w:p w14:paraId="38B174FB" w14:textId="36E37581" w:rsidR="0004400B" w:rsidRPr="0057316B" w:rsidRDefault="0004400B" w:rsidP="007C3BF1">
            <w:pPr>
              <w:rPr>
                <w:rFonts w:ascii="Times New Roman" w:hAnsi="Times New Roman" w:cs="Times New Roman"/>
                <w:b/>
              </w:rPr>
            </w:pPr>
          </w:p>
        </w:tc>
        <w:tc>
          <w:tcPr>
            <w:tcW w:w="1701" w:type="dxa"/>
          </w:tcPr>
          <w:p w14:paraId="0AE19EEC" w14:textId="77777777" w:rsidR="0004400B" w:rsidRPr="0057316B" w:rsidRDefault="0004400B" w:rsidP="007C3BF1">
            <w:pPr>
              <w:rPr>
                <w:rFonts w:ascii="Times New Roman" w:hAnsi="Times New Roman" w:cs="Times New Roman"/>
                <w:b/>
              </w:rPr>
            </w:pPr>
          </w:p>
        </w:tc>
        <w:tc>
          <w:tcPr>
            <w:tcW w:w="1559" w:type="dxa"/>
          </w:tcPr>
          <w:p w14:paraId="0C9A8021" w14:textId="06F99000" w:rsidR="0004400B" w:rsidRPr="0057316B" w:rsidRDefault="0083087A" w:rsidP="0083087A">
            <w:pPr>
              <w:jc w:val="center"/>
              <w:rPr>
                <w:rFonts w:ascii="Times New Roman" w:hAnsi="Times New Roman" w:cs="Times New Roman"/>
                <w:b/>
              </w:rPr>
            </w:pPr>
            <w:r w:rsidRPr="0057316B">
              <w:rPr>
                <w:rFonts w:ascii="Times New Roman" w:hAnsi="Times New Roman" w:cs="Times New Roman"/>
                <w:b/>
              </w:rPr>
              <w:t>X</w:t>
            </w:r>
            <w:r w:rsidR="005D51D7" w:rsidRPr="0057316B">
              <w:rPr>
                <w:rFonts w:ascii="Times New Roman" w:hAnsi="Times New Roman" w:cs="Times New Roman"/>
                <w:b/>
              </w:rPr>
              <w:t xml:space="preserve"> </w:t>
            </w:r>
          </w:p>
        </w:tc>
        <w:tc>
          <w:tcPr>
            <w:tcW w:w="1985" w:type="dxa"/>
          </w:tcPr>
          <w:p w14:paraId="1E3234E7" w14:textId="77777777" w:rsidR="0004400B" w:rsidRPr="0057316B" w:rsidRDefault="0004400B" w:rsidP="007C3BF1">
            <w:pPr>
              <w:rPr>
                <w:rFonts w:ascii="Times New Roman" w:hAnsi="Times New Roman" w:cs="Times New Roman"/>
                <w:b/>
              </w:rPr>
            </w:pPr>
          </w:p>
        </w:tc>
        <w:tc>
          <w:tcPr>
            <w:tcW w:w="1984" w:type="dxa"/>
          </w:tcPr>
          <w:p w14:paraId="07243D44" w14:textId="77777777" w:rsidR="0004400B" w:rsidRPr="0057316B" w:rsidRDefault="0004400B" w:rsidP="007C3BF1">
            <w:pPr>
              <w:rPr>
                <w:rFonts w:ascii="Times New Roman" w:hAnsi="Times New Roman" w:cs="Times New Roman"/>
                <w:b/>
              </w:rPr>
            </w:pPr>
          </w:p>
        </w:tc>
      </w:tr>
    </w:tbl>
    <w:p w14:paraId="36EA78B2" w14:textId="77777777" w:rsidR="0083087A" w:rsidRPr="0057316B" w:rsidRDefault="0083087A" w:rsidP="0083087A">
      <w:pPr>
        <w:pStyle w:val="Default"/>
        <w:spacing w:before="120" w:line="360" w:lineRule="auto"/>
        <w:jc w:val="both"/>
        <w:rPr>
          <w:b/>
          <w:bCs/>
          <w:iCs/>
          <w:color w:val="auto"/>
          <w:sz w:val="22"/>
          <w:szCs w:val="22"/>
        </w:rPr>
      </w:pPr>
      <w:r w:rsidRPr="0057316B">
        <w:rPr>
          <w:b/>
          <w:bCs/>
          <w:iCs/>
          <w:color w:val="auto"/>
          <w:sz w:val="22"/>
          <w:szCs w:val="22"/>
        </w:rPr>
        <w:t>Örnek Kanıtlar:</w:t>
      </w:r>
      <w:r w:rsidRPr="0057316B">
        <w:rPr>
          <w:rFonts w:eastAsia="Times New Roman"/>
          <w:b/>
          <w:iCs/>
          <w:noProof/>
          <w:color w:val="auto"/>
          <w:sz w:val="22"/>
          <w:szCs w:val="22"/>
        </w:rPr>
        <w:t xml:space="preserve"> </w:t>
      </w:r>
    </w:p>
    <w:p w14:paraId="5C2513DD" w14:textId="55BC7A1C" w:rsidR="0083087A" w:rsidRPr="0057316B" w:rsidRDefault="00997F47" w:rsidP="00A53FAF">
      <w:pPr>
        <w:pStyle w:val="Default"/>
        <w:numPr>
          <w:ilvl w:val="0"/>
          <w:numId w:val="3"/>
        </w:numPr>
        <w:spacing w:line="360" w:lineRule="auto"/>
        <w:jc w:val="both"/>
        <w:rPr>
          <w:b/>
          <w:color w:val="auto"/>
          <w:sz w:val="22"/>
          <w:szCs w:val="22"/>
        </w:rPr>
      </w:pPr>
      <w:r w:rsidRPr="0057316B">
        <w:rPr>
          <w:bCs/>
          <w:color w:val="auto"/>
          <w:sz w:val="22"/>
          <w:szCs w:val="22"/>
        </w:rPr>
        <w:t>Not: Birimde Programların izlenmesi ve güncellenmesiyle ilgili işlemler için ilgili Anabilim Dallarından her yıl Mayıs ayında bilgi istenmektedir.</w:t>
      </w:r>
    </w:p>
    <w:p w14:paraId="1577DEE7" w14:textId="77777777" w:rsidR="009C40C1" w:rsidRPr="0057316B" w:rsidRDefault="009C40C1" w:rsidP="008312CD">
      <w:pPr>
        <w:pStyle w:val="Default"/>
        <w:spacing w:line="360" w:lineRule="auto"/>
        <w:jc w:val="both"/>
        <w:rPr>
          <w:b/>
          <w:color w:val="auto"/>
          <w:sz w:val="22"/>
          <w:szCs w:val="22"/>
        </w:rPr>
      </w:pPr>
    </w:p>
    <w:p w14:paraId="32AF00B0" w14:textId="77777777" w:rsidR="00E8070A" w:rsidRPr="0057316B" w:rsidRDefault="00E8070A" w:rsidP="008312CD">
      <w:pPr>
        <w:pStyle w:val="Default"/>
        <w:spacing w:line="360" w:lineRule="auto"/>
        <w:jc w:val="both"/>
        <w:rPr>
          <w:b/>
          <w:color w:val="auto"/>
          <w:sz w:val="22"/>
          <w:szCs w:val="22"/>
        </w:rPr>
      </w:pPr>
    </w:p>
    <w:p w14:paraId="7EBA1F53" w14:textId="77777777" w:rsidR="00E8070A" w:rsidRPr="0057316B" w:rsidRDefault="00E8070A" w:rsidP="008312CD">
      <w:pPr>
        <w:pStyle w:val="Default"/>
        <w:spacing w:line="360" w:lineRule="auto"/>
        <w:jc w:val="both"/>
        <w:rPr>
          <w:b/>
          <w:color w:val="auto"/>
          <w:sz w:val="22"/>
          <w:szCs w:val="22"/>
        </w:rPr>
      </w:pPr>
    </w:p>
    <w:p w14:paraId="4550A69E" w14:textId="77777777" w:rsidR="00E8070A" w:rsidRPr="0057316B" w:rsidRDefault="00E8070A" w:rsidP="008312CD">
      <w:pPr>
        <w:pStyle w:val="Default"/>
        <w:spacing w:line="360" w:lineRule="auto"/>
        <w:jc w:val="both"/>
        <w:rPr>
          <w:b/>
          <w:color w:val="auto"/>
          <w:sz w:val="22"/>
          <w:szCs w:val="22"/>
        </w:rPr>
      </w:pPr>
    </w:p>
    <w:p w14:paraId="4214D1CA" w14:textId="77777777" w:rsidR="00E8070A" w:rsidRPr="0057316B" w:rsidRDefault="00E8070A" w:rsidP="008312CD">
      <w:pPr>
        <w:pStyle w:val="Default"/>
        <w:spacing w:line="360" w:lineRule="auto"/>
        <w:jc w:val="both"/>
        <w:rPr>
          <w:b/>
          <w:color w:val="auto"/>
          <w:sz w:val="22"/>
          <w:szCs w:val="22"/>
        </w:rPr>
      </w:pPr>
    </w:p>
    <w:p w14:paraId="33C11CC8" w14:textId="77777777" w:rsidR="00EE7516" w:rsidRPr="0057316B" w:rsidRDefault="00EE7516" w:rsidP="008312CD">
      <w:pPr>
        <w:pStyle w:val="Default"/>
        <w:spacing w:line="360" w:lineRule="auto"/>
        <w:jc w:val="both"/>
        <w:rPr>
          <w:b/>
          <w:iCs/>
          <w:color w:val="auto"/>
          <w:sz w:val="22"/>
          <w:szCs w:val="22"/>
        </w:rPr>
      </w:pPr>
      <w:r w:rsidRPr="0057316B">
        <w:rPr>
          <w:b/>
          <w:color w:val="auto"/>
          <w:sz w:val="22"/>
          <w:szCs w:val="22"/>
        </w:rPr>
        <w:t>Mezun izleme sistemi</w:t>
      </w:r>
    </w:p>
    <w:p w14:paraId="1279FBCD" w14:textId="77777777" w:rsidR="00C21F20" w:rsidRPr="0057316B" w:rsidRDefault="00C21F20" w:rsidP="008312CD">
      <w:pPr>
        <w:pStyle w:val="Default"/>
        <w:spacing w:line="360" w:lineRule="auto"/>
        <w:jc w:val="both"/>
        <w:rPr>
          <w:b/>
          <w:iCs/>
          <w:color w:val="auto"/>
          <w:sz w:val="22"/>
          <w:szCs w:val="22"/>
        </w:rPr>
      </w:pPr>
      <w:r w:rsidRPr="0057316B">
        <w:rPr>
          <w:b/>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843"/>
        <w:gridCol w:w="1559"/>
        <w:gridCol w:w="1418"/>
        <w:gridCol w:w="2268"/>
        <w:gridCol w:w="1984"/>
      </w:tblGrid>
      <w:tr w:rsidR="00C970F2" w:rsidRPr="0057316B" w14:paraId="38E05D4A" w14:textId="77777777" w:rsidTr="0073559C">
        <w:tc>
          <w:tcPr>
            <w:tcW w:w="1843" w:type="dxa"/>
          </w:tcPr>
          <w:p w14:paraId="6CBDA476" w14:textId="77777777" w:rsidR="0073559C" w:rsidRPr="0057316B" w:rsidRDefault="0073559C" w:rsidP="0073559C">
            <w:pPr>
              <w:jc w:val="center"/>
              <w:rPr>
                <w:rFonts w:ascii="Times New Roman" w:hAnsi="Times New Roman" w:cs="Times New Roman"/>
                <w:b/>
              </w:rPr>
            </w:pPr>
            <w:r w:rsidRPr="0057316B">
              <w:rPr>
                <w:rFonts w:ascii="Times New Roman" w:hAnsi="Times New Roman" w:cs="Times New Roman"/>
                <w:b/>
              </w:rPr>
              <w:t>1</w:t>
            </w:r>
          </w:p>
        </w:tc>
        <w:tc>
          <w:tcPr>
            <w:tcW w:w="1559" w:type="dxa"/>
          </w:tcPr>
          <w:p w14:paraId="425B3D86" w14:textId="77777777" w:rsidR="0073559C" w:rsidRPr="0057316B" w:rsidRDefault="0073559C" w:rsidP="0073559C">
            <w:pPr>
              <w:jc w:val="center"/>
              <w:rPr>
                <w:rFonts w:ascii="Times New Roman" w:hAnsi="Times New Roman" w:cs="Times New Roman"/>
                <w:b/>
              </w:rPr>
            </w:pPr>
            <w:r w:rsidRPr="0057316B">
              <w:rPr>
                <w:rFonts w:ascii="Times New Roman" w:hAnsi="Times New Roman" w:cs="Times New Roman"/>
                <w:b/>
              </w:rPr>
              <w:t>2</w:t>
            </w:r>
          </w:p>
        </w:tc>
        <w:tc>
          <w:tcPr>
            <w:tcW w:w="1418" w:type="dxa"/>
          </w:tcPr>
          <w:p w14:paraId="415424DB" w14:textId="77777777" w:rsidR="0073559C" w:rsidRPr="0057316B" w:rsidRDefault="0073559C" w:rsidP="0073559C">
            <w:pPr>
              <w:jc w:val="center"/>
              <w:rPr>
                <w:rFonts w:ascii="Times New Roman" w:hAnsi="Times New Roman" w:cs="Times New Roman"/>
                <w:b/>
              </w:rPr>
            </w:pPr>
            <w:r w:rsidRPr="0057316B">
              <w:rPr>
                <w:rFonts w:ascii="Times New Roman" w:hAnsi="Times New Roman" w:cs="Times New Roman"/>
                <w:b/>
              </w:rPr>
              <w:t>3</w:t>
            </w:r>
          </w:p>
        </w:tc>
        <w:tc>
          <w:tcPr>
            <w:tcW w:w="2268" w:type="dxa"/>
          </w:tcPr>
          <w:p w14:paraId="5416C3F8" w14:textId="77777777" w:rsidR="0073559C" w:rsidRPr="0057316B" w:rsidRDefault="0073559C" w:rsidP="0073559C">
            <w:pPr>
              <w:jc w:val="center"/>
              <w:rPr>
                <w:rFonts w:ascii="Times New Roman" w:hAnsi="Times New Roman" w:cs="Times New Roman"/>
                <w:b/>
              </w:rPr>
            </w:pPr>
            <w:r w:rsidRPr="0057316B">
              <w:rPr>
                <w:rFonts w:ascii="Times New Roman" w:hAnsi="Times New Roman" w:cs="Times New Roman"/>
                <w:b/>
              </w:rPr>
              <w:t>4</w:t>
            </w:r>
          </w:p>
        </w:tc>
        <w:tc>
          <w:tcPr>
            <w:tcW w:w="1984" w:type="dxa"/>
          </w:tcPr>
          <w:p w14:paraId="0868D5D7" w14:textId="77777777" w:rsidR="0073559C" w:rsidRPr="0057316B" w:rsidRDefault="0073559C" w:rsidP="0073559C">
            <w:pPr>
              <w:jc w:val="center"/>
              <w:rPr>
                <w:rFonts w:ascii="Times New Roman" w:hAnsi="Times New Roman" w:cs="Times New Roman"/>
                <w:b/>
              </w:rPr>
            </w:pPr>
            <w:r w:rsidRPr="0057316B">
              <w:rPr>
                <w:rFonts w:ascii="Times New Roman" w:hAnsi="Times New Roman" w:cs="Times New Roman"/>
                <w:b/>
              </w:rPr>
              <w:t>5</w:t>
            </w:r>
          </w:p>
        </w:tc>
      </w:tr>
      <w:tr w:rsidR="00C970F2" w:rsidRPr="0057316B" w14:paraId="346FF53E" w14:textId="77777777" w:rsidTr="0073559C">
        <w:trPr>
          <w:trHeight w:val="70"/>
        </w:trPr>
        <w:tc>
          <w:tcPr>
            <w:tcW w:w="1843" w:type="dxa"/>
          </w:tcPr>
          <w:p w14:paraId="1267C4F7" w14:textId="77777777" w:rsidR="0073559C" w:rsidRPr="0057316B" w:rsidRDefault="0073559C" w:rsidP="0073559C">
            <w:pPr>
              <w:rPr>
                <w:rFonts w:ascii="Times New Roman" w:hAnsi="Times New Roman" w:cs="Times New Roman"/>
              </w:rPr>
            </w:pPr>
            <w:r w:rsidRPr="0057316B">
              <w:rPr>
                <w:rFonts w:ascii="Times New Roman" w:hAnsi="Times New Roman" w:cs="Times New Roman"/>
              </w:rPr>
              <w:t>Birimde mezun izleme sistemi bulunmamaktadır</w:t>
            </w:r>
          </w:p>
        </w:tc>
        <w:tc>
          <w:tcPr>
            <w:tcW w:w="1559" w:type="dxa"/>
          </w:tcPr>
          <w:p w14:paraId="31FBEC7B" w14:textId="77777777" w:rsidR="0073559C" w:rsidRPr="0057316B" w:rsidRDefault="0073559C" w:rsidP="00965B12">
            <w:pPr>
              <w:rPr>
                <w:rFonts w:ascii="Times New Roman" w:hAnsi="Times New Roman" w:cs="Times New Roman"/>
              </w:rPr>
            </w:pPr>
            <w:r w:rsidRPr="0057316B">
              <w:rPr>
                <w:rFonts w:ascii="Times New Roman" w:hAnsi="Times New Roman" w:cs="Times New Roman"/>
              </w:rPr>
              <w:t>Birimde programların amaç ve hedeflerine ulaşılıp ulaşılmadığının irdelenmesi amacıyla bir mezun izleme sistemine ilişkin planlama bulunmaktadır</w:t>
            </w:r>
          </w:p>
        </w:tc>
        <w:tc>
          <w:tcPr>
            <w:tcW w:w="1418" w:type="dxa"/>
          </w:tcPr>
          <w:p w14:paraId="28ABFFBB" w14:textId="77777777" w:rsidR="0073559C" w:rsidRPr="0057316B" w:rsidRDefault="0073559C" w:rsidP="00965B12">
            <w:pPr>
              <w:rPr>
                <w:rFonts w:ascii="Times New Roman" w:hAnsi="Times New Roman" w:cs="Times New Roman"/>
              </w:rPr>
            </w:pPr>
            <w:r w:rsidRPr="0057316B">
              <w:rPr>
                <w:rFonts w:ascii="Times New Roman" w:hAnsi="Times New Roman" w:cs="Times New Roman"/>
              </w:rPr>
              <w:t>Birimdeki programların genelinde mezun izleme sistemi uygulamaları vardır</w:t>
            </w:r>
          </w:p>
        </w:tc>
        <w:tc>
          <w:tcPr>
            <w:tcW w:w="2268" w:type="dxa"/>
          </w:tcPr>
          <w:p w14:paraId="697E62A0" w14:textId="77777777" w:rsidR="0073559C" w:rsidRPr="0057316B" w:rsidRDefault="0073559C" w:rsidP="00965B12">
            <w:pPr>
              <w:spacing w:line="276" w:lineRule="auto"/>
              <w:rPr>
                <w:rFonts w:ascii="Times New Roman" w:hAnsi="Times New Roman" w:cs="Times New Roman"/>
              </w:rPr>
            </w:pPr>
            <w:r w:rsidRPr="0057316B">
              <w:rPr>
                <w:rFonts w:ascii="Times New Roman" w:hAnsi="Times New Roman" w:cs="Times New Roman"/>
              </w:rPr>
              <w:t>Mezun izleme sistemi uygulamaları izlenmekte ve ihtiyaçlar doğrultusunda programlarda güncellemeler yapılmaktadır</w:t>
            </w:r>
          </w:p>
        </w:tc>
        <w:tc>
          <w:tcPr>
            <w:tcW w:w="1984" w:type="dxa"/>
          </w:tcPr>
          <w:p w14:paraId="309A8F15" w14:textId="77777777" w:rsidR="0073559C" w:rsidRPr="0057316B" w:rsidRDefault="0073559C" w:rsidP="00965B12">
            <w:pPr>
              <w:rPr>
                <w:rFonts w:ascii="Times New Roman" w:hAnsi="Times New Roman" w:cs="Times New Roman"/>
              </w:rPr>
            </w:pPr>
            <w:r w:rsidRPr="0057316B">
              <w:rPr>
                <w:rFonts w:ascii="Times New Roman" w:hAnsi="Times New Roman" w:cs="Times New Roman"/>
              </w:rPr>
              <w:t>İçselleştirilmiş, sistematik, sürdürülebilir ve örnek gösterilebilir uygulamalar bulunmaktadır</w:t>
            </w:r>
          </w:p>
        </w:tc>
      </w:tr>
      <w:tr w:rsidR="00C970F2" w:rsidRPr="0057316B" w14:paraId="221AFBAE" w14:textId="77777777" w:rsidTr="0073559C">
        <w:trPr>
          <w:trHeight w:hRule="exact" w:val="284"/>
        </w:trPr>
        <w:tc>
          <w:tcPr>
            <w:tcW w:w="1843" w:type="dxa"/>
          </w:tcPr>
          <w:p w14:paraId="4620127B" w14:textId="77777777" w:rsidR="0073559C" w:rsidRPr="0057316B" w:rsidRDefault="0083087A" w:rsidP="0083087A">
            <w:pPr>
              <w:jc w:val="center"/>
              <w:rPr>
                <w:rFonts w:ascii="Times New Roman" w:hAnsi="Times New Roman" w:cs="Times New Roman"/>
                <w:b/>
              </w:rPr>
            </w:pPr>
            <w:r w:rsidRPr="0057316B">
              <w:rPr>
                <w:rFonts w:ascii="Times New Roman" w:hAnsi="Times New Roman" w:cs="Times New Roman"/>
                <w:b/>
              </w:rPr>
              <w:t>X</w:t>
            </w:r>
          </w:p>
        </w:tc>
        <w:tc>
          <w:tcPr>
            <w:tcW w:w="1559" w:type="dxa"/>
          </w:tcPr>
          <w:p w14:paraId="5771D30C" w14:textId="77777777" w:rsidR="0073559C" w:rsidRPr="0057316B" w:rsidRDefault="0073559C" w:rsidP="00965B12">
            <w:pPr>
              <w:rPr>
                <w:rFonts w:ascii="Times New Roman" w:hAnsi="Times New Roman" w:cs="Times New Roman"/>
                <w:b/>
              </w:rPr>
            </w:pPr>
          </w:p>
        </w:tc>
        <w:tc>
          <w:tcPr>
            <w:tcW w:w="1418" w:type="dxa"/>
          </w:tcPr>
          <w:p w14:paraId="44BA4F72" w14:textId="77777777" w:rsidR="0073559C" w:rsidRPr="0057316B" w:rsidRDefault="0073559C" w:rsidP="00965B12">
            <w:pPr>
              <w:rPr>
                <w:rFonts w:ascii="Times New Roman" w:hAnsi="Times New Roman" w:cs="Times New Roman"/>
                <w:b/>
              </w:rPr>
            </w:pPr>
          </w:p>
        </w:tc>
        <w:tc>
          <w:tcPr>
            <w:tcW w:w="2268" w:type="dxa"/>
          </w:tcPr>
          <w:p w14:paraId="3A86AB52" w14:textId="77777777" w:rsidR="0073559C" w:rsidRPr="0057316B" w:rsidRDefault="0073559C" w:rsidP="00965B12">
            <w:pPr>
              <w:rPr>
                <w:rFonts w:ascii="Times New Roman" w:hAnsi="Times New Roman" w:cs="Times New Roman"/>
                <w:b/>
              </w:rPr>
            </w:pPr>
          </w:p>
        </w:tc>
        <w:tc>
          <w:tcPr>
            <w:tcW w:w="1984" w:type="dxa"/>
          </w:tcPr>
          <w:p w14:paraId="5B6739A3" w14:textId="77777777" w:rsidR="0073559C" w:rsidRPr="0057316B" w:rsidRDefault="0073559C" w:rsidP="00965B12">
            <w:pPr>
              <w:rPr>
                <w:rFonts w:ascii="Times New Roman" w:hAnsi="Times New Roman" w:cs="Times New Roman"/>
                <w:b/>
              </w:rPr>
            </w:pPr>
          </w:p>
        </w:tc>
      </w:tr>
    </w:tbl>
    <w:p w14:paraId="02F56FE5" w14:textId="77777777" w:rsidR="004427AB" w:rsidRPr="0057316B" w:rsidRDefault="004427AB" w:rsidP="00991B54">
      <w:pPr>
        <w:shd w:val="clear" w:color="auto" w:fill="FFFFFF"/>
        <w:spacing w:before="240" w:after="0" w:line="360" w:lineRule="auto"/>
        <w:jc w:val="both"/>
        <w:rPr>
          <w:rFonts w:ascii="Times New Roman" w:eastAsia="Times New Roman" w:hAnsi="Times New Roman" w:cs="Times New Roman"/>
          <w:b/>
          <w:lang w:eastAsia="tr-TR"/>
        </w:rPr>
      </w:pPr>
    </w:p>
    <w:p w14:paraId="4DB91E71" w14:textId="77777777" w:rsidR="004427AB" w:rsidRPr="0057316B" w:rsidRDefault="004427AB" w:rsidP="00991B54">
      <w:pPr>
        <w:shd w:val="clear" w:color="auto" w:fill="FFFFFF"/>
        <w:spacing w:before="240" w:after="0" w:line="360" w:lineRule="auto"/>
        <w:jc w:val="both"/>
        <w:rPr>
          <w:rFonts w:ascii="Times New Roman" w:eastAsia="Times New Roman" w:hAnsi="Times New Roman" w:cs="Times New Roman"/>
          <w:b/>
          <w:lang w:eastAsia="tr-TR"/>
        </w:rPr>
      </w:pPr>
    </w:p>
    <w:p w14:paraId="7240C8BE" w14:textId="77777777" w:rsidR="004427AB" w:rsidRPr="0057316B" w:rsidRDefault="004427AB" w:rsidP="00991B54">
      <w:pPr>
        <w:shd w:val="clear" w:color="auto" w:fill="FFFFFF"/>
        <w:spacing w:before="240" w:after="0" w:line="360" w:lineRule="auto"/>
        <w:jc w:val="both"/>
        <w:rPr>
          <w:rFonts w:ascii="Times New Roman" w:eastAsia="Times New Roman" w:hAnsi="Times New Roman" w:cs="Times New Roman"/>
          <w:b/>
          <w:lang w:eastAsia="tr-TR"/>
        </w:rPr>
      </w:pPr>
    </w:p>
    <w:p w14:paraId="00361769" w14:textId="51D1A200" w:rsidR="005834E0" w:rsidRPr="0057316B" w:rsidRDefault="00884FC5" w:rsidP="00991B54">
      <w:pPr>
        <w:shd w:val="clear" w:color="auto" w:fill="FFFFFF"/>
        <w:spacing w:before="240" w:after="0" w:line="360" w:lineRule="auto"/>
        <w:jc w:val="both"/>
        <w:rPr>
          <w:rFonts w:ascii="Times New Roman" w:eastAsia="Times New Roman" w:hAnsi="Times New Roman" w:cs="Times New Roman"/>
          <w:b/>
          <w:lang w:eastAsia="tr-TR"/>
        </w:rPr>
      </w:pPr>
      <w:r w:rsidRPr="0057316B">
        <w:rPr>
          <w:rFonts w:ascii="Times New Roman" w:eastAsia="Times New Roman" w:hAnsi="Times New Roman" w:cs="Times New Roman"/>
          <w:b/>
          <w:lang w:eastAsia="tr-TR"/>
        </w:rPr>
        <w:t>B.6. Engelsiz Üniversite</w:t>
      </w:r>
    </w:p>
    <w:p w14:paraId="362CB86A" w14:textId="77777777" w:rsidR="00884FC5" w:rsidRPr="0057316B" w:rsidRDefault="00884FC5" w:rsidP="00991B54">
      <w:pPr>
        <w:shd w:val="clear" w:color="auto" w:fill="FFFFFF"/>
        <w:spacing w:before="240" w:after="0" w:line="360" w:lineRule="auto"/>
        <w:jc w:val="both"/>
        <w:rPr>
          <w:rFonts w:ascii="Times New Roman" w:eastAsia="Times New Roman" w:hAnsi="Times New Roman" w:cs="Times New Roman"/>
          <w:b/>
          <w:lang w:eastAsia="tr-TR"/>
        </w:rPr>
      </w:pPr>
      <w:r w:rsidRPr="0057316B">
        <w:rPr>
          <w:rFonts w:ascii="Times New Roman" w:eastAsia="Times New Roman" w:hAnsi="Times New Roman" w:cs="Times New Roman"/>
          <w:b/>
          <w:lang w:eastAsia="tr-TR"/>
        </w:rPr>
        <w:lastRenderedPageBreak/>
        <w:t>B.6.1. Engelsiz üniversite uygulamaları</w:t>
      </w:r>
    </w:p>
    <w:p w14:paraId="6CAB86DC" w14:textId="77777777" w:rsidR="009071B2" w:rsidRPr="0057316B" w:rsidRDefault="009C40C1" w:rsidP="009C40C1">
      <w:pPr>
        <w:shd w:val="clear" w:color="auto" w:fill="FFFFFF"/>
        <w:spacing w:before="240" w:after="0" w:line="360" w:lineRule="auto"/>
        <w:jc w:val="both"/>
        <w:rPr>
          <w:rFonts w:ascii="Times New Roman" w:hAnsi="Times New Roman" w:cs="Times New Roman"/>
        </w:rPr>
      </w:pPr>
      <w:r w:rsidRPr="0057316B">
        <w:rPr>
          <w:rFonts w:ascii="Times New Roman" w:hAnsi="Times New Roman" w:cs="Times New Roman"/>
        </w:rPr>
        <w:t>Burdur Mehmet Akif Ersoy Üniversitesi’nde öğrenim gören engelli öğrencilerin öğrenim hayatlarını kolaylaştırabilmek için gerekli fiziki ve akademik ortamın hazırlanması ve eğitim-öğretim süreçlerine tam katılımlarının sağlaması amacıyla gerekli tedbirleri almak ve bu yönde düzenlemeler yapmak üzere Engelli Öğrenci Birimi oluşturulmuştur.</w:t>
      </w:r>
    </w:p>
    <w:p w14:paraId="0B6191AC" w14:textId="77777777" w:rsidR="00E8070A" w:rsidRPr="0057316B" w:rsidRDefault="00E8070A" w:rsidP="00ED5789">
      <w:pPr>
        <w:shd w:val="clear" w:color="auto" w:fill="FFFFFF"/>
        <w:spacing w:before="15" w:after="0" w:line="360" w:lineRule="auto"/>
        <w:rPr>
          <w:rFonts w:ascii="Times New Roman" w:eastAsia="Times New Roman" w:hAnsi="Times New Roman" w:cs="Times New Roman"/>
          <w:b/>
          <w:lang w:eastAsia="tr-TR"/>
        </w:rPr>
      </w:pPr>
    </w:p>
    <w:p w14:paraId="391E2EC1" w14:textId="77777777" w:rsidR="00ED5789" w:rsidRPr="0057316B" w:rsidRDefault="00ED5789" w:rsidP="00ED5789">
      <w:pPr>
        <w:shd w:val="clear" w:color="auto" w:fill="FFFFFF"/>
        <w:spacing w:before="15" w:after="0" w:line="360" w:lineRule="auto"/>
        <w:rPr>
          <w:rFonts w:ascii="Times New Roman" w:eastAsia="Times New Roman" w:hAnsi="Times New Roman" w:cs="Times New Roman"/>
          <w:b/>
          <w:lang w:eastAsia="tr-TR"/>
        </w:rPr>
      </w:pPr>
      <w:r w:rsidRPr="0057316B">
        <w:rPr>
          <w:rFonts w:ascii="Times New Roman" w:eastAsia="Times New Roman" w:hAnsi="Times New Roman" w:cs="Times New Roman"/>
          <w:b/>
          <w:lang w:eastAsia="tr-TR"/>
        </w:rPr>
        <w:t>Olgunluk Düzeyi</w:t>
      </w:r>
    </w:p>
    <w:tbl>
      <w:tblPr>
        <w:tblStyle w:val="TabloKlavuzu"/>
        <w:tblW w:w="9072" w:type="dxa"/>
        <w:tblInd w:w="-5" w:type="dxa"/>
        <w:tblLayout w:type="fixed"/>
        <w:tblLook w:val="04A0" w:firstRow="1" w:lastRow="0" w:firstColumn="1" w:lastColumn="0" w:noHBand="0" w:noVBand="1"/>
      </w:tblPr>
      <w:tblGrid>
        <w:gridCol w:w="1843"/>
        <w:gridCol w:w="1701"/>
        <w:gridCol w:w="1843"/>
        <w:gridCol w:w="1843"/>
        <w:gridCol w:w="1842"/>
      </w:tblGrid>
      <w:tr w:rsidR="00C970F2" w:rsidRPr="0057316B" w14:paraId="05ABA648" w14:textId="77777777" w:rsidTr="00E8070A">
        <w:tc>
          <w:tcPr>
            <w:tcW w:w="1843" w:type="dxa"/>
          </w:tcPr>
          <w:p w14:paraId="55F46F97" w14:textId="77777777" w:rsidR="0004400B" w:rsidRPr="0057316B" w:rsidRDefault="0004400B" w:rsidP="009071B2">
            <w:pPr>
              <w:jc w:val="center"/>
              <w:rPr>
                <w:rFonts w:ascii="Times New Roman" w:hAnsi="Times New Roman" w:cs="Times New Roman"/>
                <w:b/>
              </w:rPr>
            </w:pPr>
            <w:r w:rsidRPr="0057316B">
              <w:rPr>
                <w:rFonts w:ascii="Times New Roman" w:hAnsi="Times New Roman" w:cs="Times New Roman"/>
                <w:b/>
              </w:rPr>
              <w:t>1</w:t>
            </w:r>
          </w:p>
        </w:tc>
        <w:tc>
          <w:tcPr>
            <w:tcW w:w="1701" w:type="dxa"/>
          </w:tcPr>
          <w:p w14:paraId="1D69C6A7" w14:textId="77777777" w:rsidR="0004400B" w:rsidRPr="0057316B" w:rsidRDefault="0004400B" w:rsidP="009071B2">
            <w:pPr>
              <w:jc w:val="center"/>
              <w:rPr>
                <w:rFonts w:ascii="Times New Roman" w:hAnsi="Times New Roman" w:cs="Times New Roman"/>
                <w:b/>
              </w:rPr>
            </w:pPr>
            <w:r w:rsidRPr="0057316B">
              <w:rPr>
                <w:rFonts w:ascii="Times New Roman" w:hAnsi="Times New Roman" w:cs="Times New Roman"/>
                <w:b/>
              </w:rPr>
              <w:t>2</w:t>
            </w:r>
          </w:p>
        </w:tc>
        <w:tc>
          <w:tcPr>
            <w:tcW w:w="1843" w:type="dxa"/>
          </w:tcPr>
          <w:p w14:paraId="7DF6C37D" w14:textId="77777777" w:rsidR="0004400B" w:rsidRPr="0057316B" w:rsidRDefault="0004400B" w:rsidP="009071B2">
            <w:pPr>
              <w:jc w:val="center"/>
              <w:rPr>
                <w:rFonts w:ascii="Times New Roman" w:hAnsi="Times New Roman" w:cs="Times New Roman"/>
                <w:b/>
              </w:rPr>
            </w:pPr>
            <w:r w:rsidRPr="0057316B">
              <w:rPr>
                <w:rFonts w:ascii="Times New Roman" w:hAnsi="Times New Roman" w:cs="Times New Roman"/>
                <w:b/>
              </w:rPr>
              <w:t>3</w:t>
            </w:r>
          </w:p>
        </w:tc>
        <w:tc>
          <w:tcPr>
            <w:tcW w:w="1843" w:type="dxa"/>
          </w:tcPr>
          <w:p w14:paraId="7EB695E8" w14:textId="77777777" w:rsidR="0004400B" w:rsidRPr="0057316B" w:rsidRDefault="0004400B" w:rsidP="009071B2">
            <w:pPr>
              <w:jc w:val="center"/>
              <w:rPr>
                <w:rFonts w:ascii="Times New Roman" w:hAnsi="Times New Roman" w:cs="Times New Roman"/>
                <w:b/>
              </w:rPr>
            </w:pPr>
            <w:r w:rsidRPr="0057316B">
              <w:rPr>
                <w:rFonts w:ascii="Times New Roman" w:hAnsi="Times New Roman" w:cs="Times New Roman"/>
                <w:b/>
              </w:rPr>
              <w:t>4</w:t>
            </w:r>
          </w:p>
        </w:tc>
        <w:tc>
          <w:tcPr>
            <w:tcW w:w="1842" w:type="dxa"/>
          </w:tcPr>
          <w:p w14:paraId="3DA1DD18" w14:textId="77777777" w:rsidR="0004400B" w:rsidRPr="0057316B" w:rsidRDefault="0004400B" w:rsidP="009071B2">
            <w:pPr>
              <w:jc w:val="center"/>
              <w:rPr>
                <w:rFonts w:ascii="Times New Roman" w:hAnsi="Times New Roman" w:cs="Times New Roman"/>
                <w:b/>
              </w:rPr>
            </w:pPr>
            <w:r w:rsidRPr="0057316B">
              <w:rPr>
                <w:rFonts w:ascii="Times New Roman" w:hAnsi="Times New Roman" w:cs="Times New Roman"/>
                <w:b/>
              </w:rPr>
              <w:t>5</w:t>
            </w:r>
          </w:p>
        </w:tc>
      </w:tr>
      <w:tr w:rsidR="00C970F2" w:rsidRPr="0057316B" w14:paraId="1C425D59" w14:textId="77777777" w:rsidTr="00E8070A">
        <w:trPr>
          <w:trHeight w:val="70"/>
        </w:trPr>
        <w:tc>
          <w:tcPr>
            <w:tcW w:w="1843" w:type="dxa"/>
          </w:tcPr>
          <w:p w14:paraId="2516D35A" w14:textId="77777777" w:rsidR="0004400B" w:rsidRPr="0057316B" w:rsidRDefault="0004400B" w:rsidP="00ED5789">
            <w:pPr>
              <w:rPr>
                <w:rFonts w:ascii="Times New Roman" w:hAnsi="Times New Roman" w:cs="Times New Roman"/>
              </w:rPr>
            </w:pPr>
            <w:r w:rsidRPr="0057316B">
              <w:rPr>
                <w:rFonts w:ascii="Times New Roman" w:hAnsi="Times New Roman" w:cs="Times New Roman"/>
              </w:rPr>
              <w:t>Birimde engelsiz üniversit</w:t>
            </w:r>
            <w:r w:rsidR="009071B2" w:rsidRPr="0057316B">
              <w:rPr>
                <w:rFonts w:ascii="Times New Roman" w:hAnsi="Times New Roman" w:cs="Times New Roman"/>
              </w:rPr>
              <w:t>e düzenlemeleri bulunmamaktadır</w:t>
            </w:r>
          </w:p>
        </w:tc>
        <w:tc>
          <w:tcPr>
            <w:tcW w:w="1701" w:type="dxa"/>
          </w:tcPr>
          <w:p w14:paraId="77B6EA33" w14:textId="77777777" w:rsidR="0004400B" w:rsidRPr="0057316B" w:rsidRDefault="0004400B" w:rsidP="00ED5789">
            <w:pPr>
              <w:rPr>
                <w:rFonts w:ascii="Times New Roman" w:hAnsi="Times New Roman" w:cs="Times New Roman"/>
              </w:rPr>
            </w:pPr>
            <w:r w:rsidRPr="0057316B">
              <w:rPr>
                <w:rFonts w:ascii="Times New Roman" w:hAnsi="Times New Roman" w:cs="Times New Roman"/>
              </w:rPr>
              <w:t>Birimde engelsiz üniversite uygulamalarına ilişkin planlamalar bulunmaktadır</w:t>
            </w:r>
          </w:p>
        </w:tc>
        <w:tc>
          <w:tcPr>
            <w:tcW w:w="1843" w:type="dxa"/>
          </w:tcPr>
          <w:p w14:paraId="3F43A3CF" w14:textId="77777777" w:rsidR="0004400B" w:rsidRPr="0057316B" w:rsidRDefault="0004400B" w:rsidP="00ED5789">
            <w:pPr>
              <w:rPr>
                <w:rFonts w:ascii="Times New Roman" w:hAnsi="Times New Roman" w:cs="Times New Roman"/>
              </w:rPr>
            </w:pPr>
            <w:r w:rsidRPr="0057316B">
              <w:rPr>
                <w:rFonts w:ascii="Times New Roman" w:hAnsi="Times New Roman" w:cs="Times New Roman"/>
              </w:rPr>
              <w:t>Birimde engelsiz üniversit</w:t>
            </w:r>
            <w:r w:rsidR="009071B2" w:rsidRPr="0057316B">
              <w:rPr>
                <w:rFonts w:ascii="Times New Roman" w:hAnsi="Times New Roman" w:cs="Times New Roman"/>
              </w:rPr>
              <w:t>e uygulamaları sürdürülmektedir</w:t>
            </w:r>
          </w:p>
        </w:tc>
        <w:tc>
          <w:tcPr>
            <w:tcW w:w="1843" w:type="dxa"/>
          </w:tcPr>
          <w:p w14:paraId="20F00AA7" w14:textId="77777777" w:rsidR="0004400B" w:rsidRPr="0057316B" w:rsidRDefault="0004400B" w:rsidP="00ED5789">
            <w:pPr>
              <w:spacing w:line="276" w:lineRule="auto"/>
              <w:rPr>
                <w:rFonts w:ascii="Times New Roman" w:hAnsi="Times New Roman" w:cs="Times New Roman"/>
              </w:rPr>
            </w:pPr>
            <w:r w:rsidRPr="0057316B">
              <w:rPr>
                <w:rFonts w:ascii="Times New Roman" w:hAnsi="Times New Roman" w:cs="Times New Roman"/>
              </w:rPr>
              <w:t>Birimde engelsiz üniversite uygulamaları izlenmekte ve dezavantajlı grupların görüşleri de alınarak iyileştirilmektedir.</w:t>
            </w:r>
          </w:p>
        </w:tc>
        <w:tc>
          <w:tcPr>
            <w:tcW w:w="1842" w:type="dxa"/>
          </w:tcPr>
          <w:p w14:paraId="33D562F7" w14:textId="77777777" w:rsidR="0004400B" w:rsidRPr="0057316B" w:rsidRDefault="0004400B" w:rsidP="00AD3846">
            <w:pPr>
              <w:rPr>
                <w:rFonts w:ascii="Times New Roman" w:hAnsi="Times New Roman" w:cs="Times New Roman"/>
              </w:rPr>
            </w:pPr>
            <w:r w:rsidRPr="0057316B">
              <w:rPr>
                <w:rFonts w:ascii="Times New Roman" w:hAnsi="Times New Roman" w:cs="Times New Roman"/>
              </w:rPr>
              <w:t>İçselleştirilmiş, sistematik, sürdürülebilir ve örnek gösterile</w:t>
            </w:r>
            <w:r w:rsidR="009071B2" w:rsidRPr="0057316B">
              <w:rPr>
                <w:rFonts w:ascii="Times New Roman" w:hAnsi="Times New Roman" w:cs="Times New Roman"/>
              </w:rPr>
              <w:t>bilir uygulamalar bulunmaktadır</w:t>
            </w:r>
          </w:p>
        </w:tc>
      </w:tr>
      <w:tr w:rsidR="00C970F2" w:rsidRPr="0057316B" w14:paraId="1FF29F72" w14:textId="77777777" w:rsidTr="00E8070A">
        <w:trPr>
          <w:trHeight w:hRule="exact" w:val="284"/>
        </w:trPr>
        <w:tc>
          <w:tcPr>
            <w:tcW w:w="1843" w:type="dxa"/>
          </w:tcPr>
          <w:p w14:paraId="3903DAFA" w14:textId="77777777" w:rsidR="0004400B" w:rsidRPr="0057316B" w:rsidRDefault="0004400B" w:rsidP="00AD3846">
            <w:pPr>
              <w:rPr>
                <w:rFonts w:ascii="Times New Roman" w:hAnsi="Times New Roman" w:cs="Times New Roman"/>
                <w:b/>
              </w:rPr>
            </w:pPr>
          </w:p>
        </w:tc>
        <w:tc>
          <w:tcPr>
            <w:tcW w:w="1701" w:type="dxa"/>
          </w:tcPr>
          <w:p w14:paraId="63F472C6" w14:textId="77777777" w:rsidR="0004400B" w:rsidRPr="0057316B" w:rsidRDefault="009C40C1" w:rsidP="009C40C1">
            <w:pPr>
              <w:jc w:val="center"/>
              <w:rPr>
                <w:rFonts w:ascii="Times New Roman" w:hAnsi="Times New Roman" w:cs="Times New Roman"/>
                <w:b/>
              </w:rPr>
            </w:pPr>
            <w:r w:rsidRPr="0057316B">
              <w:rPr>
                <w:rFonts w:ascii="Times New Roman" w:hAnsi="Times New Roman" w:cs="Times New Roman"/>
                <w:b/>
              </w:rPr>
              <w:t>X</w:t>
            </w:r>
          </w:p>
        </w:tc>
        <w:tc>
          <w:tcPr>
            <w:tcW w:w="1843" w:type="dxa"/>
          </w:tcPr>
          <w:p w14:paraId="33E3FA7C" w14:textId="77777777" w:rsidR="0004400B" w:rsidRPr="0057316B" w:rsidRDefault="0004400B" w:rsidP="00AD3846">
            <w:pPr>
              <w:rPr>
                <w:rFonts w:ascii="Times New Roman" w:hAnsi="Times New Roman" w:cs="Times New Roman"/>
                <w:b/>
              </w:rPr>
            </w:pPr>
          </w:p>
        </w:tc>
        <w:tc>
          <w:tcPr>
            <w:tcW w:w="1843" w:type="dxa"/>
          </w:tcPr>
          <w:p w14:paraId="4C0D37BF" w14:textId="77777777" w:rsidR="0004400B" w:rsidRPr="0057316B" w:rsidRDefault="0004400B" w:rsidP="00AD3846">
            <w:pPr>
              <w:rPr>
                <w:rFonts w:ascii="Times New Roman" w:hAnsi="Times New Roman" w:cs="Times New Roman"/>
                <w:b/>
              </w:rPr>
            </w:pPr>
          </w:p>
        </w:tc>
        <w:tc>
          <w:tcPr>
            <w:tcW w:w="1842" w:type="dxa"/>
          </w:tcPr>
          <w:p w14:paraId="322065EA" w14:textId="77777777" w:rsidR="0004400B" w:rsidRPr="0057316B" w:rsidRDefault="0004400B" w:rsidP="00AD3846">
            <w:pPr>
              <w:rPr>
                <w:rFonts w:ascii="Times New Roman" w:hAnsi="Times New Roman" w:cs="Times New Roman"/>
                <w:b/>
              </w:rPr>
            </w:pPr>
          </w:p>
        </w:tc>
      </w:tr>
    </w:tbl>
    <w:p w14:paraId="39DB9F4C" w14:textId="77777777" w:rsidR="009C40C1" w:rsidRPr="0057316B" w:rsidRDefault="009C40C1" w:rsidP="009C40C1">
      <w:pPr>
        <w:pStyle w:val="Default"/>
        <w:spacing w:before="120" w:line="360" w:lineRule="auto"/>
        <w:jc w:val="both"/>
        <w:rPr>
          <w:b/>
          <w:bCs/>
          <w:iCs/>
          <w:color w:val="auto"/>
          <w:sz w:val="22"/>
          <w:szCs w:val="22"/>
        </w:rPr>
      </w:pPr>
      <w:r w:rsidRPr="0057316B">
        <w:rPr>
          <w:b/>
          <w:bCs/>
          <w:iCs/>
          <w:color w:val="auto"/>
          <w:sz w:val="22"/>
          <w:szCs w:val="22"/>
        </w:rPr>
        <w:t>Örnek Kanıtlar:</w:t>
      </w:r>
      <w:r w:rsidRPr="0057316B">
        <w:rPr>
          <w:rFonts w:eastAsia="Times New Roman"/>
          <w:b/>
          <w:iCs/>
          <w:noProof/>
          <w:color w:val="auto"/>
          <w:sz w:val="22"/>
          <w:szCs w:val="22"/>
        </w:rPr>
        <w:t xml:space="preserve"> </w:t>
      </w:r>
    </w:p>
    <w:p w14:paraId="397AFA01" w14:textId="77777777" w:rsidR="009C40C1" w:rsidRPr="0057316B" w:rsidRDefault="009C40C1" w:rsidP="00A53FAF">
      <w:pPr>
        <w:pStyle w:val="Default"/>
        <w:numPr>
          <w:ilvl w:val="0"/>
          <w:numId w:val="3"/>
        </w:numPr>
        <w:spacing w:line="360" w:lineRule="auto"/>
        <w:jc w:val="both"/>
        <w:rPr>
          <w:rFonts w:eastAsia="Times New Roman"/>
          <w:b/>
          <w:color w:val="auto"/>
          <w:sz w:val="22"/>
          <w:szCs w:val="22"/>
          <w:lang w:eastAsia="tr-TR"/>
        </w:rPr>
      </w:pPr>
      <w:r w:rsidRPr="0057316B">
        <w:rPr>
          <w:bCs/>
          <w:color w:val="auto"/>
          <w:sz w:val="22"/>
          <w:szCs w:val="22"/>
        </w:rPr>
        <w:t xml:space="preserve">Kanıt 1: </w:t>
      </w:r>
      <w:hyperlink r:id="rId41" w:history="1">
        <w:r w:rsidRPr="0057316B">
          <w:rPr>
            <w:rStyle w:val="Kpr"/>
            <w:rFonts w:eastAsia="Times New Roman"/>
            <w:color w:val="auto"/>
            <w:sz w:val="22"/>
            <w:szCs w:val="22"/>
            <w:lang w:eastAsia="tr-TR"/>
          </w:rPr>
          <w:t>Engelli Öğrenci Birimi Yönergesi</w:t>
        </w:r>
      </w:hyperlink>
    </w:p>
    <w:p w14:paraId="3DD5D892" w14:textId="77777777" w:rsidR="00DF42C1" w:rsidRPr="0057316B" w:rsidRDefault="004A0C16" w:rsidP="009C40C1">
      <w:pPr>
        <w:pStyle w:val="Default"/>
        <w:spacing w:before="240" w:line="360" w:lineRule="auto"/>
        <w:jc w:val="both"/>
        <w:rPr>
          <w:b/>
          <w:bCs/>
          <w:iCs/>
          <w:color w:val="auto"/>
          <w:sz w:val="22"/>
          <w:szCs w:val="22"/>
        </w:rPr>
      </w:pPr>
      <w:r w:rsidRPr="0057316B">
        <w:rPr>
          <w:b/>
          <w:iCs/>
          <w:color w:val="auto"/>
          <w:sz w:val="22"/>
          <w:szCs w:val="22"/>
        </w:rPr>
        <w:t xml:space="preserve">C. </w:t>
      </w:r>
      <w:r w:rsidR="00CF130B" w:rsidRPr="0057316B">
        <w:rPr>
          <w:b/>
          <w:bCs/>
          <w:iCs/>
          <w:color w:val="auto"/>
          <w:sz w:val="22"/>
          <w:szCs w:val="22"/>
        </w:rPr>
        <w:t>ARAŞTIRMA VE GELİŞTİRME</w:t>
      </w:r>
      <w:r w:rsidR="00DF42C1" w:rsidRPr="0057316B">
        <w:rPr>
          <w:b/>
          <w:bCs/>
          <w:iCs/>
          <w:color w:val="auto"/>
          <w:sz w:val="22"/>
          <w:szCs w:val="22"/>
        </w:rPr>
        <w:t xml:space="preserve"> </w:t>
      </w:r>
    </w:p>
    <w:p w14:paraId="4FE23B92" w14:textId="77777777" w:rsidR="00CF130B" w:rsidRPr="0057316B" w:rsidRDefault="00584F0C" w:rsidP="00FC652E">
      <w:pPr>
        <w:pStyle w:val="Default"/>
        <w:spacing w:before="240" w:line="360" w:lineRule="auto"/>
        <w:jc w:val="both"/>
        <w:rPr>
          <w:bCs/>
          <w:color w:val="auto"/>
          <w:sz w:val="22"/>
          <w:szCs w:val="22"/>
        </w:rPr>
      </w:pPr>
      <w:r w:rsidRPr="0057316B">
        <w:rPr>
          <w:b/>
          <w:bCs/>
          <w:color w:val="auto"/>
          <w:sz w:val="22"/>
          <w:szCs w:val="22"/>
        </w:rPr>
        <w:t>C</w:t>
      </w:r>
      <w:r w:rsidR="003E3AA3" w:rsidRPr="0057316B">
        <w:rPr>
          <w:b/>
          <w:bCs/>
          <w:color w:val="auto"/>
          <w:sz w:val="22"/>
          <w:szCs w:val="22"/>
        </w:rPr>
        <w:t>.</w:t>
      </w:r>
      <w:r w:rsidRPr="0057316B">
        <w:rPr>
          <w:b/>
          <w:bCs/>
          <w:color w:val="auto"/>
          <w:sz w:val="22"/>
          <w:szCs w:val="22"/>
        </w:rPr>
        <w:t xml:space="preserve">1. Araştırma </w:t>
      </w:r>
      <w:r w:rsidR="00603561" w:rsidRPr="0057316B">
        <w:rPr>
          <w:b/>
          <w:bCs/>
          <w:color w:val="auto"/>
          <w:sz w:val="22"/>
          <w:szCs w:val="22"/>
        </w:rPr>
        <w:t>Stratejisi</w:t>
      </w:r>
      <w:r w:rsidR="003E3AA3" w:rsidRPr="0057316B">
        <w:rPr>
          <w:b/>
          <w:bCs/>
          <w:color w:val="auto"/>
          <w:sz w:val="22"/>
          <w:szCs w:val="22"/>
        </w:rPr>
        <w:t>:</w:t>
      </w:r>
      <w:r w:rsidR="003E3AA3" w:rsidRPr="0057316B">
        <w:rPr>
          <w:color w:val="auto"/>
          <w:sz w:val="22"/>
          <w:szCs w:val="22"/>
          <w:shd w:val="clear" w:color="auto" w:fill="FFFFFF"/>
        </w:rPr>
        <w:t xml:space="preserve"> </w:t>
      </w:r>
    </w:p>
    <w:p w14:paraId="35142469" w14:textId="77777777" w:rsidR="00EF7091" w:rsidRPr="0057316B" w:rsidRDefault="009615A2" w:rsidP="00FC652E">
      <w:pPr>
        <w:pStyle w:val="Default"/>
        <w:spacing w:before="240" w:line="360" w:lineRule="auto"/>
        <w:jc w:val="both"/>
        <w:rPr>
          <w:b/>
          <w:bCs/>
          <w:color w:val="auto"/>
          <w:sz w:val="22"/>
          <w:szCs w:val="22"/>
        </w:rPr>
      </w:pPr>
      <w:r w:rsidRPr="0057316B">
        <w:rPr>
          <w:b/>
          <w:bCs/>
          <w:color w:val="auto"/>
          <w:sz w:val="22"/>
          <w:szCs w:val="22"/>
        </w:rPr>
        <w:t>C.1.1. Birimin araştırma poli</w:t>
      </w:r>
      <w:r w:rsidR="00EF7091" w:rsidRPr="0057316B">
        <w:rPr>
          <w:b/>
          <w:bCs/>
          <w:color w:val="auto"/>
          <w:sz w:val="22"/>
          <w:szCs w:val="22"/>
        </w:rPr>
        <w:t>tikası, hedefleri ve stratejisi</w:t>
      </w:r>
    </w:p>
    <w:p w14:paraId="0453FF3F" w14:textId="77777777" w:rsidR="004427AB" w:rsidRPr="0057316B" w:rsidRDefault="00786A27" w:rsidP="00FC652E">
      <w:pPr>
        <w:pStyle w:val="Default"/>
        <w:spacing w:before="240" w:line="360" w:lineRule="auto"/>
        <w:jc w:val="both"/>
        <w:rPr>
          <w:b/>
          <w:bCs/>
          <w:color w:val="auto"/>
          <w:sz w:val="22"/>
          <w:szCs w:val="22"/>
        </w:rPr>
      </w:pPr>
      <w:r w:rsidRPr="0057316B">
        <w:rPr>
          <w:color w:val="auto"/>
          <w:sz w:val="22"/>
          <w:szCs w:val="22"/>
        </w:rPr>
        <w:t>Kurumun araştırma politikası, hedefleri, stratejisi ve öncelikli araştırma alanları paydaşlarıyla birlikte belirlenmiştir. Bunlar kurumun misyonu ile uyumlu olup, araştırma kararlarını ve etkinliklerini yönlendirir. Politika; kurumun araştırmaya yaklaşımını, önceliklerini, eğitim fonksiyonu ile olan ilişkisini, öğretim elemanlarından beklenen araştırma performansını, araştırma ve geliştirme için nasıl bir yönetimi benimsediğini, araştırma destek birimleri ve gelişme hedeflerini, kurumsal araştırma tercihlerini, kurumun önde gelen araştırma odaklarını, mükemmeliyet merkezlerini, kurumun özellikle beyan etmek istediği ara</w:t>
      </w:r>
      <w:r w:rsidR="00997F47" w:rsidRPr="0057316B">
        <w:rPr>
          <w:color w:val="auto"/>
          <w:sz w:val="22"/>
          <w:szCs w:val="22"/>
        </w:rPr>
        <w:t>ştırma vurgularını içermektedir.</w:t>
      </w:r>
    </w:p>
    <w:p w14:paraId="65359225" w14:textId="77777777" w:rsidR="004427AB" w:rsidRPr="0057316B" w:rsidRDefault="004427AB" w:rsidP="00FC652E">
      <w:pPr>
        <w:pStyle w:val="Default"/>
        <w:spacing w:before="240" w:line="360" w:lineRule="auto"/>
        <w:jc w:val="both"/>
        <w:rPr>
          <w:b/>
          <w:bCs/>
          <w:color w:val="auto"/>
          <w:sz w:val="22"/>
          <w:szCs w:val="22"/>
        </w:rPr>
      </w:pPr>
    </w:p>
    <w:p w14:paraId="175F5985" w14:textId="2573C411" w:rsidR="009615A2" w:rsidRPr="0057316B" w:rsidRDefault="009615A2" w:rsidP="00FC652E">
      <w:pPr>
        <w:pStyle w:val="Default"/>
        <w:spacing w:before="240" w:line="360" w:lineRule="auto"/>
        <w:jc w:val="both"/>
        <w:rPr>
          <w:b/>
          <w:bCs/>
          <w:color w:val="auto"/>
          <w:sz w:val="22"/>
          <w:szCs w:val="22"/>
        </w:rPr>
      </w:pPr>
      <w:r w:rsidRPr="0057316B">
        <w:rPr>
          <w:b/>
          <w:bCs/>
          <w:color w:val="auto"/>
          <w:sz w:val="22"/>
          <w:szCs w:val="22"/>
        </w:rPr>
        <w:t>C.1.2. Araştırma-geliştirme süreçlerinin yönetimi ve organizasyonel yapısı</w:t>
      </w:r>
    </w:p>
    <w:p w14:paraId="3FF9F631" w14:textId="7CA2C729" w:rsidR="009071B2" w:rsidRPr="0057316B" w:rsidRDefault="00786A27" w:rsidP="00786A27">
      <w:pPr>
        <w:pStyle w:val="Default"/>
        <w:spacing w:before="240" w:line="360" w:lineRule="auto"/>
        <w:jc w:val="both"/>
        <w:rPr>
          <w:bCs/>
          <w:color w:val="auto"/>
          <w:sz w:val="22"/>
          <w:szCs w:val="22"/>
        </w:rPr>
      </w:pPr>
      <w:r w:rsidRPr="0057316B">
        <w:rPr>
          <w:bCs/>
          <w:color w:val="auto"/>
          <w:sz w:val="22"/>
          <w:szCs w:val="22"/>
        </w:rPr>
        <w:lastRenderedPageBreak/>
        <w:t>Araştırma yönetimine ilişkin benimsenen yaklaşımlar, motivasyon ve yönlendirme işlevinin nasıl tasarlandığı, kısa ve uzun vadeli hedeflerin net ve kesin nasıl tanımlandığı, araştırma yönetimi ekibi ve görev tanımları belirlenmiştir; uygulamalar bu kurumsal tercihler yönünde gelişmektedir. Araştırma yönetiminin etkinliği ve başarısı izlenmekte ve iyileştirilmektedir</w:t>
      </w:r>
      <w:r w:rsidR="0010701F" w:rsidRPr="0057316B">
        <w:rPr>
          <w:bCs/>
          <w:color w:val="auto"/>
          <w:sz w:val="22"/>
          <w:szCs w:val="22"/>
        </w:rPr>
        <w:t xml:space="preserve"> </w:t>
      </w:r>
      <w:r w:rsidR="00E1438E" w:rsidRPr="0057316B">
        <w:rPr>
          <w:bCs/>
          <w:color w:val="auto"/>
          <w:sz w:val="22"/>
          <w:szCs w:val="22"/>
        </w:rPr>
        <w:t>.</w:t>
      </w:r>
    </w:p>
    <w:p w14:paraId="29DE611D" w14:textId="7FA0A40B" w:rsidR="0010701F" w:rsidRPr="0057316B" w:rsidRDefault="009F65D2" w:rsidP="00E1438E">
      <w:pPr>
        <w:pStyle w:val="Default"/>
        <w:spacing w:before="240" w:line="360" w:lineRule="auto"/>
        <w:jc w:val="both"/>
        <w:rPr>
          <w:b/>
          <w:bCs/>
          <w:color w:val="auto"/>
          <w:sz w:val="22"/>
          <w:szCs w:val="22"/>
        </w:rPr>
      </w:pPr>
      <w:r w:rsidRPr="0057316B">
        <w:rPr>
          <w:b/>
          <w:bCs/>
          <w:color w:val="auto"/>
          <w:sz w:val="22"/>
          <w:szCs w:val="22"/>
        </w:rPr>
        <w:t xml:space="preserve">C.1.3. Araştırmaların yerel/bölgesel/ulusal kalkınma hedefleriyle ilişkisi </w:t>
      </w:r>
    </w:p>
    <w:p w14:paraId="534060EA" w14:textId="77777777" w:rsidR="0010701F" w:rsidRPr="0057316B" w:rsidRDefault="0010701F" w:rsidP="009F65D2">
      <w:pPr>
        <w:pStyle w:val="Default"/>
        <w:spacing w:line="360" w:lineRule="auto"/>
        <w:jc w:val="both"/>
        <w:rPr>
          <w:b/>
          <w:bCs/>
          <w:color w:val="auto"/>
          <w:sz w:val="22"/>
          <w:szCs w:val="22"/>
        </w:rPr>
      </w:pPr>
    </w:p>
    <w:p w14:paraId="67D2C081" w14:textId="77777777" w:rsidR="0010701F" w:rsidRPr="0057316B" w:rsidRDefault="0010701F" w:rsidP="009F65D2">
      <w:pPr>
        <w:pStyle w:val="Default"/>
        <w:spacing w:line="360" w:lineRule="auto"/>
        <w:jc w:val="both"/>
        <w:rPr>
          <w:b/>
          <w:bCs/>
          <w:color w:val="auto"/>
          <w:sz w:val="22"/>
          <w:szCs w:val="22"/>
        </w:rPr>
      </w:pPr>
    </w:p>
    <w:p w14:paraId="2E88EC9E" w14:textId="77777777" w:rsidR="00E1438E" w:rsidRPr="0057316B" w:rsidRDefault="00E1438E" w:rsidP="00E1438E">
      <w:pPr>
        <w:pStyle w:val="Default"/>
        <w:spacing w:before="240" w:line="360" w:lineRule="auto"/>
        <w:jc w:val="both"/>
        <w:rPr>
          <w:rFonts w:eastAsia="Times New Roman"/>
          <w:iCs/>
          <w:noProof/>
          <w:color w:val="auto"/>
          <w:sz w:val="22"/>
          <w:szCs w:val="22"/>
        </w:rPr>
      </w:pPr>
      <w:r w:rsidRPr="0057316B">
        <w:rPr>
          <w:rFonts w:eastAsia="Times New Roman"/>
          <w:iCs/>
          <w:noProof/>
          <w:color w:val="auto"/>
          <w:sz w:val="22"/>
          <w:szCs w:val="22"/>
        </w:rPr>
        <w:t>Eğitim Bilimleri Enstitüsü, öğretmen yetiştirme alanında lisansüstü çalışmayı, araştırma ve projeler yürütmeyi amaçlamakta olup, Türk ve Dünya Eğitim Sisteminin gereksinim duyduğu nicelik ve nitelikte eleman yetiştirilmesine aracılık ederek sistemin daha etkili ve verimli işleyişine katkı sağlayarak, toplumun gelişmesi için ihtiyaç duyulan nitelikli, uzmanlaşmış, üstün yetenekli, Atatürk İlke ve İnkılaplarına bağlı, eğitim-öğretimin tüm kademeleri kapsamında lisansüstü düzeyde eğitim-öğretim ve araştırma faaliyetlerinin yapılandırılması, yürütülmesi ve geliştirilmesini sağlayarak ulusal ve uluslararası düzeyde evrensel bilgi birikimine katkıda bulunacak, öğretim üyesi yetiştirmeyi ilke edinmektedir.</w:t>
      </w:r>
    </w:p>
    <w:p w14:paraId="1B300A5A" w14:textId="77777777" w:rsidR="0010701F" w:rsidRPr="0057316B" w:rsidRDefault="001A39A3" w:rsidP="001A39A3">
      <w:pPr>
        <w:pStyle w:val="Default"/>
        <w:tabs>
          <w:tab w:val="left" w:pos="1665"/>
        </w:tabs>
        <w:spacing w:line="360" w:lineRule="auto"/>
        <w:jc w:val="both"/>
        <w:rPr>
          <w:b/>
          <w:bCs/>
          <w:color w:val="auto"/>
          <w:sz w:val="22"/>
          <w:szCs w:val="22"/>
        </w:rPr>
      </w:pPr>
      <w:r w:rsidRPr="0057316B">
        <w:rPr>
          <w:b/>
          <w:bCs/>
          <w:color w:val="auto"/>
          <w:sz w:val="22"/>
          <w:szCs w:val="22"/>
        </w:rPr>
        <w:tab/>
      </w:r>
    </w:p>
    <w:p w14:paraId="1D09F158" w14:textId="77777777" w:rsidR="001A39A3" w:rsidRPr="0057316B" w:rsidRDefault="001A39A3" w:rsidP="001A39A3">
      <w:pPr>
        <w:pStyle w:val="Default"/>
        <w:tabs>
          <w:tab w:val="left" w:pos="1665"/>
        </w:tabs>
        <w:spacing w:line="360" w:lineRule="auto"/>
        <w:jc w:val="both"/>
        <w:rPr>
          <w:b/>
          <w:bCs/>
          <w:color w:val="auto"/>
          <w:sz w:val="22"/>
          <w:szCs w:val="22"/>
        </w:rPr>
      </w:pPr>
    </w:p>
    <w:p w14:paraId="217C7DDC" w14:textId="77777777" w:rsidR="0010701F" w:rsidRPr="0057316B" w:rsidRDefault="0010701F" w:rsidP="009F65D2">
      <w:pPr>
        <w:pStyle w:val="Default"/>
        <w:spacing w:line="360" w:lineRule="auto"/>
        <w:jc w:val="both"/>
        <w:rPr>
          <w:b/>
          <w:bCs/>
          <w:color w:val="auto"/>
          <w:sz w:val="22"/>
          <w:szCs w:val="22"/>
        </w:rPr>
      </w:pPr>
    </w:p>
    <w:p w14:paraId="3FF51FF0" w14:textId="77777777" w:rsidR="0010701F" w:rsidRPr="0057316B" w:rsidRDefault="0010701F" w:rsidP="009F65D2">
      <w:pPr>
        <w:pStyle w:val="Default"/>
        <w:spacing w:line="360" w:lineRule="auto"/>
        <w:jc w:val="both"/>
        <w:rPr>
          <w:b/>
          <w:bCs/>
          <w:color w:val="auto"/>
          <w:sz w:val="22"/>
          <w:szCs w:val="22"/>
        </w:rPr>
      </w:pPr>
    </w:p>
    <w:p w14:paraId="39D70AD0" w14:textId="77777777" w:rsidR="009F65D2" w:rsidRPr="0057316B" w:rsidRDefault="009F65D2" w:rsidP="009F65D2">
      <w:pPr>
        <w:pStyle w:val="Default"/>
        <w:spacing w:line="360" w:lineRule="auto"/>
        <w:jc w:val="both"/>
        <w:rPr>
          <w:b/>
          <w:bCs/>
          <w:color w:val="auto"/>
          <w:sz w:val="22"/>
          <w:szCs w:val="22"/>
        </w:rPr>
      </w:pPr>
      <w:r w:rsidRPr="0057316B">
        <w:rPr>
          <w:b/>
          <w:bCs/>
          <w:color w:val="auto"/>
          <w:sz w:val="22"/>
          <w:szCs w:val="22"/>
        </w:rPr>
        <w:t>Birimin araştırma politikası, hedefleri ve stratejisi</w:t>
      </w:r>
    </w:p>
    <w:p w14:paraId="09C69220" w14:textId="77777777" w:rsidR="009F65D2" w:rsidRPr="0057316B" w:rsidRDefault="009F65D2" w:rsidP="009F65D2">
      <w:pPr>
        <w:pStyle w:val="Default"/>
        <w:spacing w:line="360" w:lineRule="auto"/>
        <w:jc w:val="both"/>
        <w:rPr>
          <w:b/>
          <w:bCs/>
          <w:iCs/>
          <w:color w:val="auto"/>
          <w:sz w:val="22"/>
          <w:szCs w:val="22"/>
        </w:rPr>
      </w:pPr>
      <w:r w:rsidRPr="0057316B">
        <w:rPr>
          <w:b/>
          <w:bCs/>
          <w:iCs/>
          <w:color w:val="auto"/>
          <w:sz w:val="22"/>
          <w:szCs w:val="22"/>
        </w:rPr>
        <w:t>Olgunluk Düzeyi</w:t>
      </w:r>
    </w:p>
    <w:tbl>
      <w:tblPr>
        <w:tblStyle w:val="TabloKlavuzu"/>
        <w:tblW w:w="8931" w:type="dxa"/>
        <w:tblInd w:w="-5" w:type="dxa"/>
        <w:tblLayout w:type="fixed"/>
        <w:tblLook w:val="04A0" w:firstRow="1" w:lastRow="0" w:firstColumn="1" w:lastColumn="0" w:noHBand="0" w:noVBand="1"/>
      </w:tblPr>
      <w:tblGrid>
        <w:gridCol w:w="1985"/>
        <w:gridCol w:w="1700"/>
        <w:gridCol w:w="1843"/>
        <w:gridCol w:w="1843"/>
        <w:gridCol w:w="1560"/>
      </w:tblGrid>
      <w:tr w:rsidR="00C970F2" w:rsidRPr="0057316B" w14:paraId="09BAE598" w14:textId="77777777" w:rsidTr="0073559C">
        <w:tc>
          <w:tcPr>
            <w:tcW w:w="1985" w:type="dxa"/>
          </w:tcPr>
          <w:p w14:paraId="21E090D2" w14:textId="77777777" w:rsidR="0004400B" w:rsidRPr="0057316B" w:rsidRDefault="0004400B" w:rsidP="004C3AB3">
            <w:pPr>
              <w:rPr>
                <w:rFonts w:ascii="Times New Roman" w:hAnsi="Times New Roman" w:cs="Times New Roman"/>
                <w:b/>
              </w:rPr>
            </w:pPr>
            <w:r w:rsidRPr="0057316B">
              <w:rPr>
                <w:rFonts w:ascii="Times New Roman" w:hAnsi="Times New Roman" w:cs="Times New Roman"/>
                <w:b/>
              </w:rPr>
              <w:t>1</w:t>
            </w:r>
          </w:p>
        </w:tc>
        <w:tc>
          <w:tcPr>
            <w:tcW w:w="1700" w:type="dxa"/>
          </w:tcPr>
          <w:p w14:paraId="3F208ECC" w14:textId="77777777" w:rsidR="0004400B" w:rsidRPr="0057316B" w:rsidRDefault="0004400B" w:rsidP="004C3AB3">
            <w:pPr>
              <w:rPr>
                <w:rFonts w:ascii="Times New Roman" w:hAnsi="Times New Roman" w:cs="Times New Roman"/>
                <w:b/>
              </w:rPr>
            </w:pPr>
            <w:r w:rsidRPr="0057316B">
              <w:rPr>
                <w:rFonts w:ascii="Times New Roman" w:hAnsi="Times New Roman" w:cs="Times New Roman"/>
                <w:b/>
              </w:rPr>
              <w:t>2</w:t>
            </w:r>
          </w:p>
        </w:tc>
        <w:tc>
          <w:tcPr>
            <w:tcW w:w="1843" w:type="dxa"/>
          </w:tcPr>
          <w:p w14:paraId="5F12FF06" w14:textId="77777777" w:rsidR="0004400B" w:rsidRPr="0057316B" w:rsidRDefault="0004400B" w:rsidP="004C3AB3">
            <w:pPr>
              <w:rPr>
                <w:rFonts w:ascii="Times New Roman" w:hAnsi="Times New Roman" w:cs="Times New Roman"/>
                <w:b/>
              </w:rPr>
            </w:pPr>
            <w:r w:rsidRPr="0057316B">
              <w:rPr>
                <w:rFonts w:ascii="Times New Roman" w:hAnsi="Times New Roman" w:cs="Times New Roman"/>
                <w:b/>
              </w:rPr>
              <w:t>3</w:t>
            </w:r>
          </w:p>
        </w:tc>
        <w:tc>
          <w:tcPr>
            <w:tcW w:w="1843" w:type="dxa"/>
          </w:tcPr>
          <w:p w14:paraId="76CE7DFD" w14:textId="77777777" w:rsidR="0004400B" w:rsidRPr="0057316B" w:rsidRDefault="0004400B" w:rsidP="004C3AB3">
            <w:pPr>
              <w:rPr>
                <w:rFonts w:ascii="Times New Roman" w:hAnsi="Times New Roman" w:cs="Times New Roman"/>
                <w:b/>
              </w:rPr>
            </w:pPr>
            <w:r w:rsidRPr="0057316B">
              <w:rPr>
                <w:rFonts w:ascii="Times New Roman" w:hAnsi="Times New Roman" w:cs="Times New Roman"/>
                <w:b/>
              </w:rPr>
              <w:t>4</w:t>
            </w:r>
          </w:p>
        </w:tc>
        <w:tc>
          <w:tcPr>
            <w:tcW w:w="1560" w:type="dxa"/>
          </w:tcPr>
          <w:p w14:paraId="6AC459EE" w14:textId="77777777" w:rsidR="0004400B" w:rsidRPr="0057316B" w:rsidRDefault="0004400B" w:rsidP="004C3AB3">
            <w:pPr>
              <w:rPr>
                <w:rFonts w:ascii="Times New Roman" w:hAnsi="Times New Roman" w:cs="Times New Roman"/>
                <w:b/>
              </w:rPr>
            </w:pPr>
            <w:r w:rsidRPr="0057316B">
              <w:rPr>
                <w:rFonts w:ascii="Times New Roman" w:hAnsi="Times New Roman" w:cs="Times New Roman"/>
                <w:b/>
              </w:rPr>
              <w:t>5</w:t>
            </w:r>
          </w:p>
        </w:tc>
      </w:tr>
      <w:tr w:rsidR="00C970F2" w:rsidRPr="0057316B" w14:paraId="52532D00" w14:textId="77777777" w:rsidTr="0073559C">
        <w:trPr>
          <w:trHeight w:val="2131"/>
        </w:trPr>
        <w:tc>
          <w:tcPr>
            <w:tcW w:w="1985" w:type="dxa"/>
          </w:tcPr>
          <w:p w14:paraId="62069B82" w14:textId="77777777" w:rsidR="0004400B" w:rsidRPr="0057316B" w:rsidRDefault="0004400B" w:rsidP="004C3AB3">
            <w:pPr>
              <w:rPr>
                <w:rFonts w:ascii="Times New Roman" w:hAnsi="Times New Roman" w:cs="Times New Roman"/>
              </w:rPr>
            </w:pPr>
            <w:r w:rsidRPr="0057316B">
              <w:rPr>
                <w:rFonts w:ascii="Times New Roman" w:hAnsi="Times New Roman" w:cs="Times New Roman"/>
              </w:rPr>
              <w:t xml:space="preserve">Birimin tanımlı araştırma politikası, stratejisi ve hedefleri </w:t>
            </w:r>
            <w:r w:rsidRPr="0057316B">
              <w:rPr>
                <w:rFonts w:ascii="Times New Roman" w:hAnsi="Times New Roman" w:cs="Times New Roman"/>
                <w:b/>
              </w:rPr>
              <w:t>bulunmamaktadır</w:t>
            </w:r>
          </w:p>
        </w:tc>
        <w:tc>
          <w:tcPr>
            <w:tcW w:w="1700" w:type="dxa"/>
          </w:tcPr>
          <w:p w14:paraId="3288B945" w14:textId="77777777" w:rsidR="0004400B" w:rsidRPr="0057316B" w:rsidRDefault="0004400B" w:rsidP="004C3AB3">
            <w:pPr>
              <w:rPr>
                <w:rFonts w:ascii="Times New Roman" w:hAnsi="Times New Roman" w:cs="Times New Roman"/>
              </w:rPr>
            </w:pPr>
            <w:r w:rsidRPr="0057316B">
              <w:rPr>
                <w:rFonts w:ascii="Times New Roman" w:hAnsi="Times New Roman" w:cs="Times New Roman"/>
              </w:rPr>
              <w:t xml:space="preserve">Birimin araştırmaya bakış açısını, araştırma ilkelerini, önceliklerini ve kaynaklarını yönetmedeki tercihlerini ifade eden araştırma politikası, stratejisi ve hedefleri </w:t>
            </w:r>
            <w:r w:rsidRPr="0057316B">
              <w:rPr>
                <w:rFonts w:ascii="Times New Roman" w:hAnsi="Times New Roman" w:cs="Times New Roman"/>
                <w:b/>
              </w:rPr>
              <w:t>bulunmaktadır</w:t>
            </w:r>
          </w:p>
        </w:tc>
        <w:tc>
          <w:tcPr>
            <w:tcW w:w="1843" w:type="dxa"/>
          </w:tcPr>
          <w:p w14:paraId="42386D40" w14:textId="77777777" w:rsidR="0004400B" w:rsidRPr="0057316B" w:rsidRDefault="0004400B" w:rsidP="0073559C">
            <w:pPr>
              <w:rPr>
                <w:rFonts w:ascii="Times New Roman" w:hAnsi="Times New Roman" w:cs="Times New Roman"/>
              </w:rPr>
            </w:pPr>
            <w:r w:rsidRPr="0057316B">
              <w:rPr>
                <w:rFonts w:ascii="Times New Roman" w:hAnsi="Times New Roman" w:cs="Times New Roman"/>
              </w:rPr>
              <w:t xml:space="preserve">Birimin genelinde tanımlı araştırma politikası, stratejisi ve hedefleri doğrultusunda yapılan </w:t>
            </w:r>
            <w:r w:rsidRPr="0057316B">
              <w:rPr>
                <w:rFonts w:ascii="Times New Roman" w:hAnsi="Times New Roman" w:cs="Times New Roman"/>
                <w:b/>
              </w:rPr>
              <w:t>uygulamalar bulunmaktadır</w:t>
            </w:r>
          </w:p>
        </w:tc>
        <w:tc>
          <w:tcPr>
            <w:tcW w:w="1843" w:type="dxa"/>
          </w:tcPr>
          <w:p w14:paraId="09C3FA48" w14:textId="77777777" w:rsidR="0004400B" w:rsidRPr="0057316B" w:rsidRDefault="0004400B" w:rsidP="004C3AB3">
            <w:pPr>
              <w:spacing w:line="276" w:lineRule="auto"/>
              <w:rPr>
                <w:rFonts w:ascii="Times New Roman" w:hAnsi="Times New Roman" w:cs="Times New Roman"/>
              </w:rPr>
            </w:pPr>
            <w:r w:rsidRPr="0057316B">
              <w:rPr>
                <w:rFonts w:ascii="Times New Roman" w:hAnsi="Times New Roman" w:cs="Times New Roman"/>
              </w:rPr>
              <w:t xml:space="preserve">Birimde araştırma politikası, stratejisi ve hedefleri ile ilgili uygulamalar </w:t>
            </w:r>
            <w:r w:rsidRPr="0057316B">
              <w:rPr>
                <w:rFonts w:ascii="Times New Roman" w:hAnsi="Times New Roman" w:cs="Times New Roman"/>
                <w:b/>
              </w:rPr>
              <w:t>izlenmekte</w:t>
            </w:r>
            <w:r w:rsidRPr="0057316B">
              <w:rPr>
                <w:rFonts w:ascii="Times New Roman" w:hAnsi="Times New Roman" w:cs="Times New Roman"/>
              </w:rPr>
              <w:t xml:space="preserve"> ve izlem sonuçlarına göre </w:t>
            </w:r>
            <w:r w:rsidR="0073559C" w:rsidRPr="0057316B">
              <w:rPr>
                <w:rFonts w:ascii="Times New Roman" w:hAnsi="Times New Roman" w:cs="Times New Roman"/>
                <w:b/>
              </w:rPr>
              <w:t>önlemler alınmaktadır</w:t>
            </w:r>
          </w:p>
        </w:tc>
        <w:tc>
          <w:tcPr>
            <w:tcW w:w="1560" w:type="dxa"/>
          </w:tcPr>
          <w:p w14:paraId="3E656151" w14:textId="77777777" w:rsidR="0004400B" w:rsidRPr="0057316B" w:rsidRDefault="0004400B" w:rsidP="0073559C">
            <w:pPr>
              <w:rPr>
                <w:rFonts w:ascii="Times New Roman" w:hAnsi="Times New Roman" w:cs="Times New Roman"/>
              </w:rPr>
            </w:pPr>
            <w:r w:rsidRPr="0057316B">
              <w:rPr>
                <w:rFonts w:ascii="Times New Roman" w:hAnsi="Times New Roman" w:cs="Times New Roman"/>
              </w:rPr>
              <w:t xml:space="preserve">İçselleştirilmiş, sistematik, sürdürülebilir ve </w:t>
            </w:r>
            <w:r w:rsidRPr="0057316B">
              <w:rPr>
                <w:rFonts w:ascii="Times New Roman" w:hAnsi="Times New Roman" w:cs="Times New Roman"/>
                <w:b/>
              </w:rPr>
              <w:t>örnek gösterilebilir uygulamalar</w:t>
            </w:r>
            <w:r w:rsidRPr="0057316B">
              <w:rPr>
                <w:rFonts w:ascii="Times New Roman" w:hAnsi="Times New Roman" w:cs="Times New Roman"/>
              </w:rPr>
              <w:t xml:space="preserve"> bulunmaktadır</w:t>
            </w:r>
          </w:p>
        </w:tc>
      </w:tr>
      <w:tr w:rsidR="00C970F2" w:rsidRPr="0057316B" w14:paraId="1F8C8771" w14:textId="77777777" w:rsidTr="0073559C">
        <w:trPr>
          <w:trHeight w:hRule="exact" w:val="284"/>
        </w:trPr>
        <w:tc>
          <w:tcPr>
            <w:tcW w:w="1985" w:type="dxa"/>
          </w:tcPr>
          <w:p w14:paraId="5BF24B44" w14:textId="77777777" w:rsidR="0004400B" w:rsidRPr="0057316B" w:rsidRDefault="0004400B" w:rsidP="004C3AB3">
            <w:pPr>
              <w:rPr>
                <w:rFonts w:ascii="Times New Roman" w:hAnsi="Times New Roman" w:cs="Times New Roman"/>
                <w:b/>
              </w:rPr>
            </w:pPr>
          </w:p>
        </w:tc>
        <w:tc>
          <w:tcPr>
            <w:tcW w:w="1700" w:type="dxa"/>
          </w:tcPr>
          <w:p w14:paraId="793E499D" w14:textId="77777777" w:rsidR="0004400B" w:rsidRPr="0057316B" w:rsidRDefault="00E8070A" w:rsidP="00E8070A">
            <w:pPr>
              <w:jc w:val="center"/>
              <w:rPr>
                <w:rFonts w:ascii="Times New Roman" w:hAnsi="Times New Roman" w:cs="Times New Roman"/>
                <w:b/>
              </w:rPr>
            </w:pPr>
            <w:r w:rsidRPr="0057316B">
              <w:rPr>
                <w:rFonts w:ascii="Times New Roman" w:hAnsi="Times New Roman" w:cs="Times New Roman"/>
                <w:b/>
              </w:rPr>
              <w:t>X</w:t>
            </w:r>
          </w:p>
        </w:tc>
        <w:tc>
          <w:tcPr>
            <w:tcW w:w="1843" w:type="dxa"/>
          </w:tcPr>
          <w:p w14:paraId="659B0B09" w14:textId="77777777" w:rsidR="0004400B" w:rsidRPr="0057316B" w:rsidRDefault="0004400B" w:rsidP="004C3AB3">
            <w:pPr>
              <w:rPr>
                <w:rFonts w:ascii="Times New Roman" w:hAnsi="Times New Roman" w:cs="Times New Roman"/>
                <w:b/>
              </w:rPr>
            </w:pPr>
          </w:p>
        </w:tc>
        <w:tc>
          <w:tcPr>
            <w:tcW w:w="1843" w:type="dxa"/>
          </w:tcPr>
          <w:p w14:paraId="080353FB" w14:textId="77777777" w:rsidR="0004400B" w:rsidRPr="0057316B" w:rsidRDefault="0004400B" w:rsidP="004C3AB3">
            <w:pPr>
              <w:rPr>
                <w:rFonts w:ascii="Times New Roman" w:hAnsi="Times New Roman" w:cs="Times New Roman"/>
                <w:b/>
              </w:rPr>
            </w:pPr>
          </w:p>
        </w:tc>
        <w:tc>
          <w:tcPr>
            <w:tcW w:w="1560" w:type="dxa"/>
          </w:tcPr>
          <w:p w14:paraId="02B97364" w14:textId="77777777" w:rsidR="0004400B" w:rsidRPr="0057316B" w:rsidRDefault="0004400B" w:rsidP="004C3AB3">
            <w:pPr>
              <w:rPr>
                <w:rFonts w:ascii="Times New Roman" w:hAnsi="Times New Roman" w:cs="Times New Roman"/>
                <w:b/>
              </w:rPr>
            </w:pPr>
          </w:p>
        </w:tc>
      </w:tr>
    </w:tbl>
    <w:p w14:paraId="24268316" w14:textId="21B9FF7F" w:rsidR="00BD64C3" w:rsidRPr="0057316B" w:rsidRDefault="004427AB" w:rsidP="004427AB">
      <w:pPr>
        <w:pStyle w:val="Default"/>
        <w:tabs>
          <w:tab w:val="left" w:pos="1785"/>
        </w:tabs>
        <w:spacing w:line="360" w:lineRule="auto"/>
        <w:jc w:val="both"/>
        <w:rPr>
          <w:b/>
          <w:bCs/>
          <w:color w:val="auto"/>
          <w:sz w:val="22"/>
          <w:szCs w:val="22"/>
        </w:rPr>
      </w:pPr>
      <w:r w:rsidRPr="0057316B">
        <w:rPr>
          <w:b/>
          <w:bCs/>
          <w:color w:val="auto"/>
          <w:sz w:val="22"/>
          <w:szCs w:val="22"/>
        </w:rPr>
        <w:tab/>
      </w:r>
    </w:p>
    <w:p w14:paraId="778B7862" w14:textId="77777777" w:rsidR="004427AB" w:rsidRPr="0057316B" w:rsidRDefault="004427AB" w:rsidP="004427AB">
      <w:pPr>
        <w:pStyle w:val="Default"/>
        <w:tabs>
          <w:tab w:val="left" w:pos="1785"/>
        </w:tabs>
        <w:spacing w:line="360" w:lineRule="auto"/>
        <w:jc w:val="both"/>
        <w:rPr>
          <w:b/>
          <w:bCs/>
          <w:color w:val="auto"/>
          <w:sz w:val="22"/>
          <w:szCs w:val="22"/>
        </w:rPr>
      </w:pPr>
    </w:p>
    <w:p w14:paraId="747FAEF7" w14:textId="77777777" w:rsidR="009F65D2" w:rsidRPr="0057316B" w:rsidRDefault="009F65D2" w:rsidP="00EE7516">
      <w:pPr>
        <w:pStyle w:val="Default"/>
        <w:spacing w:line="360" w:lineRule="auto"/>
        <w:jc w:val="both"/>
        <w:rPr>
          <w:b/>
          <w:bCs/>
          <w:color w:val="auto"/>
          <w:sz w:val="22"/>
          <w:szCs w:val="22"/>
        </w:rPr>
      </w:pPr>
      <w:r w:rsidRPr="0057316B">
        <w:rPr>
          <w:b/>
          <w:bCs/>
          <w:color w:val="auto"/>
          <w:sz w:val="22"/>
          <w:szCs w:val="22"/>
        </w:rPr>
        <w:t>Araştırma-geliştirme süreçlerinin yönetimi ve organizasyonel yapısı</w:t>
      </w:r>
    </w:p>
    <w:p w14:paraId="616840F9" w14:textId="77777777" w:rsidR="009F65D2" w:rsidRPr="0057316B" w:rsidRDefault="009F65D2" w:rsidP="009F65D2">
      <w:pPr>
        <w:pStyle w:val="Default"/>
        <w:spacing w:line="360" w:lineRule="auto"/>
        <w:jc w:val="both"/>
        <w:rPr>
          <w:b/>
          <w:bCs/>
          <w:iCs/>
          <w:color w:val="auto"/>
          <w:sz w:val="22"/>
          <w:szCs w:val="22"/>
        </w:rPr>
      </w:pPr>
      <w:r w:rsidRPr="0057316B">
        <w:rPr>
          <w:b/>
          <w:bCs/>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985"/>
        <w:gridCol w:w="1701"/>
        <w:gridCol w:w="1984"/>
        <w:gridCol w:w="1701"/>
        <w:gridCol w:w="1701"/>
      </w:tblGrid>
      <w:tr w:rsidR="00C970F2" w:rsidRPr="0057316B" w14:paraId="6542B202" w14:textId="77777777" w:rsidTr="0073559C">
        <w:tc>
          <w:tcPr>
            <w:tcW w:w="1985" w:type="dxa"/>
          </w:tcPr>
          <w:p w14:paraId="77918B69"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lastRenderedPageBreak/>
              <w:t>1</w:t>
            </w:r>
          </w:p>
        </w:tc>
        <w:tc>
          <w:tcPr>
            <w:tcW w:w="1701" w:type="dxa"/>
          </w:tcPr>
          <w:p w14:paraId="259E3E1F"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2</w:t>
            </w:r>
          </w:p>
        </w:tc>
        <w:tc>
          <w:tcPr>
            <w:tcW w:w="1984" w:type="dxa"/>
          </w:tcPr>
          <w:p w14:paraId="42C1F238"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3</w:t>
            </w:r>
          </w:p>
        </w:tc>
        <w:tc>
          <w:tcPr>
            <w:tcW w:w="1701" w:type="dxa"/>
          </w:tcPr>
          <w:p w14:paraId="257628B6"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4</w:t>
            </w:r>
          </w:p>
        </w:tc>
        <w:tc>
          <w:tcPr>
            <w:tcW w:w="1701" w:type="dxa"/>
          </w:tcPr>
          <w:p w14:paraId="410483D7"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5</w:t>
            </w:r>
          </w:p>
        </w:tc>
      </w:tr>
      <w:tr w:rsidR="00C970F2" w:rsidRPr="0057316B" w14:paraId="71696475" w14:textId="77777777" w:rsidTr="0073559C">
        <w:trPr>
          <w:trHeight w:val="2131"/>
        </w:trPr>
        <w:tc>
          <w:tcPr>
            <w:tcW w:w="1985" w:type="dxa"/>
          </w:tcPr>
          <w:p w14:paraId="4AB3EDF0" w14:textId="77777777" w:rsidR="0004400B" w:rsidRPr="0057316B" w:rsidRDefault="0004400B" w:rsidP="00EF70FE">
            <w:pPr>
              <w:rPr>
                <w:rFonts w:ascii="Times New Roman" w:hAnsi="Times New Roman" w:cs="Times New Roman"/>
              </w:rPr>
            </w:pPr>
            <w:r w:rsidRPr="0057316B">
              <w:rPr>
                <w:rFonts w:ascii="Times New Roman" w:hAnsi="Times New Roman" w:cs="Times New Roman"/>
              </w:rPr>
              <w:t xml:space="preserve">Birimde araştırma geliştirme süreçlerinin yönetimi ve organizasyonel yapısına ilişkin bir </w:t>
            </w:r>
            <w:r w:rsidRPr="0057316B">
              <w:rPr>
                <w:rFonts w:ascii="Times New Roman" w:hAnsi="Times New Roman" w:cs="Times New Roman"/>
                <w:b/>
              </w:rPr>
              <w:t>planlama bulunmamaktadır</w:t>
            </w:r>
          </w:p>
        </w:tc>
        <w:tc>
          <w:tcPr>
            <w:tcW w:w="1701" w:type="dxa"/>
          </w:tcPr>
          <w:p w14:paraId="73BBE9A6" w14:textId="77777777" w:rsidR="0004400B" w:rsidRPr="0057316B" w:rsidRDefault="0004400B" w:rsidP="00F012C0">
            <w:pPr>
              <w:rPr>
                <w:rFonts w:ascii="Times New Roman" w:hAnsi="Times New Roman" w:cs="Times New Roman"/>
              </w:rPr>
            </w:pPr>
            <w:r w:rsidRPr="0057316B">
              <w:rPr>
                <w:rFonts w:ascii="Times New Roman" w:hAnsi="Times New Roman" w:cs="Times New Roman"/>
              </w:rPr>
              <w:t xml:space="preserve">Birimin araştırma geliştirme süreçlerinin yönetim ve organizasyonel yapısına ilişkin yönlendirme ve motive etme gibi hususları dikkate alan </w:t>
            </w:r>
            <w:r w:rsidR="0073559C" w:rsidRPr="0057316B">
              <w:rPr>
                <w:rFonts w:ascii="Times New Roman" w:hAnsi="Times New Roman" w:cs="Times New Roman"/>
                <w:b/>
              </w:rPr>
              <w:t>planlamaları bulunmaktadır</w:t>
            </w:r>
          </w:p>
        </w:tc>
        <w:tc>
          <w:tcPr>
            <w:tcW w:w="1984" w:type="dxa"/>
          </w:tcPr>
          <w:p w14:paraId="0AFF80DD" w14:textId="77777777" w:rsidR="0004400B" w:rsidRPr="0057316B" w:rsidRDefault="0004400B" w:rsidP="00F012C0">
            <w:pPr>
              <w:rPr>
                <w:rFonts w:ascii="Times New Roman" w:hAnsi="Times New Roman" w:cs="Times New Roman"/>
              </w:rPr>
            </w:pPr>
            <w:r w:rsidRPr="0057316B">
              <w:rPr>
                <w:rFonts w:ascii="Times New Roman" w:hAnsi="Times New Roman" w:cs="Times New Roman"/>
              </w:rPr>
              <w:t xml:space="preserve">Birimin genelinde araştırma-geliştirme süreçlerinin yönetimi ve organizasyonel yapısı kurumsal tercihler yönünde </w:t>
            </w:r>
            <w:r w:rsidRPr="0057316B">
              <w:rPr>
                <w:rFonts w:ascii="Times New Roman" w:hAnsi="Times New Roman" w:cs="Times New Roman"/>
                <w:b/>
              </w:rPr>
              <w:t>uygulanmaktadır</w:t>
            </w:r>
          </w:p>
        </w:tc>
        <w:tc>
          <w:tcPr>
            <w:tcW w:w="1701" w:type="dxa"/>
          </w:tcPr>
          <w:p w14:paraId="06FF65FF" w14:textId="77777777" w:rsidR="0004400B" w:rsidRPr="0057316B" w:rsidRDefault="0004400B" w:rsidP="00F012C0">
            <w:pPr>
              <w:spacing w:line="276" w:lineRule="auto"/>
              <w:rPr>
                <w:rFonts w:ascii="Times New Roman" w:hAnsi="Times New Roman" w:cs="Times New Roman"/>
              </w:rPr>
            </w:pPr>
            <w:r w:rsidRPr="0057316B">
              <w:rPr>
                <w:rFonts w:ascii="Times New Roman" w:hAnsi="Times New Roman" w:cs="Times New Roman"/>
              </w:rPr>
              <w:t xml:space="preserve">Birimde araştırma geliştirme süreçlerinin yönetimi ve organizasyonel yapısının işlerliği ile ilişkili sonuçlar </w:t>
            </w:r>
            <w:r w:rsidRPr="0057316B">
              <w:rPr>
                <w:rFonts w:ascii="Times New Roman" w:hAnsi="Times New Roman" w:cs="Times New Roman"/>
                <w:b/>
              </w:rPr>
              <w:t>izlenmekte</w:t>
            </w:r>
            <w:r w:rsidRPr="0057316B">
              <w:rPr>
                <w:rFonts w:ascii="Times New Roman" w:hAnsi="Times New Roman" w:cs="Times New Roman"/>
              </w:rPr>
              <w:t xml:space="preserve"> ve </w:t>
            </w:r>
            <w:r w:rsidR="0073559C" w:rsidRPr="0057316B">
              <w:rPr>
                <w:rFonts w:ascii="Times New Roman" w:hAnsi="Times New Roman" w:cs="Times New Roman"/>
                <w:b/>
              </w:rPr>
              <w:t>önlemler alınmaktadır</w:t>
            </w:r>
          </w:p>
        </w:tc>
        <w:tc>
          <w:tcPr>
            <w:tcW w:w="1701" w:type="dxa"/>
          </w:tcPr>
          <w:p w14:paraId="0EF89499" w14:textId="77777777" w:rsidR="0004400B" w:rsidRPr="0057316B" w:rsidRDefault="0004400B" w:rsidP="004C3AB3">
            <w:pPr>
              <w:rPr>
                <w:rFonts w:ascii="Times New Roman" w:hAnsi="Times New Roman" w:cs="Times New Roman"/>
              </w:rPr>
            </w:pPr>
            <w:r w:rsidRPr="0057316B">
              <w:rPr>
                <w:rFonts w:ascii="Times New Roman" w:hAnsi="Times New Roman" w:cs="Times New Roman"/>
              </w:rPr>
              <w:t xml:space="preserve">İçselleştirilmiş, sistematik, sürdürülebilir ve </w:t>
            </w:r>
            <w:r w:rsidRPr="0057316B">
              <w:rPr>
                <w:rFonts w:ascii="Times New Roman" w:hAnsi="Times New Roman" w:cs="Times New Roman"/>
                <w:b/>
              </w:rPr>
              <w:t>örnek gösterilebilir uygulamalar</w:t>
            </w:r>
            <w:r w:rsidR="0073559C" w:rsidRPr="0057316B">
              <w:rPr>
                <w:rFonts w:ascii="Times New Roman" w:hAnsi="Times New Roman" w:cs="Times New Roman"/>
              </w:rPr>
              <w:t xml:space="preserve"> bulunmaktadır</w:t>
            </w:r>
          </w:p>
        </w:tc>
      </w:tr>
      <w:tr w:rsidR="00C970F2" w:rsidRPr="0057316B" w14:paraId="7C337E4E" w14:textId="77777777" w:rsidTr="0073559C">
        <w:trPr>
          <w:trHeight w:val="284"/>
        </w:trPr>
        <w:tc>
          <w:tcPr>
            <w:tcW w:w="1985" w:type="dxa"/>
          </w:tcPr>
          <w:p w14:paraId="733FC327" w14:textId="77777777" w:rsidR="0004400B" w:rsidRPr="0057316B" w:rsidRDefault="0004400B" w:rsidP="004C3AB3">
            <w:pPr>
              <w:rPr>
                <w:rFonts w:ascii="Times New Roman" w:hAnsi="Times New Roman" w:cs="Times New Roman"/>
                <w:b/>
              </w:rPr>
            </w:pPr>
          </w:p>
        </w:tc>
        <w:tc>
          <w:tcPr>
            <w:tcW w:w="1701" w:type="dxa"/>
          </w:tcPr>
          <w:p w14:paraId="702EA9AC" w14:textId="77777777" w:rsidR="0004400B" w:rsidRPr="0057316B" w:rsidRDefault="00E8070A" w:rsidP="00E8070A">
            <w:pPr>
              <w:jc w:val="center"/>
              <w:rPr>
                <w:rFonts w:ascii="Times New Roman" w:hAnsi="Times New Roman" w:cs="Times New Roman"/>
                <w:b/>
              </w:rPr>
            </w:pPr>
            <w:r w:rsidRPr="0057316B">
              <w:rPr>
                <w:rFonts w:ascii="Times New Roman" w:hAnsi="Times New Roman" w:cs="Times New Roman"/>
                <w:b/>
              </w:rPr>
              <w:t>X</w:t>
            </w:r>
          </w:p>
        </w:tc>
        <w:tc>
          <w:tcPr>
            <w:tcW w:w="1984" w:type="dxa"/>
          </w:tcPr>
          <w:p w14:paraId="49302B16" w14:textId="77777777" w:rsidR="0004400B" w:rsidRPr="0057316B" w:rsidRDefault="0004400B" w:rsidP="004C3AB3">
            <w:pPr>
              <w:rPr>
                <w:rFonts w:ascii="Times New Roman" w:hAnsi="Times New Roman" w:cs="Times New Roman"/>
                <w:b/>
              </w:rPr>
            </w:pPr>
          </w:p>
        </w:tc>
        <w:tc>
          <w:tcPr>
            <w:tcW w:w="1701" w:type="dxa"/>
          </w:tcPr>
          <w:p w14:paraId="57F1D1B8" w14:textId="77777777" w:rsidR="0004400B" w:rsidRPr="0057316B" w:rsidRDefault="0004400B" w:rsidP="004C3AB3">
            <w:pPr>
              <w:rPr>
                <w:rFonts w:ascii="Times New Roman" w:hAnsi="Times New Roman" w:cs="Times New Roman"/>
                <w:b/>
              </w:rPr>
            </w:pPr>
          </w:p>
        </w:tc>
        <w:tc>
          <w:tcPr>
            <w:tcW w:w="1701" w:type="dxa"/>
          </w:tcPr>
          <w:p w14:paraId="73075ACE" w14:textId="77777777" w:rsidR="0004400B" w:rsidRPr="0057316B" w:rsidRDefault="0004400B" w:rsidP="004C3AB3">
            <w:pPr>
              <w:rPr>
                <w:rFonts w:ascii="Times New Roman" w:hAnsi="Times New Roman" w:cs="Times New Roman"/>
                <w:b/>
              </w:rPr>
            </w:pPr>
          </w:p>
        </w:tc>
      </w:tr>
    </w:tbl>
    <w:p w14:paraId="5E815EB6" w14:textId="77777777" w:rsidR="00E8070A" w:rsidRPr="0057316B" w:rsidRDefault="00E8070A" w:rsidP="00E8070A">
      <w:pPr>
        <w:pStyle w:val="Default"/>
        <w:spacing w:before="120" w:line="360" w:lineRule="auto"/>
        <w:jc w:val="both"/>
        <w:rPr>
          <w:b/>
          <w:bCs/>
          <w:iCs/>
          <w:color w:val="auto"/>
          <w:sz w:val="22"/>
          <w:szCs w:val="22"/>
        </w:rPr>
      </w:pPr>
      <w:r w:rsidRPr="0057316B">
        <w:rPr>
          <w:b/>
          <w:bCs/>
          <w:iCs/>
          <w:color w:val="auto"/>
          <w:sz w:val="22"/>
          <w:szCs w:val="22"/>
        </w:rPr>
        <w:t>Örnek Kanıtlar:</w:t>
      </w:r>
      <w:r w:rsidRPr="0057316B">
        <w:rPr>
          <w:rFonts w:eastAsia="Times New Roman"/>
          <w:b/>
          <w:iCs/>
          <w:noProof/>
          <w:color w:val="auto"/>
          <w:sz w:val="22"/>
          <w:szCs w:val="22"/>
        </w:rPr>
        <w:t xml:space="preserve"> </w:t>
      </w:r>
    </w:p>
    <w:p w14:paraId="241B4702" w14:textId="163F6225" w:rsidR="00E8070A" w:rsidRPr="0057316B" w:rsidRDefault="00E8070A" w:rsidP="00A53FAF">
      <w:pPr>
        <w:pStyle w:val="Default"/>
        <w:numPr>
          <w:ilvl w:val="0"/>
          <w:numId w:val="3"/>
        </w:numPr>
        <w:spacing w:line="360" w:lineRule="auto"/>
        <w:jc w:val="both"/>
        <w:rPr>
          <w:rFonts w:eastAsia="Times New Roman"/>
          <w:b/>
          <w:color w:val="auto"/>
          <w:sz w:val="22"/>
          <w:szCs w:val="22"/>
          <w:lang w:eastAsia="tr-TR"/>
        </w:rPr>
      </w:pPr>
      <w:r w:rsidRPr="0057316B">
        <w:rPr>
          <w:bCs/>
          <w:color w:val="auto"/>
          <w:sz w:val="22"/>
          <w:szCs w:val="22"/>
        </w:rPr>
        <w:t xml:space="preserve">Kanıt 1: </w:t>
      </w:r>
      <w:hyperlink r:id="rId42" w:history="1">
        <w:r w:rsidRPr="0057316B">
          <w:rPr>
            <w:rStyle w:val="Kpr"/>
            <w:rFonts w:eastAsia="Times New Roman"/>
            <w:color w:val="auto"/>
            <w:sz w:val="22"/>
            <w:szCs w:val="22"/>
            <w:lang w:eastAsia="tr-TR"/>
          </w:rPr>
          <w:t>Birim Faaliyet planı</w:t>
        </w:r>
      </w:hyperlink>
      <w:r w:rsidR="00E1438E" w:rsidRPr="0057316B">
        <w:rPr>
          <w:rFonts w:eastAsia="Times New Roman"/>
          <w:color w:val="auto"/>
          <w:sz w:val="22"/>
          <w:szCs w:val="22"/>
          <w:lang w:eastAsia="tr-TR"/>
        </w:rPr>
        <w:t xml:space="preserve"> </w:t>
      </w:r>
    </w:p>
    <w:p w14:paraId="457FD7DD" w14:textId="77777777" w:rsidR="00DA2686" w:rsidRPr="0057316B" w:rsidRDefault="00DA2686" w:rsidP="009F65D2">
      <w:pPr>
        <w:pStyle w:val="Default"/>
        <w:spacing w:line="360" w:lineRule="auto"/>
        <w:jc w:val="both"/>
        <w:rPr>
          <w:b/>
          <w:bCs/>
          <w:color w:val="auto"/>
          <w:sz w:val="22"/>
          <w:szCs w:val="22"/>
        </w:rPr>
      </w:pPr>
    </w:p>
    <w:p w14:paraId="548925B5" w14:textId="77777777" w:rsidR="0010701F" w:rsidRPr="0057316B" w:rsidRDefault="0010701F" w:rsidP="009F65D2">
      <w:pPr>
        <w:pStyle w:val="Default"/>
        <w:spacing w:line="360" w:lineRule="auto"/>
        <w:jc w:val="both"/>
        <w:rPr>
          <w:b/>
          <w:bCs/>
          <w:color w:val="auto"/>
          <w:sz w:val="22"/>
          <w:szCs w:val="22"/>
        </w:rPr>
      </w:pPr>
    </w:p>
    <w:p w14:paraId="2C78643A" w14:textId="77777777" w:rsidR="0010701F" w:rsidRPr="0057316B" w:rsidRDefault="0010701F" w:rsidP="009F65D2">
      <w:pPr>
        <w:pStyle w:val="Default"/>
        <w:spacing w:line="360" w:lineRule="auto"/>
        <w:jc w:val="both"/>
        <w:rPr>
          <w:b/>
          <w:bCs/>
          <w:color w:val="auto"/>
          <w:sz w:val="22"/>
          <w:szCs w:val="22"/>
        </w:rPr>
      </w:pPr>
    </w:p>
    <w:p w14:paraId="21A9C5E3" w14:textId="77777777" w:rsidR="0010701F" w:rsidRPr="0057316B" w:rsidRDefault="0010701F" w:rsidP="009F65D2">
      <w:pPr>
        <w:pStyle w:val="Default"/>
        <w:spacing w:line="360" w:lineRule="auto"/>
        <w:jc w:val="both"/>
        <w:rPr>
          <w:b/>
          <w:bCs/>
          <w:color w:val="auto"/>
          <w:sz w:val="22"/>
          <w:szCs w:val="22"/>
        </w:rPr>
      </w:pPr>
    </w:p>
    <w:p w14:paraId="09194D84" w14:textId="77777777" w:rsidR="0010701F" w:rsidRPr="0057316B" w:rsidRDefault="0010701F" w:rsidP="009F65D2">
      <w:pPr>
        <w:pStyle w:val="Default"/>
        <w:spacing w:line="360" w:lineRule="auto"/>
        <w:jc w:val="both"/>
        <w:rPr>
          <w:b/>
          <w:bCs/>
          <w:color w:val="auto"/>
          <w:sz w:val="22"/>
          <w:szCs w:val="22"/>
        </w:rPr>
      </w:pPr>
    </w:p>
    <w:p w14:paraId="2ABF6F56" w14:textId="77777777" w:rsidR="009F65D2" w:rsidRPr="0057316B" w:rsidRDefault="009F65D2" w:rsidP="009F65D2">
      <w:pPr>
        <w:pStyle w:val="Default"/>
        <w:spacing w:line="360" w:lineRule="auto"/>
        <w:jc w:val="both"/>
        <w:rPr>
          <w:b/>
          <w:bCs/>
          <w:color w:val="auto"/>
          <w:sz w:val="22"/>
          <w:szCs w:val="22"/>
        </w:rPr>
      </w:pPr>
      <w:r w:rsidRPr="0057316B">
        <w:rPr>
          <w:b/>
          <w:bCs/>
          <w:color w:val="auto"/>
          <w:sz w:val="22"/>
          <w:szCs w:val="22"/>
        </w:rPr>
        <w:t>Araştırmaların yerel/bölgesel/ulusal kalkınma hedefleriyle ilişkisi</w:t>
      </w:r>
    </w:p>
    <w:p w14:paraId="0D1EFA6E" w14:textId="77777777" w:rsidR="009F65D2" w:rsidRPr="0057316B" w:rsidRDefault="009F65D2" w:rsidP="009F65D2">
      <w:pPr>
        <w:pStyle w:val="Default"/>
        <w:spacing w:line="360" w:lineRule="auto"/>
        <w:jc w:val="both"/>
        <w:rPr>
          <w:b/>
          <w:bCs/>
          <w:iCs/>
          <w:color w:val="auto"/>
          <w:sz w:val="22"/>
          <w:szCs w:val="22"/>
        </w:rPr>
      </w:pPr>
      <w:r w:rsidRPr="0057316B">
        <w:rPr>
          <w:b/>
          <w:bCs/>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701"/>
        <w:gridCol w:w="1701"/>
        <w:gridCol w:w="1843"/>
        <w:gridCol w:w="2126"/>
        <w:gridCol w:w="1701"/>
      </w:tblGrid>
      <w:tr w:rsidR="00C970F2" w:rsidRPr="0057316B" w14:paraId="43AF278D" w14:textId="77777777" w:rsidTr="0073559C">
        <w:tc>
          <w:tcPr>
            <w:tcW w:w="1701" w:type="dxa"/>
          </w:tcPr>
          <w:p w14:paraId="787A0CAC"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1</w:t>
            </w:r>
          </w:p>
        </w:tc>
        <w:tc>
          <w:tcPr>
            <w:tcW w:w="1701" w:type="dxa"/>
          </w:tcPr>
          <w:p w14:paraId="7D4523F5"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2</w:t>
            </w:r>
          </w:p>
        </w:tc>
        <w:tc>
          <w:tcPr>
            <w:tcW w:w="1843" w:type="dxa"/>
          </w:tcPr>
          <w:p w14:paraId="60816969"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3</w:t>
            </w:r>
          </w:p>
        </w:tc>
        <w:tc>
          <w:tcPr>
            <w:tcW w:w="2126" w:type="dxa"/>
          </w:tcPr>
          <w:p w14:paraId="5FB5C147"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4</w:t>
            </w:r>
          </w:p>
        </w:tc>
        <w:tc>
          <w:tcPr>
            <w:tcW w:w="1701" w:type="dxa"/>
          </w:tcPr>
          <w:p w14:paraId="5AC49C5B"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5</w:t>
            </w:r>
          </w:p>
        </w:tc>
      </w:tr>
      <w:tr w:rsidR="00C970F2" w:rsidRPr="0057316B" w14:paraId="793163EC" w14:textId="77777777" w:rsidTr="0073559C">
        <w:trPr>
          <w:trHeight w:val="2131"/>
        </w:trPr>
        <w:tc>
          <w:tcPr>
            <w:tcW w:w="1701" w:type="dxa"/>
          </w:tcPr>
          <w:p w14:paraId="318D138E" w14:textId="77777777" w:rsidR="0004400B" w:rsidRPr="0057316B" w:rsidRDefault="0004400B" w:rsidP="008C7F44">
            <w:pPr>
              <w:rPr>
                <w:rFonts w:ascii="Times New Roman" w:hAnsi="Times New Roman" w:cs="Times New Roman"/>
              </w:rPr>
            </w:pPr>
            <w:r w:rsidRPr="0057316B">
              <w:rPr>
                <w:rFonts w:ascii="Times New Roman" w:hAnsi="Times New Roman" w:cs="Times New Roman"/>
              </w:rPr>
              <w:t xml:space="preserve">Birim araştırmalarında yerel, bölgesel ve ulusal kalkınma hedeflerini ve değişimleri </w:t>
            </w:r>
            <w:r w:rsidR="0073559C" w:rsidRPr="0057316B">
              <w:rPr>
                <w:rFonts w:ascii="Times New Roman" w:hAnsi="Times New Roman" w:cs="Times New Roman"/>
                <w:b/>
              </w:rPr>
              <w:t>dikkate almamaktadır</w:t>
            </w:r>
          </w:p>
        </w:tc>
        <w:tc>
          <w:tcPr>
            <w:tcW w:w="1701" w:type="dxa"/>
          </w:tcPr>
          <w:p w14:paraId="0C34056E" w14:textId="77777777" w:rsidR="0004400B" w:rsidRPr="0057316B" w:rsidRDefault="0004400B" w:rsidP="008C7F44">
            <w:pPr>
              <w:rPr>
                <w:rFonts w:ascii="Times New Roman" w:hAnsi="Times New Roman" w:cs="Times New Roman"/>
              </w:rPr>
            </w:pPr>
            <w:r w:rsidRPr="0057316B">
              <w:rPr>
                <w:rFonts w:ascii="Times New Roman" w:hAnsi="Times New Roman" w:cs="Times New Roman"/>
              </w:rPr>
              <w:t xml:space="preserve">Birimdeki araştırmaların planlanmasında yerel, bölgesel ve ulusal kalkınma hedefleri ve değişimleri </w:t>
            </w:r>
            <w:r w:rsidR="0073559C" w:rsidRPr="0057316B">
              <w:rPr>
                <w:rFonts w:ascii="Times New Roman" w:hAnsi="Times New Roman" w:cs="Times New Roman"/>
                <w:b/>
              </w:rPr>
              <w:t>dikkate alınmaktadır</w:t>
            </w:r>
          </w:p>
        </w:tc>
        <w:tc>
          <w:tcPr>
            <w:tcW w:w="1843" w:type="dxa"/>
          </w:tcPr>
          <w:p w14:paraId="42C11471" w14:textId="77777777" w:rsidR="0004400B" w:rsidRPr="0057316B" w:rsidRDefault="0004400B" w:rsidP="008C7F44">
            <w:pPr>
              <w:rPr>
                <w:rFonts w:ascii="Times New Roman" w:hAnsi="Times New Roman" w:cs="Times New Roman"/>
              </w:rPr>
            </w:pPr>
            <w:r w:rsidRPr="0057316B">
              <w:rPr>
                <w:rFonts w:ascii="Times New Roman" w:hAnsi="Times New Roman" w:cs="Times New Roman"/>
              </w:rPr>
              <w:t xml:space="preserve">Birimin genelinde araştırmalar yerel, bölgesel ve ulusal kalkınma hedefleri ve değişimleri dikkate alınarak </w:t>
            </w:r>
            <w:r w:rsidR="0073559C" w:rsidRPr="0057316B">
              <w:rPr>
                <w:rFonts w:ascii="Times New Roman" w:hAnsi="Times New Roman" w:cs="Times New Roman"/>
                <w:b/>
              </w:rPr>
              <w:t>yürütülmektedir</w:t>
            </w:r>
          </w:p>
        </w:tc>
        <w:tc>
          <w:tcPr>
            <w:tcW w:w="2126" w:type="dxa"/>
          </w:tcPr>
          <w:p w14:paraId="043A17D5" w14:textId="77777777" w:rsidR="0004400B" w:rsidRPr="0057316B" w:rsidRDefault="0004400B" w:rsidP="008C7F44">
            <w:pPr>
              <w:spacing w:line="276" w:lineRule="auto"/>
              <w:rPr>
                <w:rFonts w:ascii="Times New Roman" w:hAnsi="Times New Roman" w:cs="Times New Roman"/>
              </w:rPr>
            </w:pPr>
            <w:r w:rsidRPr="0057316B">
              <w:rPr>
                <w:rFonts w:ascii="Times New Roman" w:hAnsi="Times New Roman" w:cs="Times New Roman"/>
              </w:rPr>
              <w:t xml:space="preserve">Birimde araştırma çıktıları </w:t>
            </w:r>
            <w:r w:rsidRPr="0057316B">
              <w:rPr>
                <w:rFonts w:ascii="Times New Roman" w:hAnsi="Times New Roman" w:cs="Times New Roman"/>
                <w:b/>
              </w:rPr>
              <w:t>izlenmekte</w:t>
            </w:r>
            <w:r w:rsidRPr="0057316B">
              <w:rPr>
                <w:rFonts w:ascii="Times New Roman" w:hAnsi="Times New Roman" w:cs="Times New Roman"/>
              </w:rPr>
              <w:t xml:space="preserve"> ve izlem sonuçları yerel, bölgesel ve ulusal kalkınma hedefleriyle ilişkili olarak </w:t>
            </w:r>
            <w:r w:rsidRPr="0057316B">
              <w:rPr>
                <w:rFonts w:ascii="Times New Roman" w:hAnsi="Times New Roman" w:cs="Times New Roman"/>
                <w:b/>
              </w:rPr>
              <w:t>iyileştirilmektedir</w:t>
            </w:r>
          </w:p>
        </w:tc>
        <w:tc>
          <w:tcPr>
            <w:tcW w:w="1701" w:type="dxa"/>
          </w:tcPr>
          <w:p w14:paraId="43B1059E" w14:textId="77777777" w:rsidR="0004400B" w:rsidRPr="0057316B" w:rsidRDefault="0004400B" w:rsidP="004C3AB3">
            <w:pPr>
              <w:rPr>
                <w:rFonts w:ascii="Times New Roman" w:hAnsi="Times New Roman" w:cs="Times New Roman"/>
              </w:rPr>
            </w:pPr>
            <w:r w:rsidRPr="0057316B">
              <w:rPr>
                <w:rFonts w:ascii="Times New Roman" w:hAnsi="Times New Roman" w:cs="Times New Roman"/>
              </w:rPr>
              <w:t xml:space="preserve">İçselleştirilmiş, sistematik, sürdürülebilir ve </w:t>
            </w:r>
            <w:r w:rsidRPr="0057316B">
              <w:rPr>
                <w:rFonts w:ascii="Times New Roman" w:hAnsi="Times New Roman" w:cs="Times New Roman"/>
                <w:b/>
              </w:rPr>
              <w:t>örnek gösterilebilir uygulamalar</w:t>
            </w:r>
            <w:r w:rsidR="009071B2" w:rsidRPr="0057316B">
              <w:rPr>
                <w:rFonts w:ascii="Times New Roman" w:hAnsi="Times New Roman" w:cs="Times New Roman"/>
              </w:rPr>
              <w:t xml:space="preserve"> bulunmaktadır</w:t>
            </w:r>
          </w:p>
        </w:tc>
      </w:tr>
      <w:tr w:rsidR="00C970F2" w:rsidRPr="0057316B" w14:paraId="1E3A4D3E" w14:textId="77777777" w:rsidTr="0073559C">
        <w:trPr>
          <w:trHeight w:hRule="exact" w:val="284"/>
        </w:trPr>
        <w:tc>
          <w:tcPr>
            <w:tcW w:w="1701" w:type="dxa"/>
          </w:tcPr>
          <w:p w14:paraId="76D359A7" w14:textId="77777777" w:rsidR="0004400B" w:rsidRPr="0057316B" w:rsidRDefault="0004400B" w:rsidP="004C3AB3">
            <w:pPr>
              <w:rPr>
                <w:rFonts w:ascii="Times New Roman" w:hAnsi="Times New Roman" w:cs="Times New Roman"/>
                <w:b/>
              </w:rPr>
            </w:pPr>
          </w:p>
        </w:tc>
        <w:tc>
          <w:tcPr>
            <w:tcW w:w="1701" w:type="dxa"/>
          </w:tcPr>
          <w:p w14:paraId="252364DD" w14:textId="77777777" w:rsidR="0004400B" w:rsidRPr="0057316B" w:rsidRDefault="0004400B" w:rsidP="004C3AB3">
            <w:pPr>
              <w:rPr>
                <w:rFonts w:ascii="Times New Roman" w:hAnsi="Times New Roman" w:cs="Times New Roman"/>
                <w:b/>
              </w:rPr>
            </w:pPr>
          </w:p>
        </w:tc>
        <w:tc>
          <w:tcPr>
            <w:tcW w:w="1843" w:type="dxa"/>
          </w:tcPr>
          <w:p w14:paraId="59E13C3D" w14:textId="77777777" w:rsidR="0004400B" w:rsidRPr="0057316B" w:rsidRDefault="00E8070A" w:rsidP="00E8070A">
            <w:pPr>
              <w:jc w:val="center"/>
              <w:rPr>
                <w:rFonts w:ascii="Times New Roman" w:hAnsi="Times New Roman" w:cs="Times New Roman"/>
                <w:b/>
              </w:rPr>
            </w:pPr>
            <w:r w:rsidRPr="0057316B">
              <w:rPr>
                <w:rFonts w:ascii="Times New Roman" w:hAnsi="Times New Roman" w:cs="Times New Roman"/>
                <w:b/>
              </w:rPr>
              <w:t>X</w:t>
            </w:r>
          </w:p>
        </w:tc>
        <w:tc>
          <w:tcPr>
            <w:tcW w:w="2126" w:type="dxa"/>
          </w:tcPr>
          <w:p w14:paraId="30D0D4B7" w14:textId="77777777" w:rsidR="0004400B" w:rsidRPr="0057316B" w:rsidRDefault="0004400B" w:rsidP="004C3AB3">
            <w:pPr>
              <w:rPr>
                <w:rFonts w:ascii="Times New Roman" w:hAnsi="Times New Roman" w:cs="Times New Roman"/>
                <w:b/>
              </w:rPr>
            </w:pPr>
          </w:p>
        </w:tc>
        <w:tc>
          <w:tcPr>
            <w:tcW w:w="1701" w:type="dxa"/>
          </w:tcPr>
          <w:p w14:paraId="567D412D" w14:textId="77777777" w:rsidR="0004400B" w:rsidRPr="0057316B" w:rsidRDefault="0004400B" w:rsidP="004C3AB3">
            <w:pPr>
              <w:rPr>
                <w:rFonts w:ascii="Times New Roman" w:hAnsi="Times New Roman" w:cs="Times New Roman"/>
                <w:b/>
              </w:rPr>
            </w:pPr>
          </w:p>
        </w:tc>
      </w:tr>
    </w:tbl>
    <w:p w14:paraId="201E56A1" w14:textId="77777777" w:rsidR="002B7EC4" w:rsidRPr="0057316B" w:rsidRDefault="00603561" w:rsidP="0010701F">
      <w:pPr>
        <w:pStyle w:val="Default"/>
        <w:spacing w:before="240" w:line="360" w:lineRule="auto"/>
        <w:jc w:val="both"/>
        <w:rPr>
          <w:b/>
          <w:bCs/>
          <w:color w:val="auto"/>
          <w:sz w:val="22"/>
          <w:szCs w:val="22"/>
        </w:rPr>
      </w:pPr>
      <w:r w:rsidRPr="0057316B">
        <w:rPr>
          <w:b/>
          <w:bCs/>
          <w:color w:val="auto"/>
          <w:sz w:val="22"/>
          <w:szCs w:val="22"/>
        </w:rPr>
        <w:t>C.2. Araştırma Kaynakları:</w:t>
      </w:r>
      <w:r w:rsidR="00180A6B" w:rsidRPr="0057316B">
        <w:rPr>
          <w:b/>
          <w:bCs/>
          <w:color w:val="auto"/>
          <w:sz w:val="22"/>
          <w:szCs w:val="22"/>
        </w:rPr>
        <w:t xml:space="preserve"> </w:t>
      </w:r>
    </w:p>
    <w:p w14:paraId="46EE1868" w14:textId="77777777" w:rsidR="00ED5283" w:rsidRPr="0057316B" w:rsidRDefault="00ED5283" w:rsidP="0010701F">
      <w:pPr>
        <w:pStyle w:val="Default"/>
        <w:spacing w:before="240" w:line="360" w:lineRule="auto"/>
        <w:jc w:val="both"/>
        <w:rPr>
          <w:b/>
          <w:bCs/>
          <w:color w:val="auto"/>
          <w:sz w:val="22"/>
          <w:szCs w:val="22"/>
        </w:rPr>
      </w:pPr>
      <w:r w:rsidRPr="0057316B">
        <w:rPr>
          <w:b/>
          <w:bCs/>
          <w:color w:val="auto"/>
          <w:sz w:val="22"/>
          <w:szCs w:val="22"/>
        </w:rPr>
        <w:t>C.2.1. Araştırma kaynakları</w:t>
      </w:r>
    </w:p>
    <w:p w14:paraId="372B3748" w14:textId="6D693E47" w:rsidR="0073559C" w:rsidRPr="0057316B" w:rsidRDefault="00786A27" w:rsidP="00786A27">
      <w:pPr>
        <w:pStyle w:val="Default"/>
        <w:spacing w:before="240" w:line="360" w:lineRule="auto"/>
        <w:jc w:val="both"/>
        <w:rPr>
          <w:b/>
          <w:bCs/>
          <w:color w:val="auto"/>
          <w:sz w:val="22"/>
          <w:szCs w:val="22"/>
        </w:rPr>
      </w:pPr>
      <w:r w:rsidRPr="0057316B">
        <w:rPr>
          <w:color w:val="auto"/>
          <w:sz w:val="22"/>
          <w:szCs w:val="22"/>
        </w:rPr>
        <w:t>Kurumun fiziki, teknik ve mali araştırma kaynakları misyon, hedef ve stratejileriyle uyumlu ve yeterlidir. Kaynakların çeşitliliği ve yeterliliği izlenmekte ve iyileştirilmektedir</w:t>
      </w:r>
      <w:r w:rsidR="00A07C8D" w:rsidRPr="0057316B">
        <w:rPr>
          <w:color w:val="auto"/>
          <w:sz w:val="22"/>
          <w:szCs w:val="22"/>
        </w:rPr>
        <w:t xml:space="preserve"> </w:t>
      </w:r>
      <w:r w:rsidR="00E1438E" w:rsidRPr="0057316B">
        <w:rPr>
          <w:color w:val="auto"/>
          <w:sz w:val="22"/>
          <w:szCs w:val="22"/>
        </w:rPr>
        <w:t>.</w:t>
      </w:r>
    </w:p>
    <w:p w14:paraId="0FF49568" w14:textId="77777777" w:rsidR="00ED5283" w:rsidRPr="0057316B" w:rsidRDefault="00ED5283" w:rsidP="00786A27">
      <w:pPr>
        <w:pStyle w:val="Default"/>
        <w:spacing w:before="240" w:line="360" w:lineRule="auto"/>
        <w:jc w:val="both"/>
        <w:rPr>
          <w:b/>
          <w:bCs/>
          <w:color w:val="auto"/>
          <w:sz w:val="22"/>
          <w:szCs w:val="22"/>
        </w:rPr>
      </w:pPr>
      <w:r w:rsidRPr="0057316B">
        <w:rPr>
          <w:b/>
          <w:bCs/>
          <w:color w:val="auto"/>
          <w:sz w:val="22"/>
          <w:szCs w:val="22"/>
        </w:rPr>
        <w:t>C.2.2. Üniversite içi kaynaklar (BAP)</w:t>
      </w:r>
    </w:p>
    <w:p w14:paraId="7AABC296" w14:textId="09E2D47A" w:rsidR="0001038D" w:rsidRPr="0057316B" w:rsidRDefault="00ED6EF0" w:rsidP="00786A27">
      <w:pPr>
        <w:pStyle w:val="Default"/>
        <w:spacing w:before="240" w:line="360" w:lineRule="auto"/>
        <w:jc w:val="both"/>
        <w:rPr>
          <w:b/>
          <w:bCs/>
          <w:color w:val="auto"/>
          <w:sz w:val="22"/>
          <w:szCs w:val="22"/>
        </w:rPr>
      </w:pPr>
      <w:r w:rsidRPr="0057316B">
        <w:rPr>
          <w:color w:val="auto"/>
          <w:sz w:val="22"/>
          <w:szCs w:val="22"/>
        </w:rPr>
        <w:lastRenderedPageBreak/>
        <w:t xml:space="preserve">EĞİTİM Bilimleri Enstitüsü aracılığıyla Burdur Mekmet Akif Ersoy Üniversitesi BAP Komisyonu’na tez projesi için başvuruda bulunulabilir </w:t>
      </w:r>
      <w:hyperlink r:id="rId43" w:history="1">
        <w:r w:rsidR="00A07C8D" w:rsidRPr="0057316B">
          <w:rPr>
            <w:rStyle w:val="Kpr"/>
            <w:color w:val="auto"/>
            <w:sz w:val="22"/>
            <w:szCs w:val="22"/>
          </w:rPr>
          <w:t>(Kanıt 1</w:t>
        </w:r>
        <w:r w:rsidR="00E1438E" w:rsidRPr="0057316B">
          <w:rPr>
            <w:rStyle w:val="Kpr"/>
            <w:color w:val="auto"/>
            <w:sz w:val="22"/>
            <w:szCs w:val="22"/>
          </w:rPr>
          <w:t>)</w:t>
        </w:r>
        <w:r w:rsidR="00A07C8D" w:rsidRPr="0057316B">
          <w:rPr>
            <w:rStyle w:val="Kpr"/>
            <w:color w:val="auto"/>
            <w:sz w:val="22"/>
            <w:szCs w:val="22"/>
          </w:rPr>
          <w:t>.</w:t>
        </w:r>
      </w:hyperlink>
    </w:p>
    <w:p w14:paraId="18981E46" w14:textId="77777777" w:rsidR="0001038D" w:rsidRPr="0057316B" w:rsidRDefault="0001038D" w:rsidP="00786A27">
      <w:pPr>
        <w:pStyle w:val="Default"/>
        <w:spacing w:before="240" w:line="360" w:lineRule="auto"/>
        <w:jc w:val="both"/>
        <w:rPr>
          <w:b/>
          <w:bCs/>
          <w:color w:val="auto"/>
          <w:sz w:val="22"/>
          <w:szCs w:val="22"/>
        </w:rPr>
      </w:pPr>
    </w:p>
    <w:p w14:paraId="6E53B415" w14:textId="2A54F718" w:rsidR="001F220A" w:rsidRPr="0057316B" w:rsidRDefault="001F220A" w:rsidP="00786A27">
      <w:pPr>
        <w:pStyle w:val="Default"/>
        <w:spacing w:before="240" w:line="360" w:lineRule="auto"/>
        <w:jc w:val="both"/>
        <w:rPr>
          <w:b/>
          <w:bCs/>
          <w:color w:val="auto"/>
          <w:sz w:val="22"/>
          <w:szCs w:val="22"/>
        </w:rPr>
      </w:pPr>
      <w:r w:rsidRPr="0057316B">
        <w:rPr>
          <w:b/>
          <w:bCs/>
          <w:color w:val="auto"/>
          <w:sz w:val="22"/>
          <w:szCs w:val="22"/>
        </w:rPr>
        <w:t>C.2.3. Üniversite dışı kaynaklara yönelim (Destek birimleri, yöntemleri)</w:t>
      </w:r>
    </w:p>
    <w:p w14:paraId="1C3074A1" w14:textId="5B3DE057" w:rsidR="0073559C" w:rsidRPr="0057316B" w:rsidRDefault="006A7B2E" w:rsidP="006A7B2E">
      <w:pPr>
        <w:pStyle w:val="Default"/>
        <w:spacing w:before="240" w:line="360" w:lineRule="auto"/>
        <w:jc w:val="both"/>
        <w:rPr>
          <w:bCs/>
          <w:color w:val="auto"/>
          <w:sz w:val="22"/>
          <w:szCs w:val="22"/>
        </w:rPr>
      </w:pPr>
      <w:r w:rsidRPr="0057316B">
        <w:rPr>
          <w:bCs/>
          <w:color w:val="auto"/>
          <w:sz w:val="22"/>
          <w:szCs w:val="22"/>
        </w:rPr>
        <w:t xml:space="preserve">Üniversitemizde üniversite dışı </w:t>
      </w:r>
      <w:r w:rsidR="00ED6EF0" w:rsidRPr="0057316B">
        <w:rPr>
          <w:bCs/>
          <w:color w:val="auto"/>
          <w:sz w:val="22"/>
          <w:szCs w:val="22"/>
        </w:rPr>
        <w:t>kaynaklara</w:t>
      </w:r>
      <w:r w:rsidRPr="0057316B">
        <w:rPr>
          <w:bCs/>
          <w:color w:val="auto"/>
          <w:sz w:val="22"/>
          <w:szCs w:val="22"/>
        </w:rPr>
        <w:t xml:space="preserve"> yönelimini desteklemek üzere yöntem ve birimler oluşturulmuştur</w:t>
      </w:r>
      <w:r w:rsidR="00B91E25" w:rsidRPr="0057316B">
        <w:rPr>
          <w:bCs/>
          <w:color w:val="auto"/>
          <w:sz w:val="22"/>
          <w:szCs w:val="22"/>
        </w:rPr>
        <w:t xml:space="preserve"> (BAP)</w:t>
      </w:r>
      <w:r w:rsidR="00E7227D" w:rsidRPr="0057316B">
        <w:rPr>
          <w:bCs/>
          <w:color w:val="auto"/>
          <w:sz w:val="22"/>
          <w:szCs w:val="22"/>
        </w:rPr>
        <w:t xml:space="preserve"> </w:t>
      </w:r>
    </w:p>
    <w:p w14:paraId="09F706A7" w14:textId="77777777" w:rsidR="001F220A" w:rsidRPr="0057316B" w:rsidRDefault="00022C66" w:rsidP="006A7B2E">
      <w:pPr>
        <w:pStyle w:val="Default"/>
        <w:spacing w:before="240" w:line="360" w:lineRule="auto"/>
        <w:jc w:val="both"/>
        <w:rPr>
          <w:b/>
          <w:bCs/>
          <w:color w:val="auto"/>
          <w:sz w:val="22"/>
          <w:szCs w:val="22"/>
        </w:rPr>
      </w:pPr>
      <w:r w:rsidRPr="0057316B">
        <w:rPr>
          <w:b/>
          <w:bCs/>
          <w:color w:val="auto"/>
          <w:sz w:val="22"/>
          <w:szCs w:val="22"/>
        </w:rPr>
        <w:t>C.2.4. Doktora programları ve doktora sonrası imkanlar</w:t>
      </w:r>
    </w:p>
    <w:p w14:paraId="64C6F70D" w14:textId="4C89238D" w:rsidR="006A7B2E" w:rsidRPr="0057316B" w:rsidRDefault="00786A27" w:rsidP="00786A27">
      <w:pPr>
        <w:pStyle w:val="Default"/>
        <w:spacing w:before="240" w:line="360" w:lineRule="auto"/>
        <w:jc w:val="both"/>
        <w:rPr>
          <w:color w:val="auto"/>
          <w:sz w:val="22"/>
          <w:szCs w:val="22"/>
        </w:rPr>
      </w:pPr>
      <w:r w:rsidRPr="0057316B">
        <w:rPr>
          <w:color w:val="auto"/>
          <w:sz w:val="22"/>
          <w:szCs w:val="22"/>
        </w:rPr>
        <w:t>Doktora programlarının başvuru süreçleri, kayıtlı öğrencileri ve mezun sayıları ile ge</w:t>
      </w:r>
      <w:r w:rsidR="00B91E25" w:rsidRPr="0057316B">
        <w:rPr>
          <w:color w:val="auto"/>
          <w:sz w:val="22"/>
          <w:szCs w:val="22"/>
        </w:rPr>
        <w:t>lişme eğilimleri izlenmektedir</w:t>
      </w:r>
      <w:r w:rsidR="00E7227D" w:rsidRPr="0057316B">
        <w:rPr>
          <w:color w:val="auto"/>
          <w:sz w:val="22"/>
          <w:szCs w:val="22"/>
        </w:rPr>
        <w:t xml:space="preserve"> </w:t>
      </w:r>
      <w:r w:rsidR="00E7227D" w:rsidRPr="0057316B">
        <w:rPr>
          <w:bCs/>
          <w:color w:val="auto"/>
          <w:sz w:val="22"/>
          <w:szCs w:val="22"/>
        </w:rPr>
        <w:t>(Kanıt 1</w:t>
      </w:r>
      <w:r w:rsidR="00990A8B" w:rsidRPr="0057316B">
        <w:rPr>
          <w:bCs/>
          <w:color w:val="auto"/>
          <w:sz w:val="22"/>
          <w:szCs w:val="22"/>
        </w:rPr>
        <w:t>, 2</w:t>
      </w:r>
      <w:r w:rsidR="00E7227D" w:rsidRPr="0057316B">
        <w:rPr>
          <w:bCs/>
          <w:color w:val="auto"/>
          <w:sz w:val="22"/>
          <w:szCs w:val="22"/>
        </w:rPr>
        <w:t>).</w:t>
      </w:r>
    </w:p>
    <w:p w14:paraId="4000AB61" w14:textId="77777777" w:rsidR="001F220A" w:rsidRPr="0057316B" w:rsidRDefault="001F220A" w:rsidP="001F220A">
      <w:pPr>
        <w:pStyle w:val="Default"/>
        <w:spacing w:line="360" w:lineRule="auto"/>
        <w:jc w:val="both"/>
        <w:rPr>
          <w:b/>
          <w:bCs/>
          <w:iCs/>
          <w:color w:val="auto"/>
          <w:sz w:val="22"/>
          <w:szCs w:val="22"/>
        </w:rPr>
      </w:pPr>
      <w:r w:rsidRPr="0057316B">
        <w:rPr>
          <w:b/>
          <w:bCs/>
          <w:iCs/>
          <w:color w:val="auto"/>
          <w:sz w:val="22"/>
          <w:szCs w:val="22"/>
        </w:rPr>
        <w:t>Araştırma kaynakları</w:t>
      </w:r>
    </w:p>
    <w:p w14:paraId="74BB732A" w14:textId="77777777" w:rsidR="001F220A" w:rsidRPr="0057316B" w:rsidRDefault="001F220A" w:rsidP="001F220A">
      <w:pPr>
        <w:pStyle w:val="Default"/>
        <w:spacing w:line="360" w:lineRule="auto"/>
        <w:jc w:val="both"/>
        <w:rPr>
          <w:b/>
          <w:bCs/>
          <w:iCs/>
          <w:color w:val="auto"/>
          <w:sz w:val="22"/>
          <w:szCs w:val="22"/>
        </w:rPr>
      </w:pPr>
      <w:r w:rsidRPr="0057316B">
        <w:rPr>
          <w:b/>
          <w:bCs/>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985"/>
        <w:gridCol w:w="1843"/>
        <w:gridCol w:w="1701"/>
        <w:gridCol w:w="1984"/>
        <w:gridCol w:w="1559"/>
      </w:tblGrid>
      <w:tr w:rsidR="00C970F2" w:rsidRPr="0057316B" w14:paraId="49B674D5" w14:textId="77777777" w:rsidTr="00A07C8D">
        <w:tc>
          <w:tcPr>
            <w:tcW w:w="1985" w:type="dxa"/>
          </w:tcPr>
          <w:p w14:paraId="563E04AC" w14:textId="77777777" w:rsidR="0004400B" w:rsidRPr="0057316B" w:rsidRDefault="0004400B" w:rsidP="000D6DA5">
            <w:pPr>
              <w:jc w:val="center"/>
              <w:rPr>
                <w:rFonts w:ascii="Times New Roman" w:hAnsi="Times New Roman" w:cs="Times New Roman"/>
                <w:b/>
              </w:rPr>
            </w:pPr>
            <w:r w:rsidRPr="0057316B">
              <w:rPr>
                <w:rFonts w:ascii="Times New Roman" w:hAnsi="Times New Roman" w:cs="Times New Roman"/>
                <w:b/>
              </w:rPr>
              <w:t>1</w:t>
            </w:r>
          </w:p>
        </w:tc>
        <w:tc>
          <w:tcPr>
            <w:tcW w:w="1843" w:type="dxa"/>
          </w:tcPr>
          <w:p w14:paraId="24462269" w14:textId="77777777" w:rsidR="0004400B" w:rsidRPr="0057316B" w:rsidRDefault="0004400B" w:rsidP="000D6DA5">
            <w:pPr>
              <w:jc w:val="center"/>
              <w:rPr>
                <w:rFonts w:ascii="Times New Roman" w:hAnsi="Times New Roman" w:cs="Times New Roman"/>
                <w:b/>
              </w:rPr>
            </w:pPr>
            <w:r w:rsidRPr="0057316B">
              <w:rPr>
                <w:rFonts w:ascii="Times New Roman" w:hAnsi="Times New Roman" w:cs="Times New Roman"/>
                <w:b/>
              </w:rPr>
              <w:t>2</w:t>
            </w:r>
          </w:p>
        </w:tc>
        <w:tc>
          <w:tcPr>
            <w:tcW w:w="1701" w:type="dxa"/>
          </w:tcPr>
          <w:p w14:paraId="31A2ED83" w14:textId="77777777" w:rsidR="0004400B" w:rsidRPr="0057316B" w:rsidRDefault="0004400B" w:rsidP="000D6DA5">
            <w:pPr>
              <w:jc w:val="center"/>
              <w:rPr>
                <w:rFonts w:ascii="Times New Roman" w:hAnsi="Times New Roman" w:cs="Times New Roman"/>
                <w:b/>
              </w:rPr>
            </w:pPr>
            <w:r w:rsidRPr="0057316B">
              <w:rPr>
                <w:rFonts w:ascii="Times New Roman" w:hAnsi="Times New Roman" w:cs="Times New Roman"/>
                <w:b/>
              </w:rPr>
              <w:t>3</w:t>
            </w:r>
          </w:p>
        </w:tc>
        <w:tc>
          <w:tcPr>
            <w:tcW w:w="1984" w:type="dxa"/>
          </w:tcPr>
          <w:p w14:paraId="527E8C7C" w14:textId="77777777" w:rsidR="0004400B" w:rsidRPr="0057316B" w:rsidRDefault="0004400B" w:rsidP="000D6DA5">
            <w:pPr>
              <w:jc w:val="center"/>
              <w:rPr>
                <w:rFonts w:ascii="Times New Roman" w:hAnsi="Times New Roman" w:cs="Times New Roman"/>
                <w:b/>
              </w:rPr>
            </w:pPr>
            <w:r w:rsidRPr="0057316B">
              <w:rPr>
                <w:rFonts w:ascii="Times New Roman" w:hAnsi="Times New Roman" w:cs="Times New Roman"/>
                <w:b/>
              </w:rPr>
              <w:t>4</w:t>
            </w:r>
          </w:p>
        </w:tc>
        <w:tc>
          <w:tcPr>
            <w:tcW w:w="1559" w:type="dxa"/>
          </w:tcPr>
          <w:p w14:paraId="5BE05F57" w14:textId="77777777" w:rsidR="0004400B" w:rsidRPr="0057316B" w:rsidRDefault="0004400B" w:rsidP="000D6DA5">
            <w:pPr>
              <w:jc w:val="center"/>
              <w:rPr>
                <w:rFonts w:ascii="Times New Roman" w:hAnsi="Times New Roman" w:cs="Times New Roman"/>
                <w:b/>
              </w:rPr>
            </w:pPr>
            <w:r w:rsidRPr="0057316B">
              <w:rPr>
                <w:rFonts w:ascii="Times New Roman" w:hAnsi="Times New Roman" w:cs="Times New Roman"/>
                <w:b/>
              </w:rPr>
              <w:t>5</w:t>
            </w:r>
          </w:p>
        </w:tc>
      </w:tr>
      <w:tr w:rsidR="00C970F2" w:rsidRPr="0057316B" w14:paraId="75F6173C" w14:textId="77777777" w:rsidTr="00A07C8D">
        <w:trPr>
          <w:trHeight w:val="2131"/>
        </w:trPr>
        <w:tc>
          <w:tcPr>
            <w:tcW w:w="1985" w:type="dxa"/>
          </w:tcPr>
          <w:p w14:paraId="77ACDC41" w14:textId="77777777" w:rsidR="0004400B" w:rsidRPr="0057316B" w:rsidRDefault="0004400B" w:rsidP="000D6DA5">
            <w:pPr>
              <w:rPr>
                <w:rFonts w:ascii="Times New Roman" w:hAnsi="Times New Roman" w:cs="Times New Roman"/>
              </w:rPr>
            </w:pPr>
            <w:r w:rsidRPr="0057316B">
              <w:rPr>
                <w:rFonts w:ascii="Times New Roman" w:hAnsi="Times New Roman" w:cs="Times New Roman"/>
              </w:rPr>
              <w:t xml:space="preserve">Birimin araştırma ve geliştirme faaliyetlerini sürdürebilmesi için yeterli kaynağı </w:t>
            </w:r>
            <w:r w:rsidRPr="0057316B">
              <w:rPr>
                <w:rFonts w:ascii="Times New Roman" w:hAnsi="Times New Roman" w:cs="Times New Roman"/>
                <w:b/>
              </w:rPr>
              <w:t>bulunmamaktadır</w:t>
            </w:r>
          </w:p>
        </w:tc>
        <w:tc>
          <w:tcPr>
            <w:tcW w:w="1843" w:type="dxa"/>
          </w:tcPr>
          <w:p w14:paraId="3D8A9164" w14:textId="77777777" w:rsidR="0004400B" w:rsidRPr="0057316B" w:rsidRDefault="0004400B" w:rsidP="000D6DA5">
            <w:pPr>
              <w:rPr>
                <w:rFonts w:ascii="Times New Roman" w:hAnsi="Times New Roman" w:cs="Times New Roman"/>
              </w:rPr>
            </w:pPr>
            <w:r w:rsidRPr="0057316B">
              <w:rPr>
                <w:rFonts w:ascii="Times New Roman" w:hAnsi="Times New Roman" w:cs="Times New Roman"/>
              </w:rPr>
              <w:t xml:space="preserve">Birimin araştırma ve geliştirme faaliyetlerini sürdürebilmek için uygun nitelik ve nicelikte fiziki, teknik ve mali kaynakların oluşturulmasına yönelik </w:t>
            </w:r>
            <w:r w:rsidRPr="0057316B">
              <w:rPr>
                <w:rFonts w:ascii="Times New Roman" w:hAnsi="Times New Roman" w:cs="Times New Roman"/>
                <w:b/>
              </w:rPr>
              <w:t>planları bulunmaktadır</w:t>
            </w:r>
          </w:p>
        </w:tc>
        <w:tc>
          <w:tcPr>
            <w:tcW w:w="1701" w:type="dxa"/>
          </w:tcPr>
          <w:p w14:paraId="07F872D6" w14:textId="77777777" w:rsidR="0004400B" w:rsidRPr="0057316B" w:rsidRDefault="0004400B" w:rsidP="00CC2980">
            <w:pPr>
              <w:rPr>
                <w:rFonts w:ascii="Times New Roman" w:hAnsi="Times New Roman" w:cs="Times New Roman"/>
              </w:rPr>
            </w:pPr>
            <w:r w:rsidRPr="0057316B">
              <w:rPr>
                <w:rFonts w:ascii="Times New Roman" w:hAnsi="Times New Roman" w:cs="Times New Roman"/>
              </w:rPr>
              <w:t xml:space="preserve">Birimin araştırma ve geliştirme kaynaklarını araştırma stratejisi ve </w:t>
            </w:r>
            <w:r w:rsidRPr="0057316B">
              <w:rPr>
                <w:rFonts w:ascii="Times New Roman" w:hAnsi="Times New Roman" w:cs="Times New Roman"/>
                <w:b/>
              </w:rPr>
              <w:t xml:space="preserve">birimler arası </w:t>
            </w:r>
            <w:r w:rsidR="000D6DA5" w:rsidRPr="0057316B">
              <w:rPr>
                <w:rFonts w:ascii="Times New Roman" w:hAnsi="Times New Roman" w:cs="Times New Roman"/>
                <w:b/>
              </w:rPr>
              <w:t>dengeyi gözeterek yönetmektedir</w:t>
            </w:r>
          </w:p>
        </w:tc>
        <w:tc>
          <w:tcPr>
            <w:tcW w:w="1984" w:type="dxa"/>
          </w:tcPr>
          <w:p w14:paraId="615A367C" w14:textId="77777777" w:rsidR="0004400B" w:rsidRPr="0057316B" w:rsidRDefault="0004400B" w:rsidP="00CC2980">
            <w:pPr>
              <w:spacing w:line="276" w:lineRule="auto"/>
              <w:rPr>
                <w:rFonts w:ascii="Times New Roman" w:hAnsi="Times New Roman" w:cs="Times New Roman"/>
              </w:rPr>
            </w:pPr>
            <w:r w:rsidRPr="0057316B">
              <w:rPr>
                <w:rFonts w:ascii="Times New Roman" w:hAnsi="Times New Roman" w:cs="Times New Roman"/>
              </w:rPr>
              <w:t xml:space="preserve">Birimde araştırma kaynaklarının yeterliliği ve çeşitliliği </w:t>
            </w:r>
            <w:r w:rsidRPr="0057316B">
              <w:rPr>
                <w:rFonts w:ascii="Times New Roman" w:hAnsi="Times New Roman" w:cs="Times New Roman"/>
                <w:b/>
              </w:rPr>
              <w:t xml:space="preserve">izlenmekte </w:t>
            </w:r>
            <w:r w:rsidRPr="0057316B">
              <w:rPr>
                <w:rFonts w:ascii="Times New Roman" w:hAnsi="Times New Roman" w:cs="Times New Roman"/>
              </w:rPr>
              <w:t xml:space="preserve">ve </w:t>
            </w:r>
            <w:r w:rsidRPr="0057316B">
              <w:rPr>
                <w:rFonts w:ascii="Times New Roman" w:hAnsi="Times New Roman" w:cs="Times New Roman"/>
                <w:b/>
              </w:rPr>
              <w:t>iyileştirilmektedir</w:t>
            </w:r>
          </w:p>
        </w:tc>
        <w:tc>
          <w:tcPr>
            <w:tcW w:w="1559" w:type="dxa"/>
          </w:tcPr>
          <w:p w14:paraId="5CE91C78" w14:textId="77777777" w:rsidR="0004400B" w:rsidRPr="0057316B" w:rsidRDefault="0004400B" w:rsidP="004C3AB3">
            <w:pPr>
              <w:rPr>
                <w:rFonts w:ascii="Times New Roman" w:hAnsi="Times New Roman" w:cs="Times New Roman"/>
              </w:rPr>
            </w:pPr>
            <w:r w:rsidRPr="0057316B">
              <w:rPr>
                <w:rFonts w:ascii="Times New Roman" w:hAnsi="Times New Roman" w:cs="Times New Roman"/>
              </w:rPr>
              <w:t xml:space="preserve">İçselleştirilmiş, sistematik, sürdürülebilir ve </w:t>
            </w:r>
            <w:r w:rsidRPr="0057316B">
              <w:rPr>
                <w:rFonts w:ascii="Times New Roman" w:hAnsi="Times New Roman" w:cs="Times New Roman"/>
                <w:b/>
              </w:rPr>
              <w:t>örnek gösterilebilir uygulamalar</w:t>
            </w:r>
            <w:r w:rsidR="000D6DA5" w:rsidRPr="0057316B">
              <w:rPr>
                <w:rFonts w:ascii="Times New Roman" w:hAnsi="Times New Roman" w:cs="Times New Roman"/>
              </w:rPr>
              <w:t xml:space="preserve"> bulunmaktadır</w:t>
            </w:r>
          </w:p>
        </w:tc>
      </w:tr>
      <w:tr w:rsidR="00C970F2" w:rsidRPr="0057316B" w14:paraId="3731F09B" w14:textId="77777777" w:rsidTr="00A07C8D">
        <w:trPr>
          <w:trHeight w:hRule="exact" w:val="284"/>
        </w:trPr>
        <w:tc>
          <w:tcPr>
            <w:tcW w:w="1985" w:type="dxa"/>
          </w:tcPr>
          <w:p w14:paraId="7CE64B5C" w14:textId="77777777" w:rsidR="0004400B" w:rsidRPr="0057316B" w:rsidRDefault="0004400B" w:rsidP="004C3AB3">
            <w:pPr>
              <w:rPr>
                <w:rFonts w:ascii="Times New Roman" w:hAnsi="Times New Roman" w:cs="Times New Roman"/>
                <w:b/>
              </w:rPr>
            </w:pPr>
          </w:p>
        </w:tc>
        <w:tc>
          <w:tcPr>
            <w:tcW w:w="1843" w:type="dxa"/>
          </w:tcPr>
          <w:p w14:paraId="29E5FE49" w14:textId="77777777" w:rsidR="0004400B" w:rsidRPr="0057316B" w:rsidRDefault="0004400B" w:rsidP="004C3AB3">
            <w:pPr>
              <w:rPr>
                <w:rFonts w:ascii="Times New Roman" w:hAnsi="Times New Roman" w:cs="Times New Roman"/>
                <w:b/>
              </w:rPr>
            </w:pPr>
          </w:p>
        </w:tc>
        <w:tc>
          <w:tcPr>
            <w:tcW w:w="1701" w:type="dxa"/>
          </w:tcPr>
          <w:p w14:paraId="775905B7" w14:textId="77777777" w:rsidR="0004400B" w:rsidRPr="0057316B" w:rsidRDefault="003B11BE" w:rsidP="003B11BE">
            <w:pPr>
              <w:jc w:val="center"/>
              <w:rPr>
                <w:rFonts w:ascii="Times New Roman" w:hAnsi="Times New Roman" w:cs="Times New Roman"/>
                <w:b/>
              </w:rPr>
            </w:pPr>
            <w:r w:rsidRPr="0057316B">
              <w:rPr>
                <w:rFonts w:ascii="Times New Roman" w:hAnsi="Times New Roman" w:cs="Times New Roman"/>
                <w:b/>
              </w:rPr>
              <w:t>X</w:t>
            </w:r>
          </w:p>
        </w:tc>
        <w:tc>
          <w:tcPr>
            <w:tcW w:w="1984" w:type="dxa"/>
          </w:tcPr>
          <w:p w14:paraId="2D3D3D76" w14:textId="77777777" w:rsidR="0004400B" w:rsidRPr="0057316B" w:rsidRDefault="0004400B" w:rsidP="004C3AB3">
            <w:pPr>
              <w:rPr>
                <w:rFonts w:ascii="Times New Roman" w:hAnsi="Times New Roman" w:cs="Times New Roman"/>
                <w:b/>
              </w:rPr>
            </w:pPr>
          </w:p>
        </w:tc>
        <w:tc>
          <w:tcPr>
            <w:tcW w:w="1559" w:type="dxa"/>
          </w:tcPr>
          <w:p w14:paraId="216B94A3" w14:textId="77777777" w:rsidR="0004400B" w:rsidRPr="0057316B" w:rsidRDefault="0004400B" w:rsidP="004C3AB3">
            <w:pPr>
              <w:rPr>
                <w:rFonts w:ascii="Times New Roman" w:hAnsi="Times New Roman" w:cs="Times New Roman"/>
                <w:b/>
              </w:rPr>
            </w:pPr>
          </w:p>
        </w:tc>
      </w:tr>
    </w:tbl>
    <w:p w14:paraId="11E8376A" w14:textId="77777777" w:rsidR="003B11BE" w:rsidRPr="0057316B" w:rsidRDefault="003B11BE" w:rsidP="003B11BE">
      <w:pPr>
        <w:pStyle w:val="Default"/>
        <w:spacing w:before="120" w:line="360" w:lineRule="auto"/>
        <w:jc w:val="both"/>
        <w:rPr>
          <w:b/>
          <w:bCs/>
          <w:iCs/>
          <w:color w:val="auto"/>
          <w:sz w:val="22"/>
          <w:szCs w:val="22"/>
        </w:rPr>
      </w:pPr>
      <w:r w:rsidRPr="0057316B">
        <w:rPr>
          <w:b/>
          <w:bCs/>
          <w:iCs/>
          <w:color w:val="auto"/>
          <w:sz w:val="22"/>
          <w:szCs w:val="22"/>
        </w:rPr>
        <w:t>Örnek Kanıtlar:</w:t>
      </w:r>
      <w:r w:rsidRPr="0057316B">
        <w:rPr>
          <w:rFonts w:eastAsia="Times New Roman"/>
          <w:b/>
          <w:iCs/>
          <w:noProof/>
          <w:color w:val="auto"/>
          <w:sz w:val="22"/>
          <w:szCs w:val="22"/>
        </w:rPr>
        <w:t xml:space="preserve"> </w:t>
      </w:r>
    </w:p>
    <w:p w14:paraId="3B19CB4C" w14:textId="77777777" w:rsidR="003B11BE" w:rsidRPr="0057316B" w:rsidRDefault="003B11BE" w:rsidP="00EE7516">
      <w:pPr>
        <w:pStyle w:val="Default"/>
        <w:spacing w:line="360" w:lineRule="auto"/>
        <w:jc w:val="both"/>
        <w:rPr>
          <w:b/>
          <w:bCs/>
          <w:iCs/>
          <w:color w:val="auto"/>
          <w:sz w:val="22"/>
          <w:szCs w:val="22"/>
        </w:rPr>
      </w:pPr>
    </w:p>
    <w:p w14:paraId="6798FDDF" w14:textId="77777777" w:rsidR="009F65D2" w:rsidRPr="0057316B" w:rsidRDefault="001F220A" w:rsidP="00EE7516">
      <w:pPr>
        <w:pStyle w:val="Default"/>
        <w:spacing w:line="360" w:lineRule="auto"/>
        <w:jc w:val="both"/>
        <w:rPr>
          <w:b/>
          <w:bCs/>
          <w:iCs/>
          <w:color w:val="auto"/>
          <w:sz w:val="22"/>
          <w:szCs w:val="22"/>
        </w:rPr>
      </w:pPr>
      <w:r w:rsidRPr="0057316B">
        <w:rPr>
          <w:b/>
          <w:bCs/>
          <w:iCs/>
          <w:color w:val="auto"/>
          <w:sz w:val="22"/>
          <w:szCs w:val="22"/>
        </w:rPr>
        <w:t>Üniversite içi kaynaklar (BAP)</w:t>
      </w:r>
    </w:p>
    <w:p w14:paraId="735036FD" w14:textId="77777777" w:rsidR="001F220A" w:rsidRPr="0057316B" w:rsidRDefault="001F220A" w:rsidP="001F220A">
      <w:pPr>
        <w:pStyle w:val="Default"/>
        <w:spacing w:line="360" w:lineRule="auto"/>
        <w:jc w:val="both"/>
        <w:rPr>
          <w:b/>
          <w:bCs/>
          <w:iCs/>
          <w:color w:val="auto"/>
          <w:sz w:val="22"/>
          <w:szCs w:val="22"/>
        </w:rPr>
      </w:pPr>
      <w:r w:rsidRPr="0057316B">
        <w:rPr>
          <w:b/>
          <w:bCs/>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985"/>
        <w:gridCol w:w="1843"/>
        <w:gridCol w:w="1701"/>
        <w:gridCol w:w="1842"/>
        <w:gridCol w:w="1701"/>
      </w:tblGrid>
      <w:tr w:rsidR="00C970F2" w:rsidRPr="0057316B" w14:paraId="460E3561" w14:textId="77777777" w:rsidTr="0073559C">
        <w:tc>
          <w:tcPr>
            <w:tcW w:w="1985" w:type="dxa"/>
          </w:tcPr>
          <w:p w14:paraId="675A8616"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1</w:t>
            </w:r>
          </w:p>
        </w:tc>
        <w:tc>
          <w:tcPr>
            <w:tcW w:w="1843" w:type="dxa"/>
          </w:tcPr>
          <w:p w14:paraId="16D6F5B4"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2</w:t>
            </w:r>
          </w:p>
        </w:tc>
        <w:tc>
          <w:tcPr>
            <w:tcW w:w="1701" w:type="dxa"/>
          </w:tcPr>
          <w:p w14:paraId="4F9CA998"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3</w:t>
            </w:r>
          </w:p>
        </w:tc>
        <w:tc>
          <w:tcPr>
            <w:tcW w:w="1842" w:type="dxa"/>
          </w:tcPr>
          <w:p w14:paraId="482316B1"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4</w:t>
            </w:r>
          </w:p>
        </w:tc>
        <w:tc>
          <w:tcPr>
            <w:tcW w:w="1701" w:type="dxa"/>
          </w:tcPr>
          <w:p w14:paraId="052A626A"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5</w:t>
            </w:r>
          </w:p>
        </w:tc>
      </w:tr>
      <w:tr w:rsidR="00C970F2" w:rsidRPr="0057316B" w14:paraId="65F482FA" w14:textId="77777777" w:rsidTr="0073559C">
        <w:trPr>
          <w:trHeight w:val="2131"/>
        </w:trPr>
        <w:tc>
          <w:tcPr>
            <w:tcW w:w="1985" w:type="dxa"/>
          </w:tcPr>
          <w:p w14:paraId="2A229EE9" w14:textId="77777777" w:rsidR="0004400B" w:rsidRPr="0057316B" w:rsidRDefault="0004400B" w:rsidP="004C3AB3">
            <w:pPr>
              <w:rPr>
                <w:rFonts w:ascii="Times New Roman" w:hAnsi="Times New Roman" w:cs="Times New Roman"/>
              </w:rPr>
            </w:pPr>
            <w:r w:rsidRPr="0057316B">
              <w:rPr>
                <w:rFonts w:ascii="Times New Roman" w:hAnsi="Times New Roman" w:cs="Times New Roman"/>
              </w:rPr>
              <w:t xml:space="preserve">Birimin araştırma ve geliştirme faaliyetleri için üniversite içi kaynakları </w:t>
            </w:r>
            <w:r w:rsidR="00706481" w:rsidRPr="0057316B">
              <w:rPr>
                <w:rFonts w:ascii="Times New Roman" w:hAnsi="Times New Roman" w:cs="Times New Roman"/>
                <w:b/>
              </w:rPr>
              <w:t>bulunmaktadır</w:t>
            </w:r>
          </w:p>
        </w:tc>
        <w:tc>
          <w:tcPr>
            <w:tcW w:w="1843" w:type="dxa"/>
          </w:tcPr>
          <w:p w14:paraId="0D370DDD" w14:textId="77777777" w:rsidR="0004400B" w:rsidRPr="0057316B" w:rsidRDefault="0004400B" w:rsidP="004C3AB3">
            <w:pPr>
              <w:rPr>
                <w:rFonts w:ascii="Times New Roman" w:hAnsi="Times New Roman" w:cs="Times New Roman"/>
              </w:rPr>
            </w:pPr>
            <w:r w:rsidRPr="0057316B">
              <w:rPr>
                <w:rFonts w:ascii="Times New Roman" w:hAnsi="Times New Roman" w:cs="Times New Roman"/>
              </w:rPr>
              <w:t xml:space="preserve">Birimin araştırma ve geliştirme faaliyetlerini sürdürebilmek için uygun nitelik ve nicelikte üniversite içi kaynakların oluşturulmasına yönelik </w:t>
            </w:r>
            <w:r w:rsidRPr="0057316B">
              <w:rPr>
                <w:rFonts w:ascii="Times New Roman" w:hAnsi="Times New Roman" w:cs="Times New Roman"/>
                <w:b/>
              </w:rPr>
              <w:t xml:space="preserve">planları </w:t>
            </w:r>
            <w:r w:rsidRPr="0057316B">
              <w:rPr>
                <w:rFonts w:ascii="Times New Roman" w:hAnsi="Times New Roman" w:cs="Times New Roman"/>
              </w:rPr>
              <w:t xml:space="preserve">(BAP Yönergesi gibi) </w:t>
            </w:r>
            <w:r w:rsidR="0073559C" w:rsidRPr="0057316B">
              <w:rPr>
                <w:rFonts w:ascii="Times New Roman" w:hAnsi="Times New Roman" w:cs="Times New Roman"/>
                <w:b/>
              </w:rPr>
              <w:t>bulunmaktadır</w:t>
            </w:r>
          </w:p>
        </w:tc>
        <w:tc>
          <w:tcPr>
            <w:tcW w:w="1701" w:type="dxa"/>
          </w:tcPr>
          <w:p w14:paraId="141B9A20" w14:textId="77777777" w:rsidR="0004400B" w:rsidRPr="0057316B" w:rsidRDefault="0004400B" w:rsidP="009C1EDF">
            <w:pPr>
              <w:rPr>
                <w:rFonts w:ascii="Times New Roman" w:hAnsi="Times New Roman" w:cs="Times New Roman"/>
              </w:rPr>
            </w:pPr>
            <w:r w:rsidRPr="0057316B">
              <w:rPr>
                <w:rFonts w:ascii="Times New Roman" w:hAnsi="Times New Roman" w:cs="Times New Roman"/>
              </w:rPr>
              <w:t xml:space="preserve">Birimin araştırma ve geliştirme faaliyetlerini sürdürebilmek için üniversite içi kaynaklar araştırma stratejisi ve birimler arası </w:t>
            </w:r>
            <w:r w:rsidRPr="0057316B">
              <w:rPr>
                <w:rFonts w:ascii="Times New Roman" w:hAnsi="Times New Roman" w:cs="Times New Roman"/>
                <w:b/>
              </w:rPr>
              <w:t>d</w:t>
            </w:r>
            <w:r w:rsidR="0073559C" w:rsidRPr="0057316B">
              <w:rPr>
                <w:rFonts w:ascii="Times New Roman" w:hAnsi="Times New Roman" w:cs="Times New Roman"/>
                <w:b/>
              </w:rPr>
              <w:t>enge gözetilerek sağlanmaktadır</w:t>
            </w:r>
          </w:p>
        </w:tc>
        <w:tc>
          <w:tcPr>
            <w:tcW w:w="1842" w:type="dxa"/>
          </w:tcPr>
          <w:p w14:paraId="01F47201" w14:textId="77777777" w:rsidR="0004400B" w:rsidRPr="0057316B" w:rsidRDefault="0004400B" w:rsidP="009C1EDF">
            <w:pPr>
              <w:spacing w:line="276" w:lineRule="auto"/>
              <w:rPr>
                <w:rFonts w:ascii="Times New Roman" w:hAnsi="Times New Roman" w:cs="Times New Roman"/>
              </w:rPr>
            </w:pPr>
            <w:r w:rsidRPr="0057316B">
              <w:rPr>
                <w:rFonts w:ascii="Times New Roman" w:hAnsi="Times New Roman" w:cs="Times New Roman"/>
              </w:rPr>
              <w:t xml:space="preserve">Birimde, üniversite içi kaynakların kullanımı ve dağılımı </w:t>
            </w:r>
            <w:r w:rsidRPr="0057316B">
              <w:rPr>
                <w:rFonts w:ascii="Times New Roman" w:hAnsi="Times New Roman" w:cs="Times New Roman"/>
                <w:b/>
              </w:rPr>
              <w:t>izlenmekte</w:t>
            </w:r>
            <w:r w:rsidRPr="0057316B">
              <w:rPr>
                <w:rFonts w:ascii="Times New Roman" w:hAnsi="Times New Roman" w:cs="Times New Roman"/>
              </w:rPr>
              <w:t xml:space="preserve"> ve </w:t>
            </w:r>
            <w:r w:rsidRPr="0057316B">
              <w:rPr>
                <w:rFonts w:ascii="Times New Roman" w:hAnsi="Times New Roman" w:cs="Times New Roman"/>
                <w:b/>
              </w:rPr>
              <w:t>iyileştirmektedir</w:t>
            </w:r>
          </w:p>
        </w:tc>
        <w:tc>
          <w:tcPr>
            <w:tcW w:w="1701" w:type="dxa"/>
          </w:tcPr>
          <w:p w14:paraId="19C64291" w14:textId="77777777" w:rsidR="0004400B" w:rsidRPr="0057316B" w:rsidRDefault="0004400B" w:rsidP="004C3AB3">
            <w:pPr>
              <w:rPr>
                <w:rFonts w:ascii="Times New Roman" w:hAnsi="Times New Roman" w:cs="Times New Roman"/>
              </w:rPr>
            </w:pPr>
            <w:r w:rsidRPr="0057316B">
              <w:rPr>
                <w:rFonts w:ascii="Times New Roman" w:hAnsi="Times New Roman" w:cs="Times New Roman"/>
              </w:rPr>
              <w:t xml:space="preserve">İçselleştirilmiş, sistematik, sürdürülebilir ve </w:t>
            </w:r>
            <w:r w:rsidRPr="0057316B">
              <w:rPr>
                <w:rFonts w:ascii="Times New Roman" w:hAnsi="Times New Roman" w:cs="Times New Roman"/>
                <w:b/>
              </w:rPr>
              <w:t>örnek gösterilebilir uygulamalar</w:t>
            </w:r>
            <w:r w:rsidR="0073559C" w:rsidRPr="0057316B">
              <w:rPr>
                <w:rFonts w:ascii="Times New Roman" w:hAnsi="Times New Roman" w:cs="Times New Roman"/>
              </w:rPr>
              <w:t xml:space="preserve"> bulunmaktadır</w:t>
            </w:r>
          </w:p>
        </w:tc>
      </w:tr>
      <w:tr w:rsidR="00C970F2" w:rsidRPr="0057316B" w14:paraId="5DD37808" w14:textId="77777777" w:rsidTr="0073559C">
        <w:trPr>
          <w:trHeight w:hRule="exact" w:val="284"/>
        </w:trPr>
        <w:tc>
          <w:tcPr>
            <w:tcW w:w="1985" w:type="dxa"/>
          </w:tcPr>
          <w:p w14:paraId="70519A8B" w14:textId="77777777" w:rsidR="0004400B" w:rsidRPr="0057316B" w:rsidRDefault="00706481" w:rsidP="00706481">
            <w:pPr>
              <w:jc w:val="center"/>
              <w:rPr>
                <w:rFonts w:ascii="Times New Roman" w:hAnsi="Times New Roman" w:cs="Times New Roman"/>
                <w:b/>
              </w:rPr>
            </w:pPr>
            <w:r w:rsidRPr="0057316B">
              <w:rPr>
                <w:rFonts w:ascii="Times New Roman" w:hAnsi="Times New Roman" w:cs="Times New Roman"/>
                <w:b/>
              </w:rPr>
              <w:lastRenderedPageBreak/>
              <w:t>X</w:t>
            </w:r>
          </w:p>
        </w:tc>
        <w:tc>
          <w:tcPr>
            <w:tcW w:w="1843" w:type="dxa"/>
          </w:tcPr>
          <w:p w14:paraId="05A2ABA7" w14:textId="77777777" w:rsidR="0004400B" w:rsidRPr="0057316B" w:rsidRDefault="0004400B" w:rsidP="004C3AB3">
            <w:pPr>
              <w:rPr>
                <w:rFonts w:ascii="Times New Roman" w:hAnsi="Times New Roman" w:cs="Times New Roman"/>
                <w:b/>
              </w:rPr>
            </w:pPr>
          </w:p>
        </w:tc>
        <w:tc>
          <w:tcPr>
            <w:tcW w:w="1701" w:type="dxa"/>
          </w:tcPr>
          <w:p w14:paraId="4C9FE189" w14:textId="77777777" w:rsidR="0004400B" w:rsidRPr="0057316B" w:rsidRDefault="0004400B" w:rsidP="00990A8B">
            <w:pPr>
              <w:jc w:val="center"/>
              <w:rPr>
                <w:rFonts w:ascii="Times New Roman" w:hAnsi="Times New Roman" w:cs="Times New Roman"/>
                <w:b/>
              </w:rPr>
            </w:pPr>
          </w:p>
        </w:tc>
        <w:tc>
          <w:tcPr>
            <w:tcW w:w="1842" w:type="dxa"/>
          </w:tcPr>
          <w:p w14:paraId="2C9C23A1" w14:textId="77777777" w:rsidR="0004400B" w:rsidRPr="0057316B" w:rsidRDefault="0004400B" w:rsidP="004C3AB3">
            <w:pPr>
              <w:rPr>
                <w:rFonts w:ascii="Times New Roman" w:hAnsi="Times New Roman" w:cs="Times New Roman"/>
                <w:b/>
              </w:rPr>
            </w:pPr>
          </w:p>
        </w:tc>
        <w:tc>
          <w:tcPr>
            <w:tcW w:w="1701" w:type="dxa"/>
          </w:tcPr>
          <w:p w14:paraId="7D0FAFAD" w14:textId="77777777" w:rsidR="0004400B" w:rsidRPr="0057316B" w:rsidRDefault="0004400B" w:rsidP="004C3AB3">
            <w:pPr>
              <w:rPr>
                <w:rFonts w:ascii="Times New Roman" w:hAnsi="Times New Roman" w:cs="Times New Roman"/>
                <w:b/>
              </w:rPr>
            </w:pPr>
          </w:p>
        </w:tc>
      </w:tr>
    </w:tbl>
    <w:p w14:paraId="14B0B23C" w14:textId="77777777" w:rsidR="003B11BE" w:rsidRPr="0057316B" w:rsidRDefault="003B11BE" w:rsidP="003B11BE">
      <w:pPr>
        <w:pStyle w:val="Default"/>
        <w:spacing w:before="120" w:line="360" w:lineRule="auto"/>
        <w:jc w:val="both"/>
        <w:rPr>
          <w:b/>
          <w:bCs/>
          <w:iCs/>
          <w:color w:val="auto"/>
          <w:sz w:val="22"/>
          <w:szCs w:val="22"/>
        </w:rPr>
      </w:pPr>
      <w:r w:rsidRPr="0057316B">
        <w:rPr>
          <w:b/>
          <w:bCs/>
          <w:iCs/>
          <w:color w:val="auto"/>
          <w:sz w:val="22"/>
          <w:szCs w:val="22"/>
        </w:rPr>
        <w:t>Örnek Kanıtlar:</w:t>
      </w:r>
      <w:r w:rsidRPr="0057316B">
        <w:rPr>
          <w:rFonts w:eastAsia="Times New Roman"/>
          <w:b/>
          <w:iCs/>
          <w:noProof/>
          <w:color w:val="auto"/>
          <w:sz w:val="22"/>
          <w:szCs w:val="22"/>
        </w:rPr>
        <w:t xml:space="preserve"> </w:t>
      </w:r>
    </w:p>
    <w:p w14:paraId="59B26DC7" w14:textId="77777777" w:rsidR="003B11BE" w:rsidRPr="0057316B" w:rsidRDefault="003B11BE" w:rsidP="00A53FAF">
      <w:pPr>
        <w:pStyle w:val="Default"/>
        <w:numPr>
          <w:ilvl w:val="0"/>
          <w:numId w:val="3"/>
        </w:numPr>
        <w:spacing w:line="360" w:lineRule="auto"/>
        <w:jc w:val="both"/>
        <w:rPr>
          <w:rFonts w:eastAsia="Times New Roman"/>
          <w:b/>
          <w:color w:val="auto"/>
          <w:sz w:val="22"/>
          <w:szCs w:val="22"/>
          <w:lang w:eastAsia="tr-TR"/>
        </w:rPr>
      </w:pPr>
      <w:r w:rsidRPr="0057316B">
        <w:rPr>
          <w:bCs/>
          <w:color w:val="auto"/>
          <w:sz w:val="22"/>
          <w:szCs w:val="22"/>
        </w:rPr>
        <w:t xml:space="preserve">Kanıt 1: </w:t>
      </w:r>
      <w:hyperlink r:id="rId44" w:history="1">
        <w:r w:rsidR="00E7227D" w:rsidRPr="0057316B">
          <w:rPr>
            <w:rStyle w:val="Kpr"/>
            <w:color w:val="auto"/>
            <w:sz w:val="22"/>
            <w:szCs w:val="22"/>
          </w:rPr>
          <w:t>BAP Koordinatörlüğü</w:t>
        </w:r>
      </w:hyperlink>
    </w:p>
    <w:p w14:paraId="2D2A5E29" w14:textId="6199DB23" w:rsidR="00E7227D" w:rsidRPr="0057316B" w:rsidRDefault="00E7227D" w:rsidP="00B91E25">
      <w:pPr>
        <w:pStyle w:val="Default"/>
        <w:spacing w:line="360" w:lineRule="auto"/>
        <w:ind w:left="360"/>
        <w:jc w:val="both"/>
        <w:rPr>
          <w:rFonts w:eastAsia="Times New Roman"/>
          <w:b/>
          <w:color w:val="auto"/>
          <w:sz w:val="22"/>
          <w:szCs w:val="22"/>
          <w:lang w:eastAsia="tr-TR"/>
        </w:rPr>
      </w:pPr>
    </w:p>
    <w:p w14:paraId="4D6B0FD4" w14:textId="77777777" w:rsidR="000E035A" w:rsidRPr="0057316B" w:rsidRDefault="000E035A" w:rsidP="001F220A">
      <w:pPr>
        <w:pStyle w:val="Default"/>
        <w:spacing w:line="360" w:lineRule="auto"/>
        <w:jc w:val="both"/>
        <w:rPr>
          <w:b/>
          <w:bCs/>
          <w:iCs/>
          <w:color w:val="auto"/>
          <w:sz w:val="22"/>
          <w:szCs w:val="22"/>
        </w:rPr>
      </w:pPr>
    </w:p>
    <w:p w14:paraId="1F4B160E" w14:textId="77777777" w:rsidR="001F220A" w:rsidRPr="0057316B" w:rsidRDefault="001F220A" w:rsidP="001F220A">
      <w:pPr>
        <w:pStyle w:val="Default"/>
        <w:spacing w:line="360" w:lineRule="auto"/>
        <w:jc w:val="both"/>
        <w:rPr>
          <w:b/>
          <w:bCs/>
          <w:iCs/>
          <w:color w:val="auto"/>
          <w:sz w:val="22"/>
          <w:szCs w:val="22"/>
        </w:rPr>
      </w:pPr>
      <w:r w:rsidRPr="0057316B">
        <w:rPr>
          <w:b/>
          <w:bCs/>
          <w:iCs/>
          <w:color w:val="auto"/>
          <w:sz w:val="22"/>
          <w:szCs w:val="22"/>
        </w:rPr>
        <w:t>Üniversite dışı kaynaklara yönelim (Destek birimleri, yöntemleri)</w:t>
      </w:r>
    </w:p>
    <w:p w14:paraId="1E99C8FE" w14:textId="77777777" w:rsidR="001F220A" w:rsidRPr="0057316B" w:rsidRDefault="001F220A" w:rsidP="001F220A">
      <w:pPr>
        <w:pStyle w:val="Default"/>
        <w:spacing w:line="360" w:lineRule="auto"/>
        <w:jc w:val="both"/>
        <w:rPr>
          <w:b/>
          <w:bCs/>
          <w:iCs/>
          <w:color w:val="auto"/>
          <w:sz w:val="22"/>
          <w:szCs w:val="22"/>
        </w:rPr>
      </w:pPr>
      <w:r w:rsidRPr="0057316B">
        <w:rPr>
          <w:b/>
          <w:bCs/>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985"/>
        <w:gridCol w:w="1701"/>
        <w:gridCol w:w="1843"/>
        <w:gridCol w:w="1984"/>
        <w:gridCol w:w="1559"/>
      </w:tblGrid>
      <w:tr w:rsidR="00C970F2" w:rsidRPr="0057316B" w14:paraId="01890D12" w14:textId="77777777" w:rsidTr="0073559C">
        <w:tc>
          <w:tcPr>
            <w:tcW w:w="1985" w:type="dxa"/>
          </w:tcPr>
          <w:p w14:paraId="0CC06AB4"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1</w:t>
            </w:r>
          </w:p>
        </w:tc>
        <w:tc>
          <w:tcPr>
            <w:tcW w:w="1701" w:type="dxa"/>
          </w:tcPr>
          <w:p w14:paraId="4CCA383B"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2</w:t>
            </w:r>
          </w:p>
        </w:tc>
        <w:tc>
          <w:tcPr>
            <w:tcW w:w="1843" w:type="dxa"/>
          </w:tcPr>
          <w:p w14:paraId="04DC1C29"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3</w:t>
            </w:r>
          </w:p>
        </w:tc>
        <w:tc>
          <w:tcPr>
            <w:tcW w:w="1984" w:type="dxa"/>
          </w:tcPr>
          <w:p w14:paraId="0B30F384"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4</w:t>
            </w:r>
          </w:p>
        </w:tc>
        <w:tc>
          <w:tcPr>
            <w:tcW w:w="1559" w:type="dxa"/>
          </w:tcPr>
          <w:p w14:paraId="6FFABF47" w14:textId="77777777" w:rsidR="0004400B" w:rsidRPr="0057316B" w:rsidRDefault="0004400B" w:rsidP="0073559C">
            <w:pPr>
              <w:jc w:val="center"/>
              <w:rPr>
                <w:rFonts w:ascii="Times New Roman" w:hAnsi="Times New Roman" w:cs="Times New Roman"/>
                <w:b/>
              </w:rPr>
            </w:pPr>
            <w:r w:rsidRPr="0057316B">
              <w:rPr>
                <w:rFonts w:ascii="Times New Roman" w:hAnsi="Times New Roman" w:cs="Times New Roman"/>
                <w:b/>
              </w:rPr>
              <w:t>5</w:t>
            </w:r>
          </w:p>
        </w:tc>
      </w:tr>
      <w:tr w:rsidR="00C970F2" w:rsidRPr="0057316B" w14:paraId="22E4034C" w14:textId="77777777" w:rsidTr="0073559C">
        <w:trPr>
          <w:trHeight w:val="567"/>
        </w:trPr>
        <w:tc>
          <w:tcPr>
            <w:tcW w:w="1985" w:type="dxa"/>
          </w:tcPr>
          <w:p w14:paraId="01C70BD6" w14:textId="77777777" w:rsidR="0004400B" w:rsidRPr="0057316B" w:rsidRDefault="0004400B" w:rsidP="004C3AB3">
            <w:pPr>
              <w:rPr>
                <w:rFonts w:ascii="Times New Roman" w:hAnsi="Times New Roman" w:cs="Times New Roman"/>
              </w:rPr>
            </w:pPr>
            <w:r w:rsidRPr="0057316B">
              <w:rPr>
                <w:rFonts w:ascii="Times New Roman" w:hAnsi="Times New Roman" w:cs="Times New Roman"/>
              </w:rPr>
              <w:t xml:space="preserve">Birimin araştırma ve geliştirme faaliyetleri için üniversite dışı kaynaklara herhangi bir yönelimi </w:t>
            </w:r>
            <w:r w:rsidRPr="0057316B">
              <w:rPr>
                <w:rFonts w:ascii="Times New Roman" w:hAnsi="Times New Roman" w:cs="Times New Roman"/>
                <w:b/>
              </w:rPr>
              <w:t>bulunmamaktadır</w:t>
            </w:r>
          </w:p>
        </w:tc>
        <w:tc>
          <w:tcPr>
            <w:tcW w:w="1701" w:type="dxa"/>
          </w:tcPr>
          <w:p w14:paraId="4C1DCF3C" w14:textId="77777777" w:rsidR="0004400B" w:rsidRPr="0057316B" w:rsidRDefault="0004400B" w:rsidP="004C3AB3">
            <w:pPr>
              <w:rPr>
                <w:rFonts w:ascii="Times New Roman" w:hAnsi="Times New Roman" w:cs="Times New Roman"/>
              </w:rPr>
            </w:pPr>
            <w:r w:rsidRPr="0057316B">
              <w:rPr>
                <w:rFonts w:ascii="Times New Roman" w:hAnsi="Times New Roman" w:cs="Times New Roman"/>
              </w:rPr>
              <w:t xml:space="preserve">Birimin üniversite dışı kaynakların kullanımına ilişkin yöntem ve destek birimlerin oluşturulmasına ilişkin </w:t>
            </w:r>
            <w:r w:rsidRPr="0057316B">
              <w:rPr>
                <w:rFonts w:ascii="Times New Roman" w:hAnsi="Times New Roman" w:cs="Times New Roman"/>
                <w:b/>
              </w:rPr>
              <w:t>planları bulunmaktadır</w:t>
            </w:r>
          </w:p>
        </w:tc>
        <w:tc>
          <w:tcPr>
            <w:tcW w:w="1843" w:type="dxa"/>
          </w:tcPr>
          <w:p w14:paraId="2EA40281" w14:textId="77777777" w:rsidR="0004400B" w:rsidRPr="0057316B" w:rsidRDefault="0004400B" w:rsidP="004C3AB3">
            <w:pPr>
              <w:rPr>
                <w:rFonts w:ascii="Times New Roman" w:hAnsi="Times New Roman" w:cs="Times New Roman"/>
              </w:rPr>
            </w:pPr>
            <w:r w:rsidRPr="0057316B">
              <w:rPr>
                <w:rFonts w:ascii="Times New Roman" w:hAnsi="Times New Roman" w:cs="Times New Roman"/>
              </w:rPr>
              <w:t xml:space="preserve">Birimde araştırma ve geliştirme faaliyetlerini araştırma stratejisi doğrultusunda sürdürebilmek için üniversite dışı kaynakların kullanımını desteklemek üzere </w:t>
            </w:r>
            <w:r w:rsidRPr="0057316B">
              <w:rPr>
                <w:rFonts w:ascii="Times New Roman" w:hAnsi="Times New Roman" w:cs="Times New Roman"/>
                <w:b/>
              </w:rPr>
              <w:t xml:space="preserve">yöntem ve </w:t>
            </w:r>
            <w:r w:rsidR="0073559C" w:rsidRPr="0057316B">
              <w:rPr>
                <w:rFonts w:ascii="Times New Roman" w:hAnsi="Times New Roman" w:cs="Times New Roman"/>
                <w:b/>
              </w:rPr>
              <w:t>birimler oluşturulmuştur</w:t>
            </w:r>
          </w:p>
        </w:tc>
        <w:tc>
          <w:tcPr>
            <w:tcW w:w="1984" w:type="dxa"/>
          </w:tcPr>
          <w:p w14:paraId="6500E7F3" w14:textId="77777777" w:rsidR="0004400B" w:rsidRPr="0057316B" w:rsidRDefault="0004400B" w:rsidP="004C3AB3">
            <w:pPr>
              <w:spacing w:line="276" w:lineRule="auto"/>
              <w:rPr>
                <w:rFonts w:ascii="Times New Roman" w:hAnsi="Times New Roman" w:cs="Times New Roman"/>
              </w:rPr>
            </w:pPr>
            <w:r w:rsidRPr="0057316B">
              <w:rPr>
                <w:rFonts w:ascii="Times New Roman" w:hAnsi="Times New Roman" w:cs="Times New Roman"/>
              </w:rPr>
              <w:t xml:space="preserve">Birimde araştırma ve geliştirme faaliyetlerinde üniversite dışı kaynakların kullanımı </w:t>
            </w:r>
            <w:r w:rsidRPr="0057316B">
              <w:rPr>
                <w:rFonts w:ascii="Times New Roman" w:hAnsi="Times New Roman" w:cs="Times New Roman"/>
                <w:b/>
              </w:rPr>
              <w:t>izlenmekte</w:t>
            </w:r>
            <w:r w:rsidRPr="0057316B">
              <w:rPr>
                <w:rFonts w:ascii="Times New Roman" w:hAnsi="Times New Roman" w:cs="Times New Roman"/>
              </w:rPr>
              <w:t xml:space="preserve"> ve </w:t>
            </w:r>
            <w:r w:rsidRPr="0057316B">
              <w:rPr>
                <w:rFonts w:ascii="Times New Roman" w:hAnsi="Times New Roman" w:cs="Times New Roman"/>
                <w:b/>
              </w:rPr>
              <w:t>iyileştirilmektedir</w:t>
            </w:r>
          </w:p>
        </w:tc>
        <w:tc>
          <w:tcPr>
            <w:tcW w:w="1559" w:type="dxa"/>
          </w:tcPr>
          <w:p w14:paraId="6ECF545A" w14:textId="77777777" w:rsidR="0004400B" w:rsidRPr="0057316B" w:rsidRDefault="0004400B" w:rsidP="0073559C">
            <w:pPr>
              <w:rPr>
                <w:rFonts w:ascii="Times New Roman" w:hAnsi="Times New Roman" w:cs="Times New Roman"/>
              </w:rPr>
            </w:pPr>
            <w:r w:rsidRPr="0057316B">
              <w:rPr>
                <w:rFonts w:ascii="Times New Roman" w:hAnsi="Times New Roman" w:cs="Times New Roman"/>
              </w:rPr>
              <w:t xml:space="preserve">İçselleştirilmiş, sistematik, sürdürülebilir ve </w:t>
            </w:r>
            <w:r w:rsidRPr="0057316B">
              <w:rPr>
                <w:rFonts w:ascii="Times New Roman" w:hAnsi="Times New Roman" w:cs="Times New Roman"/>
                <w:b/>
              </w:rPr>
              <w:t>örnek gösterilebilir uygulamalar</w:t>
            </w:r>
            <w:r w:rsidRPr="0057316B">
              <w:rPr>
                <w:rFonts w:ascii="Times New Roman" w:hAnsi="Times New Roman" w:cs="Times New Roman"/>
              </w:rPr>
              <w:t xml:space="preserve"> bulunmaktadır</w:t>
            </w:r>
          </w:p>
        </w:tc>
      </w:tr>
      <w:tr w:rsidR="00C970F2" w:rsidRPr="0057316B" w14:paraId="42C090D9" w14:textId="77777777" w:rsidTr="0073559C">
        <w:trPr>
          <w:trHeight w:hRule="exact" w:val="284"/>
        </w:trPr>
        <w:tc>
          <w:tcPr>
            <w:tcW w:w="1985" w:type="dxa"/>
          </w:tcPr>
          <w:p w14:paraId="205F452A" w14:textId="77777777" w:rsidR="0004400B" w:rsidRPr="0057316B" w:rsidRDefault="0004400B" w:rsidP="004C3AB3">
            <w:pPr>
              <w:rPr>
                <w:rFonts w:ascii="Times New Roman" w:hAnsi="Times New Roman" w:cs="Times New Roman"/>
                <w:b/>
              </w:rPr>
            </w:pPr>
          </w:p>
        </w:tc>
        <w:tc>
          <w:tcPr>
            <w:tcW w:w="1701" w:type="dxa"/>
          </w:tcPr>
          <w:p w14:paraId="01ED2BD6" w14:textId="77777777" w:rsidR="0004400B" w:rsidRPr="0057316B" w:rsidRDefault="0004400B" w:rsidP="004C3AB3">
            <w:pPr>
              <w:rPr>
                <w:rFonts w:ascii="Times New Roman" w:hAnsi="Times New Roman" w:cs="Times New Roman"/>
                <w:b/>
              </w:rPr>
            </w:pPr>
          </w:p>
        </w:tc>
        <w:tc>
          <w:tcPr>
            <w:tcW w:w="1843" w:type="dxa"/>
          </w:tcPr>
          <w:p w14:paraId="02B7607A" w14:textId="77777777" w:rsidR="0004400B" w:rsidRPr="0057316B" w:rsidRDefault="00990A8B" w:rsidP="00990A8B">
            <w:pPr>
              <w:jc w:val="center"/>
              <w:rPr>
                <w:rFonts w:ascii="Times New Roman" w:hAnsi="Times New Roman" w:cs="Times New Roman"/>
                <w:b/>
              </w:rPr>
            </w:pPr>
            <w:r w:rsidRPr="0057316B">
              <w:rPr>
                <w:rFonts w:ascii="Times New Roman" w:hAnsi="Times New Roman" w:cs="Times New Roman"/>
                <w:b/>
              </w:rPr>
              <w:t>X</w:t>
            </w:r>
          </w:p>
        </w:tc>
        <w:tc>
          <w:tcPr>
            <w:tcW w:w="1984" w:type="dxa"/>
          </w:tcPr>
          <w:p w14:paraId="4FFCD07C" w14:textId="77777777" w:rsidR="0004400B" w:rsidRPr="0057316B" w:rsidRDefault="0004400B" w:rsidP="004C3AB3">
            <w:pPr>
              <w:rPr>
                <w:rFonts w:ascii="Times New Roman" w:hAnsi="Times New Roman" w:cs="Times New Roman"/>
                <w:b/>
              </w:rPr>
            </w:pPr>
          </w:p>
        </w:tc>
        <w:tc>
          <w:tcPr>
            <w:tcW w:w="1559" w:type="dxa"/>
          </w:tcPr>
          <w:p w14:paraId="30D6FD4F" w14:textId="77777777" w:rsidR="0004400B" w:rsidRPr="0057316B" w:rsidRDefault="0004400B" w:rsidP="004C3AB3">
            <w:pPr>
              <w:rPr>
                <w:rFonts w:ascii="Times New Roman" w:hAnsi="Times New Roman" w:cs="Times New Roman"/>
                <w:b/>
              </w:rPr>
            </w:pPr>
          </w:p>
        </w:tc>
      </w:tr>
    </w:tbl>
    <w:p w14:paraId="7081A3CE" w14:textId="77777777" w:rsidR="003B11BE" w:rsidRPr="0057316B" w:rsidRDefault="003B11BE" w:rsidP="003B11BE">
      <w:pPr>
        <w:pStyle w:val="Default"/>
        <w:spacing w:before="120" w:line="360" w:lineRule="auto"/>
        <w:jc w:val="both"/>
        <w:rPr>
          <w:b/>
          <w:bCs/>
          <w:iCs/>
          <w:color w:val="auto"/>
          <w:sz w:val="22"/>
          <w:szCs w:val="22"/>
        </w:rPr>
      </w:pPr>
      <w:r w:rsidRPr="0057316B">
        <w:rPr>
          <w:b/>
          <w:bCs/>
          <w:iCs/>
          <w:color w:val="auto"/>
          <w:sz w:val="22"/>
          <w:szCs w:val="22"/>
        </w:rPr>
        <w:t>Örnek Kanıtlar:</w:t>
      </w:r>
      <w:r w:rsidRPr="0057316B">
        <w:rPr>
          <w:rFonts w:eastAsia="Times New Roman"/>
          <w:b/>
          <w:iCs/>
          <w:noProof/>
          <w:color w:val="auto"/>
          <w:sz w:val="22"/>
          <w:szCs w:val="22"/>
        </w:rPr>
        <w:t xml:space="preserve"> </w:t>
      </w:r>
    </w:p>
    <w:p w14:paraId="387600E9" w14:textId="7F4696A8" w:rsidR="009F65D2" w:rsidRPr="0057316B" w:rsidRDefault="00000000" w:rsidP="00A53FAF">
      <w:pPr>
        <w:pStyle w:val="Default"/>
        <w:numPr>
          <w:ilvl w:val="0"/>
          <w:numId w:val="3"/>
        </w:numPr>
        <w:spacing w:line="360" w:lineRule="auto"/>
        <w:jc w:val="both"/>
        <w:rPr>
          <w:b/>
          <w:bCs/>
          <w:color w:val="auto"/>
          <w:sz w:val="22"/>
          <w:szCs w:val="22"/>
        </w:rPr>
      </w:pPr>
      <w:hyperlink r:id="rId45" w:history="1">
        <w:r w:rsidR="003B11BE" w:rsidRPr="0057316B">
          <w:rPr>
            <w:rStyle w:val="Kpr"/>
            <w:bCs/>
            <w:color w:val="auto"/>
            <w:sz w:val="22"/>
            <w:szCs w:val="22"/>
          </w:rPr>
          <w:t>Kanıt</w:t>
        </w:r>
      </w:hyperlink>
      <w:r w:rsidR="003B11BE" w:rsidRPr="0057316B">
        <w:rPr>
          <w:bCs/>
          <w:color w:val="auto"/>
          <w:sz w:val="22"/>
          <w:szCs w:val="22"/>
        </w:rPr>
        <w:t xml:space="preserve"> </w:t>
      </w:r>
      <w:hyperlink r:id="rId46" w:history="1">
        <w:r w:rsidR="003B11BE" w:rsidRPr="0057316B">
          <w:rPr>
            <w:rStyle w:val="Kpr"/>
            <w:bCs/>
            <w:color w:val="auto"/>
            <w:sz w:val="22"/>
            <w:szCs w:val="22"/>
          </w:rPr>
          <w:t>1:</w:t>
        </w:r>
      </w:hyperlink>
      <w:r w:rsidR="003B11BE" w:rsidRPr="0057316B">
        <w:rPr>
          <w:bCs/>
          <w:color w:val="auto"/>
          <w:sz w:val="22"/>
          <w:szCs w:val="22"/>
        </w:rPr>
        <w:t xml:space="preserve"> </w:t>
      </w:r>
    </w:p>
    <w:p w14:paraId="220DB3DA" w14:textId="77777777" w:rsidR="00E7227D" w:rsidRPr="0057316B" w:rsidRDefault="00E7227D" w:rsidP="00E7227D">
      <w:pPr>
        <w:pStyle w:val="Default"/>
        <w:spacing w:line="360" w:lineRule="auto"/>
        <w:ind w:left="360"/>
        <w:jc w:val="both"/>
        <w:rPr>
          <w:b/>
          <w:bCs/>
          <w:color w:val="auto"/>
          <w:sz w:val="22"/>
          <w:szCs w:val="22"/>
        </w:rPr>
      </w:pPr>
    </w:p>
    <w:p w14:paraId="02B9776F" w14:textId="77777777" w:rsidR="009F65D2" w:rsidRPr="0057316B" w:rsidRDefault="00022C66" w:rsidP="00EE7516">
      <w:pPr>
        <w:pStyle w:val="Default"/>
        <w:spacing w:line="360" w:lineRule="auto"/>
        <w:jc w:val="both"/>
        <w:rPr>
          <w:b/>
          <w:bCs/>
          <w:iCs/>
          <w:color w:val="auto"/>
          <w:sz w:val="22"/>
          <w:szCs w:val="22"/>
        </w:rPr>
      </w:pPr>
      <w:r w:rsidRPr="0057316B">
        <w:rPr>
          <w:b/>
          <w:bCs/>
          <w:iCs/>
          <w:color w:val="auto"/>
          <w:sz w:val="22"/>
          <w:szCs w:val="22"/>
        </w:rPr>
        <w:t>Doktora programları ve doktora sonrası imk</w:t>
      </w:r>
      <w:r w:rsidR="009071B2" w:rsidRPr="0057316B">
        <w:rPr>
          <w:b/>
          <w:bCs/>
          <w:iCs/>
          <w:color w:val="auto"/>
          <w:sz w:val="22"/>
          <w:szCs w:val="22"/>
        </w:rPr>
        <w:t>â</w:t>
      </w:r>
      <w:r w:rsidRPr="0057316B">
        <w:rPr>
          <w:b/>
          <w:bCs/>
          <w:iCs/>
          <w:color w:val="auto"/>
          <w:sz w:val="22"/>
          <w:szCs w:val="22"/>
        </w:rPr>
        <w:t>nlar</w:t>
      </w:r>
    </w:p>
    <w:p w14:paraId="20278A82" w14:textId="77777777" w:rsidR="00022C66" w:rsidRPr="0057316B" w:rsidRDefault="00022C66" w:rsidP="00022C66">
      <w:pPr>
        <w:pStyle w:val="Default"/>
        <w:spacing w:line="360" w:lineRule="auto"/>
        <w:jc w:val="both"/>
        <w:rPr>
          <w:b/>
          <w:bCs/>
          <w:iCs/>
          <w:color w:val="auto"/>
          <w:sz w:val="22"/>
          <w:szCs w:val="22"/>
        </w:rPr>
      </w:pPr>
      <w:r w:rsidRPr="0057316B">
        <w:rPr>
          <w:b/>
          <w:bCs/>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985"/>
        <w:gridCol w:w="1701"/>
        <w:gridCol w:w="1843"/>
        <w:gridCol w:w="1984"/>
        <w:gridCol w:w="1559"/>
      </w:tblGrid>
      <w:tr w:rsidR="00C970F2" w:rsidRPr="0057316B" w14:paraId="1BEAF593" w14:textId="77777777" w:rsidTr="000D6DA5">
        <w:tc>
          <w:tcPr>
            <w:tcW w:w="1985" w:type="dxa"/>
          </w:tcPr>
          <w:p w14:paraId="27F96503" w14:textId="77777777" w:rsidR="0004400B" w:rsidRPr="0057316B" w:rsidRDefault="0004400B" w:rsidP="000D6DA5">
            <w:pPr>
              <w:jc w:val="center"/>
              <w:rPr>
                <w:rFonts w:ascii="Times New Roman" w:hAnsi="Times New Roman" w:cs="Times New Roman"/>
                <w:b/>
              </w:rPr>
            </w:pPr>
            <w:r w:rsidRPr="0057316B">
              <w:rPr>
                <w:rFonts w:ascii="Times New Roman" w:hAnsi="Times New Roman" w:cs="Times New Roman"/>
                <w:b/>
              </w:rPr>
              <w:t>1</w:t>
            </w:r>
          </w:p>
        </w:tc>
        <w:tc>
          <w:tcPr>
            <w:tcW w:w="1701" w:type="dxa"/>
          </w:tcPr>
          <w:p w14:paraId="25A4EF05" w14:textId="77777777" w:rsidR="0004400B" w:rsidRPr="0057316B" w:rsidRDefault="0004400B" w:rsidP="000D6DA5">
            <w:pPr>
              <w:jc w:val="center"/>
              <w:rPr>
                <w:rFonts w:ascii="Times New Roman" w:hAnsi="Times New Roman" w:cs="Times New Roman"/>
                <w:b/>
              </w:rPr>
            </w:pPr>
            <w:r w:rsidRPr="0057316B">
              <w:rPr>
                <w:rFonts w:ascii="Times New Roman" w:hAnsi="Times New Roman" w:cs="Times New Roman"/>
                <w:b/>
              </w:rPr>
              <w:t>2</w:t>
            </w:r>
          </w:p>
        </w:tc>
        <w:tc>
          <w:tcPr>
            <w:tcW w:w="1843" w:type="dxa"/>
          </w:tcPr>
          <w:p w14:paraId="43725EDE" w14:textId="77777777" w:rsidR="0004400B" w:rsidRPr="0057316B" w:rsidRDefault="0004400B" w:rsidP="000D6DA5">
            <w:pPr>
              <w:jc w:val="center"/>
              <w:rPr>
                <w:rFonts w:ascii="Times New Roman" w:hAnsi="Times New Roman" w:cs="Times New Roman"/>
                <w:b/>
              </w:rPr>
            </w:pPr>
            <w:r w:rsidRPr="0057316B">
              <w:rPr>
                <w:rFonts w:ascii="Times New Roman" w:hAnsi="Times New Roman" w:cs="Times New Roman"/>
                <w:b/>
              </w:rPr>
              <w:t>3</w:t>
            </w:r>
          </w:p>
        </w:tc>
        <w:tc>
          <w:tcPr>
            <w:tcW w:w="1984" w:type="dxa"/>
          </w:tcPr>
          <w:p w14:paraId="15AE5281" w14:textId="77777777" w:rsidR="0004400B" w:rsidRPr="0057316B" w:rsidRDefault="0004400B" w:rsidP="000D6DA5">
            <w:pPr>
              <w:jc w:val="center"/>
              <w:rPr>
                <w:rFonts w:ascii="Times New Roman" w:hAnsi="Times New Roman" w:cs="Times New Roman"/>
                <w:b/>
              </w:rPr>
            </w:pPr>
            <w:r w:rsidRPr="0057316B">
              <w:rPr>
                <w:rFonts w:ascii="Times New Roman" w:hAnsi="Times New Roman" w:cs="Times New Roman"/>
                <w:b/>
              </w:rPr>
              <w:t>4</w:t>
            </w:r>
          </w:p>
        </w:tc>
        <w:tc>
          <w:tcPr>
            <w:tcW w:w="1559" w:type="dxa"/>
          </w:tcPr>
          <w:p w14:paraId="5B9FC8E6" w14:textId="77777777" w:rsidR="0004400B" w:rsidRPr="0057316B" w:rsidRDefault="0004400B" w:rsidP="000D6DA5">
            <w:pPr>
              <w:jc w:val="center"/>
              <w:rPr>
                <w:rFonts w:ascii="Times New Roman" w:hAnsi="Times New Roman" w:cs="Times New Roman"/>
                <w:b/>
              </w:rPr>
            </w:pPr>
            <w:r w:rsidRPr="0057316B">
              <w:rPr>
                <w:rFonts w:ascii="Times New Roman" w:hAnsi="Times New Roman" w:cs="Times New Roman"/>
                <w:b/>
              </w:rPr>
              <w:t>5</w:t>
            </w:r>
          </w:p>
        </w:tc>
      </w:tr>
      <w:tr w:rsidR="00C970F2" w:rsidRPr="0057316B" w14:paraId="58BE2B4E" w14:textId="77777777" w:rsidTr="000D6DA5">
        <w:trPr>
          <w:trHeight w:val="2131"/>
        </w:trPr>
        <w:tc>
          <w:tcPr>
            <w:tcW w:w="1985" w:type="dxa"/>
          </w:tcPr>
          <w:p w14:paraId="1FDBCFF6" w14:textId="77777777" w:rsidR="0004400B" w:rsidRPr="0057316B" w:rsidRDefault="0004400B" w:rsidP="009071B2">
            <w:pPr>
              <w:rPr>
                <w:rFonts w:ascii="Times New Roman" w:hAnsi="Times New Roman" w:cs="Times New Roman"/>
              </w:rPr>
            </w:pPr>
            <w:r w:rsidRPr="0057316B">
              <w:rPr>
                <w:rFonts w:ascii="Times New Roman" w:hAnsi="Times New Roman" w:cs="Times New Roman"/>
              </w:rPr>
              <w:t>Birimin doktora programı ve doktora sonrası imk</w:t>
            </w:r>
            <w:r w:rsidR="009071B2" w:rsidRPr="0057316B">
              <w:rPr>
                <w:rFonts w:ascii="Times New Roman" w:hAnsi="Times New Roman" w:cs="Times New Roman"/>
              </w:rPr>
              <w:t>â</w:t>
            </w:r>
            <w:r w:rsidRPr="0057316B">
              <w:rPr>
                <w:rFonts w:ascii="Times New Roman" w:hAnsi="Times New Roman" w:cs="Times New Roman"/>
              </w:rPr>
              <w:t xml:space="preserve">nları </w:t>
            </w:r>
            <w:r w:rsidRPr="0057316B">
              <w:rPr>
                <w:rFonts w:ascii="Times New Roman" w:hAnsi="Times New Roman" w:cs="Times New Roman"/>
                <w:b/>
              </w:rPr>
              <w:t>bulunmamaktadır</w:t>
            </w:r>
          </w:p>
        </w:tc>
        <w:tc>
          <w:tcPr>
            <w:tcW w:w="1701" w:type="dxa"/>
          </w:tcPr>
          <w:p w14:paraId="4EC5D5C0" w14:textId="77777777" w:rsidR="0004400B" w:rsidRPr="0057316B" w:rsidRDefault="0004400B" w:rsidP="009071B2">
            <w:pPr>
              <w:rPr>
                <w:rFonts w:ascii="Times New Roman" w:hAnsi="Times New Roman" w:cs="Times New Roman"/>
              </w:rPr>
            </w:pPr>
            <w:r w:rsidRPr="0057316B">
              <w:rPr>
                <w:rFonts w:ascii="Times New Roman" w:hAnsi="Times New Roman" w:cs="Times New Roman"/>
              </w:rPr>
              <w:t>Birimin araştırma politikası, hedefleri ve stratejileri ile uyumlu doktora programı ve doktora sonrası imk</w:t>
            </w:r>
            <w:r w:rsidR="009071B2" w:rsidRPr="0057316B">
              <w:rPr>
                <w:rFonts w:ascii="Times New Roman" w:hAnsi="Times New Roman" w:cs="Times New Roman"/>
              </w:rPr>
              <w:t>â</w:t>
            </w:r>
            <w:r w:rsidRPr="0057316B">
              <w:rPr>
                <w:rFonts w:ascii="Times New Roman" w:hAnsi="Times New Roman" w:cs="Times New Roman"/>
              </w:rPr>
              <w:t xml:space="preserve">nlarına ilişkin </w:t>
            </w:r>
            <w:r w:rsidR="000D6DA5" w:rsidRPr="0057316B">
              <w:rPr>
                <w:rFonts w:ascii="Times New Roman" w:hAnsi="Times New Roman" w:cs="Times New Roman"/>
                <w:b/>
              </w:rPr>
              <w:t>planlamalar bulunmaktadır</w:t>
            </w:r>
          </w:p>
        </w:tc>
        <w:tc>
          <w:tcPr>
            <w:tcW w:w="1843" w:type="dxa"/>
          </w:tcPr>
          <w:p w14:paraId="16A6083C" w14:textId="77777777" w:rsidR="0004400B" w:rsidRPr="0057316B" w:rsidRDefault="0004400B" w:rsidP="009071B2">
            <w:pPr>
              <w:rPr>
                <w:rFonts w:ascii="Times New Roman" w:hAnsi="Times New Roman" w:cs="Times New Roman"/>
              </w:rPr>
            </w:pPr>
            <w:r w:rsidRPr="0057316B">
              <w:rPr>
                <w:rFonts w:ascii="Times New Roman" w:hAnsi="Times New Roman" w:cs="Times New Roman"/>
              </w:rPr>
              <w:t>Birimde, araştırma politikası, hedefleri ve stratejileri ile uyumlu ve destekleyen doktora programları ve doktora sonrası imk</w:t>
            </w:r>
            <w:r w:rsidR="009071B2" w:rsidRPr="0057316B">
              <w:rPr>
                <w:rFonts w:ascii="Times New Roman" w:hAnsi="Times New Roman" w:cs="Times New Roman"/>
              </w:rPr>
              <w:t>â</w:t>
            </w:r>
            <w:r w:rsidRPr="0057316B">
              <w:rPr>
                <w:rFonts w:ascii="Times New Roman" w:hAnsi="Times New Roman" w:cs="Times New Roman"/>
              </w:rPr>
              <w:t xml:space="preserve">nlar </w:t>
            </w:r>
            <w:r w:rsidRPr="0057316B">
              <w:rPr>
                <w:rFonts w:ascii="Times New Roman" w:hAnsi="Times New Roman" w:cs="Times New Roman"/>
                <w:b/>
              </w:rPr>
              <w:t>yürütülmektedir</w:t>
            </w:r>
          </w:p>
        </w:tc>
        <w:tc>
          <w:tcPr>
            <w:tcW w:w="1984" w:type="dxa"/>
          </w:tcPr>
          <w:p w14:paraId="7A96A555" w14:textId="77777777" w:rsidR="0004400B" w:rsidRPr="0057316B" w:rsidRDefault="0004400B" w:rsidP="009071B2">
            <w:pPr>
              <w:spacing w:line="276" w:lineRule="auto"/>
              <w:rPr>
                <w:rFonts w:ascii="Times New Roman" w:hAnsi="Times New Roman" w:cs="Times New Roman"/>
              </w:rPr>
            </w:pPr>
            <w:r w:rsidRPr="0057316B">
              <w:rPr>
                <w:rFonts w:ascii="Times New Roman" w:hAnsi="Times New Roman" w:cs="Times New Roman"/>
              </w:rPr>
              <w:t>Birimde doktora programları ve doktora sonrası imk</w:t>
            </w:r>
            <w:r w:rsidR="009071B2" w:rsidRPr="0057316B">
              <w:rPr>
                <w:rFonts w:ascii="Times New Roman" w:hAnsi="Times New Roman" w:cs="Times New Roman"/>
              </w:rPr>
              <w:t>â</w:t>
            </w:r>
            <w:r w:rsidRPr="0057316B">
              <w:rPr>
                <w:rFonts w:ascii="Times New Roman" w:hAnsi="Times New Roman" w:cs="Times New Roman"/>
              </w:rPr>
              <w:t xml:space="preserve">nlarının çıktıları düzenli olarak </w:t>
            </w:r>
            <w:r w:rsidRPr="0057316B">
              <w:rPr>
                <w:rFonts w:ascii="Times New Roman" w:hAnsi="Times New Roman" w:cs="Times New Roman"/>
                <w:b/>
              </w:rPr>
              <w:t xml:space="preserve">izlenmekte </w:t>
            </w:r>
            <w:r w:rsidRPr="0057316B">
              <w:rPr>
                <w:rFonts w:ascii="Times New Roman" w:hAnsi="Times New Roman" w:cs="Times New Roman"/>
              </w:rPr>
              <w:t xml:space="preserve">ve </w:t>
            </w:r>
            <w:r w:rsidRPr="0057316B">
              <w:rPr>
                <w:rFonts w:ascii="Times New Roman" w:hAnsi="Times New Roman" w:cs="Times New Roman"/>
                <w:b/>
              </w:rPr>
              <w:t>iyileştirilmektedir</w:t>
            </w:r>
          </w:p>
        </w:tc>
        <w:tc>
          <w:tcPr>
            <w:tcW w:w="1559" w:type="dxa"/>
          </w:tcPr>
          <w:p w14:paraId="0051AF49" w14:textId="77777777" w:rsidR="0004400B" w:rsidRPr="0057316B" w:rsidRDefault="0004400B" w:rsidP="004C3AB3">
            <w:pPr>
              <w:rPr>
                <w:rFonts w:ascii="Times New Roman" w:hAnsi="Times New Roman" w:cs="Times New Roman"/>
              </w:rPr>
            </w:pPr>
            <w:r w:rsidRPr="0057316B">
              <w:rPr>
                <w:rFonts w:ascii="Times New Roman" w:hAnsi="Times New Roman" w:cs="Times New Roman"/>
              </w:rPr>
              <w:t xml:space="preserve">İçselleştirilmiş, sistematik, sürdürülebilir ve </w:t>
            </w:r>
            <w:r w:rsidRPr="0057316B">
              <w:rPr>
                <w:rFonts w:ascii="Times New Roman" w:hAnsi="Times New Roman" w:cs="Times New Roman"/>
                <w:b/>
              </w:rPr>
              <w:t>örnek gösterilebilir uygulamalar</w:t>
            </w:r>
            <w:r w:rsidRPr="0057316B">
              <w:rPr>
                <w:rFonts w:ascii="Times New Roman" w:hAnsi="Times New Roman" w:cs="Times New Roman"/>
              </w:rPr>
              <w:t xml:space="preserve"> bulunmaktadır.</w:t>
            </w:r>
          </w:p>
        </w:tc>
      </w:tr>
      <w:tr w:rsidR="00C970F2" w:rsidRPr="0057316B" w14:paraId="218FE5C6" w14:textId="77777777" w:rsidTr="000D6DA5">
        <w:trPr>
          <w:trHeight w:hRule="exact" w:val="284"/>
        </w:trPr>
        <w:tc>
          <w:tcPr>
            <w:tcW w:w="1985" w:type="dxa"/>
          </w:tcPr>
          <w:p w14:paraId="12903A7D" w14:textId="77777777" w:rsidR="0004400B" w:rsidRPr="0057316B" w:rsidRDefault="0004400B" w:rsidP="004C3AB3">
            <w:pPr>
              <w:rPr>
                <w:rFonts w:ascii="Times New Roman" w:hAnsi="Times New Roman" w:cs="Times New Roman"/>
                <w:b/>
              </w:rPr>
            </w:pPr>
          </w:p>
        </w:tc>
        <w:tc>
          <w:tcPr>
            <w:tcW w:w="1701" w:type="dxa"/>
          </w:tcPr>
          <w:p w14:paraId="42208588" w14:textId="5E89D919" w:rsidR="0004400B" w:rsidRPr="0057316B" w:rsidRDefault="00B91E25" w:rsidP="004C3AB3">
            <w:pPr>
              <w:rPr>
                <w:rFonts w:ascii="Times New Roman" w:hAnsi="Times New Roman" w:cs="Times New Roman"/>
                <w:b/>
              </w:rPr>
            </w:pPr>
            <w:r w:rsidRPr="0057316B">
              <w:rPr>
                <w:rFonts w:ascii="Times New Roman" w:hAnsi="Times New Roman" w:cs="Times New Roman"/>
                <w:b/>
              </w:rPr>
              <w:t>X</w:t>
            </w:r>
          </w:p>
        </w:tc>
        <w:tc>
          <w:tcPr>
            <w:tcW w:w="1843" w:type="dxa"/>
          </w:tcPr>
          <w:p w14:paraId="74AF8E1E" w14:textId="4F17D2CF" w:rsidR="0004400B" w:rsidRPr="0057316B" w:rsidRDefault="00B91E25" w:rsidP="00990A8B">
            <w:pPr>
              <w:jc w:val="center"/>
              <w:rPr>
                <w:rFonts w:ascii="Times New Roman" w:hAnsi="Times New Roman" w:cs="Times New Roman"/>
                <w:b/>
              </w:rPr>
            </w:pPr>
            <w:r w:rsidRPr="0057316B">
              <w:rPr>
                <w:rFonts w:ascii="Times New Roman" w:hAnsi="Times New Roman" w:cs="Times New Roman"/>
                <w:b/>
              </w:rPr>
              <w:t xml:space="preserve"> </w:t>
            </w:r>
          </w:p>
        </w:tc>
        <w:tc>
          <w:tcPr>
            <w:tcW w:w="1984" w:type="dxa"/>
          </w:tcPr>
          <w:p w14:paraId="0DEBFB54" w14:textId="77777777" w:rsidR="0004400B" w:rsidRPr="0057316B" w:rsidRDefault="0004400B" w:rsidP="004C3AB3">
            <w:pPr>
              <w:rPr>
                <w:rFonts w:ascii="Times New Roman" w:hAnsi="Times New Roman" w:cs="Times New Roman"/>
                <w:b/>
              </w:rPr>
            </w:pPr>
          </w:p>
        </w:tc>
        <w:tc>
          <w:tcPr>
            <w:tcW w:w="1559" w:type="dxa"/>
          </w:tcPr>
          <w:p w14:paraId="311584AE" w14:textId="77777777" w:rsidR="0004400B" w:rsidRPr="0057316B" w:rsidRDefault="0004400B" w:rsidP="004C3AB3">
            <w:pPr>
              <w:rPr>
                <w:rFonts w:ascii="Times New Roman" w:hAnsi="Times New Roman" w:cs="Times New Roman"/>
                <w:b/>
              </w:rPr>
            </w:pPr>
          </w:p>
        </w:tc>
      </w:tr>
    </w:tbl>
    <w:p w14:paraId="286E9940" w14:textId="77777777" w:rsidR="003B11BE" w:rsidRPr="0057316B" w:rsidRDefault="003B11BE" w:rsidP="003B11BE">
      <w:pPr>
        <w:pStyle w:val="Default"/>
        <w:spacing w:before="120" w:line="360" w:lineRule="auto"/>
        <w:jc w:val="both"/>
        <w:rPr>
          <w:b/>
          <w:bCs/>
          <w:iCs/>
          <w:color w:val="auto"/>
          <w:sz w:val="22"/>
          <w:szCs w:val="22"/>
        </w:rPr>
      </w:pPr>
      <w:r w:rsidRPr="0057316B">
        <w:rPr>
          <w:b/>
          <w:bCs/>
          <w:iCs/>
          <w:color w:val="auto"/>
          <w:sz w:val="22"/>
          <w:szCs w:val="22"/>
        </w:rPr>
        <w:t>Örnek Kanıtlar:</w:t>
      </w:r>
      <w:r w:rsidRPr="0057316B">
        <w:rPr>
          <w:rFonts w:eastAsia="Times New Roman"/>
          <w:b/>
          <w:iCs/>
          <w:noProof/>
          <w:color w:val="auto"/>
          <w:sz w:val="22"/>
          <w:szCs w:val="22"/>
        </w:rPr>
        <w:t xml:space="preserve"> </w:t>
      </w:r>
    </w:p>
    <w:p w14:paraId="35F9E832" w14:textId="77777777" w:rsidR="003B11BE" w:rsidRPr="0057316B" w:rsidRDefault="003B11BE" w:rsidP="00A53FAF">
      <w:pPr>
        <w:pStyle w:val="Default"/>
        <w:numPr>
          <w:ilvl w:val="0"/>
          <w:numId w:val="3"/>
        </w:numPr>
        <w:spacing w:line="360" w:lineRule="auto"/>
        <w:jc w:val="both"/>
        <w:rPr>
          <w:rFonts w:eastAsia="Times New Roman"/>
          <w:b/>
          <w:color w:val="auto"/>
          <w:sz w:val="22"/>
          <w:szCs w:val="22"/>
          <w:lang w:eastAsia="tr-TR"/>
        </w:rPr>
      </w:pPr>
      <w:r w:rsidRPr="0057316B">
        <w:rPr>
          <w:bCs/>
          <w:color w:val="auto"/>
          <w:sz w:val="22"/>
          <w:szCs w:val="22"/>
        </w:rPr>
        <w:t xml:space="preserve">Kanıt 1: </w:t>
      </w:r>
      <w:hyperlink r:id="rId47" w:history="1">
        <w:r w:rsidR="00990A8B" w:rsidRPr="0057316B">
          <w:rPr>
            <w:rStyle w:val="Kpr"/>
            <w:bCs/>
            <w:color w:val="auto"/>
            <w:sz w:val="22"/>
            <w:szCs w:val="22"/>
          </w:rPr>
          <w:t>Doktora Programları</w:t>
        </w:r>
      </w:hyperlink>
    </w:p>
    <w:p w14:paraId="6C0C458E" w14:textId="77777777" w:rsidR="002B7EC4" w:rsidRPr="0057316B" w:rsidRDefault="000663D9" w:rsidP="006A7B2E">
      <w:pPr>
        <w:pStyle w:val="Default"/>
        <w:spacing w:before="240" w:line="360" w:lineRule="auto"/>
        <w:jc w:val="both"/>
        <w:rPr>
          <w:color w:val="auto"/>
          <w:sz w:val="22"/>
          <w:szCs w:val="22"/>
          <w:shd w:val="clear" w:color="auto" w:fill="FFFFFF"/>
        </w:rPr>
      </w:pPr>
      <w:r w:rsidRPr="0057316B">
        <w:rPr>
          <w:b/>
          <w:bCs/>
          <w:color w:val="auto"/>
          <w:sz w:val="22"/>
          <w:szCs w:val="22"/>
        </w:rPr>
        <w:t>C.</w:t>
      </w:r>
      <w:r w:rsidR="00FC275D" w:rsidRPr="0057316B">
        <w:rPr>
          <w:b/>
          <w:bCs/>
          <w:color w:val="auto"/>
          <w:sz w:val="22"/>
          <w:szCs w:val="22"/>
        </w:rPr>
        <w:t>3</w:t>
      </w:r>
      <w:r w:rsidRPr="0057316B">
        <w:rPr>
          <w:b/>
          <w:bCs/>
          <w:color w:val="auto"/>
          <w:sz w:val="22"/>
          <w:szCs w:val="22"/>
        </w:rPr>
        <w:t>. Araştırma Yetkinliği</w:t>
      </w:r>
      <w:r w:rsidR="008A295F" w:rsidRPr="0057316B">
        <w:rPr>
          <w:b/>
          <w:bCs/>
          <w:color w:val="auto"/>
          <w:sz w:val="22"/>
          <w:szCs w:val="22"/>
        </w:rPr>
        <w:t>:</w:t>
      </w:r>
      <w:r w:rsidR="008A295F" w:rsidRPr="0057316B">
        <w:rPr>
          <w:color w:val="auto"/>
          <w:sz w:val="22"/>
          <w:szCs w:val="22"/>
          <w:shd w:val="clear" w:color="auto" w:fill="FFFFFF"/>
        </w:rPr>
        <w:t xml:space="preserve"> </w:t>
      </w:r>
    </w:p>
    <w:p w14:paraId="2DD55126" w14:textId="77777777" w:rsidR="000663D9" w:rsidRPr="0057316B" w:rsidRDefault="000663D9" w:rsidP="006A7B2E">
      <w:pPr>
        <w:pStyle w:val="Default"/>
        <w:spacing w:before="240" w:line="360" w:lineRule="auto"/>
        <w:jc w:val="both"/>
        <w:rPr>
          <w:b/>
          <w:bCs/>
          <w:color w:val="auto"/>
          <w:sz w:val="22"/>
          <w:szCs w:val="22"/>
        </w:rPr>
      </w:pPr>
      <w:r w:rsidRPr="0057316B">
        <w:rPr>
          <w:b/>
          <w:bCs/>
          <w:color w:val="auto"/>
          <w:sz w:val="22"/>
          <w:szCs w:val="22"/>
        </w:rPr>
        <w:lastRenderedPageBreak/>
        <w:t>C.</w:t>
      </w:r>
      <w:r w:rsidR="00FC275D" w:rsidRPr="0057316B">
        <w:rPr>
          <w:b/>
          <w:bCs/>
          <w:color w:val="auto"/>
          <w:sz w:val="22"/>
          <w:szCs w:val="22"/>
        </w:rPr>
        <w:t>3</w:t>
      </w:r>
      <w:r w:rsidRPr="0057316B">
        <w:rPr>
          <w:b/>
          <w:bCs/>
          <w:color w:val="auto"/>
          <w:sz w:val="22"/>
          <w:szCs w:val="22"/>
        </w:rPr>
        <w:t>.1. Öğretim elemanlarının araştırma yetkinliğinin geliştirilmesi</w:t>
      </w:r>
    </w:p>
    <w:p w14:paraId="6B96DC52" w14:textId="4798477A" w:rsidR="006A7B2E" w:rsidRPr="0057316B" w:rsidRDefault="006A7B2E" w:rsidP="006A7B2E">
      <w:pPr>
        <w:autoSpaceDE w:val="0"/>
        <w:autoSpaceDN w:val="0"/>
        <w:adjustRightInd w:val="0"/>
        <w:spacing w:before="240" w:after="0" w:line="360" w:lineRule="auto"/>
        <w:jc w:val="both"/>
        <w:rPr>
          <w:rFonts w:ascii="Times New Roman" w:hAnsi="Times New Roman" w:cs="Times New Roman"/>
        </w:rPr>
      </w:pPr>
      <w:r w:rsidRPr="0057316B">
        <w:rPr>
          <w:rFonts w:ascii="Times New Roman" w:hAnsi="Times New Roman" w:cs="Times New Roman"/>
        </w:rPr>
        <w:t>Üniversitemizin kriterleri ile doğru orantılı olarak öğretim elemanlarının yetkinliğinin geliştirilmesi izlenmektedir. Araştırma kadrosunun yetkinliği her yılsonunda hazırlanan ARGE, öz değerlendirme, faaliyet raporları gibi yıllık raporlar ile değerle</w:t>
      </w:r>
      <w:r w:rsidR="00A618A0" w:rsidRPr="0057316B">
        <w:rPr>
          <w:rFonts w:ascii="Times New Roman" w:hAnsi="Times New Roman" w:cs="Times New Roman"/>
        </w:rPr>
        <w:t>ndirilmektedir (</w:t>
      </w:r>
      <w:hyperlink r:id="rId48" w:history="1">
        <w:r w:rsidR="00A618A0" w:rsidRPr="0057316B">
          <w:rPr>
            <w:rStyle w:val="Kpr"/>
            <w:rFonts w:ascii="Times New Roman" w:hAnsi="Times New Roman" w:cs="Times New Roman"/>
            <w:color w:val="auto"/>
          </w:rPr>
          <w:t>Kanıt 1</w:t>
        </w:r>
      </w:hyperlink>
      <w:r w:rsidR="00A618A0" w:rsidRPr="0057316B">
        <w:rPr>
          <w:rFonts w:ascii="Times New Roman" w:hAnsi="Times New Roman" w:cs="Times New Roman"/>
        </w:rPr>
        <w:t>, 2</w:t>
      </w:r>
      <w:r w:rsidRPr="0057316B">
        <w:rPr>
          <w:rFonts w:ascii="Times New Roman" w:hAnsi="Times New Roman" w:cs="Times New Roman"/>
        </w:rPr>
        <w:t xml:space="preserve">). </w:t>
      </w:r>
    </w:p>
    <w:p w14:paraId="158F1480" w14:textId="77777777" w:rsidR="00351E06" w:rsidRPr="0057316B" w:rsidRDefault="005E35AD" w:rsidP="006A7B2E">
      <w:pPr>
        <w:pStyle w:val="Default"/>
        <w:spacing w:before="240" w:line="360" w:lineRule="auto"/>
        <w:jc w:val="both"/>
        <w:rPr>
          <w:b/>
          <w:bCs/>
          <w:color w:val="auto"/>
          <w:sz w:val="22"/>
          <w:szCs w:val="22"/>
        </w:rPr>
      </w:pPr>
      <w:r w:rsidRPr="0057316B">
        <w:rPr>
          <w:b/>
          <w:bCs/>
          <w:color w:val="auto"/>
          <w:sz w:val="22"/>
          <w:szCs w:val="22"/>
        </w:rPr>
        <w:t>C.</w:t>
      </w:r>
      <w:r w:rsidR="00FC275D" w:rsidRPr="0057316B">
        <w:rPr>
          <w:b/>
          <w:bCs/>
          <w:color w:val="auto"/>
          <w:sz w:val="22"/>
          <w:szCs w:val="22"/>
        </w:rPr>
        <w:t>3</w:t>
      </w:r>
      <w:r w:rsidRPr="0057316B">
        <w:rPr>
          <w:b/>
          <w:bCs/>
          <w:color w:val="auto"/>
          <w:sz w:val="22"/>
          <w:szCs w:val="22"/>
        </w:rPr>
        <w:t>.2. Ulusal ve uluslararası ortak programlar ve ortak araştırma birimleri</w:t>
      </w:r>
    </w:p>
    <w:p w14:paraId="2D123CC1" w14:textId="2998BEAA" w:rsidR="006A7B2E" w:rsidRPr="0057316B" w:rsidRDefault="006A7B2E" w:rsidP="006A7B2E">
      <w:pPr>
        <w:autoSpaceDE w:val="0"/>
        <w:autoSpaceDN w:val="0"/>
        <w:adjustRightInd w:val="0"/>
        <w:spacing w:before="240" w:after="0" w:line="360" w:lineRule="auto"/>
        <w:jc w:val="both"/>
        <w:rPr>
          <w:rFonts w:ascii="Times New Roman" w:hAnsi="Times New Roman" w:cs="Times New Roman"/>
        </w:rPr>
      </w:pPr>
      <w:r w:rsidRPr="0057316B">
        <w:rPr>
          <w:rFonts w:ascii="Times New Roman" w:hAnsi="Times New Roman" w:cs="Times New Roman"/>
        </w:rPr>
        <w:t xml:space="preserve">Enstitümüzde kurum içi ve enstitüler arası iş birliklerini, disiplinler arası girişimleri, sinerji yaratacak ortak girişimleri özendirecek çalışmalar bulunmaktadır. </w:t>
      </w:r>
    </w:p>
    <w:p w14:paraId="2FB1922E" w14:textId="77777777" w:rsidR="00EE7516" w:rsidRPr="0057316B" w:rsidRDefault="00EE7516" w:rsidP="00EE7516">
      <w:pPr>
        <w:pStyle w:val="Default"/>
        <w:spacing w:line="360" w:lineRule="auto"/>
        <w:jc w:val="both"/>
        <w:rPr>
          <w:b/>
          <w:bCs/>
          <w:iCs/>
          <w:color w:val="auto"/>
          <w:sz w:val="22"/>
          <w:szCs w:val="22"/>
        </w:rPr>
      </w:pPr>
      <w:r w:rsidRPr="0057316B">
        <w:rPr>
          <w:b/>
          <w:bCs/>
          <w:color w:val="auto"/>
          <w:sz w:val="22"/>
          <w:szCs w:val="22"/>
        </w:rPr>
        <w:t>Öğretim elemanlarının araştırma yetkinliğinin geliştirilmesi</w:t>
      </w:r>
    </w:p>
    <w:p w14:paraId="4A41AEED" w14:textId="77777777" w:rsidR="00EE7516" w:rsidRPr="0057316B" w:rsidRDefault="00EE7516" w:rsidP="00EE7516">
      <w:pPr>
        <w:pStyle w:val="Default"/>
        <w:spacing w:line="360" w:lineRule="auto"/>
        <w:jc w:val="both"/>
        <w:rPr>
          <w:b/>
          <w:bCs/>
          <w:iCs/>
          <w:color w:val="auto"/>
          <w:sz w:val="22"/>
          <w:szCs w:val="22"/>
        </w:rPr>
      </w:pPr>
      <w:r w:rsidRPr="0057316B">
        <w:rPr>
          <w:b/>
          <w:bCs/>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985"/>
        <w:gridCol w:w="1701"/>
        <w:gridCol w:w="1843"/>
        <w:gridCol w:w="1842"/>
        <w:gridCol w:w="1701"/>
      </w:tblGrid>
      <w:tr w:rsidR="00C970F2" w:rsidRPr="0057316B" w14:paraId="7EBA7930" w14:textId="77777777" w:rsidTr="000D6DA5">
        <w:tc>
          <w:tcPr>
            <w:tcW w:w="1985" w:type="dxa"/>
          </w:tcPr>
          <w:p w14:paraId="54E0871F" w14:textId="77777777" w:rsidR="0004400B" w:rsidRPr="0057316B" w:rsidRDefault="0004400B" w:rsidP="000D6DA5">
            <w:pPr>
              <w:jc w:val="center"/>
              <w:rPr>
                <w:rFonts w:ascii="Times New Roman" w:hAnsi="Times New Roman" w:cs="Times New Roman"/>
                <w:b/>
              </w:rPr>
            </w:pPr>
            <w:r w:rsidRPr="0057316B">
              <w:rPr>
                <w:rFonts w:ascii="Times New Roman" w:hAnsi="Times New Roman" w:cs="Times New Roman"/>
                <w:b/>
              </w:rPr>
              <w:t>1</w:t>
            </w:r>
          </w:p>
        </w:tc>
        <w:tc>
          <w:tcPr>
            <w:tcW w:w="1701" w:type="dxa"/>
          </w:tcPr>
          <w:p w14:paraId="44ACA5F9" w14:textId="77777777" w:rsidR="0004400B" w:rsidRPr="0057316B" w:rsidRDefault="0004400B" w:rsidP="000D6DA5">
            <w:pPr>
              <w:jc w:val="center"/>
              <w:rPr>
                <w:rFonts w:ascii="Times New Roman" w:hAnsi="Times New Roman" w:cs="Times New Roman"/>
                <w:b/>
              </w:rPr>
            </w:pPr>
            <w:r w:rsidRPr="0057316B">
              <w:rPr>
                <w:rFonts w:ascii="Times New Roman" w:hAnsi="Times New Roman" w:cs="Times New Roman"/>
                <w:b/>
              </w:rPr>
              <w:t>2</w:t>
            </w:r>
          </w:p>
        </w:tc>
        <w:tc>
          <w:tcPr>
            <w:tcW w:w="1843" w:type="dxa"/>
          </w:tcPr>
          <w:p w14:paraId="2E682902" w14:textId="77777777" w:rsidR="0004400B" w:rsidRPr="0057316B" w:rsidRDefault="0004400B" w:rsidP="000D6DA5">
            <w:pPr>
              <w:jc w:val="center"/>
              <w:rPr>
                <w:rFonts w:ascii="Times New Roman" w:hAnsi="Times New Roman" w:cs="Times New Roman"/>
                <w:b/>
              </w:rPr>
            </w:pPr>
            <w:r w:rsidRPr="0057316B">
              <w:rPr>
                <w:rFonts w:ascii="Times New Roman" w:hAnsi="Times New Roman" w:cs="Times New Roman"/>
                <w:b/>
              </w:rPr>
              <w:t>3</w:t>
            </w:r>
          </w:p>
        </w:tc>
        <w:tc>
          <w:tcPr>
            <w:tcW w:w="1842" w:type="dxa"/>
          </w:tcPr>
          <w:p w14:paraId="6CFA0C9D" w14:textId="77777777" w:rsidR="0004400B" w:rsidRPr="0057316B" w:rsidRDefault="0004400B" w:rsidP="000D6DA5">
            <w:pPr>
              <w:jc w:val="center"/>
              <w:rPr>
                <w:rFonts w:ascii="Times New Roman" w:hAnsi="Times New Roman" w:cs="Times New Roman"/>
                <w:b/>
              </w:rPr>
            </w:pPr>
            <w:r w:rsidRPr="0057316B">
              <w:rPr>
                <w:rFonts w:ascii="Times New Roman" w:hAnsi="Times New Roman" w:cs="Times New Roman"/>
                <w:b/>
              </w:rPr>
              <w:t>4</w:t>
            </w:r>
          </w:p>
        </w:tc>
        <w:tc>
          <w:tcPr>
            <w:tcW w:w="1701" w:type="dxa"/>
          </w:tcPr>
          <w:p w14:paraId="4FC2C989" w14:textId="77777777" w:rsidR="0004400B" w:rsidRPr="0057316B" w:rsidRDefault="0004400B" w:rsidP="000D6DA5">
            <w:pPr>
              <w:jc w:val="center"/>
              <w:rPr>
                <w:rFonts w:ascii="Times New Roman" w:hAnsi="Times New Roman" w:cs="Times New Roman"/>
                <w:b/>
              </w:rPr>
            </w:pPr>
            <w:r w:rsidRPr="0057316B">
              <w:rPr>
                <w:rFonts w:ascii="Times New Roman" w:hAnsi="Times New Roman" w:cs="Times New Roman"/>
                <w:b/>
              </w:rPr>
              <w:t>5</w:t>
            </w:r>
          </w:p>
        </w:tc>
      </w:tr>
      <w:tr w:rsidR="00C970F2" w:rsidRPr="0057316B" w14:paraId="67CDA285" w14:textId="77777777" w:rsidTr="000D6DA5">
        <w:trPr>
          <w:trHeight w:val="1559"/>
        </w:trPr>
        <w:tc>
          <w:tcPr>
            <w:tcW w:w="1985" w:type="dxa"/>
          </w:tcPr>
          <w:p w14:paraId="52C82045" w14:textId="77777777" w:rsidR="0004400B" w:rsidRPr="0057316B" w:rsidRDefault="0004400B" w:rsidP="007C3BF1">
            <w:pPr>
              <w:rPr>
                <w:rFonts w:ascii="Times New Roman" w:hAnsi="Times New Roman" w:cs="Times New Roman"/>
              </w:rPr>
            </w:pPr>
            <w:r w:rsidRPr="0057316B">
              <w:rPr>
                <w:rFonts w:ascii="Times New Roman" w:hAnsi="Times New Roman" w:cs="Times New Roman"/>
              </w:rPr>
              <w:t xml:space="preserve">Birimde, öğretim elemanlarının araştırma yetkinliğinin geliştirilmesine yönelik mekanizmalar </w:t>
            </w:r>
            <w:r w:rsidRPr="0057316B">
              <w:rPr>
                <w:rFonts w:ascii="Times New Roman" w:hAnsi="Times New Roman" w:cs="Times New Roman"/>
                <w:b/>
              </w:rPr>
              <w:t>bulunmamaktadır</w:t>
            </w:r>
          </w:p>
        </w:tc>
        <w:tc>
          <w:tcPr>
            <w:tcW w:w="1701" w:type="dxa"/>
          </w:tcPr>
          <w:p w14:paraId="628ADE64" w14:textId="77777777" w:rsidR="0004400B" w:rsidRPr="0057316B" w:rsidRDefault="0004400B" w:rsidP="007C3BF1">
            <w:pPr>
              <w:rPr>
                <w:rFonts w:ascii="Times New Roman" w:hAnsi="Times New Roman" w:cs="Times New Roman"/>
              </w:rPr>
            </w:pPr>
            <w:r w:rsidRPr="0057316B">
              <w:rPr>
                <w:rFonts w:ascii="Times New Roman" w:hAnsi="Times New Roman" w:cs="Times New Roman"/>
              </w:rPr>
              <w:t xml:space="preserve">Birimde, öğretim elemanlarının araştırma yetkinliğinin geliştirilmesine yönelik </w:t>
            </w:r>
            <w:r w:rsidRPr="0057316B">
              <w:rPr>
                <w:rFonts w:ascii="Times New Roman" w:hAnsi="Times New Roman" w:cs="Times New Roman"/>
                <w:b/>
              </w:rPr>
              <w:t>planlar bulunmaktadır</w:t>
            </w:r>
          </w:p>
        </w:tc>
        <w:tc>
          <w:tcPr>
            <w:tcW w:w="1843" w:type="dxa"/>
          </w:tcPr>
          <w:p w14:paraId="04828EAE" w14:textId="77777777" w:rsidR="0004400B" w:rsidRPr="0057316B" w:rsidRDefault="0004400B" w:rsidP="007C3BF1">
            <w:pPr>
              <w:rPr>
                <w:rFonts w:ascii="Times New Roman" w:hAnsi="Times New Roman" w:cs="Times New Roman"/>
              </w:rPr>
            </w:pPr>
            <w:r w:rsidRPr="0057316B">
              <w:rPr>
                <w:rFonts w:ascii="Times New Roman" w:hAnsi="Times New Roman" w:cs="Times New Roman"/>
              </w:rPr>
              <w:t xml:space="preserve">Birim genelinde öğretim elemanlarının araştırma yetkinliğinin geliştirilmesine yönelik </w:t>
            </w:r>
            <w:r w:rsidRPr="0057316B">
              <w:rPr>
                <w:rFonts w:ascii="Times New Roman" w:hAnsi="Times New Roman" w:cs="Times New Roman"/>
                <w:b/>
              </w:rPr>
              <w:t>uygulamalar yürütülmektedir</w:t>
            </w:r>
          </w:p>
        </w:tc>
        <w:tc>
          <w:tcPr>
            <w:tcW w:w="1842" w:type="dxa"/>
          </w:tcPr>
          <w:p w14:paraId="1FA84F5A" w14:textId="77777777" w:rsidR="0004400B" w:rsidRPr="0057316B" w:rsidRDefault="0004400B" w:rsidP="007C3BF1">
            <w:pPr>
              <w:spacing w:line="276" w:lineRule="auto"/>
              <w:rPr>
                <w:rFonts w:ascii="Times New Roman" w:hAnsi="Times New Roman" w:cs="Times New Roman"/>
              </w:rPr>
            </w:pPr>
            <w:r w:rsidRPr="0057316B">
              <w:rPr>
                <w:rFonts w:ascii="Times New Roman" w:hAnsi="Times New Roman" w:cs="Times New Roman"/>
              </w:rPr>
              <w:t xml:space="preserve">Birimde, öğretim elemanlarının araştırma yetkinliğinin geliştirilmesine yönelik uygulamalar </w:t>
            </w:r>
            <w:r w:rsidRPr="0057316B">
              <w:rPr>
                <w:rFonts w:ascii="Times New Roman" w:hAnsi="Times New Roman" w:cs="Times New Roman"/>
                <w:b/>
              </w:rPr>
              <w:t>izlenmekte</w:t>
            </w:r>
            <w:r w:rsidRPr="0057316B">
              <w:rPr>
                <w:rFonts w:ascii="Times New Roman" w:hAnsi="Times New Roman" w:cs="Times New Roman"/>
              </w:rPr>
              <w:t xml:space="preserve"> ve izlem sonuçları öğretim elemanları ile birlikte değerlendirilerek </w:t>
            </w:r>
            <w:r w:rsidRPr="0057316B">
              <w:rPr>
                <w:rFonts w:ascii="Times New Roman" w:hAnsi="Times New Roman" w:cs="Times New Roman"/>
                <w:b/>
              </w:rPr>
              <w:t>önlemler</w:t>
            </w:r>
            <w:r w:rsidRPr="0057316B">
              <w:rPr>
                <w:rFonts w:ascii="Times New Roman" w:hAnsi="Times New Roman" w:cs="Times New Roman"/>
              </w:rPr>
              <w:t xml:space="preserve"> </w:t>
            </w:r>
            <w:r w:rsidR="009071B2" w:rsidRPr="0057316B">
              <w:rPr>
                <w:rFonts w:ascii="Times New Roman" w:hAnsi="Times New Roman" w:cs="Times New Roman"/>
                <w:b/>
              </w:rPr>
              <w:t>alınmaktadır</w:t>
            </w:r>
          </w:p>
        </w:tc>
        <w:tc>
          <w:tcPr>
            <w:tcW w:w="1701" w:type="dxa"/>
          </w:tcPr>
          <w:p w14:paraId="16F8F4A2" w14:textId="77777777" w:rsidR="0004400B" w:rsidRPr="0057316B" w:rsidRDefault="0004400B" w:rsidP="007C3BF1">
            <w:pPr>
              <w:rPr>
                <w:rFonts w:ascii="Times New Roman" w:hAnsi="Times New Roman" w:cs="Times New Roman"/>
              </w:rPr>
            </w:pPr>
            <w:r w:rsidRPr="0057316B">
              <w:rPr>
                <w:rFonts w:ascii="Times New Roman" w:hAnsi="Times New Roman" w:cs="Times New Roman"/>
              </w:rPr>
              <w:t xml:space="preserve">İçselleştirilmiş, sistematik, sürdürülebilir ve </w:t>
            </w:r>
            <w:r w:rsidRPr="0057316B">
              <w:rPr>
                <w:rFonts w:ascii="Times New Roman" w:hAnsi="Times New Roman" w:cs="Times New Roman"/>
                <w:b/>
              </w:rPr>
              <w:t>örnek gösterilebilir uygulamalar</w:t>
            </w:r>
            <w:r w:rsidR="009071B2" w:rsidRPr="0057316B">
              <w:rPr>
                <w:rFonts w:ascii="Times New Roman" w:hAnsi="Times New Roman" w:cs="Times New Roman"/>
              </w:rPr>
              <w:t xml:space="preserve"> bulunmaktadır</w:t>
            </w:r>
          </w:p>
        </w:tc>
      </w:tr>
      <w:tr w:rsidR="00C970F2" w:rsidRPr="0057316B" w14:paraId="7DB9C718" w14:textId="77777777" w:rsidTr="000D6DA5">
        <w:trPr>
          <w:trHeight w:hRule="exact" w:val="284"/>
        </w:trPr>
        <w:tc>
          <w:tcPr>
            <w:tcW w:w="1985" w:type="dxa"/>
          </w:tcPr>
          <w:p w14:paraId="56E0C6F2" w14:textId="662589BA" w:rsidR="0004400B" w:rsidRPr="0057316B" w:rsidRDefault="00E1438E" w:rsidP="00E1438E">
            <w:pPr>
              <w:ind w:firstLine="708"/>
              <w:rPr>
                <w:rFonts w:ascii="Times New Roman" w:hAnsi="Times New Roman" w:cs="Times New Roman"/>
                <w:b/>
              </w:rPr>
            </w:pPr>
            <w:r w:rsidRPr="0057316B">
              <w:rPr>
                <w:rFonts w:ascii="Times New Roman" w:hAnsi="Times New Roman" w:cs="Times New Roman"/>
                <w:b/>
              </w:rPr>
              <w:t>X</w:t>
            </w:r>
          </w:p>
        </w:tc>
        <w:tc>
          <w:tcPr>
            <w:tcW w:w="1701" w:type="dxa"/>
          </w:tcPr>
          <w:p w14:paraId="083D0AB5" w14:textId="49219D34" w:rsidR="0004400B" w:rsidRPr="0057316B" w:rsidRDefault="0004400B" w:rsidP="00A618A0">
            <w:pPr>
              <w:jc w:val="center"/>
              <w:rPr>
                <w:rFonts w:ascii="Times New Roman" w:hAnsi="Times New Roman" w:cs="Times New Roman"/>
                <w:b/>
              </w:rPr>
            </w:pPr>
          </w:p>
        </w:tc>
        <w:tc>
          <w:tcPr>
            <w:tcW w:w="1843" w:type="dxa"/>
          </w:tcPr>
          <w:p w14:paraId="28D07E99" w14:textId="77777777" w:rsidR="0004400B" w:rsidRPr="0057316B" w:rsidRDefault="0004400B" w:rsidP="007C3BF1">
            <w:pPr>
              <w:rPr>
                <w:rFonts w:ascii="Times New Roman" w:hAnsi="Times New Roman" w:cs="Times New Roman"/>
                <w:b/>
              </w:rPr>
            </w:pPr>
          </w:p>
        </w:tc>
        <w:tc>
          <w:tcPr>
            <w:tcW w:w="1842" w:type="dxa"/>
          </w:tcPr>
          <w:p w14:paraId="619579F0" w14:textId="77777777" w:rsidR="0004400B" w:rsidRPr="0057316B" w:rsidRDefault="0004400B" w:rsidP="007C3BF1">
            <w:pPr>
              <w:rPr>
                <w:rFonts w:ascii="Times New Roman" w:hAnsi="Times New Roman" w:cs="Times New Roman"/>
                <w:b/>
              </w:rPr>
            </w:pPr>
          </w:p>
        </w:tc>
        <w:tc>
          <w:tcPr>
            <w:tcW w:w="1701" w:type="dxa"/>
          </w:tcPr>
          <w:p w14:paraId="3E73DB88" w14:textId="77777777" w:rsidR="0004400B" w:rsidRPr="0057316B" w:rsidRDefault="0004400B" w:rsidP="007C3BF1">
            <w:pPr>
              <w:rPr>
                <w:rFonts w:ascii="Times New Roman" w:hAnsi="Times New Roman" w:cs="Times New Roman"/>
                <w:b/>
              </w:rPr>
            </w:pPr>
          </w:p>
        </w:tc>
      </w:tr>
    </w:tbl>
    <w:p w14:paraId="3E5E6FA2" w14:textId="77777777" w:rsidR="00DA2686" w:rsidRPr="0057316B" w:rsidRDefault="00DA2686" w:rsidP="00EE7516">
      <w:pPr>
        <w:pStyle w:val="Default"/>
        <w:spacing w:line="360" w:lineRule="auto"/>
        <w:jc w:val="both"/>
        <w:rPr>
          <w:b/>
          <w:bCs/>
          <w:color w:val="auto"/>
          <w:sz w:val="22"/>
          <w:szCs w:val="22"/>
        </w:rPr>
      </w:pPr>
    </w:p>
    <w:p w14:paraId="6DDD09AE" w14:textId="77777777" w:rsidR="004427AB" w:rsidRPr="0057316B" w:rsidRDefault="004427AB" w:rsidP="00EE7516">
      <w:pPr>
        <w:pStyle w:val="Default"/>
        <w:spacing w:line="360" w:lineRule="auto"/>
        <w:jc w:val="both"/>
        <w:rPr>
          <w:b/>
          <w:bCs/>
          <w:color w:val="auto"/>
          <w:sz w:val="22"/>
          <w:szCs w:val="22"/>
        </w:rPr>
      </w:pPr>
    </w:p>
    <w:p w14:paraId="47ED7B42" w14:textId="3C965238" w:rsidR="00EE7516" w:rsidRPr="0057316B" w:rsidRDefault="00EE7516" w:rsidP="00EE7516">
      <w:pPr>
        <w:pStyle w:val="Default"/>
        <w:spacing w:line="360" w:lineRule="auto"/>
        <w:jc w:val="both"/>
        <w:rPr>
          <w:b/>
          <w:bCs/>
          <w:iCs/>
          <w:color w:val="auto"/>
          <w:sz w:val="22"/>
          <w:szCs w:val="22"/>
        </w:rPr>
      </w:pPr>
      <w:r w:rsidRPr="0057316B">
        <w:rPr>
          <w:b/>
          <w:bCs/>
          <w:color w:val="auto"/>
          <w:sz w:val="22"/>
          <w:szCs w:val="22"/>
        </w:rPr>
        <w:t>Ulusal ve uluslararası ortak programlar ve ortak araştırma birimleri</w:t>
      </w:r>
    </w:p>
    <w:p w14:paraId="7C9E71E8" w14:textId="77777777" w:rsidR="002964B8" w:rsidRPr="0057316B" w:rsidRDefault="002964B8" w:rsidP="00EE7516">
      <w:pPr>
        <w:pStyle w:val="Default"/>
        <w:spacing w:line="360" w:lineRule="auto"/>
        <w:jc w:val="both"/>
        <w:rPr>
          <w:b/>
          <w:bCs/>
          <w:iCs/>
          <w:color w:val="auto"/>
          <w:sz w:val="22"/>
          <w:szCs w:val="22"/>
        </w:rPr>
      </w:pPr>
      <w:r w:rsidRPr="0057316B">
        <w:rPr>
          <w:b/>
          <w:bCs/>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985"/>
        <w:gridCol w:w="1701"/>
        <w:gridCol w:w="1843"/>
        <w:gridCol w:w="1984"/>
        <w:gridCol w:w="1559"/>
      </w:tblGrid>
      <w:tr w:rsidR="00C970F2" w:rsidRPr="0057316B" w14:paraId="630F31E5" w14:textId="77777777" w:rsidTr="000D6DA5">
        <w:tc>
          <w:tcPr>
            <w:tcW w:w="1985" w:type="dxa"/>
          </w:tcPr>
          <w:p w14:paraId="6584D6CD" w14:textId="77777777" w:rsidR="0004400B" w:rsidRPr="0057316B" w:rsidRDefault="0004400B" w:rsidP="000D6DA5">
            <w:pPr>
              <w:jc w:val="center"/>
              <w:rPr>
                <w:rFonts w:ascii="Times New Roman" w:hAnsi="Times New Roman" w:cs="Times New Roman"/>
                <w:b/>
              </w:rPr>
            </w:pPr>
            <w:r w:rsidRPr="0057316B">
              <w:rPr>
                <w:rFonts w:ascii="Times New Roman" w:hAnsi="Times New Roman" w:cs="Times New Roman"/>
                <w:b/>
              </w:rPr>
              <w:t>1</w:t>
            </w:r>
          </w:p>
        </w:tc>
        <w:tc>
          <w:tcPr>
            <w:tcW w:w="1701" w:type="dxa"/>
          </w:tcPr>
          <w:p w14:paraId="34316AB0" w14:textId="77777777" w:rsidR="0004400B" w:rsidRPr="0057316B" w:rsidRDefault="0004400B" w:rsidP="000D6DA5">
            <w:pPr>
              <w:jc w:val="center"/>
              <w:rPr>
                <w:rFonts w:ascii="Times New Roman" w:hAnsi="Times New Roman" w:cs="Times New Roman"/>
                <w:b/>
              </w:rPr>
            </w:pPr>
            <w:r w:rsidRPr="0057316B">
              <w:rPr>
                <w:rFonts w:ascii="Times New Roman" w:hAnsi="Times New Roman" w:cs="Times New Roman"/>
                <w:b/>
              </w:rPr>
              <w:t>2</w:t>
            </w:r>
          </w:p>
        </w:tc>
        <w:tc>
          <w:tcPr>
            <w:tcW w:w="1843" w:type="dxa"/>
          </w:tcPr>
          <w:p w14:paraId="66D6B136" w14:textId="77777777" w:rsidR="0004400B" w:rsidRPr="0057316B" w:rsidRDefault="0004400B" w:rsidP="000D6DA5">
            <w:pPr>
              <w:jc w:val="center"/>
              <w:rPr>
                <w:rFonts w:ascii="Times New Roman" w:hAnsi="Times New Roman" w:cs="Times New Roman"/>
                <w:b/>
              </w:rPr>
            </w:pPr>
            <w:r w:rsidRPr="0057316B">
              <w:rPr>
                <w:rFonts w:ascii="Times New Roman" w:hAnsi="Times New Roman" w:cs="Times New Roman"/>
                <w:b/>
              </w:rPr>
              <w:t>3</w:t>
            </w:r>
          </w:p>
        </w:tc>
        <w:tc>
          <w:tcPr>
            <w:tcW w:w="1984" w:type="dxa"/>
          </w:tcPr>
          <w:p w14:paraId="55594533" w14:textId="77777777" w:rsidR="0004400B" w:rsidRPr="0057316B" w:rsidRDefault="0004400B" w:rsidP="000D6DA5">
            <w:pPr>
              <w:jc w:val="center"/>
              <w:rPr>
                <w:rFonts w:ascii="Times New Roman" w:hAnsi="Times New Roman" w:cs="Times New Roman"/>
                <w:b/>
              </w:rPr>
            </w:pPr>
            <w:r w:rsidRPr="0057316B">
              <w:rPr>
                <w:rFonts w:ascii="Times New Roman" w:hAnsi="Times New Roman" w:cs="Times New Roman"/>
                <w:b/>
              </w:rPr>
              <w:t>4</w:t>
            </w:r>
          </w:p>
        </w:tc>
        <w:tc>
          <w:tcPr>
            <w:tcW w:w="1559" w:type="dxa"/>
          </w:tcPr>
          <w:p w14:paraId="5CC09489" w14:textId="77777777" w:rsidR="0004400B" w:rsidRPr="0057316B" w:rsidRDefault="0004400B" w:rsidP="000D6DA5">
            <w:pPr>
              <w:jc w:val="center"/>
              <w:rPr>
                <w:rFonts w:ascii="Times New Roman" w:hAnsi="Times New Roman" w:cs="Times New Roman"/>
                <w:b/>
              </w:rPr>
            </w:pPr>
            <w:r w:rsidRPr="0057316B">
              <w:rPr>
                <w:rFonts w:ascii="Times New Roman" w:hAnsi="Times New Roman" w:cs="Times New Roman"/>
                <w:b/>
              </w:rPr>
              <w:t>5</w:t>
            </w:r>
          </w:p>
        </w:tc>
      </w:tr>
      <w:tr w:rsidR="00C970F2" w:rsidRPr="0057316B" w14:paraId="5A338DF6" w14:textId="77777777" w:rsidTr="009071B2">
        <w:trPr>
          <w:trHeight w:val="1559"/>
        </w:trPr>
        <w:tc>
          <w:tcPr>
            <w:tcW w:w="1985" w:type="dxa"/>
          </w:tcPr>
          <w:p w14:paraId="58FA0E22" w14:textId="77777777" w:rsidR="0004400B" w:rsidRPr="0057316B" w:rsidRDefault="0004400B" w:rsidP="00965B12">
            <w:pPr>
              <w:rPr>
                <w:rFonts w:ascii="Times New Roman" w:hAnsi="Times New Roman" w:cs="Times New Roman"/>
              </w:rPr>
            </w:pPr>
            <w:r w:rsidRPr="0057316B">
              <w:rPr>
                <w:rFonts w:ascii="Times New Roman" w:hAnsi="Times New Roman" w:cs="Times New Roman"/>
              </w:rPr>
              <w:t xml:space="preserve">Birimde ulusal ve uluslararası düzeyde ortak programlar ve ortak araştırma birimleri oluşturma yönünde mekanizmalar </w:t>
            </w:r>
            <w:r w:rsidRPr="0057316B">
              <w:rPr>
                <w:rFonts w:ascii="Times New Roman" w:hAnsi="Times New Roman" w:cs="Times New Roman"/>
                <w:b/>
              </w:rPr>
              <w:t>bulunmamaktadır</w:t>
            </w:r>
          </w:p>
        </w:tc>
        <w:tc>
          <w:tcPr>
            <w:tcW w:w="1701" w:type="dxa"/>
          </w:tcPr>
          <w:p w14:paraId="0BFD166E" w14:textId="77777777" w:rsidR="0004400B" w:rsidRPr="0057316B" w:rsidRDefault="0004400B" w:rsidP="00965B12">
            <w:pPr>
              <w:rPr>
                <w:rFonts w:ascii="Times New Roman" w:hAnsi="Times New Roman" w:cs="Times New Roman"/>
              </w:rPr>
            </w:pPr>
            <w:r w:rsidRPr="0057316B">
              <w:rPr>
                <w:rFonts w:ascii="Times New Roman" w:hAnsi="Times New Roman" w:cs="Times New Roman"/>
              </w:rPr>
              <w:t xml:space="preserve">Birimde ulusal ve uluslararası düzeyde ortak programlar ve ortak araştırma birimleri ile araştırma ağlarına katılım ve iş birlikleri kurma gibi çoklu araştırma faaliyetlerine </w:t>
            </w:r>
            <w:r w:rsidRPr="0057316B">
              <w:rPr>
                <w:rFonts w:ascii="Times New Roman" w:hAnsi="Times New Roman" w:cs="Times New Roman"/>
              </w:rPr>
              <w:lastRenderedPageBreak/>
              <w:t xml:space="preserve">yönelik </w:t>
            </w:r>
            <w:r w:rsidRPr="0057316B">
              <w:rPr>
                <w:rFonts w:ascii="Times New Roman" w:hAnsi="Times New Roman" w:cs="Times New Roman"/>
                <w:b/>
              </w:rPr>
              <w:t>planlamalar ve mekanizmalar bulunmaktadır</w:t>
            </w:r>
          </w:p>
        </w:tc>
        <w:tc>
          <w:tcPr>
            <w:tcW w:w="1843" w:type="dxa"/>
          </w:tcPr>
          <w:p w14:paraId="075238E8" w14:textId="77777777" w:rsidR="0004400B" w:rsidRPr="0057316B" w:rsidRDefault="0004400B" w:rsidP="00965B12">
            <w:pPr>
              <w:rPr>
                <w:rFonts w:ascii="Times New Roman" w:hAnsi="Times New Roman" w:cs="Times New Roman"/>
              </w:rPr>
            </w:pPr>
            <w:r w:rsidRPr="0057316B">
              <w:rPr>
                <w:rFonts w:ascii="Times New Roman" w:hAnsi="Times New Roman" w:cs="Times New Roman"/>
              </w:rPr>
              <w:lastRenderedPageBreak/>
              <w:t xml:space="preserve">Birim genelinde ulusal ve uluslararası düzeyde ortak programlar ve ortak araştırma faaliyetleri </w:t>
            </w:r>
            <w:r w:rsidR="000D6DA5" w:rsidRPr="0057316B">
              <w:rPr>
                <w:rFonts w:ascii="Times New Roman" w:hAnsi="Times New Roman" w:cs="Times New Roman"/>
                <w:b/>
              </w:rPr>
              <w:t>yürütülmektedir</w:t>
            </w:r>
          </w:p>
        </w:tc>
        <w:tc>
          <w:tcPr>
            <w:tcW w:w="1984" w:type="dxa"/>
          </w:tcPr>
          <w:p w14:paraId="785DBF92" w14:textId="77777777" w:rsidR="0004400B" w:rsidRPr="0057316B" w:rsidRDefault="0004400B" w:rsidP="00965B12">
            <w:pPr>
              <w:spacing w:line="276" w:lineRule="auto"/>
              <w:rPr>
                <w:rFonts w:ascii="Times New Roman" w:hAnsi="Times New Roman" w:cs="Times New Roman"/>
              </w:rPr>
            </w:pPr>
            <w:r w:rsidRPr="0057316B">
              <w:rPr>
                <w:rFonts w:ascii="Times New Roman" w:hAnsi="Times New Roman" w:cs="Times New Roman"/>
              </w:rPr>
              <w:t xml:space="preserve">Birimde ulusal ve uluslararası düzeyde kurum içi ve kurumlar arası ortak programlar ve ortak araştırma faaliyetleri </w:t>
            </w:r>
            <w:r w:rsidRPr="0057316B">
              <w:rPr>
                <w:rFonts w:ascii="Times New Roman" w:hAnsi="Times New Roman" w:cs="Times New Roman"/>
                <w:b/>
              </w:rPr>
              <w:t>izlenmekte</w:t>
            </w:r>
            <w:r w:rsidRPr="0057316B">
              <w:rPr>
                <w:rFonts w:ascii="Times New Roman" w:hAnsi="Times New Roman" w:cs="Times New Roman"/>
              </w:rPr>
              <w:t xml:space="preserve"> ve ilgili paydaşlarla </w:t>
            </w:r>
            <w:r w:rsidRPr="0057316B">
              <w:rPr>
                <w:rFonts w:ascii="Times New Roman" w:hAnsi="Times New Roman" w:cs="Times New Roman"/>
              </w:rPr>
              <w:lastRenderedPageBreak/>
              <w:t xml:space="preserve">değerlendirilerek </w:t>
            </w:r>
            <w:r w:rsidRPr="0057316B">
              <w:rPr>
                <w:rFonts w:ascii="Times New Roman" w:hAnsi="Times New Roman" w:cs="Times New Roman"/>
                <w:b/>
              </w:rPr>
              <w:t>iyileştirilmektedir</w:t>
            </w:r>
          </w:p>
        </w:tc>
        <w:tc>
          <w:tcPr>
            <w:tcW w:w="1559" w:type="dxa"/>
          </w:tcPr>
          <w:p w14:paraId="3F8B3315" w14:textId="77777777" w:rsidR="0004400B" w:rsidRPr="0057316B" w:rsidRDefault="0004400B" w:rsidP="00965B12">
            <w:pPr>
              <w:rPr>
                <w:rFonts w:ascii="Times New Roman" w:hAnsi="Times New Roman" w:cs="Times New Roman"/>
              </w:rPr>
            </w:pPr>
            <w:r w:rsidRPr="0057316B">
              <w:rPr>
                <w:rFonts w:ascii="Times New Roman" w:hAnsi="Times New Roman" w:cs="Times New Roman"/>
              </w:rPr>
              <w:lastRenderedPageBreak/>
              <w:t xml:space="preserve">İçselleştirilmiş, sistematik, sürdürülebilir ve </w:t>
            </w:r>
            <w:r w:rsidRPr="0057316B">
              <w:rPr>
                <w:rFonts w:ascii="Times New Roman" w:hAnsi="Times New Roman" w:cs="Times New Roman"/>
                <w:b/>
              </w:rPr>
              <w:t>örnek gösterilebilir uygulamalar</w:t>
            </w:r>
            <w:r w:rsidR="000D6DA5" w:rsidRPr="0057316B">
              <w:rPr>
                <w:rFonts w:ascii="Times New Roman" w:hAnsi="Times New Roman" w:cs="Times New Roman"/>
              </w:rPr>
              <w:t xml:space="preserve"> bulunmaktadır</w:t>
            </w:r>
          </w:p>
        </w:tc>
      </w:tr>
      <w:tr w:rsidR="00C970F2" w:rsidRPr="0057316B" w14:paraId="688FB968" w14:textId="77777777" w:rsidTr="000D6DA5">
        <w:trPr>
          <w:trHeight w:hRule="exact" w:val="284"/>
        </w:trPr>
        <w:tc>
          <w:tcPr>
            <w:tcW w:w="1985" w:type="dxa"/>
          </w:tcPr>
          <w:p w14:paraId="06D9EE56" w14:textId="77777777" w:rsidR="0004400B" w:rsidRPr="0057316B" w:rsidRDefault="0004400B" w:rsidP="00965B12">
            <w:pPr>
              <w:rPr>
                <w:rFonts w:ascii="Times New Roman" w:hAnsi="Times New Roman" w:cs="Times New Roman"/>
                <w:b/>
              </w:rPr>
            </w:pPr>
          </w:p>
        </w:tc>
        <w:tc>
          <w:tcPr>
            <w:tcW w:w="1701" w:type="dxa"/>
          </w:tcPr>
          <w:p w14:paraId="71991628" w14:textId="77777777" w:rsidR="0004400B" w:rsidRPr="0057316B" w:rsidRDefault="0004400B" w:rsidP="00965B12">
            <w:pPr>
              <w:rPr>
                <w:rFonts w:ascii="Times New Roman" w:hAnsi="Times New Roman" w:cs="Times New Roman"/>
                <w:b/>
              </w:rPr>
            </w:pPr>
          </w:p>
        </w:tc>
        <w:tc>
          <w:tcPr>
            <w:tcW w:w="1843" w:type="dxa"/>
          </w:tcPr>
          <w:p w14:paraId="18F3F039" w14:textId="77777777" w:rsidR="0004400B" w:rsidRPr="0057316B" w:rsidRDefault="00A618A0" w:rsidP="00A618A0">
            <w:pPr>
              <w:jc w:val="center"/>
              <w:rPr>
                <w:rFonts w:ascii="Times New Roman" w:hAnsi="Times New Roman" w:cs="Times New Roman"/>
                <w:b/>
              </w:rPr>
            </w:pPr>
            <w:r w:rsidRPr="0057316B">
              <w:rPr>
                <w:rFonts w:ascii="Times New Roman" w:hAnsi="Times New Roman" w:cs="Times New Roman"/>
                <w:b/>
              </w:rPr>
              <w:t>X</w:t>
            </w:r>
          </w:p>
        </w:tc>
        <w:tc>
          <w:tcPr>
            <w:tcW w:w="1984" w:type="dxa"/>
          </w:tcPr>
          <w:p w14:paraId="61537F90" w14:textId="77777777" w:rsidR="0004400B" w:rsidRPr="0057316B" w:rsidRDefault="0004400B" w:rsidP="00965B12">
            <w:pPr>
              <w:rPr>
                <w:rFonts w:ascii="Times New Roman" w:hAnsi="Times New Roman" w:cs="Times New Roman"/>
                <w:b/>
              </w:rPr>
            </w:pPr>
          </w:p>
        </w:tc>
        <w:tc>
          <w:tcPr>
            <w:tcW w:w="1559" w:type="dxa"/>
          </w:tcPr>
          <w:p w14:paraId="5B51B4BE" w14:textId="77777777" w:rsidR="0004400B" w:rsidRPr="0057316B" w:rsidRDefault="0004400B" w:rsidP="00965B12">
            <w:pPr>
              <w:rPr>
                <w:rFonts w:ascii="Times New Roman" w:hAnsi="Times New Roman" w:cs="Times New Roman"/>
                <w:b/>
              </w:rPr>
            </w:pPr>
          </w:p>
        </w:tc>
      </w:tr>
    </w:tbl>
    <w:p w14:paraId="2C221CE3" w14:textId="77777777" w:rsidR="000D6DA5" w:rsidRPr="0057316B" w:rsidRDefault="00965B12" w:rsidP="002B7EC4">
      <w:pPr>
        <w:pStyle w:val="Default"/>
        <w:spacing w:line="360" w:lineRule="auto"/>
        <w:jc w:val="both"/>
        <w:rPr>
          <w:color w:val="auto"/>
          <w:sz w:val="22"/>
          <w:szCs w:val="22"/>
          <w:shd w:val="clear" w:color="auto" w:fill="FFFFFF"/>
        </w:rPr>
      </w:pPr>
      <w:r w:rsidRPr="0057316B">
        <w:rPr>
          <w:b/>
          <w:color w:val="auto"/>
          <w:sz w:val="22"/>
          <w:szCs w:val="22"/>
        </w:rPr>
        <w:t>C.</w:t>
      </w:r>
      <w:r w:rsidR="00181BBC" w:rsidRPr="0057316B">
        <w:rPr>
          <w:b/>
          <w:color w:val="auto"/>
          <w:sz w:val="22"/>
          <w:szCs w:val="22"/>
        </w:rPr>
        <w:t>4</w:t>
      </w:r>
      <w:r w:rsidRPr="0057316B">
        <w:rPr>
          <w:b/>
          <w:color w:val="auto"/>
          <w:sz w:val="22"/>
          <w:szCs w:val="22"/>
        </w:rPr>
        <w:t>. Araştırma Performansı</w:t>
      </w:r>
      <w:r w:rsidR="00E27BA2" w:rsidRPr="0057316B">
        <w:rPr>
          <w:b/>
          <w:color w:val="auto"/>
          <w:sz w:val="22"/>
          <w:szCs w:val="22"/>
        </w:rPr>
        <w:t>:</w:t>
      </w:r>
      <w:r w:rsidR="00E27BA2" w:rsidRPr="0057316B">
        <w:rPr>
          <w:color w:val="auto"/>
          <w:sz w:val="22"/>
          <w:szCs w:val="22"/>
          <w:shd w:val="clear" w:color="auto" w:fill="FFFFFF"/>
        </w:rPr>
        <w:t xml:space="preserve"> </w:t>
      </w:r>
    </w:p>
    <w:p w14:paraId="33BAFE9E" w14:textId="77777777" w:rsidR="00965B12" w:rsidRPr="0057316B" w:rsidRDefault="00965B12" w:rsidP="008B4BC7">
      <w:pPr>
        <w:pStyle w:val="Default"/>
        <w:spacing w:before="240" w:line="360" w:lineRule="auto"/>
        <w:jc w:val="both"/>
        <w:rPr>
          <w:b/>
          <w:color w:val="auto"/>
          <w:sz w:val="22"/>
          <w:szCs w:val="22"/>
        </w:rPr>
      </w:pPr>
      <w:r w:rsidRPr="0057316B">
        <w:rPr>
          <w:b/>
          <w:color w:val="auto"/>
          <w:sz w:val="22"/>
          <w:szCs w:val="22"/>
        </w:rPr>
        <w:t>C.</w:t>
      </w:r>
      <w:r w:rsidR="00181BBC" w:rsidRPr="0057316B">
        <w:rPr>
          <w:b/>
          <w:color w:val="auto"/>
          <w:sz w:val="22"/>
          <w:szCs w:val="22"/>
        </w:rPr>
        <w:t>4</w:t>
      </w:r>
      <w:r w:rsidRPr="0057316B">
        <w:rPr>
          <w:b/>
          <w:color w:val="auto"/>
          <w:sz w:val="22"/>
          <w:szCs w:val="22"/>
        </w:rPr>
        <w:t>.1. Öğretim elemanı performans değerlendirmesi</w:t>
      </w:r>
    </w:p>
    <w:p w14:paraId="27C6B82F" w14:textId="4B2BB0AC" w:rsidR="0089608C" w:rsidRPr="0057316B" w:rsidRDefault="00E1438E" w:rsidP="00E1438E">
      <w:pPr>
        <w:pStyle w:val="Default"/>
        <w:shd w:val="clear" w:color="auto" w:fill="FFFFFF" w:themeFill="background1"/>
        <w:spacing w:before="240" w:line="360" w:lineRule="auto"/>
        <w:jc w:val="both"/>
        <w:rPr>
          <w:bCs/>
          <w:color w:val="auto"/>
          <w:sz w:val="22"/>
          <w:szCs w:val="22"/>
        </w:rPr>
      </w:pPr>
      <w:r w:rsidRPr="0057316B">
        <w:rPr>
          <w:bCs/>
          <w:color w:val="auto"/>
          <w:sz w:val="22"/>
          <w:szCs w:val="22"/>
        </w:rPr>
        <w:t>Enstitümüzün kadrolu Öğretim Üyesi bulunmamaktadır.</w:t>
      </w:r>
    </w:p>
    <w:p w14:paraId="0D94B32D" w14:textId="77777777" w:rsidR="0003171E" w:rsidRPr="0057316B" w:rsidRDefault="0003171E" w:rsidP="0089608C">
      <w:pPr>
        <w:pStyle w:val="Default"/>
        <w:spacing w:before="240" w:line="360" w:lineRule="auto"/>
        <w:jc w:val="both"/>
        <w:rPr>
          <w:b/>
          <w:bCs/>
          <w:color w:val="auto"/>
          <w:sz w:val="22"/>
          <w:szCs w:val="22"/>
        </w:rPr>
      </w:pPr>
      <w:r w:rsidRPr="0057316B">
        <w:rPr>
          <w:b/>
          <w:bCs/>
          <w:color w:val="auto"/>
          <w:sz w:val="22"/>
          <w:szCs w:val="22"/>
        </w:rPr>
        <w:t>C.</w:t>
      </w:r>
      <w:r w:rsidR="00181BBC" w:rsidRPr="0057316B">
        <w:rPr>
          <w:b/>
          <w:bCs/>
          <w:color w:val="auto"/>
          <w:sz w:val="22"/>
          <w:szCs w:val="22"/>
        </w:rPr>
        <w:t>4</w:t>
      </w:r>
      <w:r w:rsidRPr="0057316B">
        <w:rPr>
          <w:b/>
          <w:bCs/>
          <w:color w:val="auto"/>
          <w:sz w:val="22"/>
          <w:szCs w:val="22"/>
        </w:rPr>
        <w:t>.2. Araştırma performansının izlenmesi ve iyileştirilmesi</w:t>
      </w:r>
    </w:p>
    <w:p w14:paraId="4E9DC075" w14:textId="77777777" w:rsidR="00E1438E" w:rsidRPr="0057316B" w:rsidRDefault="00E1438E" w:rsidP="00E1438E">
      <w:pPr>
        <w:pStyle w:val="Default"/>
        <w:shd w:val="clear" w:color="auto" w:fill="FFFFFF" w:themeFill="background1"/>
        <w:spacing w:before="240" w:line="360" w:lineRule="auto"/>
        <w:jc w:val="both"/>
        <w:rPr>
          <w:bCs/>
          <w:color w:val="auto"/>
          <w:sz w:val="22"/>
          <w:szCs w:val="22"/>
        </w:rPr>
      </w:pPr>
      <w:r w:rsidRPr="0057316B">
        <w:rPr>
          <w:bCs/>
          <w:color w:val="auto"/>
          <w:sz w:val="22"/>
          <w:szCs w:val="22"/>
        </w:rPr>
        <w:t>Enstitümüzün kadrolu Öğretim Üyesi bulunmamaktadır.</w:t>
      </w:r>
    </w:p>
    <w:p w14:paraId="53E9DCD0" w14:textId="77777777" w:rsidR="007F1865" w:rsidRPr="0057316B" w:rsidRDefault="007F1865" w:rsidP="0089608C">
      <w:pPr>
        <w:pStyle w:val="Default"/>
        <w:spacing w:before="240" w:line="360" w:lineRule="auto"/>
        <w:jc w:val="both"/>
        <w:rPr>
          <w:b/>
          <w:bCs/>
          <w:color w:val="auto"/>
          <w:sz w:val="22"/>
          <w:szCs w:val="22"/>
        </w:rPr>
      </w:pPr>
      <w:r w:rsidRPr="0057316B">
        <w:rPr>
          <w:b/>
          <w:bCs/>
          <w:color w:val="auto"/>
          <w:sz w:val="22"/>
          <w:szCs w:val="22"/>
        </w:rPr>
        <w:t xml:space="preserve">C.4.3. Araştırma bütçe performansının </w:t>
      </w:r>
      <w:r w:rsidR="0053451C" w:rsidRPr="0057316B">
        <w:rPr>
          <w:b/>
          <w:bCs/>
          <w:color w:val="auto"/>
          <w:sz w:val="22"/>
          <w:szCs w:val="22"/>
        </w:rPr>
        <w:t>değerlendirilmesi</w:t>
      </w:r>
    </w:p>
    <w:p w14:paraId="4DC901CF" w14:textId="77777777" w:rsidR="0089608C" w:rsidRPr="0057316B" w:rsidRDefault="00377019" w:rsidP="00377019">
      <w:pPr>
        <w:pStyle w:val="Default"/>
        <w:spacing w:before="240" w:line="360" w:lineRule="auto"/>
        <w:jc w:val="both"/>
        <w:rPr>
          <w:color w:val="auto"/>
          <w:sz w:val="22"/>
          <w:szCs w:val="22"/>
        </w:rPr>
      </w:pPr>
      <w:r w:rsidRPr="0057316B">
        <w:rPr>
          <w:color w:val="auto"/>
          <w:sz w:val="22"/>
          <w:szCs w:val="22"/>
        </w:rPr>
        <w:t>Birimin araştırma bütçe performansının değerlendirilmesine yönelik mekanizmalar bulunmamaktadır.</w:t>
      </w:r>
      <w:r w:rsidR="00220257" w:rsidRPr="0057316B">
        <w:rPr>
          <w:color w:val="auto"/>
          <w:sz w:val="22"/>
          <w:szCs w:val="22"/>
        </w:rPr>
        <w:t xml:space="preserve"> </w:t>
      </w:r>
    </w:p>
    <w:p w14:paraId="335751C5" w14:textId="77777777" w:rsidR="00377019" w:rsidRPr="0057316B" w:rsidRDefault="00377019" w:rsidP="00DC3C7E">
      <w:pPr>
        <w:pStyle w:val="Default"/>
        <w:spacing w:line="360" w:lineRule="auto"/>
        <w:jc w:val="both"/>
        <w:rPr>
          <w:b/>
          <w:color w:val="auto"/>
          <w:sz w:val="22"/>
          <w:szCs w:val="22"/>
        </w:rPr>
      </w:pPr>
    </w:p>
    <w:p w14:paraId="37E8B7CD" w14:textId="77777777" w:rsidR="00DC3C7E" w:rsidRPr="0057316B" w:rsidRDefault="00DC3C7E" w:rsidP="00DC3C7E">
      <w:pPr>
        <w:pStyle w:val="Default"/>
        <w:spacing w:line="360" w:lineRule="auto"/>
        <w:jc w:val="both"/>
        <w:rPr>
          <w:b/>
          <w:bCs/>
          <w:iCs/>
          <w:color w:val="auto"/>
          <w:sz w:val="22"/>
          <w:szCs w:val="22"/>
        </w:rPr>
      </w:pPr>
      <w:r w:rsidRPr="0057316B">
        <w:rPr>
          <w:b/>
          <w:color w:val="auto"/>
          <w:sz w:val="22"/>
          <w:szCs w:val="22"/>
        </w:rPr>
        <w:t>Öğretim elemanı performans değerlendirmesi</w:t>
      </w:r>
    </w:p>
    <w:p w14:paraId="75E00704" w14:textId="77777777" w:rsidR="00DC3C7E" w:rsidRPr="0057316B" w:rsidRDefault="00DC3C7E" w:rsidP="00DC3C7E">
      <w:pPr>
        <w:pStyle w:val="Default"/>
        <w:spacing w:line="360" w:lineRule="auto"/>
        <w:jc w:val="both"/>
        <w:rPr>
          <w:b/>
          <w:bCs/>
          <w:iCs/>
          <w:color w:val="auto"/>
          <w:sz w:val="22"/>
          <w:szCs w:val="22"/>
        </w:rPr>
      </w:pPr>
      <w:r w:rsidRPr="0057316B">
        <w:rPr>
          <w:b/>
          <w:bCs/>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985"/>
        <w:gridCol w:w="1701"/>
        <w:gridCol w:w="1843"/>
        <w:gridCol w:w="1984"/>
        <w:gridCol w:w="1559"/>
      </w:tblGrid>
      <w:tr w:rsidR="00C970F2" w:rsidRPr="0057316B" w14:paraId="0E87F6D3" w14:textId="77777777" w:rsidTr="000D6DA5">
        <w:tc>
          <w:tcPr>
            <w:tcW w:w="1985" w:type="dxa"/>
          </w:tcPr>
          <w:p w14:paraId="2E7A1299" w14:textId="77777777" w:rsidR="0004400B" w:rsidRPr="0057316B" w:rsidRDefault="0004400B" w:rsidP="00F3135D">
            <w:pPr>
              <w:jc w:val="center"/>
              <w:rPr>
                <w:rFonts w:ascii="Times New Roman" w:hAnsi="Times New Roman" w:cs="Times New Roman"/>
                <w:b/>
              </w:rPr>
            </w:pPr>
            <w:r w:rsidRPr="0057316B">
              <w:rPr>
                <w:rFonts w:ascii="Times New Roman" w:hAnsi="Times New Roman" w:cs="Times New Roman"/>
                <w:b/>
              </w:rPr>
              <w:t>1</w:t>
            </w:r>
          </w:p>
        </w:tc>
        <w:tc>
          <w:tcPr>
            <w:tcW w:w="1701" w:type="dxa"/>
          </w:tcPr>
          <w:p w14:paraId="1C285206" w14:textId="77777777" w:rsidR="0004400B" w:rsidRPr="0057316B" w:rsidRDefault="0004400B" w:rsidP="00F3135D">
            <w:pPr>
              <w:jc w:val="center"/>
              <w:rPr>
                <w:rFonts w:ascii="Times New Roman" w:hAnsi="Times New Roman" w:cs="Times New Roman"/>
                <w:b/>
              </w:rPr>
            </w:pPr>
            <w:r w:rsidRPr="0057316B">
              <w:rPr>
                <w:rFonts w:ascii="Times New Roman" w:hAnsi="Times New Roman" w:cs="Times New Roman"/>
                <w:b/>
              </w:rPr>
              <w:t>2</w:t>
            </w:r>
          </w:p>
        </w:tc>
        <w:tc>
          <w:tcPr>
            <w:tcW w:w="1843" w:type="dxa"/>
          </w:tcPr>
          <w:p w14:paraId="51DF6CDF" w14:textId="77777777" w:rsidR="0004400B" w:rsidRPr="0057316B" w:rsidRDefault="0004400B" w:rsidP="00F3135D">
            <w:pPr>
              <w:jc w:val="center"/>
              <w:rPr>
                <w:rFonts w:ascii="Times New Roman" w:hAnsi="Times New Roman" w:cs="Times New Roman"/>
                <w:b/>
              </w:rPr>
            </w:pPr>
            <w:r w:rsidRPr="0057316B">
              <w:rPr>
                <w:rFonts w:ascii="Times New Roman" w:hAnsi="Times New Roman" w:cs="Times New Roman"/>
                <w:b/>
              </w:rPr>
              <w:t>3</w:t>
            </w:r>
          </w:p>
        </w:tc>
        <w:tc>
          <w:tcPr>
            <w:tcW w:w="1984" w:type="dxa"/>
          </w:tcPr>
          <w:p w14:paraId="036085CD" w14:textId="77777777" w:rsidR="0004400B" w:rsidRPr="0057316B" w:rsidRDefault="0004400B" w:rsidP="00F3135D">
            <w:pPr>
              <w:jc w:val="center"/>
              <w:rPr>
                <w:rFonts w:ascii="Times New Roman" w:hAnsi="Times New Roman" w:cs="Times New Roman"/>
                <w:b/>
              </w:rPr>
            </w:pPr>
            <w:r w:rsidRPr="0057316B">
              <w:rPr>
                <w:rFonts w:ascii="Times New Roman" w:hAnsi="Times New Roman" w:cs="Times New Roman"/>
                <w:b/>
              </w:rPr>
              <w:t>4</w:t>
            </w:r>
          </w:p>
        </w:tc>
        <w:tc>
          <w:tcPr>
            <w:tcW w:w="1559" w:type="dxa"/>
          </w:tcPr>
          <w:p w14:paraId="28F9B455" w14:textId="77777777" w:rsidR="0004400B" w:rsidRPr="0057316B" w:rsidRDefault="0004400B" w:rsidP="00F3135D">
            <w:pPr>
              <w:jc w:val="center"/>
              <w:rPr>
                <w:rFonts w:ascii="Times New Roman" w:hAnsi="Times New Roman" w:cs="Times New Roman"/>
                <w:b/>
              </w:rPr>
            </w:pPr>
            <w:r w:rsidRPr="0057316B">
              <w:rPr>
                <w:rFonts w:ascii="Times New Roman" w:hAnsi="Times New Roman" w:cs="Times New Roman"/>
                <w:b/>
              </w:rPr>
              <w:t>5</w:t>
            </w:r>
          </w:p>
        </w:tc>
      </w:tr>
      <w:tr w:rsidR="00C970F2" w:rsidRPr="0057316B" w14:paraId="7433DC0D" w14:textId="77777777" w:rsidTr="000D6DA5">
        <w:trPr>
          <w:trHeight w:val="2629"/>
        </w:trPr>
        <w:tc>
          <w:tcPr>
            <w:tcW w:w="1985" w:type="dxa"/>
          </w:tcPr>
          <w:p w14:paraId="1114BD3E" w14:textId="77777777" w:rsidR="0004400B" w:rsidRPr="0057316B" w:rsidRDefault="0004400B" w:rsidP="007C3BF1">
            <w:pPr>
              <w:rPr>
                <w:rFonts w:ascii="Times New Roman" w:hAnsi="Times New Roman" w:cs="Times New Roman"/>
              </w:rPr>
            </w:pPr>
            <w:r w:rsidRPr="0057316B">
              <w:rPr>
                <w:rFonts w:ascii="Times New Roman" w:hAnsi="Times New Roman" w:cs="Times New Roman"/>
              </w:rPr>
              <w:t xml:space="preserve">Birimde öğretim elemanlarının araştırma performansının izlenmesine ve değerlendirmesine yönelik mekanizmalar </w:t>
            </w:r>
            <w:r w:rsidRPr="0057316B">
              <w:rPr>
                <w:rFonts w:ascii="Times New Roman" w:hAnsi="Times New Roman" w:cs="Times New Roman"/>
                <w:b/>
              </w:rPr>
              <w:t>bulunmamaktadır</w:t>
            </w:r>
          </w:p>
        </w:tc>
        <w:tc>
          <w:tcPr>
            <w:tcW w:w="1701" w:type="dxa"/>
          </w:tcPr>
          <w:p w14:paraId="63ACBD07" w14:textId="77777777" w:rsidR="0004400B" w:rsidRPr="0057316B" w:rsidRDefault="0004400B" w:rsidP="007C3BF1">
            <w:pPr>
              <w:rPr>
                <w:rFonts w:ascii="Times New Roman" w:hAnsi="Times New Roman" w:cs="Times New Roman"/>
              </w:rPr>
            </w:pPr>
            <w:r w:rsidRPr="0057316B">
              <w:rPr>
                <w:rFonts w:ascii="Times New Roman" w:hAnsi="Times New Roman" w:cs="Times New Roman"/>
              </w:rPr>
              <w:t xml:space="preserve">Birimde öğretim elemanlarının araştırma performansının izlenmesine ve değerlendirmesine </w:t>
            </w:r>
            <w:r w:rsidRPr="0057316B">
              <w:rPr>
                <w:rFonts w:ascii="Times New Roman" w:hAnsi="Times New Roman" w:cs="Times New Roman"/>
                <w:b/>
              </w:rPr>
              <w:t>yönelik ilke, kural ve göstergeler bulunmaktadır</w:t>
            </w:r>
          </w:p>
        </w:tc>
        <w:tc>
          <w:tcPr>
            <w:tcW w:w="1843" w:type="dxa"/>
          </w:tcPr>
          <w:p w14:paraId="74DC96A6" w14:textId="77777777" w:rsidR="0004400B" w:rsidRPr="0057316B" w:rsidRDefault="0004400B" w:rsidP="008D5242">
            <w:pPr>
              <w:rPr>
                <w:rFonts w:ascii="Times New Roman" w:hAnsi="Times New Roman" w:cs="Times New Roman"/>
              </w:rPr>
            </w:pPr>
            <w:r w:rsidRPr="0057316B">
              <w:rPr>
                <w:rFonts w:ascii="Times New Roman" w:hAnsi="Times New Roman" w:cs="Times New Roman"/>
              </w:rPr>
              <w:t xml:space="preserve">Birimin genelinde öğretim elemanlarının araştırma-geliştirme performansını izlemek ve değerlendirmek üzere oluşturulan mekanizmalar </w:t>
            </w:r>
            <w:r w:rsidRPr="0057316B">
              <w:rPr>
                <w:rFonts w:ascii="Times New Roman" w:hAnsi="Times New Roman" w:cs="Times New Roman"/>
                <w:b/>
              </w:rPr>
              <w:t>kullanılmaktadır</w:t>
            </w:r>
          </w:p>
        </w:tc>
        <w:tc>
          <w:tcPr>
            <w:tcW w:w="1984" w:type="dxa"/>
          </w:tcPr>
          <w:p w14:paraId="4D8C47BA" w14:textId="77777777" w:rsidR="0004400B" w:rsidRPr="0057316B" w:rsidRDefault="0004400B" w:rsidP="007C3BF1">
            <w:pPr>
              <w:spacing w:line="276" w:lineRule="auto"/>
              <w:rPr>
                <w:rFonts w:ascii="Times New Roman" w:hAnsi="Times New Roman" w:cs="Times New Roman"/>
              </w:rPr>
            </w:pPr>
            <w:r w:rsidRPr="0057316B">
              <w:rPr>
                <w:rFonts w:ascii="Times New Roman" w:hAnsi="Times New Roman" w:cs="Times New Roman"/>
              </w:rPr>
              <w:t xml:space="preserve">Öğretim elemanlarının araştırma-geliştirme performansı </w:t>
            </w:r>
            <w:r w:rsidRPr="0057316B">
              <w:rPr>
                <w:rFonts w:ascii="Times New Roman" w:hAnsi="Times New Roman" w:cs="Times New Roman"/>
                <w:b/>
              </w:rPr>
              <w:t>izlenmekte</w:t>
            </w:r>
            <w:r w:rsidRPr="0057316B">
              <w:rPr>
                <w:rFonts w:ascii="Times New Roman" w:hAnsi="Times New Roman" w:cs="Times New Roman"/>
              </w:rPr>
              <w:t xml:space="preserve"> ve öğretim elemanları ile birlikte değerlendirilerek </w:t>
            </w:r>
            <w:r w:rsidRPr="0057316B">
              <w:rPr>
                <w:rFonts w:ascii="Times New Roman" w:hAnsi="Times New Roman" w:cs="Times New Roman"/>
                <w:b/>
              </w:rPr>
              <w:t>iyileştirilmektedir</w:t>
            </w:r>
          </w:p>
        </w:tc>
        <w:tc>
          <w:tcPr>
            <w:tcW w:w="1559" w:type="dxa"/>
          </w:tcPr>
          <w:p w14:paraId="19A89A4B" w14:textId="77777777" w:rsidR="0004400B" w:rsidRPr="0057316B" w:rsidRDefault="0004400B" w:rsidP="009071B2">
            <w:pPr>
              <w:rPr>
                <w:rFonts w:ascii="Times New Roman" w:hAnsi="Times New Roman" w:cs="Times New Roman"/>
              </w:rPr>
            </w:pPr>
            <w:r w:rsidRPr="0057316B">
              <w:rPr>
                <w:rFonts w:ascii="Times New Roman" w:hAnsi="Times New Roman" w:cs="Times New Roman"/>
              </w:rPr>
              <w:t xml:space="preserve">İçselleştirilmiş, sistematik, sürdürülebilir ve </w:t>
            </w:r>
            <w:r w:rsidRPr="0057316B">
              <w:rPr>
                <w:rFonts w:ascii="Times New Roman" w:hAnsi="Times New Roman" w:cs="Times New Roman"/>
                <w:b/>
              </w:rPr>
              <w:t>örnek gösterilebilir uygulamalar</w:t>
            </w:r>
            <w:r w:rsidRPr="0057316B">
              <w:rPr>
                <w:rFonts w:ascii="Times New Roman" w:hAnsi="Times New Roman" w:cs="Times New Roman"/>
              </w:rPr>
              <w:t xml:space="preserve"> bulunmaktadır</w:t>
            </w:r>
          </w:p>
        </w:tc>
      </w:tr>
      <w:tr w:rsidR="00C970F2" w:rsidRPr="0057316B" w14:paraId="1FA185F0" w14:textId="77777777" w:rsidTr="000D6DA5">
        <w:trPr>
          <w:trHeight w:hRule="exact" w:val="284"/>
        </w:trPr>
        <w:tc>
          <w:tcPr>
            <w:tcW w:w="1985" w:type="dxa"/>
          </w:tcPr>
          <w:p w14:paraId="048DD065" w14:textId="7B7FB34A" w:rsidR="0004400B" w:rsidRPr="0057316B" w:rsidRDefault="00124F21" w:rsidP="007C3BF1">
            <w:pPr>
              <w:rPr>
                <w:rFonts w:ascii="Times New Roman" w:hAnsi="Times New Roman" w:cs="Times New Roman"/>
                <w:b/>
              </w:rPr>
            </w:pPr>
            <w:r w:rsidRPr="0057316B">
              <w:rPr>
                <w:rFonts w:ascii="Times New Roman" w:hAnsi="Times New Roman" w:cs="Times New Roman"/>
                <w:b/>
              </w:rPr>
              <w:t>X</w:t>
            </w:r>
          </w:p>
        </w:tc>
        <w:tc>
          <w:tcPr>
            <w:tcW w:w="1701" w:type="dxa"/>
          </w:tcPr>
          <w:p w14:paraId="4F8054EF" w14:textId="77777777" w:rsidR="0004400B" w:rsidRPr="0057316B" w:rsidRDefault="0004400B" w:rsidP="007C3BF1">
            <w:pPr>
              <w:rPr>
                <w:rFonts w:ascii="Times New Roman" w:hAnsi="Times New Roman" w:cs="Times New Roman"/>
                <w:b/>
              </w:rPr>
            </w:pPr>
          </w:p>
        </w:tc>
        <w:tc>
          <w:tcPr>
            <w:tcW w:w="1843" w:type="dxa"/>
          </w:tcPr>
          <w:p w14:paraId="09472F0B" w14:textId="6D0E0787" w:rsidR="0004400B" w:rsidRPr="0057316B" w:rsidRDefault="0004400B" w:rsidP="0089608C">
            <w:pPr>
              <w:jc w:val="center"/>
              <w:rPr>
                <w:rFonts w:ascii="Times New Roman" w:hAnsi="Times New Roman" w:cs="Times New Roman"/>
                <w:b/>
              </w:rPr>
            </w:pPr>
          </w:p>
        </w:tc>
        <w:tc>
          <w:tcPr>
            <w:tcW w:w="1984" w:type="dxa"/>
          </w:tcPr>
          <w:p w14:paraId="0AE460C9" w14:textId="77777777" w:rsidR="0004400B" w:rsidRPr="0057316B" w:rsidRDefault="0004400B" w:rsidP="007C3BF1">
            <w:pPr>
              <w:rPr>
                <w:rFonts w:ascii="Times New Roman" w:hAnsi="Times New Roman" w:cs="Times New Roman"/>
                <w:b/>
              </w:rPr>
            </w:pPr>
          </w:p>
        </w:tc>
        <w:tc>
          <w:tcPr>
            <w:tcW w:w="1559" w:type="dxa"/>
          </w:tcPr>
          <w:p w14:paraId="7661C3CD" w14:textId="77777777" w:rsidR="0004400B" w:rsidRPr="0057316B" w:rsidRDefault="0004400B" w:rsidP="007C3BF1">
            <w:pPr>
              <w:rPr>
                <w:rFonts w:ascii="Times New Roman" w:hAnsi="Times New Roman" w:cs="Times New Roman"/>
                <w:b/>
              </w:rPr>
            </w:pPr>
          </w:p>
        </w:tc>
      </w:tr>
    </w:tbl>
    <w:p w14:paraId="7C80B3D5" w14:textId="77777777" w:rsidR="00DC3C7E" w:rsidRPr="0057316B" w:rsidRDefault="00DC3C7E" w:rsidP="0081493F">
      <w:pPr>
        <w:pStyle w:val="Default"/>
        <w:spacing w:line="360" w:lineRule="auto"/>
        <w:jc w:val="both"/>
        <w:rPr>
          <w:b/>
          <w:bCs/>
          <w:i/>
          <w:color w:val="auto"/>
          <w:sz w:val="22"/>
          <w:szCs w:val="22"/>
        </w:rPr>
      </w:pPr>
      <w:r w:rsidRPr="0057316B">
        <w:rPr>
          <w:b/>
          <w:bCs/>
          <w:color w:val="auto"/>
          <w:sz w:val="22"/>
          <w:szCs w:val="22"/>
        </w:rPr>
        <w:t>Araştırma performansının izlenmesi ve iyileştirilmesi</w:t>
      </w:r>
    </w:p>
    <w:p w14:paraId="707FF2E1" w14:textId="77777777" w:rsidR="00993520" w:rsidRPr="0057316B" w:rsidRDefault="00993520" w:rsidP="00594410">
      <w:pPr>
        <w:pStyle w:val="Default"/>
        <w:spacing w:line="360" w:lineRule="auto"/>
        <w:jc w:val="both"/>
        <w:rPr>
          <w:b/>
          <w:bCs/>
          <w:iCs/>
          <w:color w:val="auto"/>
          <w:sz w:val="22"/>
          <w:szCs w:val="22"/>
        </w:rPr>
      </w:pPr>
      <w:r w:rsidRPr="0057316B">
        <w:rPr>
          <w:b/>
          <w:bCs/>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985"/>
        <w:gridCol w:w="1701"/>
        <w:gridCol w:w="1843"/>
        <w:gridCol w:w="1984"/>
        <w:gridCol w:w="1559"/>
      </w:tblGrid>
      <w:tr w:rsidR="00C970F2" w:rsidRPr="0057316B" w14:paraId="1F7A33E5" w14:textId="77777777" w:rsidTr="00F3135D">
        <w:tc>
          <w:tcPr>
            <w:tcW w:w="1985" w:type="dxa"/>
          </w:tcPr>
          <w:p w14:paraId="77958F5B" w14:textId="77777777" w:rsidR="0004400B" w:rsidRPr="0057316B" w:rsidRDefault="0004400B" w:rsidP="00F3135D">
            <w:pPr>
              <w:jc w:val="center"/>
              <w:rPr>
                <w:rFonts w:ascii="Times New Roman" w:hAnsi="Times New Roman" w:cs="Times New Roman"/>
                <w:b/>
              </w:rPr>
            </w:pPr>
            <w:r w:rsidRPr="0057316B">
              <w:rPr>
                <w:rFonts w:ascii="Times New Roman" w:hAnsi="Times New Roman" w:cs="Times New Roman"/>
                <w:b/>
              </w:rPr>
              <w:t>1</w:t>
            </w:r>
          </w:p>
        </w:tc>
        <w:tc>
          <w:tcPr>
            <w:tcW w:w="1701" w:type="dxa"/>
          </w:tcPr>
          <w:p w14:paraId="3FA98C5F" w14:textId="77777777" w:rsidR="0004400B" w:rsidRPr="0057316B" w:rsidRDefault="0004400B" w:rsidP="00F3135D">
            <w:pPr>
              <w:jc w:val="center"/>
              <w:rPr>
                <w:rFonts w:ascii="Times New Roman" w:hAnsi="Times New Roman" w:cs="Times New Roman"/>
                <w:b/>
              </w:rPr>
            </w:pPr>
            <w:r w:rsidRPr="0057316B">
              <w:rPr>
                <w:rFonts w:ascii="Times New Roman" w:hAnsi="Times New Roman" w:cs="Times New Roman"/>
                <w:b/>
              </w:rPr>
              <w:t>2</w:t>
            </w:r>
          </w:p>
        </w:tc>
        <w:tc>
          <w:tcPr>
            <w:tcW w:w="1843" w:type="dxa"/>
          </w:tcPr>
          <w:p w14:paraId="667AEB28" w14:textId="77777777" w:rsidR="0004400B" w:rsidRPr="0057316B" w:rsidRDefault="0004400B" w:rsidP="00F3135D">
            <w:pPr>
              <w:jc w:val="center"/>
              <w:rPr>
                <w:rFonts w:ascii="Times New Roman" w:hAnsi="Times New Roman" w:cs="Times New Roman"/>
                <w:b/>
              </w:rPr>
            </w:pPr>
            <w:r w:rsidRPr="0057316B">
              <w:rPr>
                <w:rFonts w:ascii="Times New Roman" w:hAnsi="Times New Roman" w:cs="Times New Roman"/>
                <w:b/>
              </w:rPr>
              <w:t>3</w:t>
            </w:r>
          </w:p>
        </w:tc>
        <w:tc>
          <w:tcPr>
            <w:tcW w:w="1984" w:type="dxa"/>
          </w:tcPr>
          <w:p w14:paraId="149C44C9" w14:textId="77777777" w:rsidR="0004400B" w:rsidRPr="0057316B" w:rsidRDefault="0004400B" w:rsidP="00F3135D">
            <w:pPr>
              <w:jc w:val="center"/>
              <w:rPr>
                <w:rFonts w:ascii="Times New Roman" w:hAnsi="Times New Roman" w:cs="Times New Roman"/>
                <w:b/>
              </w:rPr>
            </w:pPr>
            <w:r w:rsidRPr="0057316B">
              <w:rPr>
                <w:rFonts w:ascii="Times New Roman" w:hAnsi="Times New Roman" w:cs="Times New Roman"/>
                <w:b/>
              </w:rPr>
              <w:t>4</w:t>
            </w:r>
          </w:p>
        </w:tc>
        <w:tc>
          <w:tcPr>
            <w:tcW w:w="1559" w:type="dxa"/>
          </w:tcPr>
          <w:p w14:paraId="4A079209" w14:textId="77777777" w:rsidR="0004400B" w:rsidRPr="0057316B" w:rsidRDefault="0004400B" w:rsidP="00F3135D">
            <w:pPr>
              <w:jc w:val="center"/>
              <w:rPr>
                <w:rFonts w:ascii="Times New Roman" w:hAnsi="Times New Roman" w:cs="Times New Roman"/>
                <w:b/>
              </w:rPr>
            </w:pPr>
            <w:r w:rsidRPr="0057316B">
              <w:rPr>
                <w:rFonts w:ascii="Times New Roman" w:hAnsi="Times New Roman" w:cs="Times New Roman"/>
                <w:b/>
              </w:rPr>
              <w:t>5</w:t>
            </w:r>
          </w:p>
        </w:tc>
      </w:tr>
      <w:tr w:rsidR="00C970F2" w:rsidRPr="0057316B" w14:paraId="6B43D6DF" w14:textId="77777777" w:rsidTr="009071B2">
        <w:trPr>
          <w:trHeight w:val="1417"/>
        </w:trPr>
        <w:tc>
          <w:tcPr>
            <w:tcW w:w="1985" w:type="dxa"/>
          </w:tcPr>
          <w:p w14:paraId="2E259CC1" w14:textId="77777777" w:rsidR="0004400B" w:rsidRPr="0057316B" w:rsidRDefault="0004400B" w:rsidP="00993520">
            <w:pPr>
              <w:rPr>
                <w:rFonts w:ascii="Times New Roman" w:hAnsi="Times New Roman" w:cs="Times New Roman"/>
              </w:rPr>
            </w:pPr>
            <w:r w:rsidRPr="0057316B">
              <w:rPr>
                <w:rFonts w:ascii="Times New Roman" w:hAnsi="Times New Roman" w:cs="Times New Roman"/>
              </w:rPr>
              <w:t xml:space="preserve">Birimde araştırma performansının izlenmesine ve değerlendirmesine yönelik mekanizmalar </w:t>
            </w:r>
            <w:r w:rsidRPr="0057316B">
              <w:rPr>
                <w:rFonts w:ascii="Times New Roman" w:hAnsi="Times New Roman" w:cs="Times New Roman"/>
                <w:b/>
              </w:rPr>
              <w:t>bulunmamaktadır</w:t>
            </w:r>
          </w:p>
        </w:tc>
        <w:tc>
          <w:tcPr>
            <w:tcW w:w="1701" w:type="dxa"/>
          </w:tcPr>
          <w:p w14:paraId="73FB534E" w14:textId="77777777" w:rsidR="0004400B" w:rsidRPr="0057316B" w:rsidRDefault="0004400B" w:rsidP="0021661B">
            <w:pPr>
              <w:rPr>
                <w:rFonts w:ascii="Times New Roman" w:hAnsi="Times New Roman" w:cs="Times New Roman"/>
              </w:rPr>
            </w:pPr>
            <w:r w:rsidRPr="0057316B">
              <w:rPr>
                <w:rFonts w:ascii="Times New Roman" w:hAnsi="Times New Roman" w:cs="Times New Roman"/>
              </w:rPr>
              <w:t xml:space="preserve">Birimde araştırma performansının izlenmesine ve değerlendirmesine yönelik </w:t>
            </w:r>
            <w:r w:rsidRPr="0057316B">
              <w:rPr>
                <w:rFonts w:ascii="Times New Roman" w:hAnsi="Times New Roman" w:cs="Times New Roman"/>
                <w:b/>
              </w:rPr>
              <w:t xml:space="preserve">ilke, kural ve göstergeler </w:t>
            </w:r>
            <w:r w:rsidRPr="0057316B">
              <w:rPr>
                <w:rFonts w:ascii="Times New Roman" w:hAnsi="Times New Roman" w:cs="Times New Roman"/>
                <w:b/>
              </w:rPr>
              <w:lastRenderedPageBreak/>
              <w:t>bulunmaktadır</w:t>
            </w:r>
            <w:r w:rsidRPr="0057316B">
              <w:rPr>
                <w:rFonts w:ascii="Times New Roman" w:hAnsi="Times New Roman" w:cs="Times New Roman"/>
              </w:rPr>
              <w:t>.</w:t>
            </w:r>
          </w:p>
        </w:tc>
        <w:tc>
          <w:tcPr>
            <w:tcW w:w="1843" w:type="dxa"/>
          </w:tcPr>
          <w:p w14:paraId="0BB7C436" w14:textId="77777777" w:rsidR="0004400B" w:rsidRPr="0057316B" w:rsidRDefault="0004400B" w:rsidP="0021661B">
            <w:pPr>
              <w:rPr>
                <w:rFonts w:ascii="Times New Roman" w:hAnsi="Times New Roman" w:cs="Times New Roman"/>
              </w:rPr>
            </w:pPr>
            <w:r w:rsidRPr="0057316B">
              <w:rPr>
                <w:rFonts w:ascii="Times New Roman" w:hAnsi="Times New Roman" w:cs="Times New Roman"/>
              </w:rPr>
              <w:lastRenderedPageBreak/>
              <w:t xml:space="preserve">Birim genelinde araştırma performansını izlenmek ve değerlendirmek üzere oluşturulan mekanizmalar </w:t>
            </w:r>
            <w:r w:rsidR="00F3135D" w:rsidRPr="0057316B">
              <w:rPr>
                <w:rFonts w:ascii="Times New Roman" w:hAnsi="Times New Roman" w:cs="Times New Roman"/>
                <w:b/>
              </w:rPr>
              <w:t>kullanılmaktadır</w:t>
            </w:r>
          </w:p>
        </w:tc>
        <w:tc>
          <w:tcPr>
            <w:tcW w:w="1984" w:type="dxa"/>
          </w:tcPr>
          <w:p w14:paraId="23EEFC3F" w14:textId="77777777" w:rsidR="0004400B" w:rsidRPr="0057316B" w:rsidRDefault="0004400B" w:rsidP="0021661B">
            <w:pPr>
              <w:spacing w:line="276" w:lineRule="auto"/>
              <w:rPr>
                <w:rFonts w:ascii="Times New Roman" w:hAnsi="Times New Roman" w:cs="Times New Roman"/>
              </w:rPr>
            </w:pPr>
            <w:r w:rsidRPr="0057316B">
              <w:rPr>
                <w:rFonts w:ascii="Times New Roman" w:hAnsi="Times New Roman" w:cs="Times New Roman"/>
              </w:rPr>
              <w:t xml:space="preserve">Birimde araştırma performansı </w:t>
            </w:r>
            <w:r w:rsidRPr="0057316B">
              <w:rPr>
                <w:rFonts w:ascii="Times New Roman" w:hAnsi="Times New Roman" w:cs="Times New Roman"/>
                <w:b/>
              </w:rPr>
              <w:t>izlenmekte</w:t>
            </w:r>
            <w:r w:rsidRPr="0057316B">
              <w:rPr>
                <w:rFonts w:ascii="Times New Roman" w:hAnsi="Times New Roman" w:cs="Times New Roman"/>
              </w:rPr>
              <w:t xml:space="preserve"> ve ilgili paydaşlarla değerlendirilerek </w:t>
            </w:r>
            <w:r w:rsidRPr="0057316B">
              <w:rPr>
                <w:rFonts w:ascii="Times New Roman" w:hAnsi="Times New Roman" w:cs="Times New Roman"/>
                <w:b/>
              </w:rPr>
              <w:t>iyileştirilmektedir</w:t>
            </w:r>
          </w:p>
        </w:tc>
        <w:tc>
          <w:tcPr>
            <w:tcW w:w="1559" w:type="dxa"/>
          </w:tcPr>
          <w:p w14:paraId="224FD24F" w14:textId="77777777" w:rsidR="0004400B" w:rsidRPr="0057316B" w:rsidRDefault="0004400B" w:rsidP="0021661B">
            <w:pPr>
              <w:rPr>
                <w:rFonts w:ascii="Times New Roman" w:hAnsi="Times New Roman" w:cs="Times New Roman"/>
              </w:rPr>
            </w:pPr>
            <w:r w:rsidRPr="0057316B">
              <w:rPr>
                <w:rFonts w:ascii="Times New Roman" w:hAnsi="Times New Roman" w:cs="Times New Roman"/>
              </w:rPr>
              <w:t xml:space="preserve">İçselleştirilmiş, sistematik, sürdürülebilir ve </w:t>
            </w:r>
            <w:r w:rsidRPr="0057316B">
              <w:rPr>
                <w:rFonts w:ascii="Times New Roman" w:hAnsi="Times New Roman" w:cs="Times New Roman"/>
                <w:b/>
              </w:rPr>
              <w:t>örnek gösterilebilir uygulamalar</w:t>
            </w:r>
            <w:r w:rsidR="00F3135D" w:rsidRPr="0057316B">
              <w:rPr>
                <w:rFonts w:ascii="Times New Roman" w:hAnsi="Times New Roman" w:cs="Times New Roman"/>
              </w:rPr>
              <w:t xml:space="preserve"> bulunmaktadır</w:t>
            </w:r>
          </w:p>
        </w:tc>
      </w:tr>
      <w:tr w:rsidR="00C970F2" w:rsidRPr="0057316B" w14:paraId="356504F1" w14:textId="77777777" w:rsidTr="00F3135D">
        <w:trPr>
          <w:trHeight w:hRule="exact" w:val="284"/>
        </w:trPr>
        <w:tc>
          <w:tcPr>
            <w:tcW w:w="1985" w:type="dxa"/>
          </w:tcPr>
          <w:p w14:paraId="24970F5E" w14:textId="4E43CABE" w:rsidR="0004400B" w:rsidRPr="0057316B" w:rsidRDefault="00124F21" w:rsidP="0021661B">
            <w:pPr>
              <w:rPr>
                <w:rFonts w:ascii="Times New Roman" w:hAnsi="Times New Roman" w:cs="Times New Roman"/>
                <w:b/>
              </w:rPr>
            </w:pPr>
            <w:r w:rsidRPr="0057316B">
              <w:rPr>
                <w:rFonts w:ascii="Times New Roman" w:hAnsi="Times New Roman" w:cs="Times New Roman"/>
                <w:b/>
              </w:rPr>
              <w:t>X</w:t>
            </w:r>
          </w:p>
        </w:tc>
        <w:tc>
          <w:tcPr>
            <w:tcW w:w="1701" w:type="dxa"/>
          </w:tcPr>
          <w:p w14:paraId="5235416B" w14:textId="77777777" w:rsidR="0004400B" w:rsidRPr="0057316B" w:rsidRDefault="0004400B" w:rsidP="0021661B">
            <w:pPr>
              <w:rPr>
                <w:rFonts w:ascii="Times New Roman" w:hAnsi="Times New Roman" w:cs="Times New Roman"/>
                <w:b/>
              </w:rPr>
            </w:pPr>
          </w:p>
        </w:tc>
        <w:tc>
          <w:tcPr>
            <w:tcW w:w="1843" w:type="dxa"/>
          </w:tcPr>
          <w:p w14:paraId="601B8F85" w14:textId="19C5A8E0" w:rsidR="0004400B" w:rsidRPr="0057316B" w:rsidRDefault="0004400B" w:rsidP="00377019">
            <w:pPr>
              <w:jc w:val="center"/>
              <w:rPr>
                <w:rFonts w:ascii="Times New Roman" w:hAnsi="Times New Roman" w:cs="Times New Roman"/>
                <w:b/>
              </w:rPr>
            </w:pPr>
          </w:p>
        </w:tc>
        <w:tc>
          <w:tcPr>
            <w:tcW w:w="1984" w:type="dxa"/>
          </w:tcPr>
          <w:p w14:paraId="1C5DBF81" w14:textId="77777777" w:rsidR="0004400B" w:rsidRPr="0057316B" w:rsidRDefault="0004400B" w:rsidP="0021661B">
            <w:pPr>
              <w:rPr>
                <w:rFonts w:ascii="Times New Roman" w:hAnsi="Times New Roman" w:cs="Times New Roman"/>
                <w:b/>
              </w:rPr>
            </w:pPr>
          </w:p>
        </w:tc>
        <w:tc>
          <w:tcPr>
            <w:tcW w:w="1559" w:type="dxa"/>
          </w:tcPr>
          <w:p w14:paraId="538877B4" w14:textId="77777777" w:rsidR="0004400B" w:rsidRPr="0057316B" w:rsidRDefault="0004400B" w:rsidP="0021661B">
            <w:pPr>
              <w:rPr>
                <w:rFonts w:ascii="Times New Roman" w:hAnsi="Times New Roman" w:cs="Times New Roman"/>
                <w:b/>
              </w:rPr>
            </w:pPr>
          </w:p>
        </w:tc>
      </w:tr>
    </w:tbl>
    <w:p w14:paraId="59847381" w14:textId="77777777" w:rsidR="000E035A" w:rsidRPr="0057316B" w:rsidRDefault="000E035A" w:rsidP="007F1865">
      <w:pPr>
        <w:pStyle w:val="Default"/>
        <w:spacing w:line="360" w:lineRule="auto"/>
        <w:jc w:val="both"/>
        <w:rPr>
          <w:b/>
          <w:bCs/>
          <w:color w:val="auto"/>
          <w:sz w:val="22"/>
          <w:szCs w:val="22"/>
        </w:rPr>
      </w:pPr>
    </w:p>
    <w:p w14:paraId="495004B0" w14:textId="77777777" w:rsidR="007F1865" w:rsidRPr="0057316B" w:rsidRDefault="007F1865" w:rsidP="007F1865">
      <w:pPr>
        <w:pStyle w:val="Default"/>
        <w:spacing w:line="360" w:lineRule="auto"/>
        <w:jc w:val="both"/>
        <w:rPr>
          <w:b/>
          <w:bCs/>
          <w:color w:val="auto"/>
          <w:sz w:val="22"/>
          <w:szCs w:val="22"/>
        </w:rPr>
      </w:pPr>
      <w:r w:rsidRPr="0057316B">
        <w:rPr>
          <w:b/>
          <w:bCs/>
          <w:color w:val="auto"/>
          <w:sz w:val="22"/>
          <w:szCs w:val="22"/>
        </w:rPr>
        <w:t xml:space="preserve">Araştırma bütçe performansının değerlendirilmesi </w:t>
      </w:r>
    </w:p>
    <w:p w14:paraId="1DD0B233" w14:textId="77777777" w:rsidR="007F1865" w:rsidRPr="0057316B" w:rsidRDefault="007F1865" w:rsidP="007F1865">
      <w:pPr>
        <w:pStyle w:val="Default"/>
        <w:spacing w:line="360" w:lineRule="auto"/>
        <w:jc w:val="both"/>
        <w:rPr>
          <w:b/>
          <w:bCs/>
          <w:iCs/>
          <w:color w:val="auto"/>
          <w:sz w:val="22"/>
          <w:szCs w:val="22"/>
        </w:rPr>
      </w:pPr>
      <w:r w:rsidRPr="0057316B">
        <w:rPr>
          <w:b/>
          <w:bCs/>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985"/>
        <w:gridCol w:w="1701"/>
        <w:gridCol w:w="1843"/>
        <w:gridCol w:w="1984"/>
        <w:gridCol w:w="1559"/>
      </w:tblGrid>
      <w:tr w:rsidR="00C970F2" w:rsidRPr="0057316B" w14:paraId="5C90F9CA" w14:textId="77777777" w:rsidTr="00F3135D">
        <w:tc>
          <w:tcPr>
            <w:tcW w:w="1985" w:type="dxa"/>
          </w:tcPr>
          <w:p w14:paraId="6A511555" w14:textId="77777777" w:rsidR="0004400B" w:rsidRPr="0057316B" w:rsidRDefault="0004400B" w:rsidP="00F3135D">
            <w:pPr>
              <w:jc w:val="center"/>
              <w:rPr>
                <w:rFonts w:ascii="Times New Roman" w:hAnsi="Times New Roman" w:cs="Times New Roman"/>
                <w:b/>
              </w:rPr>
            </w:pPr>
            <w:r w:rsidRPr="0057316B">
              <w:rPr>
                <w:rFonts w:ascii="Times New Roman" w:hAnsi="Times New Roman" w:cs="Times New Roman"/>
                <w:b/>
              </w:rPr>
              <w:t>1</w:t>
            </w:r>
          </w:p>
        </w:tc>
        <w:tc>
          <w:tcPr>
            <w:tcW w:w="1701" w:type="dxa"/>
          </w:tcPr>
          <w:p w14:paraId="43AC50AB" w14:textId="77777777" w:rsidR="0004400B" w:rsidRPr="0057316B" w:rsidRDefault="0004400B" w:rsidP="00F3135D">
            <w:pPr>
              <w:jc w:val="center"/>
              <w:rPr>
                <w:rFonts w:ascii="Times New Roman" w:hAnsi="Times New Roman" w:cs="Times New Roman"/>
                <w:b/>
              </w:rPr>
            </w:pPr>
            <w:r w:rsidRPr="0057316B">
              <w:rPr>
                <w:rFonts w:ascii="Times New Roman" w:hAnsi="Times New Roman" w:cs="Times New Roman"/>
                <w:b/>
              </w:rPr>
              <w:t>2</w:t>
            </w:r>
          </w:p>
        </w:tc>
        <w:tc>
          <w:tcPr>
            <w:tcW w:w="1843" w:type="dxa"/>
          </w:tcPr>
          <w:p w14:paraId="449F9473" w14:textId="77777777" w:rsidR="0004400B" w:rsidRPr="0057316B" w:rsidRDefault="0004400B" w:rsidP="00F3135D">
            <w:pPr>
              <w:jc w:val="center"/>
              <w:rPr>
                <w:rFonts w:ascii="Times New Roman" w:hAnsi="Times New Roman" w:cs="Times New Roman"/>
                <w:b/>
              </w:rPr>
            </w:pPr>
            <w:r w:rsidRPr="0057316B">
              <w:rPr>
                <w:rFonts w:ascii="Times New Roman" w:hAnsi="Times New Roman" w:cs="Times New Roman"/>
                <w:b/>
              </w:rPr>
              <w:t>3</w:t>
            </w:r>
          </w:p>
        </w:tc>
        <w:tc>
          <w:tcPr>
            <w:tcW w:w="1984" w:type="dxa"/>
          </w:tcPr>
          <w:p w14:paraId="390EE1EF" w14:textId="77777777" w:rsidR="0004400B" w:rsidRPr="0057316B" w:rsidRDefault="0004400B" w:rsidP="00F3135D">
            <w:pPr>
              <w:jc w:val="center"/>
              <w:rPr>
                <w:rFonts w:ascii="Times New Roman" w:hAnsi="Times New Roman" w:cs="Times New Roman"/>
                <w:b/>
              </w:rPr>
            </w:pPr>
            <w:r w:rsidRPr="0057316B">
              <w:rPr>
                <w:rFonts w:ascii="Times New Roman" w:hAnsi="Times New Roman" w:cs="Times New Roman"/>
                <w:b/>
              </w:rPr>
              <w:t>4</w:t>
            </w:r>
          </w:p>
        </w:tc>
        <w:tc>
          <w:tcPr>
            <w:tcW w:w="1559" w:type="dxa"/>
          </w:tcPr>
          <w:p w14:paraId="0AFE65B8" w14:textId="77777777" w:rsidR="0004400B" w:rsidRPr="0057316B" w:rsidRDefault="0004400B" w:rsidP="00F3135D">
            <w:pPr>
              <w:jc w:val="center"/>
              <w:rPr>
                <w:rFonts w:ascii="Times New Roman" w:hAnsi="Times New Roman" w:cs="Times New Roman"/>
                <w:b/>
              </w:rPr>
            </w:pPr>
            <w:r w:rsidRPr="0057316B">
              <w:rPr>
                <w:rFonts w:ascii="Times New Roman" w:hAnsi="Times New Roman" w:cs="Times New Roman"/>
                <w:b/>
              </w:rPr>
              <w:t>5</w:t>
            </w:r>
          </w:p>
        </w:tc>
      </w:tr>
      <w:tr w:rsidR="00C970F2" w:rsidRPr="0057316B" w14:paraId="3234945A" w14:textId="77777777" w:rsidTr="00F3135D">
        <w:trPr>
          <w:trHeight w:val="70"/>
        </w:trPr>
        <w:tc>
          <w:tcPr>
            <w:tcW w:w="1985" w:type="dxa"/>
          </w:tcPr>
          <w:p w14:paraId="40CBB232" w14:textId="77777777" w:rsidR="0004400B" w:rsidRPr="0057316B" w:rsidRDefault="0004400B" w:rsidP="00506A45">
            <w:pPr>
              <w:rPr>
                <w:rFonts w:ascii="Times New Roman" w:hAnsi="Times New Roman" w:cs="Times New Roman"/>
              </w:rPr>
            </w:pPr>
            <w:r w:rsidRPr="0057316B">
              <w:rPr>
                <w:rFonts w:ascii="Times New Roman" w:hAnsi="Times New Roman" w:cs="Times New Roman"/>
              </w:rPr>
              <w:t xml:space="preserve">Birimin araştırma bütçe performansının değerlendirilmesine yönelik mekanizmalar </w:t>
            </w:r>
            <w:r w:rsidRPr="0057316B">
              <w:rPr>
                <w:rFonts w:ascii="Times New Roman" w:hAnsi="Times New Roman" w:cs="Times New Roman"/>
                <w:b/>
              </w:rPr>
              <w:t>bulunmamaktadır</w:t>
            </w:r>
          </w:p>
        </w:tc>
        <w:tc>
          <w:tcPr>
            <w:tcW w:w="1701" w:type="dxa"/>
          </w:tcPr>
          <w:p w14:paraId="617FECA6" w14:textId="77777777" w:rsidR="0004400B" w:rsidRPr="0057316B" w:rsidRDefault="0004400B" w:rsidP="00506A45">
            <w:pPr>
              <w:rPr>
                <w:rFonts w:ascii="Times New Roman" w:hAnsi="Times New Roman" w:cs="Times New Roman"/>
              </w:rPr>
            </w:pPr>
            <w:r w:rsidRPr="0057316B">
              <w:rPr>
                <w:rFonts w:ascii="Times New Roman" w:hAnsi="Times New Roman" w:cs="Times New Roman"/>
              </w:rPr>
              <w:t xml:space="preserve">Birimin araştırma bütçe performansını değerlendirmek üzere ilke, kural, yöntem ve göstergeler </w:t>
            </w:r>
            <w:r w:rsidRPr="0057316B">
              <w:rPr>
                <w:rFonts w:ascii="Times New Roman" w:hAnsi="Times New Roman" w:cs="Times New Roman"/>
                <w:b/>
              </w:rPr>
              <w:t>bulunmaktadır</w:t>
            </w:r>
          </w:p>
        </w:tc>
        <w:tc>
          <w:tcPr>
            <w:tcW w:w="1843" w:type="dxa"/>
          </w:tcPr>
          <w:p w14:paraId="03A676E6" w14:textId="77777777" w:rsidR="0004400B" w:rsidRPr="0057316B" w:rsidRDefault="0004400B" w:rsidP="004C3AB3">
            <w:pPr>
              <w:rPr>
                <w:rFonts w:ascii="Times New Roman" w:hAnsi="Times New Roman" w:cs="Times New Roman"/>
              </w:rPr>
            </w:pPr>
            <w:r w:rsidRPr="0057316B">
              <w:rPr>
                <w:rFonts w:ascii="Times New Roman" w:hAnsi="Times New Roman" w:cs="Times New Roman"/>
              </w:rPr>
              <w:t xml:space="preserve">Birimin genelinde araştırma bütçe performansının değerlendirilmesine ilişkin mekanizmalar </w:t>
            </w:r>
            <w:r w:rsidRPr="0057316B">
              <w:rPr>
                <w:rFonts w:ascii="Times New Roman" w:hAnsi="Times New Roman" w:cs="Times New Roman"/>
                <w:b/>
              </w:rPr>
              <w:t>kullanılmaktadır</w:t>
            </w:r>
          </w:p>
        </w:tc>
        <w:tc>
          <w:tcPr>
            <w:tcW w:w="1984" w:type="dxa"/>
          </w:tcPr>
          <w:p w14:paraId="242BF9D2" w14:textId="77777777" w:rsidR="0004400B" w:rsidRPr="0057316B" w:rsidRDefault="0004400B" w:rsidP="00506A45">
            <w:pPr>
              <w:spacing w:line="276" w:lineRule="auto"/>
              <w:rPr>
                <w:rFonts w:ascii="Times New Roman" w:hAnsi="Times New Roman" w:cs="Times New Roman"/>
              </w:rPr>
            </w:pPr>
            <w:r w:rsidRPr="0057316B">
              <w:rPr>
                <w:rFonts w:ascii="Times New Roman" w:hAnsi="Times New Roman" w:cs="Times New Roman"/>
              </w:rPr>
              <w:t xml:space="preserve">Birimde araştırma bütçe performansı </w:t>
            </w:r>
            <w:r w:rsidRPr="0057316B">
              <w:rPr>
                <w:rFonts w:ascii="Times New Roman" w:hAnsi="Times New Roman" w:cs="Times New Roman"/>
                <w:b/>
              </w:rPr>
              <w:t>izlenmekte</w:t>
            </w:r>
            <w:r w:rsidRPr="0057316B">
              <w:rPr>
                <w:rFonts w:ascii="Times New Roman" w:hAnsi="Times New Roman" w:cs="Times New Roman"/>
              </w:rPr>
              <w:t xml:space="preserve"> ve </w:t>
            </w:r>
            <w:r w:rsidRPr="0057316B">
              <w:rPr>
                <w:rFonts w:ascii="Times New Roman" w:hAnsi="Times New Roman" w:cs="Times New Roman"/>
                <w:b/>
              </w:rPr>
              <w:t>iyileştirilmektedir</w:t>
            </w:r>
          </w:p>
        </w:tc>
        <w:tc>
          <w:tcPr>
            <w:tcW w:w="1559" w:type="dxa"/>
          </w:tcPr>
          <w:p w14:paraId="461BC3D5" w14:textId="77777777" w:rsidR="0004400B" w:rsidRPr="0057316B" w:rsidRDefault="0004400B" w:rsidP="004C3AB3">
            <w:pPr>
              <w:rPr>
                <w:rFonts w:ascii="Times New Roman" w:hAnsi="Times New Roman" w:cs="Times New Roman"/>
              </w:rPr>
            </w:pPr>
            <w:r w:rsidRPr="0057316B">
              <w:rPr>
                <w:rFonts w:ascii="Times New Roman" w:hAnsi="Times New Roman" w:cs="Times New Roman"/>
              </w:rPr>
              <w:t xml:space="preserve">İçselleştirilmiş, sistematik, sürdürülebilir ve </w:t>
            </w:r>
            <w:r w:rsidRPr="0057316B">
              <w:rPr>
                <w:rFonts w:ascii="Times New Roman" w:hAnsi="Times New Roman" w:cs="Times New Roman"/>
                <w:b/>
              </w:rPr>
              <w:t>örnek gösterilebilir uygulamalar</w:t>
            </w:r>
            <w:r w:rsidR="00F3135D" w:rsidRPr="0057316B">
              <w:rPr>
                <w:rFonts w:ascii="Times New Roman" w:hAnsi="Times New Roman" w:cs="Times New Roman"/>
              </w:rPr>
              <w:t xml:space="preserve"> bulunmaktadır</w:t>
            </w:r>
          </w:p>
        </w:tc>
      </w:tr>
      <w:tr w:rsidR="00C970F2" w:rsidRPr="0057316B" w14:paraId="1F7EB951" w14:textId="77777777" w:rsidTr="00F3135D">
        <w:trPr>
          <w:trHeight w:val="284"/>
        </w:trPr>
        <w:tc>
          <w:tcPr>
            <w:tcW w:w="1985" w:type="dxa"/>
          </w:tcPr>
          <w:p w14:paraId="262C0F99" w14:textId="77777777" w:rsidR="0004400B" w:rsidRPr="0057316B" w:rsidRDefault="00377019" w:rsidP="00377019">
            <w:pPr>
              <w:jc w:val="center"/>
              <w:rPr>
                <w:rFonts w:ascii="Times New Roman" w:hAnsi="Times New Roman" w:cs="Times New Roman"/>
                <w:b/>
              </w:rPr>
            </w:pPr>
            <w:r w:rsidRPr="0057316B">
              <w:rPr>
                <w:rFonts w:ascii="Times New Roman" w:hAnsi="Times New Roman" w:cs="Times New Roman"/>
                <w:b/>
              </w:rPr>
              <w:t>X</w:t>
            </w:r>
          </w:p>
        </w:tc>
        <w:tc>
          <w:tcPr>
            <w:tcW w:w="1701" w:type="dxa"/>
          </w:tcPr>
          <w:p w14:paraId="035F1E54" w14:textId="77777777" w:rsidR="0004400B" w:rsidRPr="0057316B" w:rsidRDefault="0004400B" w:rsidP="004C3AB3">
            <w:pPr>
              <w:rPr>
                <w:rFonts w:ascii="Times New Roman" w:hAnsi="Times New Roman" w:cs="Times New Roman"/>
                <w:b/>
              </w:rPr>
            </w:pPr>
          </w:p>
        </w:tc>
        <w:tc>
          <w:tcPr>
            <w:tcW w:w="1843" w:type="dxa"/>
          </w:tcPr>
          <w:p w14:paraId="731B2367" w14:textId="77777777" w:rsidR="0004400B" w:rsidRPr="0057316B" w:rsidRDefault="0004400B" w:rsidP="004C3AB3">
            <w:pPr>
              <w:rPr>
                <w:rFonts w:ascii="Times New Roman" w:hAnsi="Times New Roman" w:cs="Times New Roman"/>
                <w:b/>
              </w:rPr>
            </w:pPr>
          </w:p>
        </w:tc>
        <w:tc>
          <w:tcPr>
            <w:tcW w:w="1984" w:type="dxa"/>
          </w:tcPr>
          <w:p w14:paraId="732A0AAB" w14:textId="77777777" w:rsidR="0004400B" w:rsidRPr="0057316B" w:rsidRDefault="0004400B" w:rsidP="004C3AB3">
            <w:pPr>
              <w:rPr>
                <w:rFonts w:ascii="Times New Roman" w:hAnsi="Times New Roman" w:cs="Times New Roman"/>
                <w:b/>
              </w:rPr>
            </w:pPr>
          </w:p>
        </w:tc>
        <w:tc>
          <w:tcPr>
            <w:tcW w:w="1559" w:type="dxa"/>
          </w:tcPr>
          <w:p w14:paraId="2EE843D3" w14:textId="77777777" w:rsidR="0004400B" w:rsidRPr="0057316B" w:rsidRDefault="0004400B" w:rsidP="004C3AB3">
            <w:pPr>
              <w:rPr>
                <w:rFonts w:ascii="Times New Roman" w:hAnsi="Times New Roman" w:cs="Times New Roman"/>
                <w:b/>
              </w:rPr>
            </w:pPr>
          </w:p>
        </w:tc>
      </w:tr>
    </w:tbl>
    <w:p w14:paraId="5B980CB9" w14:textId="77777777" w:rsidR="00A173BA" w:rsidRPr="0057316B" w:rsidRDefault="00A173BA" w:rsidP="009C40C1">
      <w:pPr>
        <w:pStyle w:val="Default"/>
        <w:spacing w:before="240" w:line="360" w:lineRule="auto"/>
        <w:jc w:val="both"/>
        <w:rPr>
          <w:b/>
          <w:bCs/>
          <w:color w:val="auto"/>
          <w:sz w:val="22"/>
          <w:szCs w:val="22"/>
        </w:rPr>
      </w:pPr>
      <w:r w:rsidRPr="0057316B">
        <w:rPr>
          <w:b/>
          <w:bCs/>
          <w:color w:val="auto"/>
          <w:sz w:val="22"/>
          <w:szCs w:val="22"/>
        </w:rPr>
        <w:t>D.</w:t>
      </w:r>
      <w:r w:rsidR="007F346A" w:rsidRPr="0057316B">
        <w:rPr>
          <w:b/>
          <w:bCs/>
          <w:color w:val="auto"/>
          <w:sz w:val="22"/>
          <w:szCs w:val="22"/>
        </w:rPr>
        <w:t xml:space="preserve"> </w:t>
      </w:r>
      <w:r w:rsidRPr="0057316B">
        <w:rPr>
          <w:b/>
          <w:bCs/>
          <w:color w:val="auto"/>
          <w:sz w:val="22"/>
          <w:szCs w:val="22"/>
        </w:rPr>
        <w:t>TOPLUMSAL KATKI</w:t>
      </w:r>
    </w:p>
    <w:p w14:paraId="732D0D2A" w14:textId="77777777" w:rsidR="00F3135D" w:rsidRPr="0057316B" w:rsidRDefault="00A173BA" w:rsidP="00F3135D">
      <w:pPr>
        <w:pStyle w:val="Default"/>
        <w:spacing w:before="240" w:line="360" w:lineRule="auto"/>
        <w:jc w:val="both"/>
        <w:rPr>
          <w:color w:val="auto"/>
          <w:sz w:val="22"/>
          <w:szCs w:val="22"/>
          <w:shd w:val="clear" w:color="auto" w:fill="FFFFFF"/>
        </w:rPr>
      </w:pPr>
      <w:r w:rsidRPr="0057316B">
        <w:rPr>
          <w:b/>
          <w:bCs/>
          <w:color w:val="auto"/>
          <w:sz w:val="22"/>
          <w:szCs w:val="22"/>
        </w:rPr>
        <w:t>D.1. Toplumsal Katkı Performansı</w:t>
      </w:r>
      <w:r w:rsidR="00B53F1E" w:rsidRPr="0057316B">
        <w:rPr>
          <w:b/>
          <w:bCs/>
          <w:color w:val="auto"/>
          <w:sz w:val="22"/>
          <w:szCs w:val="22"/>
        </w:rPr>
        <w:t>:</w:t>
      </w:r>
      <w:r w:rsidR="00B53F1E" w:rsidRPr="0057316B">
        <w:rPr>
          <w:color w:val="auto"/>
          <w:sz w:val="22"/>
          <w:szCs w:val="22"/>
          <w:shd w:val="clear" w:color="auto" w:fill="FFFFFF"/>
        </w:rPr>
        <w:t xml:space="preserve"> </w:t>
      </w:r>
    </w:p>
    <w:p w14:paraId="225EFD0B" w14:textId="77777777" w:rsidR="00853644" w:rsidRPr="0057316B" w:rsidRDefault="00A173BA" w:rsidP="00F3135D">
      <w:pPr>
        <w:pStyle w:val="Default"/>
        <w:spacing w:before="240" w:line="360" w:lineRule="auto"/>
        <w:jc w:val="both"/>
        <w:rPr>
          <w:b/>
          <w:bCs/>
          <w:color w:val="auto"/>
          <w:sz w:val="22"/>
          <w:szCs w:val="22"/>
        </w:rPr>
      </w:pPr>
      <w:r w:rsidRPr="0057316B">
        <w:rPr>
          <w:b/>
          <w:bCs/>
          <w:color w:val="auto"/>
          <w:sz w:val="22"/>
          <w:szCs w:val="22"/>
        </w:rPr>
        <w:t>D.1.1.</w:t>
      </w:r>
      <w:r w:rsidR="007F346A" w:rsidRPr="0057316B">
        <w:rPr>
          <w:b/>
          <w:bCs/>
          <w:color w:val="auto"/>
          <w:sz w:val="22"/>
          <w:szCs w:val="22"/>
        </w:rPr>
        <w:t xml:space="preserve"> </w:t>
      </w:r>
      <w:r w:rsidRPr="0057316B">
        <w:rPr>
          <w:b/>
          <w:bCs/>
          <w:color w:val="auto"/>
          <w:sz w:val="22"/>
          <w:szCs w:val="22"/>
        </w:rPr>
        <w:t>Toplumsal katkı performansının izlenmesi ve iyileştirilmesi</w:t>
      </w:r>
    </w:p>
    <w:p w14:paraId="311E6158" w14:textId="77777777" w:rsidR="0012735B" w:rsidRPr="0057316B" w:rsidRDefault="0012735B" w:rsidP="00F3135D">
      <w:pPr>
        <w:pStyle w:val="Default"/>
        <w:spacing w:before="240" w:line="360" w:lineRule="auto"/>
        <w:jc w:val="both"/>
        <w:rPr>
          <w:bCs/>
          <w:color w:val="auto"/>
          <w:sz w:val="22"/>
          <w:szCs w:val="22"/>
        </w:rPr>
      </w:pPr>
      <w:r w:rsidRPr="0057316B">
        <w:rPr>
          <w:bCs/>
          <w:color w:val="auto"/>
          <w:sz w:val="22"/>
          <w:szCs w:val="22"/>
        </w:rPr>
        <w:t>Enstitüde toplumsal katkı performansının izlenmesi ve iyileştirilmesi sürecine dönük planlamalar bulunmamaktadır.</w:t>
      </w:r>
    </w:p>
    <w:p w14:paraId="75893858" w14:textId="77777777" w:rsidR="0012735B" w:rsidRPr="0057316B" w:rsidRDefault="0012735B" w:rsidP="001B3F3A">
      <w:pPr>
        <w:pStyle w:val="Default"/>
        <w:spacing w:line="360" w:lineRule="auto"/>
        <w:jc w:val="both"/>
        <w:rPr>
          <w:b/>
          <w:bCs/>
          <w:iCs/>
          <w:color w:val="auto"/>
          <w:sz w:val="22"/>
          <w:szCs w:val="22"/>
        </w:rPr>
      </w:pPr>
    </w:p>
    <w:p w14:paraId="343F2394" w14:textId="77777777" w:rsidR="008854C2" w:rsidRPr="0057316B" w:rsidRDefault="006D0688" w:rsidP="001B3F3A">
      <w:pPr>
        <w:pStyle w:val="Default"/>
        <w:spacing w:line="360" w:lineRule="auto"/>
        <w:jc w:val="both"/>
        <w:rPr>
          <w:b/>
          <w:bCs/>
          <w:iCs/>
          <w:color w:val="auto"/>
          <w:sz w:val="22"/>
          <w:szCs w:val="22"/>
        </w:rPr>
      </w:pPr>
      <w:r w:rsidRPr="0057316B">
        <w:rPr>
          <w:b/>
          <w:bCs/>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843"/>
        <w:gridCol w:w="1701"/>
        <w:gridCol w:w="1701"/>
        <w:gridCol w:w="1843"/>
        <w:gridCol w:w="1984"/>
      </w:tblGrid>
      <w:tr w:rsidR="00C970F2" w:rsidRPr="0057316B" w14:paraId="7C6DC5FB" w14:textId="77777777" w:rsidTr="00F3135D">
        <w:tc>
          <w:tcPr>
            <w:tcW w:w="1843" w:type="dxa"/>
          </w:tcPr>
          <w:p w14:paraId="7544BE60" w14:textId="77777777" w:rsidR="0004400B" w:rsidRPr="0057316B" w:rsidRDefault="0004400B" w:rsidP="00F3135D">
            <w:pPr>
              <w:jc w:val="center"/>
              <w:rPr>
                <w:rFonts w:ascii="Times New Roman" w:hAnsi="Times New Roman" w:cs="Times New Roman"/>
                <w:b/>
              </w:rPr>
            </w:pPr>
            <w:r w:rsidRPr="0057316B">
              <w:rPr>
                <w:rFonts w:ascii="Times New Roman" w:hAnsi="Times New Roman" w:cs="Times New Roman"/>
                <w:b/>
              </w:rPr>
              <w:t>1</w:t>
            </w:r>
          </w:p>
        </w:tc>
        <w:tc>
          <w:tcPr>
            <w:tcW w:w="1701" w:type="dxa"/>
          </w:tcPr>
          <w:p w14:paraId="6948725E" w14:textId="77777777" w:rsidR="0004400B" w:rsidRPr="0057316B" w:rsidRDefault="0004400B" w:rsidP="00F3135D">
            <w:pPr>
              <w:jc w:val="center"/>
              <w:rPr>
                <w:rFonts w:ascii="Times New Roman" w:hAnsi="Times New Roman" w:cs="Times New Roman"/>
                <w:b/>
              </w:rPr>
            </w:pPr>
            <w:r w:rsidRPr="0057316B">
              <w:rPr>
                <w:rFonts w:ascii="Times New Roman" w:hAnsi="Times New Roman" w:cs="Times New Roman"/>
                <w:b/>
              </w:rPr>
              <w:t>2</w:t>
            </w:r>
          </w:p>
        </w:tc>
        <w:tc>
          <w:tcPr>
            <w:tcW w:w="1701" w:type="dxa"/>
          </w:tcPr>
          <w:p w14:paraId="1B5865FB" w14:textId="77777777" w:rsidR="0004400B" w:rsidRPr="0057316B" w:rsidRDefault="0004400B" w:rsidP="00F3135D">
            <w:pPr>
              <w:jc w:val="center"/>
              <w:rPr>
                <w:rFonts w:ascii="Times New Roman" w:hAnsi="Times New Roman" w:cs="Times New Roman"/>
                <w:b/>
              </w:rPr>
            </w:pPr>
            <w:r w:rsidRPr="0057316B">
              <w:rPr>
                <w:rFonts w:ascii="Times New Roman" w:hAnsi="Times New Roman" w:cs="Times New Roman"/>
                <w:b/>
              </w:rPr>
              <w:t>3</w:t>
            </w:r>
          </w:p>
        </w:tc>
        <w:tc>
          <w:tcPr>
            <w:tcW w:w="1843" w:type="dxa"/>
          </w:tcPr>
          <w:p w14:paraId="294CFBE4" w14:textId="77777777" w:rsidR="0004400B" w:rsidRPr="0057316B" w:rsidRDefault="0004400B" w:rsidP="00F3135D">
            <w:pPr>
              <w:jc w:val="center"/>
              <w:rPr>
                <w:rFonts w:ascii="Times New Roman" w:hAnsi="Times New Roman" w:cs="Times New Roman"/>
                <w:b/>
              </w:rPr>
            </w:pPr>
            <w:r w:rsidRPr="0057316B">
              <w:rPr>
                <w:rFonts w:ascii="Times New Roman" w:hAnsi="Times New Roman" w:cs="Times New Roman"/>
                <w:b/>
              </w:rPr>
              <w:t>4</w:t>
            </w:r>
          </w:p>
        </w:tc>
        <w:tc>
          <w:tcPr>
            <w:tcW w:w="1984" w:type="dxa"/>
          </w:tcPr>
          <w:p w14:paraId="09682C07" w14:textId="77777777" w:rsidR="0004400B" w:rsidRPr="0057316B" w:rsidRDefault="0004400B" w:rsidP="00F3135D">
            <w:pPr>
              <w:jc w:val="center"/>
              <w:rPr>
                <w:rFonts w:ascii="Times New Roman" w:hAnsi="Times New Roman" w:cs="Times New Roman"/>
                <w:b/>
              </w:rPr>
            </w:pPr>
            <w:r w:rsidRPr="0057316B">
              <w:rPr>
                <w:rFonts w:ascii="Times New Roman" w:hAnsi="Times New Roman" w:cs="Times New Roman"/>
                <w:b/>
              </w:rPr>
              <w:t>5</w:t>
            </w:r>
          </w:p>
        </w:tc>
      </w:tr>
      <w:tr w:rsidR="00C970F2" w:rsidRPr="0057316B" w14:paraId="1E5020A6" w14:textId="77777777" w:rsidTr="00F3135D">
        <w:trPr>
          <w:trHeight w:val="283"/>
        </w:trPr>
        <w:tc>
          <w:tcPr>
            <w:tcW w:w="1843" w:type="dxa"/>
          </w:tcPr>
          <w:p w14:paraId="1A512C4A" w14:textId="77777777" w:rsidR="0004400B" w:rsidRPr="0057316B" w:rsidRDefault="0004400B" w:rsidP="0021661B">
            <w:pPr>
              <w:rPr>
                <w:rFonts w:ascii="Times New Roman" w:hAnsi="Times New Roman" w:cs="Times New Roman"/>
              </w:rPr>
            </w:pPr>
            <w:r w:rsidRPr="0057316B">
              <w:rPr>
                <w:rFonts w:ascii="Times New Roman" w:hAnsi="Times New Roman" w:cs="Times New Roman"/>
              </w:rPr>
              <w:t>Birimin toplumsal katkı performansının izlenmesine ve değerlendirmesine yönelik mekanizmalar bulunmamaktadır</w:t>
            </w:r>
          </w:p>
        </w:tc>
        <w:tc>
          <w:tcPr>
            <w:tcW w:w="1701" w:type="dxa"/>
          </w:tcPr>
          <w:p w14:paraId="371CE155" w14:textId="77777777" w:rsidR="0004400B" w:rsidRPr="0057316B" w:rsidRDefault="0004400B" w:rsidP="0021661B">
            <w:pPr>
              <w:rPr>
                <w:rFonts w:ascii="Times New Roman" w:hAnsi="Times New Roman" w:cs="Times New Roman"/>
              </w:rPr>
            </w:pPr>
            <w:r w:rsidRPr="0057316B">
              <w:rPr>
                <w:rFonts w:ascii="Times New Roman" w:hAnsi="Times New Roman" w:cs="Times New Roman"/>
              </w:rPr>
              <w:t>Birimde toplumsal katkı performansının izlenmesine ve değerlendirmesine yönelik ilke, kur</w:t>
            </w:r>
            <w:r w:rsidR="009071B2" w:rsidRPr="0057316B">
              <w:rPr>
                <w:rFonts w:ascii="Times New Roman" w:hAnsi="Times New Roman" w:cs="Times New Roman"/>
              </w:rPr>
              <w:t>al ve göstergeler bulunmaktadır</w:t>
            </w:r>
          </w:p>
        </w:tc>
        <w:tc>
          <w:tcPr>
            <w:tcW w:w="1701" w:type="dxa"/>
          </w:tcPr>
          <w:p w14:paraId="69FD5A89" w14:textId="77777777" w:rsidR="0004400B" w:rsidRPr="0057316B" w:rsidRDefault="0004400B" w:rsidP="0021661B">
            <w:pPr>
              <w:rPr>
                <w:rFonts w:ascii="Times New Roman" w:hAnsi="Times New Roman" w:cs="Times New Roman"/>
              </w:rPr>
            </w:pPr>
            <w:r w:rsidRPr="0057316B">
              <w:rPr>
                <w:rFonts w:ascii="Times New Roman" w:hAnsi="Times New Roman" w:cs="Times New Roman"/>
              </w:rPr>
              <w:t>Birim genelinde toplumsal katkı performansını izlenmek ve değerlendirmek üzere oluşturulan mekanizmalar kullanılmaktadır.</w:t>
            </w:r>
          </w:p>
        </w:tc>
        <w:tc>
          <w:tcPr>
            <w:tcW w:w="1843" w:type="dxa"/>
          </w:tcPr>
          <w:p w14:paraId="37871FBF" w14:textId="77777777" w:rsidR="0004400B" w:rsidRPr="0057316B" w:rsidRDefault="0004400B" w:rsidP="00F3135D">
            <w:pPr>
              <w:spacing w:line="276" w:lineRule="auto"/>
              <w:rPr>
                <w:rFonts w:ascii="Times New Roman" w:hAnsi="Times New Roman" w:cs="Times New Roman"/>
              </w:rPr>
            </w:pPr>
            <w:r w:rsidRPr="0057316B">
              <w:rPr>
                <w:rFonts w:ascii="Times New Roman" w:hAnsi="Times New Roman" w:cs="Times New Roman"/>
              </w:rPr>
              <w:t>Birim toplumsal katkı performansı izlenmekte ve ilgili paydaşlarla değerlendirilerek iyileştirilmektedir</w:t>
            </w:r>
          </w:p>
        </w:tc>
        <w:tc>
          <w:tcPr>
            <w:tcW w:w="1984" w:type="dxa"/>
          </w:tcPr>
          <w:p w14:paraId="55D9C464" w14:textId="77777777" w:rsidR="0004400B" w:rsidRPr="0057316B" w:rsidRDefault="0004400B" w:rsidP="0021661B">
            <w:pPr>
              <w:rPr>
                <w:rFonts w:ascii="Times New Roman" w:hAnsi="Times New Roman" w:cs="Times New Roman"/>
              </w:rPr>
            </w:pPr>
            <w:r w:rsidRPr="0057316B">
              <w:rPr>
                <w:rFonts w:ascii="Times New Roman" w:hAnsi="Times New Roman" w:cs="Times New Roman"/>
              </w:rPr>
              <w:t>İçselleştirilmiş, sistematik, sürdürülebilir ve örnek gösterile</w:t>
            </w:r>
            <w:r w:rsidR="009071B2" w:rsidRPr="0057316B">
              <w:rPr>
                <w:rFonts w:ascii="Times New Roman" w:hAnsi="Times New Roman" w:cs="Times New Roman"/>
              </w:rPr>
              <w:t>bilir uygulamalar bulunmaktadır</w:t>
            </w:r>
          </w:p>
        </w:tc>
      </w:tr>
      <w:tr w:rsidR="00C970F2" w:rsidRPr="0057316B" w14:paraId="31002137" w14:textId="77777777" w:rsidTr="00F3135D">
        <w:trPr>
          <w:trHeight w:hRule="exact" w:val="284"/>
        </w:trPr>
        <w:tc>
          <w:tcPr>
            <w:tcW w:w="1843" w:type="dxa"/>
          </w:tcPr>
          <w:p w14:paraId="03013E80" w14:textId="77777777" w:rsidR="0004400B" w:rsidRPr="0057316B" w:rsidRDefault="0012735B" w:rsidP="0012735B">
            <w:pPr>
              <w:jc w:val="center"/>
              <w:rPr>
                <w:rFonts w:ascii="Times New Roman" w:hAnsi="Times New Roman" w:cs="Times New Roman"/>
                <w:b/>
              </w:rPr>
            </w:pPr>
            <w:r w:rsidRPr="0057316B">
              <w:rPr>
                <w:rFonts w:ascii="Times New Roman" w:hAnsi="Times New Roman" w:cs="Times New Roman"/>
                <w:b/>
              </w:rPr>
              <w:t>X</w:t>
            </w:r>
          </w:p>
        </w:tc>
        <w:tc>
          <w:tcPr>
            <w:tcW w:w="1701" w:type="dxa"/>
          </w:tcPr>
          <w:p w14:paraId="61C75ED5" w14:textId="77777777" w:rsidR="0004400B" w:rsidRPr="0057316B" w:rsidRDefault="0004400B" w:rsidP="0021661B">
            <w:pPr>
              <w:rPr>
                <w:rFonts w:ascii="Times New Roman" w:hAnsi="Times New Roman" w:cs="Times New Roman"/>
                <w:b/>
              </w:rPr>
            </w:pPr>
          </w:p>
        </w:tc>
        <w:tc>
          <w:tcPr>
            <w:tcW w:w="1701" w:type="dxa"/>
          </w:tcPr>
          <w:p w14:paraId="388E0346" w14:textId="77777777" w:rsidR="0004400B" w:rsidRPr="0057316B" w:rsidRDefault="0004400B" w:rsidP="0021661B">
            <w:pPr>
              <w:rPr>
                <w:rFonts w:ascii="Times New Roman" w:hAnsi="Times New Roman" w:cs="Times New Roman"/>
                <w:b/>
              </w:rPr>
            </w:pPr>
          </w:p>
        </w:tc>
        <w:tc>
          <w:tcPr>
            <w:tcW w:w="1843" w:type="dxa"/>
          </w:tcPr>
          <w:p w14:paraId="3B206281" w14:textId="77777777" w:rsidR="0004400B" w:rsidRPr="0057316B" w:rsidRDefault="0004400B" w:rsidP="0021661B">
            <w:pPr>
              <w:rPr>
                <w:rFonts w:ascii="Times New Roman" w:hAnsi="Times New Roman" w:cs="Times New Roman"/>
                <w:b/>
              </w:rPr>
            </w:pPr>
          </w:p>
        </w:tc>
        <w:tc>
          <w:tcPr>
            <w:tcW w:w="1984" w:type="dxa"/>
          </w:tcPr>
          <w:p w14:paraId="646FD30A" w14:textId="77777777" w:rsidR="0004400B" w:rsidRPr="0057316B" w:rsidRDefault="0004400B" w:rsidP="0021661B">
            <w:pPr>
              <w:rPr>
                <w:rFonts w:ascii="Times New Roman" w:hAnsi="Times New Roman" w:cs="Times New Roman"/>
                <w:b/>
              </w:rPr>
            </w:pPr>
          </w:p>
        </w:tc>
      </w:tr>
    </w:tbl>
    <w:p w14:paraId="6D071B1C" w14:textId="77777777" w:rsidR="007F346A" w:rsidRPr="0057316B" w:rsidRDefault="00D154CC" w:rsidP="009C40C1">
      <w:pPr>
        <w:pStyle w:val="Default"/>
        <w:spacing w:before="240" w:line="360" w:lineRule="auto"/>
        <w:rPr>
          <w:b/>
          <w:bCs/>
          <w:color w:val="auto"/>
          <w:sz w:val="22"/>
          <w:szCs w:val="22"/>
        </w:rPr>
      </w:pPr>
      <w:r w:rsidRPr="0057316B">
        <w:rPr>
          <w:b/>
          <w:bCs/>
          <w:color w:val="auto"/>
          <w:sz w:val="22"/>
          <w:szCs w:val="22"/>
        </w:rPr>
        <w:t>E.</w:t>
      </w:r>
      <w:r w:rsidR="00DF42C1" w:rsidRPr="0057316B">
        <w:rPr>
          <w:b/>
          <w:bCs/>
          <w:color w:val="auto"/>
          <w:sz w:val="22"/>
          <w:szCs w:val="22"/>
        </w:rPr>
        <w:t xml:space="preserve"> </w:t>
      </w:r>
      <w:r w:rsidRPr="0057316B">
        <w:rPr>
          <w:b/>
          <w:bCs/>
          <w:color w:val="auto"/>
          <w:sz w:val="22"/>
          <w:szCs w:val="22"/>
        </w:rPr>
        <w:t>YÖNETİM SİSTEMİ</w:t>
      </w:r>
    </w:p>
    <w:p w14:paraId="44A80319" w14:textId="77777777" w:rsidR="007F346A" w:rsidRPr="0057316B" w:rsidRDefault="00D154CC" w:rsidP="000243E1">
      <w:pPr>
        <w:pStyle w:val="Default"/>
        <w:spacing w:before="240" w:line="360" w:lineRule="auto"/>
        <w:jc w:val="both"/>
        <w:rPr>
          <w:color w:val="auto"/>
          <w:sz w:val="22"/>
          <w:szCs w:val="22"/>
          <w:shd w:val="clear" w:color="auto" w:fill="FFFFFF"/>
        </w:rPr>
      </w:pPr>
      <w:r w:rsidRPr="0057316B">
        <w:rPr>
          <w:b/>
          <w:color w:val="auto"/>
          <w:sz w:val="22"/>
          <w:szCs w:val="22"/>
        </w:rPr>
        <w:t>E.1. Yönetim ve İdari Birimlerin Yapısı</w:t>
      </w:r>
      <w:r w:rsidR="0068491F" w:rsidRPr="0057316B">
        <w:rPr>
          <w:b/>
          <w:color w:val="auto"/>
          <w:sz w:val="22"/>
          <w:szCs w:val="22"/>
        </w:rPr>
        <w:t>:</w:t>
      </w:r>
      <w:r w:rsidR="0068491F" w:rsidRPr="0057316B">
        <w:rPr>
          <w:color w:val="auto"/>
          <w:sz w:val="22"/>
          <w:szCs w:val="22"/>
          <w:shd w:val="clear" w:color="auto" w:fill="FFFFFF"/>
        </w:rPr>
        <w:t xml:space="preserve"> </w:t>
      </w:r>
    </w:p>
    <w:p w14:paraId="7C8BAEB8" w14:textId="77777777" w:rsidR="00D154CC" w:rsidRPr="0057316B" w:rsidRDefault="00D154CC" w:rsidP="000243E1">
      <w:pPr>
        <w:pStyle w:val="Default"/>
        <w:spacing w:before="240" w:line="360" w:lineRule="auto"/>
        <w:rPr>
          <w:b/>
          <w:color w:val="auto"/>
          <w:sz w:val="22"/>
          <w:szCs w:val="22"/>
        </w:rPr>
      </w:pPr>
      <w:r w:rsidRPr="0057316B">
        <w:rPr>
          <w:b/>
          <w:color w:val="auto"/>
          <w:sz w:val="22"/>
          <w:szCs w:val="22"/>
        </w:rPr>
        <w:t>E.1.1. Yönetim modeli ve idari yapı</w:t>
      </w:r>
    </w:p>
    <w:p w14:paraId="15BAC47A" w14:textId="77777777" w:rsidR="001304F2" w:rsidRPr="0057316B" w:rsidRDefault="001304F2" w:rsidP="001304F2">
      <w:pPr>
        <w:pStyle w:val="Default"/>
        <w:spacing w:before="240" w:line="360" w:lineRule="auto"/>
        <w:jc w:val="both"/>
        <w:rPr>
          <w:bCs/>
          <w:color w:val="auto"/>
          <w:sz w:val="22"/>
          <w:szCs w:val="22"/>
        </w:rPr>
      </w:pPr>
      <w:r w:rsidRPr="0057316B">
        <w:rPr>
          <w:bCs/>
          <w:color w:val="auto"/>
          <w:sz w:val="22"/>
          <w:szCs w:val="22"/>
        </w:rPr>
        <w:lastRenderedPageBreak/>
        <w:t xml:space="preserve">Enstitümüzde 1 Müdür, 2 Müdür Yardımcısı, 1 Arş. Gör., 1 Enstitü Sekreteri, 1 Şef, 1 Bilgisayar İşletmeni ve 1 Sürekli İşçi olmak üzere toplam 8 çalışanımız bulunmaktadır. Operasyonel ve idari süreçlerin yönetimi de yine söz konusu mevzuatla ilgililere verilen görev ve sorumluluklar çerçevesinde yürütülmektedir. Enstitümüzde tüm kararların alınması ve işletilmesinde Enstitü Kurulu, Enstitü Yönetim Kurulu ile birlikte çalışılmaktadır. Akademik ve idari personel yapılanmasında anayasanın ilgili maddeleriyle, üniversitemiz senatosunda alınan kararlar uygulanmaktadır. </w:t>
      </w:r>
    </w:p>
    <w:p w14:paraId="31D61F25" w14:textId="77777777" w:rsidR="00D436AE" w:rsidRPr="0057316B" w:rsidRDefault="001304F2" w:rsidP="001304F2">
      <w:pPr>
        <w:pStyle w:val="Default"/>
        <w:spacing w:before="240" w:line="360" w:lineRule="auto"/>
        <w:jc w:val="both"/>
        <w:rPr>
          <w:bCs/>
          <w:color w:val="auto"/>
          <w:sz w:val="22"/>
          <w:szCs w:val="22"/>
        </w:rPr>
      </w:pPr>
      <w:r w:rsidRPr="0057316B">
        <w:rPr>
          <w:bCs/>
          <w:color w:val="auto"/>
          <w:sz w:val="22"/>
          <w:szCs w:val="22"/>
        </w:rPr>
        <w:t>Enstitü</w:t>
      </w:r>
      <w:r w:rsidR="0090559F" w:rsidRPr="0057316B">
        <w:rPr>
          <w:bCs/>
          <w:color w:val="auto"/>
          <w:sz w:val="22"/>
          <w:szCs w:val="22"/>
        </w:rPr>
        <w:t>müzde Kalite Komisyonu Mevcuttur</w:t>
      </w:r>
      <w:r w:rsidRPr="0057316B">
        <w:rPr>
          <w:bCs/>
          <w:color w:val="auto"/>
          <w:sz w:val="22"/>
          <w:szCs w:val="22"/>
        </w:rPr>
        <w:t xml:space="preserve"> (Kanıt 3).</w:t>
      </w:r>
      <w:r w:rsidR="0090559F" w:rsidRPr="0057316B">
        <w:rPr>
          <w:bCs/>
          <w:color w:val="auto"/>
          <w:sz w:val="22"/>
          <w:szCs w:val="22"/>
        </w:rPr>
        <w:t xml:space="preserve"> </w:t>
      </w:r>
    </w:p>
    <w:tbl>
      <w:tblPr>
        <w:tblStyle w:val="TabloKlavuzu7"/>
        <w:tblW w:w="9370" w:type="dxa"/>
        <w:tblLayout w:type="fixed"/>
        <w:tblLook w:val="04A0" w:firstRow="1" w:lastRow="0" w:firstColumn="1" w:lastColumn="0" w:noHBand="0" w:noVBand="1"/>
      </w:tblPr>
      <w:tblGrid>
        <w:gridCol w:w="745"/>
        <w:gridCol w:w="1670"/>
        <w:gridCol w:w="2330"/>
        <w:gridCol w:w="1932"/>
        <w:gridCol w:w="2693"/>
      </w:tblGrid>
      <w:tr w:rsidR="00C970F2" w:rsidRPr="0057316B" w14:paraId="5AFB407E" w14:textId="77777777" w:rsidTr="00D436AE">
        <w:trPr>
          <w:trHeight w:val="525"/>
        </w:trPr>
        <w:tc>
          <w:tcPr>
            <w:tcW w:w="745" w:type="dxa"/>
            <w:vAlign w:val="center"/>
          </w:tcPr>
          <w:p w14:paraId="2B3E8C20"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No</w:t>
            </w:r>
          </w:p>
        </w:tc>
        <w:tc>
          <w:tcPr>
            <w:tcW w:w="1670" w:type="dxa"/>
            <w:vAlign w:val="center"/>
          </w:tcPr>
          <w:p w14:paraId="1992758E"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Ünvanı</w:t>
            </w:r>
          </w:p>
        </w:tc>
        <w:tc>
          <w:tcPr>
            <w:tcW w:w="2330" w:type="dxa"/>
            <w:vAlign w:val="center"/>
          </w:tcPr>
          <w:p w14:paraId="22B47878"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Adı/Soyadı</w:t>
            </w:r>
          </w:p>
        </w:tc>
        <w:tc>
          <w:tcPr>
            <w:tcW w:w="1932" w:type="dxa"/>
            <w:vAlign w:val="center"/>
          </w:tcPr>
          <w:p w14:paraId="007E49B2"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Görevi</w:t>
            </w:r>
          </w:p>
        </w:tc>
        <w:tc>
          <w:tcPr>
            <w:tcW w:w="2693" w:type="dxa"/>
            <w:vAlign w:val="center"/>
          </w:tcPr>
          <w:p w14:paraId="07DDEAB0"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Birim Kalite Komisyonundaki Görevi</w:t>
            </w:r>
          </w:p>
        </w:tc>
      </w:tr>
      <w:tr w:rsidR="00C970F2" w:rsidRPr="0057316B" w14:paraId="7A1056CB" w14:textId="77777777" w:rsidTr="00D436AE">
        <w:trPr>
          <w:trHeight w:val="262"/>
        </w:trPr>
        <w:tc>
          <w:tcPr>
            <w:tcW w:w="745" w:type="dxa"/>
            <w:vAlign w:val="center"/>
          </w:tcPr>
          <w:p w14:paraId="73E60C8B"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1</w:t>
            </w:r>
          </w:p>
        </w:tc>
        <w:tc>
          <w:tcPr>
            <w:tcW w:w="1670" w:type="dxa"/>
            <w:vAlign w:val="center"/>
          </w:tcPr>
          <w:p w14:paraId="5B7C2A7A"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Dr. Öğretim Üyesi</w:t>
            </w:r>
          </w:p>
        </w:tc>
        <w:tc>
          <w:tcPr>
            <w:tcW w:w="2330" w:type="dxa"/>
            <w:vAlign w:val="center"/>
          </w:tcPr>
          <w:p w14:paraId="45767F6F"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Rafet AYDIN</w:t>
            </w:r>
          </w:p>
        </w:tc>
        <w:tc>
          <w:tcPr>
            <w:tcW w:w="1932" w:type="dxa"/>
            <w:vAlign w:val="center"/>
          </w:tcPr>
          <w:p w14:paraId="6E039B7D"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Enstitü Müdür Yardımcısı</w:t>
            </w:r>
          </w:p>
        </w:tc>
        <w:tc>
          <w:tcPr>
            <w:tcW w:w="2693" w:type="dxa"/>
            <w:vAlign w:val="center"/>
          </w:tcPr>
          <w:p w14:paraId="1B710645" w14:textId="77777777" w:rsidR="00D436AE" w:rsidRPr="0057316B" w:rsidRDefault="00D436AE" w:rsidP="00935BAE">
            <w:pPr>
              <w:jc w:val="center"/>
              <w:rPr>
                <w:rFonts w:ascii="Times New Roman" w:hAnsi="Times New Roman" w:cs="Times New Roman"/>
              </w:rPr>
            </w:pPr>
            <w:r w:rsidRPr="0057316B">
              <w:rPr>
                <w:rFonts w:ascii="Times New Roman" w:hAnsi="Times New Roman" w:cs="Times New Roman"/>
              </w:rPr>
              <w:t>Başkan</w:t>
            </w:r>
          </w:p>
        </w:tc>
      </w:tr>
      <w:tr w:rsidR="00C970F2" w:rsidRPr="0057316B" w14:paraId="5986CEB1" w14:textId="77777777" w:rsidTr="00D436AE">
        <w:trPr>
          <w:trHeight w:val="247"/>
        </w:trPr>
        <w:tc>
          <w:tcPr>
            <w:tcW w:w="745" w:type="dxa"/>
            <w:vAlign w:val="center"/>
          </w:tcPr>
          <w:p w14:paraId="5FDEA8AC"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2</w:t>
            </w:r>
          </w:p>
        </w:tc>
        <w:tc>
          <w:tcPr>
            <w:tcW w:w="1670" w:type="dxa"/>
            <w:vAlign w:val="center"/>
          </w:tcPr>
          <w:p w14:paraId="7BF9C34B"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Enstitü Sekreteri V.</w:t>
            </w:r>
          </w:p>
        </w:tc>
        <w:tc>
          <w:tcPr>
            <w:tcW w:w="2330" w:type="dxa"/>
            <w:vAlign w:val="center"/>
          </w:tcPr>
          <w:p w14:paraId="37C61B45"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Erhan DEMİRCİ</w:t>
            </w:r>
          </w:p>
        </w:tc>
        <w:tc>
          <w:tcPr>
            <w:tcW w:w="1932" w:type="dxa"/>
            <w:vAlign w:val="center"/>
          </w:tcPr>
          <w:p w14:paraId="4610E5D5"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Enstitü Sekreteri</w:t>
            </w:r>
          </w:p>
        </w:tc>
        <w:tc>
          <w:tcPr>
            <w:tcW w:w="2693" w:type="dxa"/>
            <w:vAlign w:val="center"/>
          </w:tcPr>
          <w:p w14:paraId="114DE5F6" w14:textId="77777777" w:rsidR="00D436AE" w:rsidRPr="0057316B" w:rsidRDefault="00D436AE" w:rsidP="00935BAE">
            <w:pPr>
              <w:jc w:val="center"/>
              <w:rPr>
                <w:rFonts w:ascii="Times New Roman" w:hAnsi="Times New Roman" w:cs="Times New Roman"/>
              </w:rPr>
            </w:pPr>
            <w:r w:rsidRPr="0057316B">
              <w:rPr>
                <w:rFonts w:ascii="Times New Roman" w:hAnsi="Times New Roman" w:cs="Times New Roman"/>
              </w:rPr>
              <w:t>Üye</w:t>
            </w:r>
          </w:p>
        </w:tc>
      </w:tr>
      <w:tr w:rsidR="00C970F2" w:rsidRPr="0057316B" w14:paraId="380E33CD" w14:textId="77777777" w:rsidTr="00D436AE">
        <w:trPr>
          <w:trHeight w:val="262"/>
        </w:trPr>
        <w:tc>
          <w:tcPr>
            <w:tcW w:w="745" w:type="dxa"/>
            <w:vAlign w:val="center"/>
          </w:tcPr>
          <w:p w14:paraId="23B44B59"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3</w:t>
            </w:r>
          </w:p>
        </w:tc>
        <w:tc>
          <w:tcPr>
            <w:tcW w:w="1670" w:type="dxa"/>
            <w:vAlign w:val="center"/>
          </w:tcPr>
          <w:p w14:paraId="56BB5026"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Dr. Öğretim Üyesi</w:t>
            </w:r>
          </w:p>
        </w:tc>
        <w:tc>
          <w:tcPr>
            <w:tcW w:w="2330" w:type="dxa"/>
            <w:vAlign w:val="center"/>
          </w:tcPr>
          <w:p w14:paraId="6AFEB232"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M. Can ÇİFTÇİBAŞI</w:t>
            </w:r>
          </w:p>
        </w:tc>
        <w:tc>
          <w:tcPr>
            <w:tcW w:w="1932" w:type="dxa"/>
            <w:vAlign w:val="center"/>
          </w:tcPr>
          <w:p w14:paraId="480713B0"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Eğitim Fakültesi Öğretim Üyesi</w:t>
            </w:r>
          </w:p>
        </w:tc>
        <w:tc>
          <w:tcPr>
            <w:tcW w:w="2693" w:type="dxa"/>
            <w:vAlign w:val="center"/>
          </w:tcPr>
          <w:p w14:paraId="528B1397" w14:textId="77777777" w:rsidR="00D436AE" w:rsidRPr="0057316B" w:rsidRDefault="00D436AE" w:rsidP="00935BAE">
            <w:pPr>
              <w:jc w:val="center"/>
              <w:rPr>
                <w:rFonts w:ascii="Times New Roman" w:hAnsi="Times New Roman" w:cs="Times New Roman"/>
              </w:rPr>
            </w:pPr>
            <w:r w:rsidRPr="0057316B">
              <w:rPr>
                <w:rFonts w:ascii="Times New Roman" w:hAnsi="Times New Roman" w:cs="Times New Roman"/>
              </w:rPr>
              <w:t>Üye</w:t>
            </w:r>
          </w:p>
        </w:tc>
      </w:tr>
      <w:tr w:rsidR="00C970F2" w:rsidRPr="0057316B" w14:paraId="51A6B483" w14:textId="77777777" w:rsidTr="00D436AE">
        <w:trPr>
          <w:trHeight w:val="247"/>
        </w:trPr>
        <w:tc>
          <w:tcPr>
            <w:tcW w:w="745" w:type="dxa"/>
            <w:vAlign w:val="center"/>
          </w:tcPr>
          <w:p w14:paraId="13E61139"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4</w:t>
            </w:r>
          </w:p>
        </w:tc>
        <w:tc>
          <w:tcPr>
            <w:tcW w:w="1670" w:type="dxa"/>
            <w:vAlign w:val="center"/>
          </w:tcPr>
          <w:p w14:paraId="7C2F71B3"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Doktora Öğrencisi</w:t>
            </w:r>
          </w:p>
        </w:tc>
        <w:tc>
          <w:tcPr>
            <w:tcW w:w="2330" w:type="dxa"/>
            <w:vAlign w:val="center"/>
          </w:tcPr>
          <w:p w14:paraId="4329D07F"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Numan BADEMLİ</w:t>
            </w:r>
          </w:p>
        </w:tc>
        <w:tc>
          <w:tcPr>
            <w:tcW w:w="1932" w:type="dxa"/>
            <w:vAlign w:val="center"/>
          </w:tcPr>
          <w:p w14:paraId="36306457"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Matematik ve Fen Bilimleri Eğitimi ABD, Fen Bilgisi Eğitimi Doktora Programı öğrencisi</w:t>
            </w:r>
          </w:p>
        </w:tc>
        <w:tc>
          <w:tcPr>
            <w:tcW w:w="2693" w:type="dxa"/>
            <w:vAlign w:val="center"/>
          </w:tcPr>
          <w:p w14:paraId="79862D07" w14:textId="77777777" w:rsidR="00D436AE" w:rsidRPr="0057316B" w:rsidRDefault="00D436AE" w:rsidP="00935BAE">
            <w:pPr>
              <w:jc w:val="center"/>
              <w:rPr>
                <w:rFonts w:ascii="Times New Roman" w:hAnsi="Times New Roman" w:cs="Times New Roman"/>
              </w:rPr>
            </w:pPr>
            <w:r w:rsidRPr="0057316B">
              <w:rPr>
                <w:rFonts w:ascii="Times New Roman" w:hAnsi="Times New Roman" w:cs="Times New Roman"/>
              </w:rPr>
              <w:t>Üye</w:t>
            </w:r>
          </w:p>
        </w:tc>
      </w:tr>
      <w:tr w:rsidR="00C970F2" w:rsidRPr="0057316B" w14:paraId="59F77259" w14:textId="77777777" w:rsidTr="00D436AE">
        <w:trPr>
          <w:trHeight w:val="262"/>
        </w:trPr>
        <w:tc>
          <w:tcPr>
            <w:tcW w:w="745" w:type="dxa"/>
            <w:vAlign w:val="center"/>
          </w:tcPr>
          <w:p w14:paraId="0367EA5F"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5</w:t>
            </w:r>
          </w:p>
        </w:tc>
        <w:tc>
          <w:tcPr>
            <w:tcW w:w="1670" w:type="dxa"/>
            <w:vAlign w:val="center"/>
          </w:tcPr>
          <w:p w14:paraId="4496FDC0"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Yüksek Lisans Öğrencisi</w:t>
            </w:r>
          </w:p>
        </w:tc>
        <w:tc>
          <w:tcPr>
            <w:tcW w:w="2330" w:type="dxa"/>
            <w:vAlign w:val="center"/>
          </w:tcPr>
          <w:p w14:paraId="6F919446"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Meray İŞLEK</w:t>
            </w:r>
          </w:p>
        </w:tc>
        <w:tc>
          <w:tcPr>
            <w:tcW w:w="1932" w:type="dxa"/>
            <w:vAlign w:val="center"/>
          </w:tcPr>
          <w:p w14:paraId="3EF2465A"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Eğitim Bilimleri ABD, Eğitim Programları ve Öğretim Tezli Yüksek Lisans Programı öğrencisi</w:t>
            </w:r>
          </w:p>
        </w:tc>
        <w:tc>
          <w:tcPr>
            <w:tcW w:w="2693" w:type="dxa"/>
            <w:vAlign w:val="center"/>
          </w:tcPr>
          <w:p w14:paraId="6F81CD86" w14:textId="77777777" w:rsidR="00D436AE" w:rsidRPr="0057316B" w:rsidRDefault="00D436AE" w:rsidP="00935BAE">
            <w:pPr>
              <w:jc w:val="center"/>
              <w:rPr>
                <w:rFonts w:ascii="Times New Roman" w:hAnsi="Times New Roman" w:cs="Times New Roman"/>
              </w:rPr>
            </w:pPr>
            <w:r w:rsidRPr="0057316B">
              <w:rPr>
                <w:rFonts w:ascii="Times New Roman" w:hAnsi="Times New Roman" w:cs="Times New Roman"/>
              </w:rPr>
              <w:t>Üye</w:t>
            </w:r>
          </w:p>
        </w:tc>
      </w:tr>
    </w:tbl>
    <w:p w14:paraId="39104B12" w14:textId="5708E7D7" w:rsidR="001304F2" w:rsidRPr="0057316B" w:rsidRDefault="0090559F" w:rsidP="001304F2">
      <w:pPr>
        <w:pStyle w:val="Default"/>
        <w:spacing w:before="240" w:line="360" w:lineRule="auto"/>
        <w:jc w:val="both"/>
        <w:rPr>
          <w:bCs/>
          <w:color w:val="auto"/>
          <w:sz w:val="22"/>
          <w:szCs w:val="22"/>
        </w:rPr>
      </w:pPr>
      <w:r w:rsidRPr="0057316B">
        <w:rPr>
          <w:bCs/>
          <w:color w:val="auto"/>
          <w:sz w:val="22"/>
          <w:szCs w:val="22"/>
        </w:rPr>
        <w:t>Enstitümüzde ayrıca Birim Danışma Kurulu da oluşturulmuş ve işleyişin tüm paydaşlar tarafından bilinirliği sağlanmıştır (Kanıt 4).</w:t>
      </w:r>
    </w:p>
    <w:tbl>
      <w:tblPr>
        <w:tblStyle w:val="TabloKlavuzu6"/>
        <w:tblW w:w="0" w:type="auto"/>
        <w:jc w:val="center"/>
        <w:tblLook w:val="04A0" w:firstRow="1" w:lastRow="0" w:firstColumn="1" w:lastColumn="0" w:noHBand="0" w:noVBand="1"/>
      </w:tblPr>
      <w:tblGrid>
        <w:gridCol w:w="2144"/>
        <w:gridCol w:w="1571"/>
        <w:gridCol w:w="3012"/>
        <w:gridCol w:w="2335"/>
      </w:tblGrid>
      <w:tr w:rsidR="00C970F2" w:rsidRPr="0057316B" w14:paraId="4BCC6D3F" w14:textId="77777777" w:rsidTr="00935BAE">
        <w:trPr>
          <w:trHeight w:val="803"/>
          <w:jc w:val="center"/>
        </w:trPr>
        <w:tc>
          <w:tcPr>
            <w:tcW w:w="2263" w:type="dxa"/>
            <w:vAlign w:val="center"/>
          </w:tcPr>
          <w:p w14:paraId="4CFA3BBA" w14:textId="77777777" w:rsidR="00D436AE" w:rsidRPr="0057316B" w:rsidRDefault="00D436AE" w:rsidP="00935BAE">
            <w:pPr>
              <w:jc w:val="center"/>
              <w:rPr>
                <w:rFonts w:ascii="Times New Roman" w:hAnsi="Times New Roman" w:cs="Times New Roman"/>
                <w:b/>
              </w:rPr>
            </w:pPr>
            <w:r w:rsidRPr="0057316B">
              <w:rPr>
                <w:rFonts w:ascii="Times New Roman" w:hAnsi="Times New Roman" w:cs="Times New Roman"/>
                <w:b/>
              </w:rPr>
              <w:t>ADI VE SOYADI</w:t>
            </w:r>
          </w:p>
        </w:tc>
        <w:tc>
          <w:tcPr>
            <w:tcW w:w="1701" w:type="dxa"/>
            <w:vAlign w:val="center"/>
          </w:tcPr>
          <w:p w14:paraId="36D22843" w14:textId="77777777" w:rsidR="00D436AE" w:rsidRPr="0057316B" w:rsidRDefault="00D436AE" w:rsidP="00935BAE">
            <w:pPr>
              <w:jc w:val="center"/>
              <w:rPr>
                <w:rFonts w:ascii="Times New Roman" w:hAnsi="Times New Roman" w:cs="Times New Roman"/>
                <w:b/>
              </w:rPr>
            </w:pPr>
            <w:r w:rsidRPr="0057316B">
              <w:rPr>
                <w:rFonts w:ascii="Times New Roman" w:hAnsi="Times New Roman" w:cs="Times New Roman"/>
                <w:b/>
              </w:rPr>
              <w:t>ÜNVANI</w:t>
            </w:r>
          </w:p>
        </w:tc>
        <w:tc>
          <w:tcPr>
            <w:tcW w:w="3393" w:type="dxa"/>
            <w:vAlign w:val="center"/>
          </w:tcPr>
          <w:p w14:paraId="375F5613" w14:textId="77777777" w:rsidR="00D436AE" w:rsidRPr="0057316B" w:rsidRDefault="00D436AE" w:rsidP="00935BAE">
            <w:pPr>
              <w:jc w:val="center"/>
              <w:rPr>
                <w:rFonts w:ascii="Times New Roman" w:hAnsi="Times New Roman" w:cs="Times New Roman"/>
                <w:b/>
              </w:rPr>
            </w:pPr>
            <w:r w:rsidRPr="0057316B">
              <w:rPr>
                <w:rFonts w:ascii="Times New Roman" w:hAnsi="Times New Roman" w:cs="Times New Roman"/>
                <w:b/>
              </w:rPr>
              <w:t>GÖREVİ</w:t>
            </w:r>
          </w:p>
        </w:tc>
        <w:tc>
          <w:tcPr>
            <w:tcW w:w="2453" w:type="dxa"/>
            <w:vAlign w:val="center"/>
          </w:tcPr>
          <w:p w14:paraId="5F75F888" w14:textId="77777777" w:rsidR="00D436AE" w:rsidRPr="0057316B" w:rsidRDefault="00D436AE" w:rsidP="00935BAE">
            <w:pPr>
              <w:jc w:val="center"/>
              <w:rPr>
                <w:rFonts w:ascii="Times New Roman" w:hAnsi="Times New Roman" w:cs="Times New Roman"/>
                <w:b/>
              </w:rPr>
            </w:pPr>
            <w:r w:rsidRPr="0057316B">
              <w:rPr>
                <w:rFonts w:ascii="Times New Roman" w:hAnsi="Times New Roman" w:cs="Times New Roman"/>
                <w:b/>
              </w:rPr>
              <w:t>BİRİM DANIŞMA KURULUNDAKİ GÖREVİ</w:t>
            </w:r>
          </w:p>
        </w:tc>
      </w:tr>
      <w:tr w:rsidR="00C970F2" w:rsidRPr="0057316B" w14:paraId="4D1611F1" w14:textId="77777777" w:rsidTr="00935BAE">
        <w:trPr>
          <w:trHeight w:val="270"/>
          <w:jc w:val="center"/>
        </w:trPr>
        <w:tc>
          <w:tcPr>
            <w:tcW w:w="2263" w:type="dxa"/>
            <w:vAlign w:val="center"/>
          </w:tcPr>
          <w:p w14:paraId="7C87DCAE"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Mustafa KILINÇ</w:t>
            </w:r>
          </w:p>
        </w:tc>
        <w:tc>
          <w:tcPr>
            <w:tcW w:w="1701" w:type="dxa"/>
            <w:vAlign w:val="center"/>
          </w:tcPr>
          <w:p w14:paraId="0329F467"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Dr. Öğr. Üyesi</w:t>
            </w:r>
          </w:p>
        </w:tc>
        <w:tc>
          <w:tcPr>
            <w:tcW w:w="3393" w:type="dxa"/>
            <w:vAlign w:val="center"/>
          </w:tcPr>
          <w:p w14:paraId="7B91CA30"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Enstitü Müdürü</w:t>
            </w:r>
          </w:p>
        </w:tc>
        <w:tc>
          <w:tcPr>
            <w:tcW w:w="2453" w:type="dxa"/>
            <w:vAlign w:val="center"/>
          </w:tcPr>
          <w:p w14:paraId="23068B2D" w14:textId="77777777" w:rsidR="00D436AE" w:rsidRPr="0057316B" w:rsidRDefault="00D436AE" w:rsidP="00935BAE">
            <w:pPr>
              <w:jc w:val="center"/>
              <w:rPr>
                <w:rFonts w:ascii="Times New Roman" w:hAnsi="Times New Roman" w:cs="Times New Roman"/>
                <w:b/>
              </w:rPr>
            </w:pPr>
            <w:r w:rsidRPr="0057316B">
              <w:rPr>
                <w:rFonts w:ascii="Times New Roman" w:hAnsi="Times New Roman" w:cs="Times New Roman"/>
              </w:rPr>
              <w:t>Başkan</w:t>
            </w:r>
          </w:p>
        </w:tc>
      </w:tr>
      <w:tr w:rsidR="00C970F2" w:rsidRPr="0057316B" w14:paraId="1A8060FE" w14:textId="77777777" w:rsidTr="00935BAE">
        <w:trPr>
          <w:trHeight w:val="270"/>
          <w:jc w:val="center"/>
        </w:trPr>
        <w:tc>
          <w:tcPr>
            <w:tcW w:w="2263" w:type="dxa"/>
            <w:vAlign w:val="center"/>
          </w:tcPr>
          <w:p w14:paraId="62BB2729"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Selda BAKIR</w:t>
            </w:r>
          </w:p>
        </w:tc>
        <w:tc>
          <w:tcPr>
            <w:tcW w:w="1701" w:type="dxa"/>
            <w:vAlign w:val="center"/>
          </w:tcPr>
          <w:p w14:paraId="40DA3D37"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Doç. Dr.</w:t>
            </w:r>
          </w:p>
        </w:tc>
        <w:tc>
          <w:tcPr>
            <w:tcW w:w="3393" w:type="dxa"/>
            <w:vAlign w:val="center"/>
          </w:tcPr>
          <w:p w14:paraId="0F6B4159"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Enstitü Müdür Yardımcısı</w:t>
            </w:r>
          </w:p>
        </w:tc>
        <w:tc>
          <w:tcPr>
            <w:tcW w:w="2453" w:type="dxa"/>
            <w:vAlign w:val="center"/>
          </w:tcPr>
          <w:p w14:paraId="20B6A90F" w14:textId="77777777" w:rsidR="00D436AE" w:rsidRPr="0057316B" w:rsidRDefault="00D436AE" w:rsidP="00935BAE">
            <w:pPr>
              <w:jc w:val="center"/>
              <w:rPr>
                <w:rFonts w:ascii="Times New Roman" w:hAnsi="Times New Roman" w:cs="Times New Roman"/>
                <w:b/>
              </w:rPr>
            </w:pPr>
            <w:r w:rsidRPr="0057316B">
              <w:rPr>
                <w:rFonts w:ascii="Times New Roman" w:hAnsi="Times New Roman" w:cs="Times New Roman"/>
              </w:rPr>
              <w:t>Başkan Yardımcısı</w:t>
            </w:r>
          </w:p>
        </w:tc>
      </w:tr>
      <w:tr w:rsidR="00C970F2" w:rsidRPr="0057316B" w14:paraId="4F2B0718" w14:textId="77777777" w:rsidTr="00935BAE">
        <w:trPr>
          <w:trHeight w:val="270"/>
          <w:jc w:val="center"/>
        </w:trPr>
        <w:tc>
          <w:tcPr>
            <w:tcW w:w="2263" w:type="dxa"/>
            <w:vAlign w:val="center"/>
          </w:tcPr>
          <w:p w14:paraId="4A15C11F"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Rafet AYDIN</w:t>
            </w:r>
          </w:p>
        </w:tc>
        <w:tc>
          <w:tcPr>
            <w:tcW w:w="1701" w:type="dxa"/>
            <w:vAlign w:val="center"/>
          </w:tcPr>
          <w:p w14:paraId="3F9E9BBA"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Dr. Öğr. Üyesi</w:t>
            </w:r>
          </w:p>
        </w:tc>
        <w:tc>
          <w:tcPr>
            <w:tcW w:w="3393" w:type="dxa"/>
            <w:vAlign w:val="center"/>
          </w:tcPr>
          <w:p w14:paraId="42C903C4"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Enstitü Müdür Yardımcısı</w:t>
            </w:r>
          </w:p>
        </w:tc>
        <w:tc>
          <w:tcPr>
            <w:tcW w:w="2453" w:type="dxa"/>
            <w:vAlign w:val="center"/>
          </w:tcPr>
          <w:p w14:paraId="34A23DD6" w14:textId="77777777" w:rsidR="00D436AE" w:rsidRPr="0057316B" w:rsidRDefault="00D436AE" w:rsidP="00935BAE">
            <w:pPr>
              <w:jc w:val="center"/>
              <w:rPr>
                <w:rFonts w:ascii="Times New Roman" w:hAnsi="Times New Roman" w:cs="Times New Roman"/>
                <w:b/>
              </w:rPr>
            </w:pPr>
            <w:r w:rsidRPr="0057316B">
              <w:rPr>
                <w:rFonts w:ascii="Times New Roman" w:hAnsi="Times New Roman" w:cs="Times New Roman"/>
              </w:rPr>
              <w:t>Başkan Yardımcısı</w:t>
            </w:r>
          </w:p>
        </w:tc>
      </w:tr>
      <w:tr w:rsidR="00C970F2" w:rsidRPr="0057316B" w14:paraId="35BA63CA" w14:textId="77777777" w:rsidTr="00935BAE">
        <w:trPr>
          <w:trHeight w:val="555"/>
          <w:jc w:val="center"/>
        </w:trPr>
        <w:tc>
          <w:tcPr>
            <w:tcW w:w="2263" w:type="dxa"/>
            <w:vAlign w:val="center"/>
          </w:tcPr>
          <w:p w14:paraId="40BC0114"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Ekber TOMUL</w:t>
            </w:r>
          </w:p>
        </w:tc>
        <w:tc>
          <w:tcPr>
            <w:tcW w:w="1701" w:type="dxa"/>
            <w:vAlign w:val="center"/>
          </w:tcPr>
          <w:p w14:paraId="0782428C"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Prof. Dr.</w:t>
            </w:r>
          </w:p>
        </w:tc>
        <w:tc>
          <w:tcPr>
            <w:tcW w:w="3393" w:type="dxa"/>
            <w:vAlign w:val="center"/>
          </w:tcPr>
          <w:p w14:paraId="2B3FA604"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Temel Eğitim Anabilim Dalı Başkanı</w:t>
            </w:r>
          </w:p>
        </w:tc>
        <w:tc>
          <w:tcPr>
            <w:tcW w:w="2453" w:type="dxa"/>
            <w:vAlign w:val="center"/>
          </w:tcPr>
          <w:p w14:paraId="43D0A0EC" w14:textId="77777777" w:rsidR="00D436AE" w:rsidRPr="0057316B" w:rsidRDefault="00D436AE" w:rsidP="00935BAE">
            <w:pPr>
              <w:jc w:val="center"/>
              <w:rPr>
                <w:rFonts w:ascii="Times New Roman" w:hAnsi="Times New Roman" w:cs="Times New Roman"/>
              </w:rPr>
            </w:pPr>
            <w:r w:rsidRPr="0057316B">
              <w:rPr>
                <w:rFonts w:ascii="Times New Roman" w:hAnsi="Times New Roman" w:cs="Times New Roman"/>
              </w:rPr>
              <w:t>Üye</w:t>
            </w:r>
          </w:p>
        </w:tc>
      </w:tr>
      <w:tr w:rsidR="00C970F2" w:rsidRPr="0057316B" w14:paraId="653595D8" w14:textId="77777777" w:rsidTr="00935BAE">
        <w:trPr>
          <w:trHeight w:val="540"/>
          <w:jc w:val="center"/>
        </w:trPr>
        <w:tc>
          <w:tcPr>
            <w:tcW w:w="2263" w:type="dxa"/>
            <w:vAlign w:val="center"/>
          </w:tcPr>
          <w:p w14:paraId="4A92FEFE"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H. Seval KÖSE</w:t>
            </w:r>
          </w:p>
        </w:tc>
        <w:tc>
          <w:tcPr>
            <w:tcW w:w="1701" w:type="dxa"/>
            <w:vAlign w:val="center"/>
          </w:tcPr>
          <w:p w14:paraId="044D4279"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Prof. Dr.</w:t>
            </w:r>
          </w:p>
        </w:tc>
        <w:tc>
          <w:tcPr>
            <w:tcW w:w="3393" w:type="dxa"/>
            <w:vAlign w:val="center"/>
          </w:tcPr>
          <w:p w14:paraId="22FBDA86"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Güzel Sanatlar Eğitimi Anabilim Dalı Başkanı</w:t>
            </w:r>
          </w:p>
        </w:tc>
        <w:tc>
          <w:tcPr>
            <w:tcW w:w="2453" w:type="dxa"/>
            <w:vAlign w:val="center"/>
          </w:tcPr>
          <w:p w14:paraId="32FB13DB" w14:textId="77777777" w:rsidR="00D436AE" w:rsidRPr="0057316B" w:rsidRDefault="00D436AE" w:rsidP="00935BAE">
            <w:pPr>
              <w:jc w:val="center"/>
              <w:rPr>
                <w:rFonts w:ascii="Times New Roman" w:hAnsi="Times New Roman" w:cs="Times New Roman"/>
              </w:rPr>
            </w:pPr>
            <w:r w:rsidRPr="0057316B">
              <w:rPr>
                <w:rFonts w:ascii="Times New Roman" w:hAnsi="Times New Roman" w:cs="Times New Roman"/>
              </w:rPr>
              <w:t>Üye</w:t>
            </w:r>
          </w:p>
        </w:tc>
      </w:tr>
      <w:tr w:rsidR="00C970F2" w:rsidRPr="0057316B" w14:paraId="512B6B21" w14:textId="77777777" w:rsidTr="00935BAE">
        <w:trPr>
          <w:trHeight w:val="540"/>
          <w:jc w:val="center"/>
        </w:trPr>
        <w:tc>
          <w:tcPr>
            <w:tcW w:w="2263" w:type="dxa"/>
            <w:vAlign w:val="center"/>
          </w:tcPr>
          <w:p w14:paraId="53C25EC7"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Zeynep KARATAŞ</w:t>
            </w:r>
          </w:p>
        </w:tc>
        <w:tc>
          <w:tcPr>
            <w:tcW w:w="1701" w:type="dxa"/>
            <w:vAlign w:val="center"/>
          </w:tcPr>
          <w:p w14:paraId="62BAD3EE"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Prof. Dr.</w:t>
            </w:r>
          </w:p>
        </w:tc>
        <w:tc>
          <w:tcPr>
            <w:tcW w:w="3393" w:type="dxa"/>
            <w:vAlign w:val="center"/>
          </w:tcPr>
          <w:p w14:paraId="346130EC"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Eğitim Bilimleri Anabilim Dalı Başkanı</w:t>
            </w:r>
          </w:p>
        </w:tc>
        <w:tc>
          <w:tcPr>
            <w:tcW w:w="2453" w:type="dxa"/>
            <w:vAlign w:val="center"/>
          </w:tcPr>
          <w:p w14:paraId="0F9E90F3" w14:textId="77777777" w:rsidR="00D436AE" w:rsidRPr="0057316B" w:rsidRDefault="00D436AE" w:rsidP="00935BAE">
            <w:pPr>
              <w:jc w:val="center"/>
              <w:rPr>
                <w:rFonts w:ascii="Times New Roman" w:hAnsi="Times New Roman" w:cs="Times New Roman"/>
              </w:rPr>
            </w:pPr>
            <w:r w:rsidRPr="0057316B">
              <w:rPr>
                <w:rFonts w:ascii="Times New Roman" w:hAnsi="Times New Roman" w:cs="Times New Roman"/>
              </w:rPr>
              <w:t>Üye</w:t>
            </w:r>
          </w:p>
        </w:tc>
      </w:tr>
      <w:tr w:rsidR="00C970F2" w:rsidRPr="0057316B" w14:paraId="1B5D26F5" w14:textId="77777777" w:rsidTr="00935BAE">
        <w:trPr>
          <w:trHeight w:val="555"/>
          <w:jc w:val="center"/>
        </w:trPr>
        <w:tc>
          <w:tcPr>
            <w:tcW w:w="2263" w:type="dxa"/>
            <w:vAlign w:val="center"/>
          </w:tcPr>
          <w:p w14:paraId="09B9BB51"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Kadir PEPE</w:t>
            </w:r>
          </w:p>
        </w:tc>
        <w:tc>
          <w:tcPr>
            <w:tcW w:w="1701" w:type="dxa"/>
            <w:vAlign w:val="center"/>
          </w:tcPr>
          <w:p w14:paraId="3553BC3D"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Prof. Dr.</w:t>
            </w:r>
          </w:p>
        </w:tc>
        <w:tc>
          <w:tcPr>
            <w:tcW w:w="3393" w:type="dxa"/>
            <w:vAlign w:val="center"/>
          </w:tcPr>
          <w:p w14:paraId="68693145"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Beden Eğitimi ve Spor Anabilim Dalı Başkanı</w:t>
            </w:r>
          </w:p>
        </w:tc>
        <w:tc>
          <w:tcPr>
            <w:tcW w:w="2453" w:type="dxa"/>
            <w:vAlign w:val="center"/>
          </w:tcPr>
          <w:p w14:paraId="26941E5A" w14:textId="77777777" w:rsidR="00D436AE" w:rsidRPr="0057316B" w:rsidRDefault="00D436AE" w:rsidP="00935BAE">
            <w:pPr>
              <w:jc w:val="center"/>
              <w:rPr>
                <w:rFonts w:ascii="Times New Roman" w:hAnsi="Times New Roman" w:cs="Times New Roman"/>
              </w:rPr>
            </w:pPr>
            <w:r w:rsidRPr="0057316B">
              <w:rPr>
                <w:rFonts w:ascii="Times New Roman" w:hAnsi="Times New Roman" w:cs="Times New Roman"/>
              </w:rPr>
              <w:t>Üye</w:t>
            </w:r>
          </w:p>
        </w:tc>
      </w:tr>
      <w:tr w:rsidR="00C970F2" w:rsidRPr="0057316B" w14:paraId="263456C9" w14:textId="77777777" w:rsidTr="00935BAE">
        <w:trPr>
          <w:trHeight w:val="825"/>
          <w:jc w:val="center"/>
        </w:trPr>
        <w:tc>
          <w:tcPr>
            <w:tcW w:w="2263" w:type="dxa"/>
            <w:vAlign w:val="center"/>
          </w:tcPr>
          <w:p w14:paraId="5FAC4AB0"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Hasan GENÇ</w:t>
            </w:r>
          </w:p>
        </w:tc>
        <w:tc>
          <w:tcPr>
            <w:tcW w:w="1701" w:type="dxa"/>
            <w:vAlign w:val="center"/>
          </w:tcPr>
          <w:p w14:paraId="6FBA18ED"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Prof. Dr.</w:t>
            </w:r>
          </w:p>
        </w:tc>
        <w:tc>
          <w:tcPr>
            <w:tcW w:w="3393" w:type="dxa"/>
            <w:vAlign w:val="center"/>
          </w:tcPr>
          <w:p w14:paraId="515B37E1"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Matematik ve Fen Bilimleri Eğitimi Anabilim Dalı Başkanı</w:t>
            </w:r>
          </w:p>
        </w:tc>
        <w:tc>
          <w:tcPr>
            <w:tcW w:w="2453" w:type="dxa"/>
            <w:vAlign w:val="center"/>
          </w:tcPr>
          <w:p w14:paraId="337B8F47" w14:textId="77777777" w:rsidR="00D436AE" w:rsidRPr="0057316B" w:rsidRDefault="00D436AE" w:rsidP="00935BAE">
            <w:pPr>
              <w:jc w:val="center"/>
              <w:rPr>
                <w:rFonts w:ascii="Times New Roman" w:hAnsi="Times New Roman" w:cs="Times New Roman"/>
              </w:rPr>
            </w:pPr>
            <w:r w:rsidRPr="0057316B">
              <w:rPr>
                <w:rFonts w:ascii="Times New Roman" w:hAnsi="Times New Roman" w:cs="Times New Roman"/>
              </w:rPr>
              <w:t>Üye</w:t>
            </w:r>
          </w:p>
        </w:tc>
      </w:tr>
      <w:tr w:rsidR="00C970F2" w:rsidRPr="0057316B" w14:paraId="5CEB0842" w14:textId="77777777" w:rsidTr="00935BAE">
        <w:trPr>
          <w:trHeight w:val="825"/>
          <w:jc w:val="center"/>
        </w:trPr>
        <w:tc>
          <w:tcPr>
            <w:tcW w:w="2263" w:type="dxa"/>
            <w:vAlign w:val="center"/>
          </w:tcPr>
          <w:p w14:paraId="40F21524"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lastRenderedPageBreak/>
              <w:t>Osman YILMAZ</w:t>
            </w:r>
          </w:p>
        </w:tc>
        <w:tc>
          <w:tcPr>
            <w:tcW w:w="1701" w:type="dxa"/>
            <w:vAlign w:val="center"/>
          </w:tcPr>
          <w:p w14:paraId="2221E1CB"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Prof. Dr.</w:t>
            </w:r>
          </w:p>
        </w:tc>
        <w:tc>
          <w:tcPr>
            <w:tcW w:w="3393" w:type="dxa"/>
            <w:vAlign w:val="center"/>
          </w:tcPr>
          <w:p w14:paraId="08DFE8D0"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Sosyal Bilimler ve Türkçe Eğitimi Anabilim Dalı Başkanı</w:t>
            </w:r>
          </w:p>
        </w:tc>
        <w:tc>
          <w:tcPr>
            <w:tcW w:w="2453" w:type="dxa"/>
            <w:vAlign w:val="center"/>
          </w:tcPr>
          <w:p w14:paraId="10F332A8" w14:textId="77777777" w:rsidR="00D436AE" w:rsidRPr="0057316B" w:rsidRDefault="00D436AE" w:rsidP="00935BAE">
            <w:pPr>
              <w:jc w:val="center"/>
              <w:rPr>
                <w:rFonts w:ascii="Times New Roman" w:hAnsi="Times New Roman" w:cs="Times New Roman"/>
              </w:rPr>
            </w:pPr>
            <w:r w:rsidRPr="0057316B">
              <w:rPr>
                <w:rFonts w:ascii="Times New Roman" w:hAnsi="Times New Roman" w:cs="Times New Roman"/>
              </w:rPr>
              <w:t>Üye</w:t>
            </w:r>
          </w:p>
        </w:tc>
      </w:tr>
      <w:tr w:rsidR="00C970F2" w:rsidRPr="0057316B" w14:paraId="290C502A" w14:textId="77777777" w:rsidTr="00935BAE">
        <w:trPr>
          <w:trHeight w:val="540"/>
          <w:jc w:val="center"/>
        </w:trPr>
        <w:tc>
          <w:tcPr>
            <w:tcW w:w="2263" w:type="dxa"/>
            <w:vAlign w:val="center"/>
          </w:tcPr>
          <w:p w14:paraId="3FA8B2C7"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Ümit ŞAHBAZ</w:t>
            </w:r>
          </w:p>
        </w:tc>
        <w:tc>
          <w:tcPr>
            <w:tcW w:w="1701" w:type="dxa"/>
            <w:vAlign w:val="center"/>
          </w:tcPr>
          <w:p w14:paraId="45DF5E39"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Prof. Dr.</w:t>
            </w:r>
          </w:p>
        </w:tc>
        <w:tc>
          <w:tcPr>
            <w:tcW w:w="3393" w:type="dxa"/>
            <w:vAlign w:val="center"/>
          </w:tcPr>
          <w:p w14:paraId="252E9A0F"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Özel Eğitim Anabilim Dalı Başkanı</w:t>
            </w:r>
          </w:p>
        </w:tc>
        <w:tc>
          <w:tcPr>
            <w:tcW w:w="2453" w:type="dxa"/>
            <w:vAlign w:val="center"/>
          </w:tcPr>
          <w:p w14:paraId="07D8F3C4" w14:textId="77777777" w:rsidR="00D436AE" w:rsidRPr="0057316B" w:rsidRDefault="00D436AE" w:rsidP="00935BAE">
            <w:pPr>
              <w:jc w:val="center"/>
              <w:rPr>
                <w:rFonts w:ascii="Times New Roman" w:hAnsi="Times New Roman" w:cs="Times New Roman"/>
              </w:rPr>
            </w:pPr>
            <w:r w:rsidRPr="0057316B">
              <w:rPr>
                <w:rFonts w:ascii="Times New Roman" w:hAnsi="Times New Roman" w:cs="Times New Roman"/>
              </w:rPr>
              <w:t>Üye</w:t>
            </w:r>
          </w:p>
        </w:tc>
      </w:tr>
      <w:tr w:rsidR="00C970F2" w:rsidRPr="0057316B" w14:paraId="272F91F9" w14:textId="77777777" w:rsidTr="00935BAE">
        <w:trPr>
          <w:trHeight w:val="555"/>
          <w:jc w:val="center"/>
        </w:trPr>
        <w:tc>
          <w:tcPr>
            <w:tcW w:w="2263" w:type="dxa"/>
            <w:vAlign w:val="center"/>
          </w:tcPr>
          <w:p w14:paraId="586C2A4E"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Ali KARAKAŞ</w:t>
            </w:r>
          </w:p>
        </w:tc>
        <w:tc>
          <w:tcPr>
            <w:tcW w:w="1701" w:type="dxa"/>
            <w:vAlign w:val="center"/>
          </w:tcPr>
          <w:p w14:paraId="489FE460"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Doç. Dr.</w:t>
            </w:r>
          </w:p>
        </w:tc>
        <w:tc>
          <w:tcPr>
            <w:tcW w:w="3393" w:type="dxa"/>
            <w:vAlign w:val="center"/>
          </w:tcPr>
          <w:p w14:paraId="3909223F"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Yabancı Diller Eğitimi Anabilim Dalı Başkanı</w:t>
            </w:r>
          </w:p>
        </w:tc>
        <w:tc>
          <w:tcPr>
            <w:tcW w:w="2453" w:type="dxa"/>
            <w:vAlign w:val="center"/>
          </w:tcPr>
          <w:p w14:paraId="2E73AFE4" w14:textId="77777777" w:rsidR="00D436AE" w:rsidRPr="0057316B" w:rsidRDefault="00D436AE" w:rsidP="00935BAE">
            <w:pPr>
              <w:jc w:val="center"/>
              <w:rPr>
                <w:rFonts w:ascii="Times New Roman" w:hAnsi="Times New Roman" w:cs="Times New Roman"/>
              </w:rPr>
            </w:pPr>
            <w:r w:rsidRPr="0057316B">
              <w:rPr>
                <w:rFonts w:ascii="Times New Roman" w:hAnsi="Times New Roman" w:cs="Times New Roman"/>
              </w:rPr>
              <w:t>Üye</w:t>
            </w:r>
          </w:p>
        </w:tc>
      </w:tr>
      <w:tr w:rsidR="00C970F2" w:rsidRPr="0057316B" w14:paraId="3061BC35" w14:textId="77777777" w:rsidTr="00935BAE">
        <w:trPr>
          <w:trHeight w:val="555"/>
          <w:jc w:val="center"/>
        </w:trPr>
        <w:tc>
          <w:tcPr>
            <w:tcW w:w="2263" w:type="dxa"/>
            <w:vAlign w:val="center"/>
          </w:tcPr>
          <w:p w14:paraId="66FFD69F"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Aygül BÜYÜKDEMİR</w:t>
            </w:r>
          </w:p>
        </w:tc>
        <w:tc>
          <w:tcPr>
            <w:tcW w:w="1701" w:type="dxa"/>
            <w:vAlign w:val="center"/>
          </w:tcPr>
          <w:p w14:paraId="7FD97171" w14:textId="77777777" w:rsidR="00D436AE" w:rsidRPr="0057316B" w:rsidRDefault="00D436AE" w:rsidP="00935BAE">
            <w:pPr>
              <w:rPr>
                <w:rFonts w:ascii="Times New Roman" w:hAnsi="Times New Roman" w:cs="Times New Roman"/>
              </w:rPr>
            </w:pPr>
          </w:p>
        </w:tc>
        <w:tc>
          <w:tcPr>
            <w:tcW w:w="3393" w:type="dxa"/>
            <w:vAlign w:val="center"/>
          </w:tcPr>
          <w:p w14:paraId="53E1FA87"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İl Milli Eğitim Müdürlüğü Şube Müdürü</w:t>
            </w:r>
          </w:p>
        </w:tc>
        <w:tc>
          <w:tcPr>
            <w:tcW w:w="2453" w:type="dxa"/>
            <w:vAlign w:val="center"/>
          </w:tcPr>
          <w:p w14:paraId="1F54FE43" w14:textId="77777777" w:rsidR="00D436AE" w:rsidRPr="0057316B" w:rsidRDefault="00D436AE" w:rsidP="00935BAE">
            <w:pPr>
              <w:jc w:val="center"/>
              <w:rPr>
                <w:rFonts w:ascii="Times New Roman" w:hAnsi="Times New Roman" w:cs="Times New Roman"/>
              </w:rPr>
            </w:pPr>
            <w:r w:rsidRPr="0057316B">
              <w:rPr>
                <w:rFonts w:ascii="Times New Roman" w:hAnsi="Times New Roman" w:cs="Times New Roman"/>
              </w:rPr>
              <w:t>Kamu Kuruluşu Temsilcisi</w:t>
            </w:r>
          </w:p>
          <w:p w14:paraId="1AAB156D" w14:textId="77777777" w:rsidR="00D436AE" w:rsidRPr="0057316B" w:rsidRDefault="00D436AE" w:rsidP="00935BAE">
            <w:pPr>
              <w:jc w:val="center"/>
              <w:rPr>
                <w:rFonts w:ascii="Times New Roman" w:hAnsi="Times New Roman" w:cs="Times New Roman"/>
              </w:rPr>
            </w:pPr>
            <w:r w:rsidRPr="0057316B">
              <w:rPr>
                <w:rFonts w:ascii="Times New Roman" w:hAnsi="Times New Roman" w:cs="Times New Roman"/>
              </w:rPr>
              <w:t>(Dış Paydaş)</w:t>
            </w:r>
          </w:p>
        </w:tc>
      </w:tr>
      <w:tr w:rsidR="00C970F2" w:rsidRPr="0057316B" w14:paraId="75958D42" w14:textId="77777777" w:rsidTr="00935BAE">
        <w:trPr>
          <w:trHeight w:val="810"/>
          <w:jc w:val="center"/>
        </w:trPr>
        <w:tc>
          <w:tcPr>
            <w:tcW w:w="2263" w:type="dxa"/>
            <w:vAlign w:val="center"/>
          </w:tcPr>
          <w:p w14:paraId="307E0D47"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Niyazi GÖKKAYA</w:t>
            </w:r>
          </w:p>
        </w:tc>
        <w:tc>
          <w:tcPr>
            <w:tcW w:w="1701" w:type="dxa"/>
            <w:vAlign w:val="center"/>
          </w:tcPr>
          <w:p w14:paraId="6ED03654" w14:textId="77777777" w:rsidR="00D436AE" w:rsidRPr="0057316B" w:rsidRDefault="00D436AE" w:rsidP="00935BAE">
            <w:pPr>
              <w:rPr>
                <w:rFonts w:ascii="Times New Roman" w:hAnsi="Times New Roman" w:cs="Times New Roman"/>
                <w:b/>
              </w:rPr>
            </w:pPr>
          </w:p>
        </w:tc>
        <w:tc>
          <w:tcPr>
            <w:tcW w:w="3393" w:type="dxa"/>
            <w:vAlign w:val="center"/>
          </w:tcPr>
          <w:p w14:paraId="44C1370A"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İl Milli Eğitim Müdürlüğü Rehberlik Araştırma Merkezi Müdürü</w:t>
            </w:r>
          </w:p>
        </w:tc>
        <w:tc>
          <w:tcPr>
            <w:tcW w:w="2453" w:type="dxa"/>
            <w:vAlign w:val="center"/>
          </w:tcPr>
          <w:p w14:paraId="436964A8" w14:textId="77777777" w:rsidR="00D436AE" w:rsidRPr="0057316B" w:rsidRDefault="00D436AE" w:rsidP="00935BAE">
            <w:pPr>
              <w:jc w:val="center"/>
              <w:rPr>
                <w:rFonts w:ascii="Times New Roman" w:hAnsi="Times New Roman" w:cs="Times New Roman"/>
              </w:rPr>
            </w:pPr>
            <w:r w:rsidRPr="0057316B">
              <w:rPr>
                <w:rFonts w:ascii="Times New Roman" w:hAnsi="Times New Roman" w:cs="Times New Roman"/>
              </w:rPr>
              <w:t>Kamu Kuruluşu Temsilcisi</w:t>
            </w:r>
          </w:p>
          <w:p w14:paraId="3D475BB2" w14:textId="77777777" w:rsidR="00D436AE" w:rsidRPr="0057316B" w:rsidRDefault="00D436AE" w:rsidP="00935BAE">
            <w:pPr>
              <w:jc w:val="center"/>
              <w:rPr>
                <w:rFonts w:ascii="Times New Roman" w:hAnsi="Times New Roman" w:cs="Times New Roman"/>
              </w:rPr>
            </w:pPr>
            <w:r w:rsidRPr="0057316B">
              <w:rPr>
                <w:rFonts w:ascii="Times New Roman" w:hAnsi="Times New Roman" w:cs="Times New Roman"/>
              </w:rPr>
              <w:t>(Dış Paydaş)</w:t>
            </w:r>
          </w:p>
        </w:tc>
      </w:tr>
      <w:tr w:rsidR="00C970F2" w:rsidRPr="0057316B" w14:paraId="4601E0DA" w14:textId="77777777" w:rsidTr="00935BAE">
        <w:trPr>
          <w:trHeight w:val="825"/>
          <w:jc w:val="center"/>
        </w:trPr>
        <w:tc>
          <w:tcPr>
            <w:tcW w:w="2263" w:type="dxa"/>
            <w:vAlign w:val="center"/>
          </w:tcPr>
          <w:p w14:paraId="055915C4"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Gurbet ÇETİN</w:t>
            </w:r>
          </w:p>
        </w:tc>
        <w:tc>
          <w:tcPr>
            <w:tcW w:w="1701" w:type="dxa"/>
            <w:vAlign w:val="center"/>
          </w:tcPr>
          <w:p w14:paraId="45A4AC30" w14:textId="77777777" w:rsidR="00D436AE" w:rsidRPr="0057316B" w:rsidRDefault="00D436AE" w:rsidP="00935BAE">
            <w:pPr>
              <w:rPr>
                <w:rFonts w:ascii="Times New Roman" w:hAnsi="Times New Roman" w:cs="Times New Roman"/>
                <w:b/>
              </w:rPr>
            </w:pPr>
          </w:p>
        </w:tc>
        <w:tc>
          <w:tcPr>
            <w:tcW w:w="3393" w:type="dxa"/>
            <w:vAlign w:val="center"/>
          </w:tcPr>
          <w:p w14:paraId="596E78D0" w14:textId="77777777" w:rsidR="00D436AE" w:rsidRPr="0057316B" w:rsidRDefault="00D436AE" w:rsidP="00935BAE">
            <w:pPr>
              <w:rPr>
                <w:rFonts w:ascii="Times New Roman" w:hAnsi="Times New Roman" w:cs="Times New Roman"/>
              </w:rPr>
            </w:pPr>
            <w:r w:rsidRPr="0057316B">
              <w:rPr>
                <w:rFonts w:ascii="Times New Roman" w:hAnsi="Times New Roman" w:cs="Times New Roman"/>
              </w:rPr>
              <w:t>Burdur Bahçeşehir Koleji Öğretmen</w:t>
            </w:r>
          </w:p>
        </w:tc>
        <w:tc>
          <w:tcPr>
            <w:tcW w:w="2453" w:type="dxa"/>
            <w:vAlign w:val="center"/>
          </w:tcPr>
          <w:p w14:paraId="7E1DB96C" w14:textId="77777777" w:rsidR="00D436AE" w:rsidRPr="0057316B" w:rsidRDefault="00D436AE" w:rsidP="00935BAE">
            <w:pPr>
              <w:jc w:val="center"/>
              <w:rPr>
                <w:rFonts w:ascii="Times New Roman" w:hAnsi="Times New Roman" w:cs="Times New Roman"/>
              </w:rPr>
            </w:pPr>
            <w:r w:rsidRPr="0057316B">
              <w:rPr>
                <w:rFonts w:ascii="Times New Roman" w:hAnsi="Times New Roman" w:cs="Times New Roman"/>
              </w:rPr>
              <w:t>Özel Sektör Temsilcisi</w:t>
            </w:r>
          </w:p>
          <w:p w14:paraId="555F59B9" w14:textId="77777777" w:rsidR="00D436AE" w:rsidRPr="0057316B" w:rsidRDefault="00D436AE" w:rsidP="00935BAE">
            <w:pPr>
              <w:jc w:val="center"/>
              <w:rPr>
                <w:rFonts w:ascii="Times New Roman" w:hAnsi="Times New Roman" w:cs="Times New Roman"/>
              </w:rPr>
            </w:pPr>
            <w:r w:rsidRPr="0057316B">
              <w:rPr>
                <w:rFonts w:ascii="Times New Roman" w:hAnsi="Times New Roman" w:cs="Times New Roman"/>
              </w:rPr>
              <w:t>(Dış Paydaş)</w:t>
            </w:r>
          </w:p>
        </w:tc>
      </w:tr>
      <w:tr w:rsidR="00C970F2" w:rsidRPr="0057316B" w14:paraId="05006298" w14:textId="77777777" w:rsidTr="00935BAE">
        <w:trPr>
          <w:trHeight w:val="825"/>
          <w:jc w:val="center"/>
        </w:trPr>
        <w:tc>
          <w:tcPr>
            <w:tcW w:w="2263" w:type="dxa"/>
            <w:vAlign w:val="center"/>
          </w:tcPr>
          <w:p w14:paraId="511BF272"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Işık BERBEROĞLU</w:t>
            </w:r>
          </w:p>
        </w:tc>
        <w:tc>
          <w:tcPr>
            <w:tcW w:w="1701" w:type="dxa"/>
            <w:vAlign w:val="center"/>
          </w:tcPr>
          <w:p w14:paraId="3830E4CB" w14:textId="77777777" w:rsidR="00D436AE" w:rsidRPr="0057316B" w:rsidRDefault="00D436AE" w:rsidP="00935BAE">
            <w:pPr>
              <w:rPr>
                <w:rFonts w:ascii="Times New Roman" w:hAnsi="Times New Roman" w:cs="Times New Roman"/>
                <w:b/>
              </w:rPr>
            </w:pPr>
          </w:p>
        </w:tc>
        <w:tc>
          <w:tcPr>
            <w:tcW w:w="3393" w:type="dxa"/>
            <w:vAlign w:val="center"/>
          </w:tcPr>
          <w:p w14:paraId="46C6105E"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Yardımsevenler Derneği Başkanı</w:t>
            </w:r>
          </w:p>
        </w:tc>
        <w:tc>
          <w:tcPr>
            <w:tcW w:w="2453" w:type="dxa"/>
            <w:vAlign w:val="center"/>
          </w:tcPr>
          <w:p w14:paraId="376ED112" w14:textId="77777777" w:rsidR="00D436AE" w:rsidRPr="0057316B" w:rsidRDefault="00D436AE" w:rsidP="00935BAE">
            <w:pPr>
              <w:jc w:val="center"/>
              <w:rPr>
                <w:rFonts w:ascii="Times New Roman" w:hAnsi="Times New Roman" w:cs="Times New Roman"/>
              </w:rPr>
            </w:pPr>
            <w:r w:rsidRPr="0057316B">
              <w:rPr>
                <w:rFonts w:ascii="Times New Roman" w:hAnsi="Times New Roman" w:cs="Times New Roman"/>
              </w:rPr>
              <w:t>Sivil Toplum Kuruluşu Temsilcisi</w:t>
            </w:r>
          </w:p>
          <w:p w14:paraId="31578119" w14:textId="77777777" w:rsidR="00D436AE" w:rsidRPr="0057316B" w:rsidRDefault="00D436AE" w:rsidP="00935BAE">
            <w:pPr>
              <w:jc w:val="center"/>
              <w:rPr>
                <w:rFonts w:ascii="Times New Roman" w:hAnsi="Times New Roman" w:cs="Times New Roman"/>
              </w:rPr>
            </w:pPr>
            <w:r w:rsidRPr="0057316B">
              <w:rPr>
                <w:rFonts w:ascii="Times New Roman" w:hAnsi="Times New Roman" w:cs="Times New Roman"/>
              </w:rPr>
              <w:t>(Dış Paydaş)</w:t>
            </w:r>
          </w:p>
        </w:tc>
      </w:tr>
      <w:tr w:rsidR="00C970F2" w:rsidRPr="0057316B" w14:paraId="5F016C84" w14:textId="77777777" w:rsidTr="00935BAE">
        <w:trPr>
          <w:trHeight w:val="606"/>
          <w:jc w:val="center"/>
        </w:trPr>
        <w:tc>
          <w:tcPr>
            <w:tcW w:w="2263" w:type="dxa"/>
            <w:vAlign w:val="center"/>
          </w:tcPr>
          <w:p w14:paraId="7AD311C5"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Meray İŞLEK</w:t>
            </w:r>
          </w:p>
        </w:tc>
        <w:tc>
          <w:tcPr>
            <w:tcW w:w="1701" w:type="dxa"/>
            <w:vAlign w:val="center"/>
          </w:tcPr>
          <w:p w14:paraId="0E5DA762" w14:textId="77777777" w:rsidR="00D436AE" w:rsidRPr="0057316B" w:rsidRDefault="00D436AE" w:rsidP="00935BAE">
            <w:pPr>
              <w:rPr>
                <w:rFonts w:ascii="Times New Roman" w:hAnsi="Times New Roman" w:cs="Times New Roman"/>
                <w:b/>
              </w:rPr>
            </w:pPr>
          </w:p>
        </w:tc>
        <w:tc>
          <w:tcPr>
            <w:tcW w:w="3393" w:type="dxa"/>
            <w:vAlign w:val="center"/>
          </w:tcPr>
          <w:p w14:paraId="39EB14F9"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Enstitü Öğrenci Temsilcisi</w:t>
            </w:r>
          </w:p>
        </w:tc>
        <w:tc>
          <w:tcPr>
            <w:tcW w:w="2453" w:type="dxa"/>
            <w:vAlign w:val="center"/>
          </w:tcPr>
          <w:p w14:paraId="0A905B0B" w14:textId="77777777" w:rsidR="00D436AE" w:rsidRPr="0057316B" w:rsidRDefault="00D436AE" w:rsidP="00935BAE">
            <w:pPr>
              <w:jc w:val="center"/>
              <w:rPr>
                <w:rFonts w:ascii="Times New Roman" w:hAnsi="Times New Roman" w:cs="Times New Roman"/>
              </w:rPr>
            </w:pPr>
            <w:r w:rsidRPr="0057316B">
              <w:rPr>
                <w:rFonts w:ascii="Times New Roman" w:hAnsi="Times New Roman" w:cs="Times New Roman"/>
              </w:rPr>
              <w:t>Birim Öğrenci Temsilcisi</w:t>
            </w:r>
          </w:p>
        </w:tc>
      </w:tr>
      <w:tr w:rsidR="00D436AE" w:rsidRPr="0057316B" w14:paraId="5B32A5F8" w14:textId="77777777" w:rsidTr="00935BAE">
        <w:trPr>
          <w:trHeight w:val="540"/>
          <w:jc w:val="center"/>
        </w:trPr>
        <w:tc>
          <w:tcPr>
            <w:tcW w:w="2263" w:type="dxa"/>
            <w:vAlign w:val="center"/>
          </w:tcPr>
          <w:p w14:paraId="54ACF4A5"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Gülşah KIYMIK</w:t>
            </w:r>
          </w:p>
        </w:tc>
        <w:tc>
          <w:tcPr>
            <w:tcW w:w="1701" w:type="dxa"/>
            <w:vAlign w:val="center"/>
          </w:tcPr>
          <w:p w14:paraId="0A323EFA" w14:textId="77777777" w:rsidR="00D436AE" w:rsidRPr="0057316B" w:rsidRDefault="00D436AE" w:rsidP="00935BAE">
            <w:pPr>
              <w:rPr>
                <w:rFonts w:ascii="Times New Roman" w:hAnsi="Times New Roman" w:cs="Times New Roman"/>
                <w:b/>
              </w:rPr>
            </w:pPr>
          </w:p>
        </w:tc>
        <w:tc>
          <w:tcPr>
            <w:tcW w:w="3393" w:type="dxa"/>
            <w:vAlign w:val="center"/>
          </w:tcPr>
          <w:p w14:paraId="44A6B8EA" w14:textId="77777777" w:rsidR="00D436AE" w:rsidRPr="0057316B" w:rsidRDefault="00D436AE" w:rsidP="00935BAE">
            <w:pPr>
              <w:rPr>
                <w:rFonts w:ascii="Times New Roman" w:hAnsi="Times New Roman" w:cs="Times New Roman"/>
                <w:b/>
              </w:rPr>
            </w:pPr>
            <w:r w:rsidRPr="0057316B">
              <w:rPr>
                <w:rFonts w:ascii="Times New Roman" w:hAnsi="Times New Roman" w:cs="Times New Roman"/>
              </w:rPr>
              <w:t>Enstitümüz Mezun Öğrenci Temsilcisi</w:t>
            </w:r>
          </w:p>
        </w:tc>
        <w:tc>
          <w:tcPr>
            <w:tcW w:w="2453" w:type="dxa"/>
            <w:vAlign w:val="center"/>
          </w:tcPr>
          <w:p w14:paraId="4B10B669" w14:textId="77777777" w:rsidR="00D436AE" w:rsidRPr="0057316B" w:rsidRDefault="00D436AE" w:rsidP="00935BAE">
            <w:pPr>
              <w:jc w:val="center"/>
              <w:rPr>
                <w:rFonts w:ascii="Times New Roman" w:hAnsi="Times New Roman" w:cs="Times New Roman"/>
              </w:rPr>
            </w:pPr>
            <w:r w:rsidRPr="0057316B">
              <w:rPr>
                <w:rFonts w:ascii="Times New Roman" w:hAnsi="Times New Roman" w:cs="Times New Roman"/>
              </w:rPr>
              <w:t>Mezun Eski Öğrenci</w:t>
            </w:r>
          </w:p>
        </w:tc>
      </w:tr>
    </w:tbl>
    <w:p w14:paraId="0BB3148D" w14:textId="3B519A8D" w:rsidR="00D436AE" w:rsidRPr="0057316B" w:rsidRDefault="00D436AE" w:rsidP="001304F2">
      <w:pPr>
        <w:pStyle w:val="Default"/>
        <w:spacing w:before="240" w:line="360" w:lineRule="auto"/>
        <w:jc w:val="both"/>
        <w:rPr>
          <w:bCs/>
          <w:color w:val="auto"/>
          <w:sz w:val="22"/>
          <w:szCs w:val="22"/>
        </w:rPr>
      </w:pPr>
    </w:p>
    <w:p w14:paraId="44A2DAC7" w14:textId="77777777" w:rsidR="00AC1301" w:rsidRPr="0057316B" w:rsidRDefault="00AC1301" w:rsidP="001304F2">
      <w:pPr>
        <w:pStyle w:val="Default"/>
        <w:spacing w:before="240" w:line="360" w:lineRule="auto"/>
        <w:jc w:val="both"/>
        <w:rPr>
          <w:bCs/>
          <w:color w:val="auto"/>
          <w:sz w:val="22"/>
          <w:szCs w:val="22"/>
        </w:rPr>
      </w:pPr>
    </w:p>
    <w:p w14:paraId="411CC7B5" w14:textId="77777777" w:rsidR="008646B1" w:rsidRPr="0057316B" w:rsidRDefault="00045592" w:rsidP="000243E1">
      <w:pPr>
        <w:pStyle w:val="Default"/>
        <w:spacing w:before="240" w:line="360" w:lineRule="auto"/>
        <w:rPr>
          <w:b/>
          <w:color w:val="auto"/>
          <w:sz w:val="22"/>
          <w:szCs w:val="22"/>
        </w:rPr>
      </w:pPr>
      <w:r w:rsidRPr="0057316B">
        <w:rPr>
          <w:b/>
          <w:color w:val="auto"/>
          <w:sz w:val="22"/>
          <w:szCs w:val="22"/>
        </w:rPr>
        <w:t xml:space="preserve">E.1.2. Süreç </w:t>
      </w:r>
      <w:r w:rsidR="001F2D43" w:rsidRPr="0057316B">
        <w:rPr>
          <w:b/>
          <w:color w:val="auto"/>
          <w:sz w:val="22"/>
          <w:szCs w:val="22"/>
        </w:rPr>
        <w:t>y</w:t>
      </w:r>
      <w:r w:rsidRPr="0057316B">
        <w:rPr>
          <w:b/>
          <w:color w:val="auto"/>
          <w:sz w:val="22"/>
          <w:szCs w:val="22"/>
        </w:rPr>
        <w:t>önetimi</w:t>
      </w:r>
    </w:p>
    <w:p w14:paraId="08264040" w14:textId="78EE291C" w:rsidR="0090559F" w:rsidRPr="0057316B" w:rsidRDefault="000243E1" w:rsidP="000243E1">
      <w:pPr>
        <w:shd w:val="clear" w:color="auto" w:fill="FFFFFF"/>
        <w:spacing w:before="240" w:after="0" w:line="360" w:lineRule="auto"/>
        <w:jc w:val="both"/>
        <w:rPr>
          <w:rFonts w:ascii="Times New Roman" w:hAnsi="Times New Roman" w:cs="Times New Roman"/>
        </w:rPr>
      </w:pPr>
      <w:r w:rsidRPr="0057316B">
        <w:rPr>
          <w:rFonts w:ascii="Times New Roman" w:hAnsi="Times New Roman" w:cs="Times New Roman"/>
        </w:rPr>
        <w:t xml:space="preserve">Süreç yönetiminde Enstitümüzün idari ve akademik teşkilatınca yürütülen faaliyetlere ilişkin çalışmalar yapılmakta ve paydaş katılımının esas alınmasına yönelik çaba gösterilmektedir. </w:t>
      </w:r>
    </w:p>
    <w:p w14:paraId="25F8A290" w14:textId="77777777" w:rsidR="008F154A" w:rsidRPr="0057316B" w:rsidRDefault="008F154A" w:rsidP="008F154A">
      <w:pPr>
        <w:pStyle w:val="Default"/>
        <w:spacing w:line="360" w:lineRule="auto"/>
        <w:ind w:left="426"/>
        <w:jc w:val="both"/>
        <w:rPr>
          <w:color w:val="auto"/>
          <w:sz w:val="22"/>
          <w:szCs w:val="22"/>
        </w:rPr>
      </w:pPr>
    </w:p>
    <w:p w14:paraId="4E8126CF" w14:textId="77777777" w:rsidR="00220257" w:rsidRPr="0057316B" w:rsidRDefault="00220257" w:rsidP="008F154A">
      <w:pPr>
        <w:pStyle w:val="Default"/>
        <w:spacing w:line="360" w:lineRule="auto"/>
        <w:ind w:left="426"/>
        <w:jc w:val="both"/>
        <w:rPr>
          <w:color w:val="auto"/>
          <w:sz w:val="22"/>
          <w:szCs w:val="22"/>
        </w:rPr>
      </w:pPr>
    </w:p>
    <w:p w14:paraId="4BBAAB64" w14:textId="77777777" w:rsidR="00DA70FD" w:rsidRPr="0057316B" w:rsidRDefault="00DA70FD" w:rsidP="00FC652E">
      <w:pPr>
        <w:pStyle w:val="Default"/>
        <w:spacing w:line="360" w:lineRule="auto"/>
        <w:jc w:val="both"/>
        <w:rPr>
          <w:b/>
          <w:iCs/>
          <w:color w:val="auto"/>
          <w:sz w:val="22"/>
          <w:szCs w:val="22"/>
        </w:rPr>
      </w:pPr>
      <w:r w:rsidRPr="0057316B">
        <w:rPr>
          <w:b/>
          <w:color w:val="auto"/>
          <w:sz w:val="22"/>
          <w:szCs w:val="22"/>
        </w:rPr>
        <w:t>Yönetim modeli ve idari yapı</w:t>
      </w:r>
    </w:p>
    <w:p w14:paraId="534DED26" w14:textId="77777777" w:rsidR="00DA70FD" w:rsidRPr="0057316B" w:rsidRDefault="00DA70FD" w:rsidP="00FC652E">
      <w:pPr>
        <w:pStyle w:val="Default"/>
        <w:spacing w:line="360" w:lineRule="auto"/>
        <w:jc w:val="both"/>
        <w:rPr>
          <w:iCs/>
          <w:color w:val="auto"/>
          <w:sz w:val="22"/>
          <w:szCs w:val="22"/>
        </w:rPr>
      </w:pPr>
      <w:r w:rsidRPr="0057316B">
        <w:rPr>
          <w:b/>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985"/>
        <w:gridCol w:w="1843"/>
        <w:gridCol w:w="1701"/>
        <w:gridCol w:w="1984"/>
        <w:gridCol w:w="1559"/>
      </w:tblGrid>
      <w:tr w:rsidR="00C970F2" w:rsidRPr="0057316B" w14:paraId="4C2CA35D" w14:textId="77777777" w:rsidTr="000243E1">
        <w:tc>
          <w:tcPr>
            <w:tcW w:w="1985" w:type="dxa"/>
          </w:tcPr>
          <w:p w14:paraId="6F8FB221" w14:textId="77777777" w:rsidR="0004400B" w:rsidRPr="0057316B" w:rsidRDefault="0004400B" w:rsidP="000243E1">
            <w:pPr>
              <w:jc w:val="center"/>
              <w:rPr>
                <w:rFonts w:ascii="Times New Roman" w:hAnsi="Times New Roman" w:cs="Times New Roman"/>
                <w:b/>
              </w:rPr>
            </w:pPr>
            <w:r w:rsidRPr="0057316B">
              <w:rPr>
                <w:rFonts w:ascii="Times New Roman" w:hAnsi="Times New Roman" w:cs="Times New Roman"/>
                <w:b/>
              </w:rPr>
              <w:t>1</w:t>
            </w:r>
          </w:p>
        </w:tc>
        <w:tc>
          <w:tcPr>
            <w:tcW w:w="1843" w:type="dxa"/>
          </w:tcPr>
          <w:p w14:paraId="76B18855" w14:textId="77777777" w:rsidR="0004400B" w:rsidRPr="0057316B" w:rsidRDefault="0004400B" w:rsidP="000243E1">
            <w:pPr>
              <w:jc w:val="center"/>
              <w:rPr>
                <w:rFonts w:ascii="Times New Roman" w:hAnsi="Times New Roman" w:cs="Times New Roman"/>
                <w:b/>
              </w:rPr>
            </w:pPr>
            <w:r w:rsidRPr="0057316B">
              <w:rPr>
                <w:rFonts w:ascii="Times New Roman" w:hAnsi="Times New Roman" w:cs="Times New Roman"/>
                <w:b/>
              </w:rPr>
              <w:t>2</w:t>
            </w:r>
          </w:p>
        </w:tc>
        <w:tc>
          <w:tcPr>
            <w:tcW w:w="1701" w:type="dxa"/>
          </w:tcPr>
          <w:p w14:paraId="13C817E6" w14:textId="77777777" w:rsidR="0004400B" w:rsidRPr="0057316B" w:rsidRDefault="0004400B" w:rsidP="000243E1">
            <w:pPr>
              <w:jc w:val="center"/>
              <w:rPr>
                <w:rFonts w:ascii="Times New Roman" w:hAnsi="Times New Roman" w:cs="Times New Roman"/>
                <w:b/>
              </w:rPr>
            </w:pPr>
            <w:r w:rsidRPr="0057316B">
              <w:rPr>
                <w:rFonts w:ascii="Times New Roman" w:hAnsi="Times New Roman" w:cs="Times New Roman"/>
                <w:b/>
              </w:rPr>
              <w:t>3</w:t>
            </w:r>
          </w:p>
        </w:tc>
        <w:tc>
          <w:tcPr>
            <w:tcW w:w="1984" w:type="dxa"/>
          </w:tcPr>
          <w:p w14:paraId="7E497F22" w14:textId="77777777" w:rsidR="0004400B" w:rsidRPr="0057316B" w:rsidRDefault="0004400B" w:rsidP="000243E1">
            <w:pPr>
              <w:jc w:val="center"/>
              <w:rPr>
                <w:rFonts w:ascii="Times New Roman" w:hAnsi="Times New Roman" w:cs="Times New Roman"/>
                <w:b/>
              </w:rPr>
            </w:pPr>
            <w:r w:rsidRPr="0057316B">
              <w:rPr>
                <w:rFonts w:ascii="Times New Roman" w:hAnsi="Times New Roman" w:cs="Times New Roman"/>
                <w:b/>
              </w:rPr>
              <w:t>4</w:t>
            </w:r>
          </w:p>
        </w:tc>
        <w:tc>
          <w:tcPr>
            <w:tcW w:w="1559" w:type="dxa"/>
          </w:tcPr>
          <w:p w14:paraId="649F3E79" w14:textId="77777777" w:rsidR="0004400B" w:rsidRPr="0057316B" w:rsidRDefault="0004400B" w:rsidP="000243E1">
            <w:pPr>
              <w:jc w:val="center"/>
              <w:rPr>
                <w:rFonts w:ascii="Times New Roman" w:hAnsi="Times New Roman" w:cs="Times New Roman"/>
                <w:b/>
              </w:rPr>
            </w:pPr>
            <w:r w:rsidRPr="0057316B">
              <w:rPr>
                <w:rFonts w:ascii="Times New Roman" w:hAnsi="Times New Roman" w:cs="Times New Roman"/>
                <w:b/>
              </w:rPr>
              <w:t>5</w:t>
            </w:r>
          </w:p>
        </w:tc>
      </w:tr>
      <w:tr w:rsidR="00C970F2" w:rsidRPr="0057316B" w14:paraId="28EDBA5E" w14:textId="77777777" w:rsidTr="000243E1">
        <w:trPr>
          <w:trHeight w:val="2596"/>
        </w:trPr>
        <w:tc>
          <w:tcPr>
            <w:tcW w:w="1985" w:type="dxa"/>
          </w:tcPr>
          <w:p w14:paraId="678406D7" w14:textId="77777777" w:rsidR="0004400B" w:rsidRPr="0057316B" w:rsidRDefault="0004400B" w:rsidP="007C3BF1">
            <w:pPr>
              <w:rPr>
                <w:rFonts w:ascii="Times New Roman" w:hAnsi="Times New Roman" w:cs="Times New Roman"/>
              </w:rPr>
            </w:pPr>
            <w:r w:rsidRPr="0057316B">
              <w:rPr>
                <w:rFonts w:ascii="Times New Roman" w:hAnsi="Times New Roman" w:cs="Times New Roman"/>
              </w:rPr>
              <w:t xml:space="preserve">Birimin kurumun misyonuyla uyumlu ve stratejik hedeflerini gerçekleştirmeyi sağlayacak bir yönetim modeli ve organizasyonel yapılanması </w:t>
            </w:r>
            <w:r w:rsidRPr="0057316B">
              <w:rPr>
                <w:rFonts w:ascii="Times New Roman" w:hAnsi="Times New Roman" w:cs="Times New Roman"/>
                <w:b/>
              </w:rPr>
              <w:t>bulunmamaktadır</w:t>
            </w:r>
          </w:p>
        </w:tc>
        <w:tc>
          <w:tcPr>
            <w:tcW w:w="1843" w:type="dxa"/>
          </w:tcPr>
          <w:p w14:paraId="4F076110" w14:textId="77777777" w:rsidR="0004400B" w:rsidRPr="0057316B" w:rsidRDefault="0004400B" w:rsidP="007C3BF1">
            <w:pPr>
              <w:rPr>
                <w:rFonts w:ascii="Times New Roman" w:hAnsi="Times New Roman" w:cs="Times New Roman"/>
              </w:rPr>
            </w:pPr>
            <w:r w:rsidRPr="0057316B">
              <w:rPr>
                <w:rFonts w:ascii="Times New Roman" w:hAnsi="Times New Roman" w:cs="Times New Roman"/>
              </w:rPr>
              <w:t xml:space="preserve">Birimin stratejik hedeflerine ulaşmasını güvence altına alan yönetim modeli ve idari yapılanması; tüm süreçler tanımlanarak, süreçlerle uyumlu yetki, görev ve </w:t>
            </w:r>
            <w:r w:rsidRPr="0057316B">
              <w:rPr>
                <w:rFonts w:ascii="Times New Roman" w:hAnsi="Times New Roman" w:cs="Times New Roman"/>
              </w:rPr>
              <w:lastRenderedPageBreak/>
              <w:t xml:space="preserve">sorumluluklar </w:t>
            </w:r>
            <w:r w:rsidRPr="0057316B">
              <w:rPr>
                <w:rFonts w:ascii="Times New Roman" w:hAnsi="Times New Roman" w:cs="Times New Roman"/>
                <w:b/>
              </w:rPr>
              <w:t>belirlenmiştir</w:t>
            </w:r>
          </w:p>
        </w:tc>
        <w:tc>
          <w:tcPr>
            <w:tcW w:w="1701" w:type="dxa"/>
          </w:tcPr>
          <w:p w14:paraId="69237F6C" w14:textId="77777777" w:rsidR="0004400B" w:rsidRPr="0057316B" w:rsidRDefault="0004400B" w:rsidP="007C3BF1">
            <w:pPr>
              <w:rPr>
                <w:rFonts w:ascii="Times New Roman" w:hAnsi="Times New Roman" w:cs="Times New Roman"/>
              </w:rPr>
            </w:pPr>
            <w:r w:rsidRPr="0057316B">
              <w:rPr>
                <w:rFonts w:ascii="Times New Roman" w:hAnsi="Times New Roman" w:cs="Times New Roman"/>
              </w:rPr>
              <w:lastRenderedPageBreak/>
              <w:t xml:space="preserve">Birimin yönetim modeli ve organizasyonel yapılanması birim ve alanların genelini kapsayacak şekilde </w:t>
            </w:r>
            <w:r w:rsidRPr="0057316B">
              <w:rPr>
                <w:rFonts w:ascii="Times New Roman" w:hAnsi="Times New Roman" w:cs="Times New Roman"/>
                <w:b/>
              </w:rPr>
              <w:t>faaliyet göstermektedir</w:t>
            </w:r>
          </w:p>
        </w:tc>
        <w:tc>
          <w:tcPr>
            <w:tcW w:w="1984" w:type="dxa"/>
          </w:tcPr>
          <w:p w14:paraId="11DC3F8F" w14:textId="77777777" w:rsidR="0004400B" w:rsidRPr="0057316B" w:rsidRDefault="0004400B" w:rsidP="007C3BF1">
            <w:pPr>
              <w:spacing w:line="276" w:lineRule="auto"/>
              <w:rPr>
                <w:rFonts w:ascii="Times New Roman" w:hAnsi="Times New Roman" w:cs="Times New Roman"/>
              </w:rPr>
            </w:pPr>
            <w:r w:rsidRPr="0057316B">
              <w:rPr>
                <w:rFonts w:ascii="Times New Roman" w:hAnsi="Times New Roman" w:cs="Times New Roman"/>
              </w:rPr>
              <w:t xml:space="preserve">Birimin yönetim ve organizasyonel yapılanmasına ilişkin uygulamaları </w:t>
            </w:r>
            <w:r w:rsidRPr="0057316B">
              <w:rPr>
                <w:rFonts w:ascii="Times New Roman" w:hAnsi="Times New Roman" w:cs="Times New Roman"/>
                <w:b/>
              </w:rPr>
              <w:t>izlenmekte</w:t>
            </w:r>
            <w:r w:rsidRPr="0057316B">
              <w:rPr>
                <w:rFonts w:ascii="Times New Roman" w:hAnsi="Times New Roman" w:cs="Times New Roman"/>
              </w:rPr>
              <w:t xml:space="preserve"> ve </w:t>
            </w:r>
            <w:r w:rsidRPr="0057316B">
              <w:rPr>
                <w:rFonts w:ascii="Times New Roman" w:hAnsi="Times New Roman" w:cs="Times New Roman"/>
                <w:b/>
              </w:rPr>
              <w:t>iyileştirilmektedir</w:t>
            </w:r>
          </w:p>
        </w:tc>
        <w:tc>
          <w:tcPr>
            <w:tcW w:w="1559" w:type="dxa"/>
          </w:tcPr>
          <w:p w14:paraId="497F04F3" w14:textId="77777777" w:rsidR="0004400B" w:rsidRPr="0057316B" w:rsidRDefault="0004400B" w:rsidP="007C3BF1">
            <w:pPr>
              <w:rPr>
                <w:rFonts w:ascii="Times New Roman" w:hAnsi="Times New Roman" w:cs="Times New Roman"/>
              </w:rPr>
            </w:pPr>
            <w:r w:rsidRPr="0057316B">
              <w:rPr>
                <w:rFonts w:ascii="Times New Roman" w:hAnsi="Times New Roman" w:cs="Times New Roman"/>
              </w:rPr>
              <w:t xml:space="preserve">İçselleştirilmiş, sistematik, sürdürülebilir ve </w:t>
            </w:r>
            <w:r w:rsidRPr="0057316B">
              <w:rPr>
                <w:rFonts w:ascii="Times New Roman" w:hAnsi="Times New Roman" w:cs="Times New Roman"/>
                <w:b/>
              </w:rPr>
              <w:t>örnek gösterilebilir uygulamalar</w:t>
            </w:r>
            <w:r w:rsidRPr="0057316B">
              <w:rPr>
                <w:rFonts w:ascii="Times New Roman" w:hAnsi="Times New Roman" w:cs="Times New Roman"/>
              </w:rPr>
              <w:t xml:space="preserve"> bulunmaktadır</w:t>
            </w:r>
          </w:p>
        </w:tc>
      </w:tr>
      <w:tr w:rsidR="00C970F2" w:rsidRPr="0057316B" w14:paraId="4CA6E7CF" w14:textId="77777777" w:rsidTr="000243E1">
        <w:trPr>
          <w:trHeight w:hRule="exact" w:val="284"/>
        </w:trPr>
        <w:tc>
          <w:tcPr>
            <w:tcW w:w="1985" w:type="dxa"/>
          </w:tcPr>
          <w:p w14:paraId="431364B1" w14:textId="77777777" w:rsidR="0004400B" w:rsidRPr="0057316B" w:rsidRDefault="0004400B" w:rsidP="007C3BF1">
            <w:pPr>
              <w:rPr>
                <w:rFonts w:ascii="Times New Roman" w:hAnsi="Times New Roman" w:cs="Times New Roman"/>
                <w:b/>
              </w:rPr>
            </w:pPr>
          </w:p>
        </w:tc>
        <w:tc>
          <w:tcPr>
            <w:tcW w:w="1843" w:type="dxa"/>
          </w:tcPr>
          <w:p w14:paraId="5A0AAB26" w14:textId="77777777" w:rsidR="0004400B" w:rsidRPr="0057316B" w:rsidRDefault="0004400B" w:rsidP="007C3BF1">
            <w:pPr>
              <w:rPr>
                <w:rFonts w:ascii="Times New Roman" w:hAnsi="Times New Roman" w:cs="Times New Roman"/>
                <w:b/>
              </w:rPr>
            </w:pPr>
          </w:p>
        </w:tc>
        <w:tc>
          <w:tcPr>
            <w:tcW w:w="1701" w:type="dxa"/>
          </w:tcPr>
          <w:p w14:paraId="6654AA44" w14:textId="77777777" w:rsidR="0004400B" w:rsidRPr="0057316B" w:rsidRDefault="0003006C" w:rsidP="0003006C">
            <w:pPr>
              <w:jc w:val="center"/>
              <w:rPr>
                <w:rFonts w:ascii="Times New Roman" w:hAnsi="Times New Roman" w:cs="Times New Roman"/>
                <w:b/>
              </w:rPr>
            </w:pPr>
            <w:r w:rsidRPr="0057316B">
              <w:rPr>
                <w:rFonts w:ascii="Times New Roman" w:hAnsi="Times New Roman" w:cs="Times New Roman"/>
                <w:b/>
              </w:rPr>
              <w:t>X</w:t>
            </w:r>
          </w:p>
        </w:tc>
        <w:tc>
          <w:tcPr>
            <w:tcW w:w="1984" w:type="dxa"/>
          </w:tcPr>
          <w:p w14:paraId="5914EE42" w14:textId="77777777" w:rsidR="0004400B" w:rsidRPr="0057316B" w:rsidRDefault="0004400B" w:rsidP="00FC652E">
            <w:pPr>
              <w:jc w:val="center"/>
              <w:rPr>
                <w:rFonts w:ascii="Times New Roman" w:hAnsi="Times New Roman" w:cs="Times New Roman"/>
                <w:b/>
              </w:rPr>
            </w:pPr>
          </w:p>
        </w:tc>
        <w:tc>
          <w:tcPr>
            <w:tcW w:w="1559" w:type="dxa"/>
          </w:tcPr>
          <w:p w14:paraId="130547F9" w14:textId="77777777" w:rsidR="0004400B" w:rsidRPr="0057316B" w:rsidRDefault="0004400B" w:rsidP="007C3BF1">
            <w:pPr>
              <w:rPr>
                <w:rFonts w:ascii="Times New Roman" w:hAnsi="Times New Roman" w:cs="Times New Roman"/>
                <w:b/>
              </w:rPr>
            </w:pPr>
          </w:p>
        </w:tc>
      </w:tr>
    </w:tbl>
    <w:p w14:paraId="4553A0DD" w14:textId="77777777" w:rsidR="00DA2686" w:rsidRPr="0057316B" w:rsidRDefault="00DA2686" w:rsidP="002018A2">
      <w:pPr>
        <w:pStyle w:val="Default"/>
        <w:spacing w:line="360" w:lineRule="auto"/>
        <w:rPr>
          <w:b/>
          <w:color w:val="auto"/>
          <w:sz w:val="22"/>
          <w:szCs w:val="22"/>
        </w:rPr>
      </w:pPr>
    </w:p>
    <w:p w14:paraId="344F2A7C" w14:textId="77777777" w:rsidR="00DA70FD" w:rsidRPr="0057316B" w:rsidRDefault="00DA70FD" w:rsidP="002018A2">
      <w:pPr>
        <w:pStyle w:val="Default"/>
        <w:spacing w:line="360" w:lineRule="auto"/>
        <w:rPr>
          <w:b/>
          <w:iCs/>
          <w:color w:val="auto"/>
          <w:sz w:val="22"/>
          <w:szCs w:val="22"/>
        </w:rPr>
      </w:pPr>
      <w:r w:rsidRPr="0057316B">
        <w:rPr>
          <w:b/>
          <w:color w:val="auto"/>
          <w:sz w:val="22"/>
          <w:szCs w:val="22"/>
        </w:rPr>
        <w:t xml:space="preserve">Süreç </w:t>
      </w:r>
      <w:r w:rsidR="001F2D43" w:rsidRPr="0057316B">
        <w:rPr>
          <w:b/>
          <w:color w:val="auto"/>
          <w:sz w:val="22"/>
          <w:szCs w:val="22"/>
        </w:rPr>
        <w:t>y</w:t>
      </w:r>
      <w:r w:rsidRPr="0057316B">
        <w:rPr>
          <w:b/>
          <w:color w:val="auto"/>
          <w:sz w:val="22"/>
          <w:szCs w:val="22"/>
        </w:rPr>
        <w:t>önetimi</w:t>
      </w:r>
    </w:p>
    <w:p w14:paraId="5C1D959C" w14:textId="77777777" w:rsidR="00D154CC" w:rsidRPr="0057316B" w:rsidRDefault="00045592" w:rsidP="002018A2">
      <w:pPr>
        <w:pStyle w:val="Default"/>
        <w:spacing w:line="360" w:lineRule="auto"/>
        <w:rPr>
          <w:b/>
          <w:iCs/>
          <w:color w:val="auto"/>
          <w:sz w:val="22"/>
          <w:szCs w:val="22"/>
        </w:rPr>
      </w:pPr>
      <w:r w:rsidRPr="0057316B">
        <w:rPr>
          <w:b/>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985"/>
        <w:gridCol w:w="1701"/>
        <w:gridCol w:w="1843"/>
        <w:gridCol w:w="1984"/>
        <w:gridCol w:w="1559"/>
      </w:tblGrid>
      <w:tr w:rsidR="00C970F2" w:rsidRPr="0057316B" w14:paraId="162BD666" w14:textId="77777777" w:rsidTr="000243E1">
        <w:tc>
          <w:tcPr>
            <w:tcW w:w="1985" w:type="dxa"/>
          </w:tcPr>
          <w:p w14:paraId="76017535" w14:textId="77777777" w:rsidR="0004400B" w:rsidRPr="0057316B" w:rsidRDefault="0004400B" w:rsidP="000243E1">
            <w:pPr>
              <w:jc w:val="center"/>
              <w:rPr>
                <w:rFonts w:ascii="Times New Roman" w:hAnsi="Times New Roman" w:cs="Times New Roman"/>
                <w:b/>
              </w:rPr>
            </w:pPr>
            <w:r w:rsidRPr="0057316B">
              <w:rPr>
                <w:rFonts w:ascii="Times New Roman" w:hAnsi="Times New Roman" w:cs="Times New Roman"/>
                <w:b/>
              </w:rPr>
              <w:t>1</w:t>
            </w:r>
          </w:p>
        </w:tc>
        <w:tc>
          <w:tcPr>
            <w:tcW w:w="1701" w:type="dxa"/>
          </w:tcPr>
          <w:p w14:paraId="30FA75E7" w14:textId="77777777" w:rsidR="0004400B" w:rsidRPr="0057316B" w:rsidRDefault="0004400B" w:rsidP="000243E1">
            <w:pPr>
              <w:jc w:val="center"/>
              <w:rPr>
                <w:rFonts w:ascii="Times New Roman" w:hAnsi="Times New Roman" w:cs="Times New Roman"/>
                <w:b/>
              </w:rPr>
            </w:pPr>
            <w:r w:rsidRPr="0057316B">
              <w:rPr>
                <w:rFonts w:ascii="Times New Roman" w:hAnsi="Times New Roman" w:cs="Times New Roman"/>
                <w:b/>
              </w:rPr>
              <w:t>2</w:t>
            </w:r>
          </w:p>
        </w:tc>
        <w:tc>
          <w:tcPr>
            <w:tcW w:w="1843" w:type="dxa"/>
          </w:tcPr>
          <w:p w14:paraId="1389FE4E" w14:textId="77777777" w:rsidR="0004400B" w:rsidRPr="0057316B" w:rsidRDefault="0004400B" w:rsidP="000243E1">
            <w:pPr>
              <w:jc w:val="center"/>
              <w:rPr>
                <w:rFonts w:ascii="Times New Roman" w:hAnsi="Times New Roman" w:cs="Times New Roman"/>
                <w:b/>
              </w:rPr>
            </w:pPr>
            <w:r w:rsidRPr="0057316B">
              <w:rPr>
                <w:rFonts w:ascii="Times New Roman" w:hAnsi="Times New Roman" w:cs="Times New Roman"/>
                <w:b/>
              </w:rPr>
              <w:t>3</w:t>
            </w:r>
          </w:p>
        </w:tc>
        <w:tc>
          <w:tcPr>
            <w:tcW w:w="1984" w:type="dxa"/>
          </w:tcPr>
          <w:p w14:paraId="2FEDB294" w14:textId="77777777" w:rsidR="0004400B" w:rsidRPr="0057316B" w:rsidRDefault="0004400B" w:rsidP="000243E1">
            <w:pPr>
              <w:jc w:val="center"/>
              <w:rPr>
                <w:rFonts w:ascii="Times New Roman" w:hAnsi="Times New Roman" w:cs="Times New Roman"/>
                <w:b/>
              </w:rPr>
            </w:pPr>
            <w:r w:rsidRPr="0057316B">
              <w:rPr>
                <w:rFonts w:ascii="Times New Roman" w:hAnsi="Times New Roman" w:cs="Times New Roman"/>
                <w:b/>
              </w:rPr>
              <w:t>4</w:t>
            </w:r>
          </w:p>
        </w:tc>
        <w:tc>
          <w:tcPr>
            <w:tcW w:w="1559" w:type="dxa"/>
          </w:tcPr>
          <w:p w14:paraId="4CE8B31A" w14:textId="77777777" w:rsidR="0004400B" w:rsidRPr="0057316B" w:rsidRDefault="0004400B" w:rsidP="000243E1">
            <w:pPr>
              <w:jc w:val="center"/>
              <w:rPr>
                <w:rFonts w:ascii="Times New Roman" w:hAnsi="Times New Roman" w:cs="Times New Roman"/>
                <w:b/>
              </w:rPr>
            </w:pPr>
            <w:r w:rsidRPr="0057316B">
              <w:rPr>
                <w:rFonts w:ascii="Times New Roman" w:hAnsi="Times New Roman" w:cs="Times New Roman"/>
                <w:b/>
              </w:rPr>
              <w:t>5</w:t>
            </w:r>
          </w:p>
        </w:tc>
      </w:tr>
      <w:tr w:rsidR="00C970F2" w:rsidRPr="0057316B" w14:paraId="758F1694" w14:textId="77777777" w:rsidTr="000243E1">
        <w:trPr>
          <w:trHeight w:val="1701"/>
        </w:trPr>
        <w:tc>
          <w:tcPr>
            <w:tcW w:w="1985" w:type="dxa"/>
          </w:tcPr>
          <w:p w14:paraId="2ACCB463" w14:textId="77777777" w:rsidR="0004400B" w:rsidRPr="0057316B" w:rsidRDefault="0004400B" w:rsidP="0021661B">
            <w:pPr>
              <w:rPr>
                <w:rFonts w:ascii="Times New Roman" w:hAnsi="Times New Roman" w:cs="Times New Roman"/>
              </w:rPr>
            </w:pPr>
            <w:r w:rsidRPr="0057316B">
              <w:rPr>
                <w:rFonts w:ascii="Times New Roman" w:hAnsi="Times New Roman" w:cs="Times New Roman"/>
              </w:rPr>
              <w:t xml:space="preserve">Birimde eğitim ve öğretim, araştırma ve geliştirme, toplumsal katkı ve yönetim sistemine ilişkin süreçler </w:t>
            </w:r>
            <w:r w:rsidRPr="0057316B">
              <w:rPr>
                <w:rFonts w:ascii="Times New Roman" w:hAnsi="Times New Roman" w:cs="Times New Roman"/>
                <w:b/>
              </w:rPr>
              <w:t>tanımlanmamıştır</w:t>
            </w:r>
          </w:p>
        </w:tc>
        <w:tc>
          <w:tcPr>
            <w:tcW w:w="1701" w:type="dxa"/>
          </w:tcPr>
          <w:p w14:paraId="0A310FB0" w14:textId="77777777" w:rsidR="0004400B" w:rsidRPr="0057316B" w:rsidRDefault="0004400B" w:rsidP="0021661B">
            <w:pPr>
              <w:rPr>
                <w:rFonts w:ascii="Times New Roman" w:hAnsi="Times New Roman" w:cs="Times New Roman"/>
              </w:rPr>
            </w:pPr>
            <w:r w:rsidRPr="0057316B">
              <w:rPr>
                <w:rFonts w:ascii="Times New Roman" w:hAnsi="Times New Roman" w:cs="Times New Roman"/>
              </w:rPr>
              <w:t xml:space="preserve">Birimde eğitim ve öğretim, araştırma ve geliştirme, toplumsal katkı ve yönetim sistemi süreç ve alt süreçleri </w:t>
            </w:r>
            <w:r w:rsidR="00F3135D" w:rsidRPr="0057316B">
              <w:rPr>
                <w:rFonts w:ascii="Times New Roman" w:hAnsi="Times New Roman" w:cs="Times New Roman"/>
                <w:b/>
              </w:rPr>
              <w:t>tanımlanmıştır</w:t>
            </w:r>
          </w:p>
        </w:tc>
        <w:tc>
          <w:tcPr>
            <w:tcW w:w="1843" w:type="dxa"/>
          </w:tcPr>
          <w:p w14:paraId="17337EA0" w14:textId="77777777" w:rsidR="0004400B" w:rsidRPr="0057316B" w:rsidRDefault="0004400B" w:rsidP="0021661B">
            <w:pPr>
              <w:rPr>
                <w:rFonts w:ascii="Times New Roman" w:hAnsi="Times New Roman" w:cs="Times New Roman"/>
              </w:rPr>
            </w:pPr>
            <w:r w:rsidRPr="0057316B">
              <w:rPr>
                <w:rFonts w:ascii="Times New Roman" w:hAnsi="Times New Roman" w:cs="Times New Roman"/>
              </w:rPr>
              <w:t xml:space="preserve">Birim genelinde tanımlı süreçler </w:t>
            </w:r>
            <w:r w:rsidR="00F3135D" w:rsidRPr="0057316B">
              <w:rPr>
                <w:rFonts w:ascii="Times New Roman" w:hAnsi="Times New Roman" w:cs="Times New Roman"/>
                <w:b/>
              </w:rPr>
              <w:t>yönetilmektedir</w:t>
            </w:r>
          </w:p>
        </w:tc>
        <w:tc>
          <w:tcPr>
            <w:tcW w:w="1984" w:type="dxa"/>
          </w:tcPr>
          <w:p w14:paraId="2D8D6FA2" w14:textId="77777777" w:rsidR="0004400B" w:rsidRPr="0057316B" w:rsidRDefault="0004400B" w:rsidP="0021661B">
            <w:pPr>
              <w:spacing w:line="276" w:lineRule="auto"/>
              <w:rPr>
                <w:rFonts w:ascii="Times New Roman" w:hAnsi="Times New Roman" w:cs="Times New Roman"/>
              </w:rPr>
            </w:pPr>
            <w:r w:rsidRPr="0057316B">
              <w:rPr>
                <w:rFonts w:ascii="Times New Roman" w:hAnsi="Times New Roman" w:cs="Times New Roman"/>
              </w:rPr>
              <w:t xml:space="preserve">Birimde süreç yönetimi mekanizmaları </w:t>
            </w:r>
            <w:r w:rsidRPr="0057316B">
              <w:rPr>
                <w:rFonts w:ascii="Times New Roman" w:hAnsi="Times New Roman" w:cs="Times New Roman"/>
                <w:b/>
              </w:rPr>
              <w:t>izlenmekte</w:t>
            </w:r>
            <w:r w:rsidRPr="0057316B">
              <w:rPr>
                <w:rFonts w:ascii="Times New Roman" w:hAnsi="Times New Roman" w:cs="Times New Roman"/>
              </w:rPr>
              <w:t xml:space="preserve"> ve ilgili paydaşlarla değerlendirilerek </w:t>
            </w:r>
            <w:r w:rsidRPr="0057316B">
              <w:rPr>
                <w:rFonts w:ascii="Times New Roman" w:hAnsi="Times New Roman" w:cs="Times New Roman"/>
                <w:b/>
              </w:rPr>
              <w:t>iyileştirilmektedir</w:t>
            </w:r>
          </w:p>
        </w:tc>
        <w:tc>
          <w:tcPr>
            <w:tcW w:w="1559" w:type="dxa"/>
          </w:tcPr>
          <w:p w14:paraId="26005379" w14:textId="77777777" w:rsidR="0004400B" w:rsidRPr="0057316B" w:rsidRDefault="0004400B" w:rsidP="0021661B">
            <w:pPr>
              <w:rPr>
                <w:rFonts w:ascii="Times New Roman" w:hAnsi="Times New Roman" w:cs="Times New Roman"/>
              </w:rPr>
            </w:pPr>
            <w:r w:rsidRPr="0057316B">
              <w:rPr>
                <w:rFonts w:ascii="Times New Roman" w:hAnsi="Times New Roman" w:cs="Times New Roman"/>
              </w:rPr>
              <w:t xml:space="preserve">İçselleştirilmiş, sistematik, sürdürülebilir ve </w:t>
            </w:r>
            <w:r w:rsidRPr="0057316B">
              <w:rPr>
                <w:rFonts w:ascii="Times New Roman" w:hAnsi="Times New Roman" w:cs="Times New Roman"/>
                <w:b/>
              </w:rPr>
              <w:t>örnek gösterilebilir uygulamalar</w:t>
            </w:r>
            <w:r w:rsidR="00F3135D" w:rsidRPr="0057316B">
              <w:rPr>
                <w:rFonts w:ascii="Times New Roman" w:hAnsi="Times New Roman" w:cs="Times New Roman"/>
              </w:rPr>
              <w:t xml:space="preserve"> bulunmaktadır</w:t>
            </w:r>
          </w:p>
        </w:tc>
      </w:tr>
      <w:tr w:rsidR="00C970F2" w:rsidRPr="0057316B" w14:paraId="3F79AC5C" w14:textId="77777777" w:rsidTr="000243E1">
        <w:trPr>
          <w:trHeight w:hRule="exact" w:val="284"/>
        </w:trPr>
        <w:tc>
          <w:tcPr>
            <w:tcW w:w="1985" w:type="dxa"/>
          </w:tcPr>
          <w:p w14:paraId="0D6232DD" w14:textId="77777777" w:rsidR="0004400B" w:rsidRPr="0057316B" w:rsidRDefault="0004400B" w:rsidP="0021661B">
            <w:pPr>
              <w:rPr>
                <w:rFonts w:ascii="Times New Roman" w:hAnsi="Times New Roman" w:cs="Times New Roman"/>
                <w:b/>
              </w:rPr>
            </w:pPr>
          </w:p>
        </w:tc>
        <w:tc>
          <w:tcPr>
            <w:tcW w:w="1701" w:type="dxa"/>
          </w:tcPr>
          <w:p w14:paraId="0B460EF2" w14:textId="77777777" w:rsidR="0004400B" w:rsidRPr="0057316B" w:rsidRDefault="0004400B" w:rsidP="0021661B">
            <w:pPr>
              <w:rPr>
                <w:rFonts w:ascii="Times New Roman" w:hAnsi="Times New Roman" w:cs="Times New Roman"/>
                <w:b/>
              </w:rPr>
            </w:pPr>
          </w:p>
        </w:tc>
        <w:tc>
          <w:tcPr>
            <w:tcW w:w="1843" w:type="dxa"/>
          </w:tcPr>
          <w:p w14:paraId="19B81868" w14:textId="77777777" w:rsidR="0004400B" w:rsidRPr="0057316B" w:rsidRDefault="0004400B" w:rsidP="0021661B">
            <w:pPr>
              <w:rPr>
                <w:rFonts w:ascii="Times New Roman" w:hAnsi="Times New Roman" w:cs="Times New Roman"/>
                <w:b/>
              </w:rPr>
            </w:pPr>
          </w:p>
        </w:tc>
        <w:tc>
          <w:tcPr>
            <w:tcW w:w="1984" w:type="dxa"/>
          </w:tcPr>
          <w:p w14:paraId="468D13FD" w14:textId="77777777" w:rsidR="0004400B" w:rsidRPr="0057316B" w:rsidRDefault="00FC652E" w:rsidP="00FC652E">
            <w:pPr>
              <w:jc w:val="center"/>
              <w:rPr>
                <w:rFonts w:ascii="Times New Roman" w:hAnsi="Times New Roman" w:cs="Times New Roman"/>
                <w:b/>
              </w:rPr>
            </w:pPr>
            <w:r w:rsidRPr="0057316B">
              <w:rPr>
                <w:rFonts w:ascii="Times New Roman" w:hAnsi="Times New Roman" w:cs="Times New Roman"/>
                <w:b/>
              </w:rPr>
              <w:t>X</w:t>
            </w:r>
          </w:p>
        </w:tc>
        <w:tc>
          <w:tcPr>
            <w:tcW w:w="1559" w:type="dxa"/>
          </w:tcPr>
          <w:p w14:paraId="2D44B252" w14:textId="77777777" w:rsidR="0004400B" w:rsidRPr="0057316B" w:rsidRDefault="0004400B" w:rsidP="0021661B">
            <w:pPr>
              <w:rPr>
                <w:rFonts w:ascii="Times New Roman" w:hAnsi="Times New Roman" w:cs="Times New Roman"/>
                <w:b/>
              </w:rPr>
            </w:pPr>
          </w:p>
        </w:tc>
      </w:tr>
    </w:tbl>
    <w:p w14:paraId="122B6E4F" w14:textId="77777777" w:rsidR="0062458C" w:rsidRPr="0057316B" w:rsidRDefault="0062458C" w:rsidP="0003006C">
      <w:pPr>
        <w:pStyle w:val="Balk1"/>
        <w:spacing w:before="240"/>
        <w:rPr>
          <w:rFonts w:ascii="Times New Roman" w:hAnsi="Times New Roman" w:cs="Times New Roman"/>
          <w:b w:val="0"/>
          <w:color w:val="auto"/>
          <w:sz w:val="22"/>
          <w:szCs w:val="22"/>
        </w:rPr>
      </w:pPr>
      <w:r w:rsidRPr="0057316B">
        <w:rPr>
          <w:rFonts w:ascii="Times New Roman" w:eastAsiaTheme="minorHAnsi" w:hAnsi="Times New Roman" w:cs="Times New Roman"/>
          <w:bCs w:val="0"/>
          <w:color w:val="auto"/>
          <w:sz w:val="22"/>
          <w:szCs w:val="22"/>
        </w:rPr>
        <w:t>E.2. Kaynakların Yönetimi :</w:t>
      </w:r>
      <w:r w:rsidRPr="0057316B">
        <w:rPr>
          <w:rFonts w:ascii="Times New Roman" w:hAnsi="Times New Roman" w:cs="Times New Roman"/>
          <w:color w:val="auto"/>
          <w:sz w:val="22"/>
          <w:szCs w:val="22"/>
        </w:rPr>
        <w:t xml:space="preserve"> </w:t>
      </w:r>
    </w:p>
    <w:p w14:paraId="27338499" w14:textId="77777777" w:rsidR="0062458C" w:rsidRPr="0057316B" w:rsidRDefault="0062458C" w:rsidP="00C247BA">
      <w:pPr>
        <w:pStyle w:val="Balk2"/>
        <w:spacing w:before="240" w:line="240" w:lineRule="auto"/>
        <w:rPr>
          <w:rFonts w:ascii="Times New Roman" w:hAnsi="Times New Roman" w:cs="Times New Roman"/>
          <w:color w:val="auto"/>
          <w:sz w:val="22"/>
          <w:szCs w:val="22"/>
        </w:rPr>
      </w:pPr>
      <w:r w:rsidRPr="0057316B">
        <w:rPr>
          <w:rFonts w:ascii="Times New Roman" w:eastAsiaTheme="minorHAnsi" w:hAnsi="Times New Roman" w:cs="Times New Roman"/>
          <w:b/>
          <w:color w:val="auto"/>
          <w:sz w:val="22"/>
          <w:szCs w:val="22"/>
        </w:rPr>
        <w:t>E.2.1. İnsan kaynakları yönetimi</w:t>
      </w:r>
    </w:p>
    <w:p w14:paraId="7E72A863" w14:textId="77777777" w:rsidR="00C247BA" w:rsidRPr="0057316B" w:rsidRDefault="00C247BA" w:rsidP="00C247BA">
      <w:pPr>
        <w:spacing w:before="240" w:after="0" w:line="360" w:lineRule="auto"/>
        <w:jc w:val="both"/>
        <w:rPr>
          <w:rFonts w:ascii="Times New Roman" w:hAnsi="Times New Roman" w:cs="Times New Roman"/>
        </w:rPr>
      </w:pPr>
      <w:r w:rsidRPr="0057316B">
        <w:rPr>
          <w:rFonts w:ascii="Times New Roman" w:hAnsi="Times New Roman" w:cs="Times New Roman"/>
        </w:rPr>
        <w:t xml:space="preserve">Birimimiz, insan kaynakları yönetiminde tanımlı bir politikaya sahip </w:t>
      </w:r>
      <w:r w:rsidR="00220257" w:rsidRPr="0057316B">
        <w:rPr>
          <w:rFonts w:ascii="Times New Roman" w:hAnsi="Times New Roman" w:cs="Times New Roman"/>
        </w:rPr>
        <w:t>olmak için çalışmalarına başlamıştır.</w:t>
      </w:r>
    </w:p>
    <w:p w14:paraId="0FB2D0C2" w14:textId="77777777" w:rsidR="0062458C" w:rsidRPr="0057316B" w:rsidRDefault="0062458C" w:rsidP="0003006C">
      <w:pPr>
        <w:pStyle w:val="Balk2"/>
        <w:spacing w:before="240"/>
        <w:rPr>
          <w:rFonts w:ascii="Times New Roman" w:hAnsi="Times New Roman" w:cs="Times New Roman"/>
          <w:color w:val="auto"/>
          <w:sz w:val="22"/>
          <w:szCs w:val="22"/>
        </w:rPr>
      </w:pPr>
      <w:r w:rsidRPr="0057316B">
        <w:rPr>
          <w:rFonts w:ascii="Times New Roman" w:eastAsiaTheme="minorHAnsi" w:hAnsi="Times New Roman" w:cs="Times New Roman"/>
          <w:b/>
          <w:color w:val="auto"/>
          <w:sz w:val="22"/>
          <w:szCs w:val="22"/>
        </w:rPr>
        <w:t>E.2.2. Finansal kaynakların yönetimi</w:t>
      </w:r>
    </w:p>
    <w:p w14:paraId="59FF6071" w14:textId="77777777" w:rsidR="00C247BA" w:rsidRPr="0057316B" w:rsidRDefault="00C247BA" w:rsidP="00C247BA">
      <w:pPr>
        <w:spacing w:before="240" w:after="0" w:line="360" w:lineRule="auto"/>
        <w:jc w:val="both"/>
        <w:rPr>
          <w:rFonts w:ascii="Times New Roman" w:hAnsi="Times New Roman" w:cs="Times New Roman"/>
        </w:rPr>
      </w:pPr>
      <w:r w:rsidRPr="0057316B">
        <w:rPr>
          <w:rFonts w:ascii="Times New Roman" w:hAnsi="Times New Roman" w:cs="Times New Roman"/>
        </w:rPr>
        <w:t xml:space="preserve">Birimimiz, finansal kaynakların yönetiminde tanımlı bir politikaya sahip </w:t>
      </w:r>
      <w:r w:rsidR="00220257" w:rsidRPr="0057316B">
        <w:rPr>
          <w:rFonts w:ascii="Times New Roman" w:hAnsi="Times New Roman" w:cs="Times New Roman"/>
        </w:rPr>
        <w:t>olmak için çalışmalarına başlamıştır.</w:t>
      </w:r>
    </w:p>
    <w:p w14:paraId="3523B135" w14:textId="77777777" w:rsidR="001B0CCA" w:rsidRPr="0057316B" w:rsidRDefault="001B0CCA" w:rsidP="00645F01">
      <w:pPr>
        <w:pStyle w:val="Default"/>
        <w:spacing w:line="360" w:lineRule="auto"/>
        <w:jc w:val="both"/>
        <w:rPr>
          <w:b/>
          <w:color w:val="auto"/>
          <w:sz w:val="22"/>
          <w:szCs w:val="22"/>
        </w:rPr>
      </w:pPr>
    </w:p>
    <w:p w14:paraId="35521625" w14:textId="77777777" w:rsidR="00CD5BB2" w:rsidRPr="0057316B" w:rsidRDefault="00CD5BB2" w:rsidP="00C247BA">
      <w:pPr>
        <w:pStyle w:val="Default"/>
        <w:spacing w:line="360" w:lineRule="auto"/>
        <w:rPr>
          <w:b/>
          <w:iCs/>
          <w:color w:val="auto"/>
          <w:sz w:val="22"/>
          <w:szCs w:val="22"/>
        </w:rPr>
      </w:pPr>
      <w:r w:rsidRPr="0057316B">
        <w:rPr>
          <w:b/>
          <w:iCs/>
          <w:color w:val="auto"/>
          <w:sz w:val="22"/>
          <w:szCs w:val="22"/>
        </w:rPr>
        <w:t>İnsan kaynakları yönetimi</w:t>
      </w:r>
    </w:p>
    <w:p w14:paraId="292865C1" w14:textId="77777777" w:rsidR="00CD5BB2" w:rsidRPr="0057316B" w:rsidRDefault="00CD5BB2" w:rsidP="00E27373">
      <w:pPr>
        <w:pStyle w:val="Default"/>
        <w:spacing w:line="360" w:lineRule="auto"/>
        <w:rPr>
          <w:b/>
          <w:iCs/>
          <w:color w:val="auto"/>
          <w:sz w:val="22"/>
          <w:szCs w:val="22"/>
        </w:rPr>
      </w:pPr>
      <w:r w:rsidRPr="0057316B">
        <w:rPr>
          <w:b/>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2127"/>
        <w:gridCol w:w="1692"/>
        <w:gridCol w:w="1810"/>
        <w:gridCol w:w="1926"/>
        <w:gridCol w:w="1517"/>
      </w:tblGrid>
      <w:tr w:rsidR="00C970F2" w:rsidRPr="0057316B" w14:paraId="5383FF5F" w14:textId="77777777" w:rsidTr="00FC652E">
        <w:trPr>
          <w:trHeight w:val="201"/>
        </w:trPr>
        <w:tc>
          <w:tcPr>
            <w:tcW w:w="2127" w:type="dxa"/>
          </w:tcPr>
          <w:p w14:paraId="0DD46E90" w14:textId="77777777" w:rsidR="0004400B" w:rsidRPr="0057316B" w:rsidRDefault="0004400B" w:rsidP="009071B2">
            <w:pPr>
              <w:jc w:val="center"/>
              <w:rPr>
                <w:rFonts w:ascii="Times New Roman" w:hAnsi="Times New Roman" w:cs="Times New Roman"/>
                <w:b/>
              </w:rPr>
            </w:pPr>
            <w:r w:rsidRPr="0057316B">
              <w:rPr>
                <w:rFonts w:ascii="Times New Roman" w:hAnsi="Times New Roman" w:cs="Times New Roman"/>
                <w:b/>
              </w:rPr>
              <w:t>1</w:t>
            </w:r>
          </w:p>
        </w:tc>
        <w:tc>
          <w:tcPr>
            <w:tcW w:w="1692" w:type="dxa"/>
          </w:tcPr>
          <w:p w14:paraId="29A24ECC" w14:textId="77777777" w:rsidR="0004400B" w:rsidRPr="0057316B" w:rsidRDefault="0004400B" w:rsidP="009071B2">
            <w:pPr>
              <w:jc w:val="center"/>
              <w:rPr>
                <w:rFonts w:ascii="Times New Roman" w:hAnsi="Times New Roman" w:cs="Times New Roman"/>
                <w:b/>
              </w:rPr>
            </w:pPr>
            <w:r w:rsidRPr="0057316B">
              <w:rPr>
                <w:rFonts w:ascii="Times New Roman" w:hAnsi="Times New Roman" w:cs="Times New Roman"/>
                <w:b/>
              </w:rPr>
              <w:t>2</w:t>
            </w:r>
          </w:p>
        </w:tc>
        <w:tc>
          <w:tcPr>
            <w:tcW w:w="1810" w:type="dxa"/>
          </w:tcPr>
          <w:p w14:paraId="52B5C2B2" w14:textId="77777777" w:rsidR="0004400B" w:rsidRPr="0057316B" w:rsidRDefault="0004400B" w:rsidP="009071B2">
            <w:pPr>
              <w:jc w:val="center"/>
              <w:rPr>
                <w:rFonts w:ascii="Times New Roman" w:hAnsi="Times New Roman" w:cs="Times New Roman"/>
                <w:b/>
              </w:rPr>
            </w:pPr>
            <w:r w:rsidRPr="0057316B">
              <w:rPr>
                <w:rFonts w:ascii="Times New Roman" w:hAnsi="Times New Roman" w:cs="Times New Roman"/>
                <w:b/>
              </w:rPr>
              <w:t>3</w:t>
            </w:r>
          </w:p>
        </w:tc>
        <w:tc>
          <w:tcPr>
            <w:tcW w:w="1926" w:type="dxa"/>
          </w:tcPr>
          <w:p w14:paraId="21FB17A8" w14:textId="77777777" w:rsidR="0004400B" w:rsidRPr="0057316B" w:rsidRDefault="0004400B" w:rsidP="009071B2">
            <w:pPr>
              <w:jc w:val="center"/>
              <w:rPr>
                <w:rFonts w:ascii="Times New Roman" w:hAnsi="Times New Roman" w:cs="Times New Roman"/>
                <w:b/>
              </w:rPr>
            </w:pPr>
            <w:r w:rsidRPr="0057316B">
              <w:rPr>
                <w:rFonts w:ascii="Times New Roman" w:hAnsi="Times New Roman" w:cs="Times New Roman"/>
                <w:b/>
              </w:rPr>
              <w:t>4</w:t>
            </w:r>
          </w:p>
        </w:tc>
        <w:tc>
          <w:tcPr>
            <w:tcW w:w="1517" w:type="dxa"/>
          </w:tcPr>
          <w:p w14:paraId="38C75E93" w14:textId="77777777" w:rsidR="0004400B" w:rsidRPr="0057316B" w:rsidRDefault="0004400B" w:rsidP="009071B2">
            <w:pPr>
              <w:jc w:val="center"/>
              <w:rPr>
                <w:rFonts w:ascii="Times New Roman" w:hAnsi="Times New Roman" w:cs="Times New Roman"/>
                <w:b/>
              </w:rPr>
            </w:pPr>
            <w:r w:rsidRPr="0057316B">
              <w:rPr>
                <w:rFonts w:ascii="Times New Roman" w:hAnsi="Times New Roman" w:cs="Times New Roman"/>
                <w:b/>
              </w:rPr>
              <w:t>5</w:t>
            </w:r>
          </w:p>
        </w:tc>
      </w:tr>
      <w:tr w:rsidR="00C970F2" w:rsidRPr="0057316B" w14:paraId="3592FA91" w14:textId="77777777" w:rsidTr="00FC652E">
        <w:trPr>
          <w:trHeight w:val="1842"/>
        </w:trPr>
        <w:tc>
          <w:tcPr>
            <w:tcW w:w="2127" w:type="dxa"/>
          </w:tcPr>
          <w:p w14:paraId="09E8D4C7" w14:textId="77777777" w:rsidR="0004400B" w:rsidRPr="0057316B" w:rsidRDefault="0004400B" w:rsidP="00A505C6">
            <w:pPr>
              <w:rPr>
                <w:rFonts w:ascii="Times New Roman" w:hAnsi="Times New Roman" w:cs="Times New Roman"/>
                <w:b/>
              </w:rPr>
            </w:pPr>
            <w:r w:rsidRPr="0057316B">
              <w:rPr>
                <w:rFonts w:ascii="Times New Roman" w:hAnsi="Times New Roman" w:cs="Times New Roman"/>
              </w:rPr>
              <w:t xml:space="preserve">Birimde insan kaynakları yönetimine ilişkin tanımlı süreçler </w:t>
            </w:r>
            <w:r w:rsidRPr="0057316B">
              <w:rPr>
                <w:rFonts w:ascii="Times New Roman" w:hAnsi="Times New Roman" w:cs="Times New Roman"/>
                <w:b/>
              </w:rPr>
              <w:t>bulunmamaktadır</w:t>
            </w:r>
          </w:p>
        </w:tc>
        <w:tc>
          <w:tcPr>
            <w:tcW w:w="1692" w:type="dxa"/>
          </w:tcPr>
          <w:p w14:paraId="44379409" w14:textId="77777777" w:rsidR="0004400B" w:rsidRPr="0057316B" w:rsidRDefault="0004400B" w:rsidP="00A505C6">
            <w:pPr>
              <w:rPr>
                <w:rFonts w:ascii="Times New Roman" w:hAnsi="Times New Roman" w:cs="Times New Roman"/>
                <w:b/>
              </w:rPr>
            </w:pPr>
            <w:r w:rsidRPr="0057316B">
              <w:rPr>
                <w:rFonts w:ascii="Times New Roman" w:hAnsi="Times New Roman" w:cs="Times New Roman"/>
              </w:rPr>
              <w:t xml:space="preserve">Birimde stratejik hedefleriyle uyumlu insan kaynakları yönetimine ilişkin tanımlı </w:t>
            </w:r>
            <w:r w:rsidRPr="0057316B">
              <w:rPr>
                <w:rFonts w:ascii="Times New Roman" w:hAnsi="Times New Roman" w:cs="Times New Roman"/>
              </w:rPr>
              <w:lastRenderedPageBreak/>
              <w:t xml:space="preserve">süreçler </w:t>
            </w:r>
            <w:r w:rsidRPr="0057316B">
              <w:rPr>
                <w:rFonts w:ascii="Times New Roman" w:hAnsi="Times New Roman" w:cs="Times New Roman"/>
                <w:b/>
              </w:rPr>
              <w:t>bulunmaktadır</w:t>
            </w:r>
          </w:p>
        </w:tc>
        <w:tc>
          <w:tcPr>
            <w:tcW w:w="1810" w:type="dxa"/>
          </w:tcPr>
          <w:p w14:paraId="2336EA86" w14:textId="77777777" w:rsidR="0004400B" w:rsidRPr="0057316B" w:rsidRDefault="0004400B" w:rsidP="007D31C6">
            <w:pPr>
              <w:rPr>
                <w:rFonts w:ascii="Times New Roman" w:hAnsi="Times New Roman" w:cs="Times New Roman"/>
              </w:rPr>
            </w:pPr>
            <w:r w:rsidRPr="0057316B">
              <w:rPr>
                <w:rFonts w:ascii="Times New Roman" w:hAnsi="Times New Roman" w:cs="Times New Roman"/>
              </w:rPr>
              <w:lastRenderedPageBreak/>
              <w:t>Birimin genelinde insan kaynakları</w:t>
            </w:r>
          </w:p>
          <w:p w14:paraId="0CCFD493" w14:textId="77777777" w:rsidR="0004400B" w:rsidRPr="0057316B" w:rsidRDefault="0004400B" w:rsidP="00A505C6">
            <w:pPr>
              <w:rPr>
                <w:rFonts w:ascii="Times New Roman" w:hAnsi="Times New Roman" w:cs="Times New Roman"/>
                <w:b/>
              </w:rPr>
            </w:pPr>
            <w:r w:rsidRPr="0057316B">
              <w:rPr>
                <w:rFonts w:ascii="Times New Roman" w:hAnsi="Times New Roman" w:cs="Times New Roman"/>
              </w:rPr>
              <w:t xml:space="preserve">Yönetimi doğrultusunda uygulamalar tanımlı süreçlere uygun bir </w:t>
            </w:r>
            <w:r w:rsidRPr="0057316B">
              <w:rPr>
                <w:rFonts w:ascii="Times New Roman" w:hAnsi="Times New Roman" w:cs="Times New Roman"/>
              </w:rPr>
              <w:lastRenderedPageBreak/>
              <w:t xml:space="preserve">biçimde </w:t>
            </w:r>
            <w:r w:rsidRPr="0057316B">
              <w:rPr>
                <w:rFonts w:ascii="Times New Roman" w:hAnsi="Times New Roman" w:cs="Times New Roman"/>
                <w:b/>
              </w:rPr>
              <w:t>yürütülmektedir</w:t>
            </w:r>
          </w:p>
        </w:tc>
        <w:tc>
          <w:tcPr>
            <w:tcW w:w="1926" w:type="dxa"/>
          </w:tcPr>
          <w:p w14:paraId="1C1AC03B" w14:textId="77777777" w:rsidR="0004400B" w:rsidRPr="0057316B" w:rsidRDefault="0004400B" w:rsidP="00A505C6">
            <w:pPr>
              <w:spacing w:line="276" w:lineRule="auto"/>
              <w:rPr>
                <w:rFonts w:ascii="Times New Roman" w:hAnsi="Times New Roman" w:cs="Times New Roman"/>
              </w:rPr>
            </w:pPr>
            <w:r w:rsidRPr="0057316B">
              <w:rPr>
                <w:rFonts w:ascii="Times New Roman" w:hAnsi="Times New Roman" w:cs="Times New Roman"/>
              </w:rPr>
              <w:lastRenderedPageBreak/>
              <w:t xml:space="preserve">Birimde insan kaynakları yönetimi uygulamaları </w:t>
            </w:r>
            <w:r w:rsidRPr="0057316B">
              <w:rPr>
                <w:rFonts w:ascii="Times New Roman" w:hAnsi="Times New Roman" w:cs="Times New Roman"/>
                <w:b/>
              </w:rPr>
              <w:t>izlenmekte</w:t>
            </w:r>
            <w:r w:rsidRPr="0057316B">
              <w:rPr>
                <w:rFonts w:ascii="Times New Roman" w:hAnsi="Times New Roman" w:cs="Times New Roman"/>
              </w:rPr>
              <w:t xml:space="preserve"> ve ilgili iç paydaşlarla </w:t>
            </w:r>
            <w:r w:rsidRPr="0057316B">
              <w:rPr>
                <w:rFonts w:ascii="Times New Roman" w:hAnsi="Times New Roman" w:cs="Times New Roman"/>
              </w:rPr>
              <w:lastRenderedPageBreak/>
              <w:t xml:space="preserve">değerlendirilerek </w:t>
            </w:r>
            <w:r w:rsidRPr="0057316B">
              <w:rPr>
                <w:rFonts w:ascii="Times New Roman" w:hAnsi="Times New Roman" w:cs="Times New Roman"/>
                <w:b/>
              </w:rPr>
              <w:t>iyileştirilmektedir</w:t>
            </w:r>
          </w:p>
        </w:tc>
        <w:tc>
          <w:tcPr>
            <w:tcW w:w="1517" w:type="dxa"/>
          </w:tcPr>
          <w:p w14:paraId="494D4D15" w14:textId="77777777" w:rsidR="0004400B" w:rsidRPr="0057316B" w:rsidRDefault="0004400B" w:rsidP="00A505C6">
            <w:pPr>
              <w:rPr>
                <w:rFonts w:ascii="Times New Roman" w:hAnsi="Times New Roman" w:cs="Times New Roman"/>
              </w:rPr>
            </w:pPr>
            <w:r w:rsidRPr="0057316B">
              <w:rPr>
                <w:rFonts w:ascii="Times New Roman" w:hAnsi="Times New Roman" w:cs="Times New Roman"/>
              </w:rPr>
              <w:lastRenderedPageBreak/>
              <w:t xml:space="preserve">İçselleştirilmiş, sistematik, sürdürülebilir ve </w:t>
            </w:r>
            <w:r w:rsidRPr="0057316B">
              <w:rPr>
                <w:rFonts w:ascii="Times New Roman" w:hAnsi="Times New Roman" w:cs="Times New Roman"/>
                <w:b/>
              </w:rPr>
              <w:t xml:space="preserve">örnek gösterilebilir uygulamalar </w:t>
            </w:r>
            <w:r w:rsidR="009071B2" w:rsidRPr="0057316B">
              <w:rPr>
                <w:rFonts w:ascii="Times New Roman" w:hAnsi="Times New Roman" w:cs="Times New Roman"/>
              </w:rPr>
              <w:t>bulunmaktadır</w:t>
            </w:r>
          </w:p>
        </w:tc>
      </w:tr>
      <w:tr w:rsidR="00C970F2" w:rsidRPr="0057316B" w14:paraId="7DAEB028" w14:textId="77777777" w:rsidTr="00FC652E">
        <w:trPr>
          <w:trHeight w:hRule="exact" w:val="284"/>
        </w:trPr>
        <w:tc>
          <w:tcPr>
            <w:tcW w:w="2127" w:type="dxa"/>
          </w:tcPr>
          <w:p w14:paraId="62A361A5" w14:textId="77777777" w:rsidR="0004400B" w:rsidRPr="0057316B" w:rsidRDefault="00FC652E" w:rsidP="00FC652E">
            <w:pPr>
              <w:jc w:val="center"/>
              <w:rPr>
                <w:rFonts w:ascii="Times New Roman" w:hAnsi="Times New Roman" w:cs="Times New Roman"/>
                <w:b/>
              </w:rPr>
            </w:pPr>
            <w:r w:rsidRPr="0057316B">
              <w:rPr>
                <w:rFonts w:ascii="Times New Roman" w:hAnsi="Times New Roman" w:cs="Times New Roman"/>
                <w:b/>
              </w:rPr>
              <w:t>X</w:t>
            </w:r>
          </w:p>
        </w:tc>
        <w:tc>
          <w:tcPr>
            <w:tcW w:w="1692" w:type="dxa"/>
          </w:tcPr>
          <w:p w14:paraId="30E5D008" w14:textId="77777777" w:rsidR="0004400B" w:rsidRPr="0057316B" w:rsidRDefault="0004400B" w:rsidP="005834E0">
            <w:pPr>
              <w:rPr>
                <w:rFonts w:ascii="Times New Roman" w:hAnsi="Times New Roman" w:cs="Times New Roman"/>
                <w:b/>
              </w:rPr>
            </w:pPr>
          </w:p>
        </w:tc>
        <w:tc>
          <w:tcPr>
            <w:tcW w:w="1810" w:type="dxa"/>
          </w:tcPr>
          <w:p w14:paraId="7B6A9B9E" w14:textId="77777777" w:rsidR="0004400B" w:rsidRPr="0057316B" w:rsidRDefault="0004400B" w:rsidP="005834E0">
            <w:pPr>
              <w:rPr>
                <w:rFonts w:ascii="Times New Roman" w:hAnsi="Times New Roman" w:cs="Times New Roman"/>
                <w:b/>
              </w:rPr>
            </w:pPr>
          </w:p>
        </w:tc>
        <w:tc>
          <w:tcPr>
            <w:tcW w:w="1926" w:type="dxa"/>
          </w:tcPr>
          <w:p w14:paraId="43E0FF00" w14:textId="77777777" w:rsidR="0004400B" w:rsidRPr="0057316B" w:rsidRDefault="0004400B" w:rsidP="005834E0">
            <w:pPr>
              <w:rPr>
                <w:rFonts w:ascii="Times New Roman" w:hAnsi="Times New Roman" w:cs="Times New Roman"/>
                <w:b/>
              </w:rPr>
            </w:pPr>
          </w:p>
        </w:tc>
        <w:tc>
          <w:tcPr>
            <w:tcW w:w="1517" w:type="dxa"/>
          </w:tcPr>
          <w:p w14:paraId="29A36D8E" w14:textId="77777777" w:rsidR="0004400B" w:rsidRPr="0057316B" w:rsidRDefault="0004400B" w:rsidP="005834E0">
            <w:pPr>
              <w:rPr>
                <w:rFonts w:ascii="Times New Roman" w:hAnsi="Times New Roman" w:cs="Times New Roman"/>
                <w:b/>
              </w:rPr>
            </w:pPr>
          </w:p>
        </w:tc>
      </w:tr>
    </w:tbl>
    <w:p w14:paraId="31A8EAFD" w14:textId="77777777" w:rsidR="00DA2686" w:rsidRPr="0057316B" w:rsidRDefault="00DA2686" w:rsidP="00CD5BB2">
      <w:pPr>
        <w:pStyle w:val="Default"/>
        <w:spacing w:line="360" w:lineRule="auto"/>
        <w:ind w:left="66"/>
        <w:rPr>
          <w:b/>
          <w:iCs/>
          <w:color w:val="auto"/>
          <w:sz w:val="22"/>
          <w:szCs w:val="22"/>
        </w:rPr>
      </w:pPr>
    </w:p>
    <w:p w14:paraId="384BBA83" w14:textId="77777777" w:rsidR="00CD5BB2" w:rsidRPr="0057316B" w:rsidRDefault="00CD5BB2" w:rsidP="00C247BA">
      <w:pPr>
        <w:pStyle w:val="Default"/>
        <w:spacing w:line="360" w:lineRule="auto"/>
        <w:rPr>
          <w:b/>
          <w:iCs/>
          <w:color w:val="auto"/>
          <w:sz w:val="22"/>
          <w:szCs w:val="22"/>
        </w:rPr>
      </w:pPr>
      <w:r w:rsidRPr="0057316B">
        <w:rPr>
          <w:b/>
          <w:iCs/>
          <w:color w:val="auto"/>
          <w:sz w:val="22"/>
          <w:szCs w:val="22"/>
        </w:rPr>
        <w:t>Finansal kaynakların yönetimi</w:t>
      </w:r>
    </w:p>
    <w:p w14:paraId="4C3EFBD2" w14:textId="77777777" w:rsidR="00CD5BB2" w:rsidRPr="0057316B" w:rsidRDefault="00CD5BB2" w:rsidP="00C247BA">
      <w:pPr>
        <w:pStyle w:val="Default"/>
        <w:spacing w:line="360" w:lineRule="auto"/>
        <w:rPr>
          <w:b/>
          <w:iCs/>
          <w:color w:val="auto"/>
          <w:sz w:val="22"/>
          <w:szCs w:val="22"/>
        </w:rPr>
      </w:pPr>
      <w:r w:rsidRPr="0057316B">
        <w:rPr>
          <w:b/>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985"/>
        <w:gridCol w:w="1701"/>
        <w:gridCol w:w="1843"/>
        <w:gridCol w:w="1984"/>
        <w:gridCol w:w="1559"/>
      </w:tblGrid>
      <w:tr w:rsidR="00C970F2" w:rsidRPr="0057316B" w14:paraId="7EFE53B0" w14:textId="77777777" w:rsidTr="00C247BA">
        <w:trPr>
          <w:trHeight w:val="201"/>
        </w:trPr>
        <w:tc>
          <w:tcPr>
            <w:tcW w:w="1985" w:type="dxa"/>
          </w:tcPr>
          <w:p w14:paraId="274F8507" w14:textId="77777777" w:rsidR="0004400B" w:rsidRPr="0057316B" w:rsidRDefault="0004400B" w:rsidP="00C247BA">
            <w:pPr>
              <w:jc w:val="center"/>
              <w:rPr>
                <w:rFonts w:ascii="Times New Roman" w:hAnsi="Times New Roman" w:cs="Times New Roman"/>
                <w:b/>
              </w:rPr>
            </w:pPr>
            <w:r w:rsidRPr="0057316B">
              <w:rPr>
                <w:rFonts w:ascii="Times New Roman" w:hAnsi="Times New Roman" w:cs="Times New Roman"/>
                <w:b/>
              </w:rPr>
              <w:t>1</w:t>
            </w:r>
          </w:p>
        </w:tc>
        <w:tc>
          <w:tcPr>
            <w:tcW w:w="1701" w:type="dxa"/>
          </w:tcPr>
          <w:p w14:paraId="30AF19F0" w14:textId="77777777" w:rsidR="0004400B" w:rsidRPr="0057316B" w:rsidRDefault="0004400B" w:rsidP="00C247BA">
            <w:pPr>
              <w:jc w:val="center"/>
              <w:rPr>
                <w:rFonts w:ascii="Times New Roman" w:hAnsi="Times New Roman" w:cs="Times New Roman"/>
                <w:b/>
              </w:rPr>
            </w:pPr>
            <w:r w:rsidRPr="0057316B">
              <w:rPr>
                <w:rFonts w:ascii="Times New Roman" w:hAnsi="Times New Roman" w:cs="Times New Roman"/>
                <w:b/>
              </w:rPr>
              <w:t>2</w:t>
            </w:r>
          </w:p>
        </w:tc>
        <w:tc>
          <w:tcPr>
            <w:tcW w:w="1843" w:type="dxa"/>
          </w:tcPr>
          <w:p w14:paraId="4882CF19" w14:textId="77777777" w:rsidR="0004400B" w:rsidRPr="0057316B" w:rsidRDefault="0004400B" w:rsidP="00C247BA">
            <w:pPr>
              <w:jc w:val="center"/>
              <w:rPr>
                <w:rFonts w:ascii="Times New Roman" w:hAnsi="Times New Roman" w:cs="Times New Roman"/>
                <w:b/>
              </w:rPr>
            </w:pPr>
            <w:r w:rsidRPr="0057316B">
              <w:rPr>
                <w:rFonts w:ascii="Times New Roman" w:hAnsi="Times New Roman" w:cs="Times New Roman"/>
                <w:b/>
              </w:rPr>
              <w:t>3</w:t>
            </w:r>
          </w:p>
        </w:tc>
        <w:tc>
          <w:tcPr>
            <w:tcW w:w="1984" w:type="dxa"/>
          </w:tcPr>
          <w:p w14:paraId="5D4FD3C9" w14:textId="77777777" w:rsidR="0004400B" w:rsidRPr="0057316B" w:rsidRDefault="0004400B" w:rsidP="00C247BA">
            <w:pPr>
              <w:jc w:val="center"/>
              <w:rPr>
                <w:rFonts w:ascii="Times New Roman" w:hAnsi="Times New Roman" w:cs="Times New Roman"/>
                <w:b/>
              </w:rPr>
            </w:pPr>
            <w:r w:rsidRPr="0057316B">
              <w:rPr>
                <w:rFonts w:ascii="Times New Roman" w:hAnsi="Times New Roman" w:cs="Times New Roman"/>
                <w:b/>
              </w:rPr>
              <w:t>4</w:t>
            </w:r>
          </w:p>
        </w:tc>
        <w:tc>
          <w:tcPr>
            <w:tcW w:w="1559" w:type="dxa"/>
          </w:tcPr>
          <w:p w14:paraId="5A7CC0D3" w14:textId="77777777" w:rsidR="0004400B" w:rsidRPr="0057316B" w:rsidRDefault="0004400B" w:rsidP="00C247BA">
            <w:pPr>
              <w:jc w:val="center"/>
              <w:rPr>
                <w:rFonts w:ascii="Times New Roman" w:hAnsi="Times New Roman" w:cs="Times New Roman"/>
                <w:b/>
              </w:rPr>
            </w:pPr>
            <w:r w:rsidRPr="0057316B">
              <w:rPr>
                <w:rFonts w:ascii="Times New Roman" w:hAnsi="Times New Roman" w:cs="Times New Roman"/>
                <w:b/>
              </w:rPr>
              <w:t>5</w:t>
            </w:r>
          </w:p>
        </w:tc>
      </w:tr>
      <w:tr w:rsidR="00C970F2" w:rsidRPr="0057316B" w14:paraId="725C8C30" w14:textId="77777777" w:rsidTr="00C247BA">
        <w:trPr>
          <w:trHeight w:val="1842"/>
        </w:trPr>
        <w:tc>
          <w:tcPr>
            <w:tcW w:w="1985" w:type="dxa"/>
          </w:tcPr>
          <w:p w14:paraId="7DDD7C7F" w14:textId="77777777" w:rsidR="0004400B" w:rsidRPr="0057316B" w:rsidRDefault="0004400B" w:rsidP="00283C7E">
            <w:pPr>
              <w:rPr>
                <w:rFonts w:ascii="Times New Roman" w:hAnsi="Times New Roman" w:cs="Times New Roman"/>
              </w:rPr>
            </w:pPr>
            <w:r w:rsidRPr="0057316B">
              <w:rPr>
                <w:rFonts w:ascii="Times New Roman" w:hAnsi="Times New Roman" w:cs="Times New Roman"/>
              </w:rPr>
              <w:t xml:space="preserve">Birimde finansal kaynakların yönetimine ilişkin tanımlı süreçler </w:t>
            </w:r>
            <w:r w:rsidRPr="0057316B">
              <w:rPr>
                <w:rFonts w:ascii="Times New Roman" w:hAnsi="Times New Roman" w:cs="Times New Roman"/>
                <w:b/>
              </w:rPr>
              <w:t>bulunmamaktadır</w:t>
            </w:r>
          </w:p>
        </w:tc>
        <w:tc>
          <w:tcPr>
            <w:tcW w:w="1701" w:type="dxa"/>
          </w:tcPr>
          <w:p w14:paraId="34FE1431" w14:textId="77777777" w:rsidR="0004400B" w:rsidRPr="0057316B" w:rsidRDefault="0004400B" w:rsidP="005834E0">
            <w:pPr>
              <w:rPr>
                <w:rFonts w:ascii="Times New Roman" w:hAnsi="Times New Roman" w:cs="Times New Roman"/>
              </w:rPr>
            </w:pPr>
            <w:r w:rsidRPr="0057316B">
              <w:rPr>
                <w:rFonts w:ascii="Times New Roman" w:hAnsi="Times New Roman" w:cs="Times New Roman"/>
              </w:rPr>
              <w:t xml:space="preserve">Birimde finansal kaynakların yönetimine ilişkin olarak stratejik hedefler ile uyumlu tanımlı süreçler </w:t>
            </w:r>
            <w:r w:rsidRPr="0057316B">
              <w:rPr>
                <w:rFonts w:ascii="Times New Roman" w:hAnsi="Times New Roman" w:cs="Times New Roman"/>
                <w:b/>
              </w:rPr>
              <w:t>bulunmaktadır</w:t>
            </w:r>
          </w:p>
        </w:tc>
        <w:tc>
          <w:tcPr>
            <w:tcW w:w="1843" w:type="dxa"/>
          </w:tcPr>
          <w:p w14:paraId="12595F9D" w14:textId="77777777" w:rsidR="0004400B" w:rsidRPr="0057316B" w:rsidRDefault="0004400B" w:rsidP="005834E0">
            <w:pPr>
              <w:rPr>
                <w:rFonts w:ascii="Times New Roman" w:hAnsi="Times New Roman" w:cs="Times New Roman"/>
              </w:rPr>
            </w:pPr>
            <w:r w:rsidRPr="0057316B">
              <w:rPr>
                <w:rFonts w:ascii="Times New Roman" w:hAnsi="Times New Roman" w:cs="Times New Roman"/>
              </w:rPr>
              <w:t xml:space="preserve">Birimin genelinde finansal kaynakların yönetime ilişkin uygulamalar tanımlı süreçlere uygun biçimde </w:t>
            </w:r>
            <w:r w:rsidRPr="0057316B">
              <w:rPr>
                <w:rFonts w:ascii="Times New Roman" w:hAnsi="Times New Roman" w:cs="Times New Roman"/>
                <w:b/>
              </w:rPr>
              <w:t>yürütülmektedir</w:t>
            </w:r>
          </w:p>
        </w:tc>
        <w:tc>
          <w:tcPr>
            <w:tcW w:w="1984" w:type="dxa"/>
          </w:tcPr>
          <w:p w14:paraId="09B5CC47" w14:textId="77777777" w:rsidR="0004400B" w:rsidRPr="0057316B" w:rsidRDefault="0004400B" w:rsidP="005834E0">
            <w:pPr>
              <w:spacing w:line="276" w:lineRule="auto"/>
              <w:rPr>
                <w:rFonts w:ascii="Times New Roman" w:hAnsi="Times New Roman" w:cs="Times New Roman"/>
              </w:rPr>
            </w:pPr>
            <w:r w:rsidRPr="0057316B">
              <w:rPr>
                <w:rFonts w:ascii="Times New Roman" w:hAnsi="Times New Roman" w:cs="Times New Roman"/>
              </w:rPr>
              <w:t xml:space="preserve">Birimde finansal kaynakların yönetim süreçleri </w:t>
            </w:r>
            <w:r w:rsidRPr="0057316B">
              <w:rPr>
                <w:rFonts w:ascii="Times New Roman" w:hAnsi="Times New Roman" w:cs="Times New Roman"/>
                <w:b/>
              </w:rPr>
              <w:t>izlenmekte</w:t>
            </w:r>
            <w:r w:rsidRPr="0057316B">
              <w:rPr>
                <w:rFonts w:ascii="Times New Roman" w:hAnsi="Times New Roman" w:cs="Times New Roman"/>
              </w:rPr>
              <w:t xml:space="preserve"> ve </w:t>
            </w:r>
            <w:r w:rsidRPr="0057316B">
              <w:rPr>
                <w:rFonts w:ascii="Times New Roman" w:hAnsi="Times New Roman" w:cs="Times New Roman"/>
                <w:b/>
              </w:rPr>
              <w:t>iyileştirilmektedir</w:t>
            </w:r>
          </w:p>
        </w:tc>
        <w:tc>
          <w:tcPr>
            <w:tcW w:w="1559" w:type="dxa"/>
          </w:tcPr>
          <w:p w14:paraId="1E6A62C9" w14:textId="77777777" w:rsidR="0004400B" w:rsidRPr="0057316B" w:rsidRDefault="0004400B" w:rsidP="005834E0">
            <w:pPr>
              <w:rPr>
                <w:rFonts w:ascii="Times New Roman" w:hAnsi="Times New Roman" w:cs="Times New Roman"/>
              </w:rPr>
            </w:pPr>
            <w:r w:rsidRPr="0057316B">
              <w:rPr>
                <w:rFonts w:ascii="Times New Roman" w:hAnsi="Times New Roman" w:cs="Times New Roman"/>
              </w:rPr>
              <w:t xml:space="preserve">İçselleştirilmiş, sistematik, sürdürülebilir ve </w:t>
            </w:r>
            <w:r w:rsidRPr="0057316B">
              <w:rPr>
                <w:rFonts w:ascii="Times New Roman" w:hAnsi="Times New Roman" w:cs="Times New Roman"/>
                <w:b/>
              </w:rPr>
              <w:t>örnek gösterilebilir uygulamalar</w:t>
            </w:r>
            <w:r w:rsidRPr="0057316B">
              <w:rPr>
                <w:rFonts w:ascii="Times New Roman" w:hAnsi="Times New Roman" w:cs="Times New Roman"/>
              </w:rPr>
              <w:t xml:space="preserve"> bulunmaktadır.</w:t>
            </w:r>
          </w:p>
        </w:tc>
      </w:tr>
      <w:tr w:rsidR="00C970F2" w:rsidRPr="0057316B" w14:paraId="689F6576" w14:textId="77777777" w:rsidTr="00C247BA">
        <w:trPr>
          <w:trHeight w:val="284"/>
        </w:trPr>
        <w:tc>
          <w:tcPr>
            <w:tcW w:w="1985" w:type="dxa"/>
          </w:tcPr>
          <w:p w14:paraId="637AFF1A" w14:textId="77777777" w:rsidR="0004400B" w:rsidRPr="0057316B" w:rsidRDefault="00FC652E" w:rsidP="00FC652E">
            <w:pPr>
              <w:jc w:val="center"/>
              <w:rPr>
                <w:rFonts w:ascii="Times New Roman" w:hAnsi="Times New Roman" w:cs="Times New Roman"/>
                <w:b/>
              </w:rPr>
            </w:pPr>
            <w:r w:rsidRPr="0057316B">
              <w:rPr>
                <w:rFonts w:ascii="Times New Roman" w:hAnsi="Times New Roman" w:cs="Times New Roman"/>
                <w:b/>
              </w:rPr>
              <w:t>X</w:t>
            </w:r>
          </w:p>
        </w:tc>
        <w:tc>
          <w:tcPr>
            <w:tcW w:w="1701" w:type="dxa"/>
          </w:tcPr>
          <w:p w14:paraId="0099776B" w14:textId="77777777" w:rsidR="0004400B" w:rsidRPr="0057316B" w:rsidRDefault="0004400B" w:rsidP="005834E0">
            <w:pPr>
              <w:rPr>
                <w:rFonts w:ascii="Times New Roman" w:hAnsi="Times New Roman" w:cs="Times New Roman"/>
                <w:b/>
              </w:rPr>
            </w:pPr>
          </w:p>
        </w:tc>
        <w:tc>
          <w:tcPr>
            <w:tcW w:w="1843" w:type="dxa"/>
          </w:tcPr>
          <w:p w14:paraId="1A86F7B9" w14:textId="77777777" w:rsidR="0004400B" w:rsidRPr="0057316B" w:rsidRDefault="0004400B" w:rsidP="005834E0">
            <w:pPr>
              <w:rPr>
                <w:rFonts w:ascii="Times New Roman" w:hAnsi="Times New Roman" w:cs="Times New Roman"/>
                <w:b/>
              </w:rPr>
            </w:pPr>
          </w:p>
        </w:tc>
        <w:tc>
          <w:tcPr>
            <w:tcW w:w="1984" w:type="dxa"/>
          </w:tcPr>
          <w:p w14:paraId="46DA425C" w14:textId="77777777" w:rsidR="0004400B" w:rsidRPr="0057316B" w:rsidRDefault="0004400B" w:rsidP="005834E0">
            <w:pPr>
              <w:rPr>
                <w:rFonts w:ascii="Times New Roman" w:hAnsi="Times New Roman" w:cs="Times New Roman"/>
                <w:b/>
              </w:rPr>
            </w:pPr>
          </w:p>
        </w:tc>
        <w:tc>
          <w:tcPr>
            <w:tcW w:w="1559" w:type="dxa"/>
          </w:tcPr>
          <w:p w14:paraId="3E3093B5" w14:textId="77777777" w:rsidR="0004400B" w:rsidRPr="0057316B" w:rsidRDefault="0004400B" w:rsidP="005834E0">
            <w:pPr>
              <w:rPr>
                <w:rFonts w:ascii="Times New Roman" w:hAnsi="Times New Roman" w:cs="Times New Roman"/>
                <w:b/>
              </w:rPr>
            </w:pPr>
          </w:p>
        </w:tc>
      </w:tr>
    </w:tbl>
    <w:p w14:paraId="4604507C" w14:textId="77777777" w:rsidR="00DA2686" w:rsidRPr="0057316B" w:rsidRDefault="00DA2686" w:rsidP="00D52067">
      <w:pPr>
        <w:pStyle w:val="Default"/>
        <w:spacing w:line="360" w:lineRule="auto"/>
        <w:jc w:val="both"/>
        <w:rPr>
          <w:b/>
          <w:color w:val="auto"/>
          <w:sz w:val="22"/>
          <w:szCs w:val="22"/>
        </w:rPr>
      </w:pPr>
    </w:p>
    <w:p w14:paraId="2E907F1D" w14:textId="77777777" w:rsidR="00D52067" w:rsidRPr="0057316B" w:rsidRDefault="004017C8" w:rsidP="00D52067">
      <w:pPr>
        <w:pStyle w:val="Default"/>
        <w:spacing w:line="360" w:lineRule="auto"/>
        <w:jc w:val="both"/>
        <w:rPr>
          <w:b/>
          <w:color w:val="auto"/>
          <w:sz w:val="22"/>
          <w:szCs w:val="22"/>
        </w:rPr>
      </w:pPr>
      <w:r w:rsidRPr="0057316B">
        <w:rPr>
          <w:b/>
          <w:color w:val="auto"/>
          <w:sz w:val="22"/>
          <w:szCs w:val="22"/>
        </w:rPr>
        <w:t>E.</w:t>
      </w:r>
      <w:r w:rsidR="0062458C" w:rsidRPr="0057316B">
        <w:rPr>
          <w:b/>
          <w:color w:val="auto"/>
          <w:sz w:val="22"/>
          <w:szCs w:val="22"/>
        </w:rPr>
        <w:t>3</w:t>
      </w:r>
      <w:r w:rsidRPr="0057316B">
        <w:rPr>
          <w:b/>
          <w:color w:val="auto"/>
          <w:sz w:val="22"/>
          <w:szCs w:val="22"/>
        </w:rPr>
        <w:t>. Bilgi Yönetim Sistemi</w:t>
      </w:r>
      <w:r w:rsidR="002A4616" w:rsidRPr="0057316B">
        <w:rPr>
          <w:b/>
          <w:color w:val="auto"/>
          <w:sz w:val="22"/>
          <w:szCs w:val="22"/>
        </w:rPr>
        <w:t xml:space="preserve">: </w:t>
      </w:r>
    </w:p>
    <w:p w14:paraId="78693BBF" w14:textId="77777777" w:rsidR="004017C8" w:rsidRPr="0057316B" w:rsidRDefault="004017C8" w:rsidP="00C247BA">
      <w:pPr>
        <w:pStyle w:val="Default"/>
        <w:spacing w:before="240" w:line="360" w:lineRule="auto"/>
        <w:jc w:val="both"/>
        <w:rPr>
          <w:b/>
          <w:color w:val="auto"/>
          <w:sz w:val="22"/>
          <w:szCs w:val="22"/>
        </w:rPr>
      </w:pPr>
      <w:r w:rsidRPr="0057316B">
        <w:rPr>
          <w:b/>
          <w:color w:val="auto"/>
          <w:sz w:val="22"/>
          <w:szCs w:val="22"/>
        </w:rPr>
        <w:t>E.</w:t>
      </w:r>
      <w:r w:rsidR="0062458C" w:rsidRPr="0057316B">
        <w:rPr>
          <w:b/>
          <w:color w:val="auto"/>
          <w:sz w:val="22"/>
          <w:szCs w:val="22"/>
        </w:rPr>
        <w:t>3</w:t>
      </w:r>
      <w:r w:rsidRPr="0057316B">
        <w:rPr>
          <w:b/>
          <w:color w:val="auto"/>
          <w:sz w:val="22"/>
          <w:szCs w:val="22"/>
        </w:rPr>
        <w:t>.1. Entegre bilgi yönetim sistemi</w:t>
      </w:r>
    </w:p>
    <w:p w14:paraId="782601C6" w14:textId="2F8D9F33" w:rsidR="00F4513D" w:rsidRPr="0057316B" w:rsidRDefault="00776E74" w:rsidP="00F4513D">
      <w:pPr>
        <w:pStyle w:val="Default"/>
        <w:spacing w:before="240" w:line="360" w:lineRule="auto"/>
        <w:jc w:val="both"/>
        <w:rPr>
          <w:iCs/>
          <w:color w:val="auto"/>
          <w:sz w:val="22"/>
          <w:szCs w:val="22"/>
        </w:rPr>
      </w:pPr>
      <w:r w:rsidRPr="0057316B">
        <w:rPr>
          <w:iCs/>
          <w:color w:val="auto"/>
          <w:sz w:val="22"/>
          <w:szCs w:val="22"/>
        </w:rPr>
        <w:t>Enstitümüzde</w:t>
      </w:r>
      <w:r w:rsidR="00C76B22" w:rsidRPr="0057316B">
        <w:rPr>
          <w:iCs/>
          <w:color w:val="auto"/>
          <w:sz w:val="22"/>
          <w:szCs w:val="22"/>
        </w:rPr>
        <w:t xml:space="preserve">, Üniversite çapında </w:t>
      </w:r>
      <w:r w:rsidR="00F4513D" w:rsidRPr="0057316B">
        <w:rPr>
          <w:iCs/>
          <w:color w:val="auto"/>
          <w:sz w:val="22"/>
          <w:szCs w:val="22"/>
        </w:rPr>
        <w:t>da kullanılan bilgi sistemleri</w:t>
      </w:r>
      <w:r w:rsidR="00C76B22" w:rsidRPr="0057316B">
        <w:rPr>
          <w:iCs/>
          <w:color w:val="auto"/>
          <w:sz w:val="22"/>
          <w:szCs w:val="22"/>
        </w:rPr>
        <w:t xml:space="preserve"> kullan</w:t>
      </w:r>
      <w:r w:rsidR="00F4513D" w:rsidRPr="0057316B">
        <w:rPr>
          <w:iCs/>
          <w:color w:val="auto"/>
          <w:sz w:val="22"/>
          <w:szCs w:val="22"/>
        </w:rPr>
        <w:t>ıl</w:t>
      </w:r>
      <w:r w:rsidR="00C76B22" w:rsidRPr="0057316B">
        <w:rPr>
          <w:iCs/>
          <w:color w:val="auto"/>
          <w:sz w:val="22"/>
          <w:szCs w:val="22"/>
        </w:rPr>
        <w:t>maktadır.</w:t>
      </w:r>
      <w:r w:rsidRPr="0057316B">
        <w:rPr>
          <w:iCs/>
          <w:color w:val="auto"/>
          <w:sz w:val="22"/>
          <w:szCs w:val="22"/>
        </w:rPr>
        <w:t xml:space="preserve"> </w:t>
      </w:r>
      <w:r w:rsidR="00C76B22" w:rsidRPr="0057316B">
        <w:rPr>
          <w:iCs/>
          <w:color w:val="auto"/>
          <w:sz w:val="22"/>
          <w:szCs w:val="22"/>
        </w:rPr>
        <w:t xml:space="preserve">Bunlar; </w:t>
      </w:r>
      <w:r w:rsidRPr="0057316B">
        <w:rPr>
          <w:iCs/>
          <w:color w:val="auto"/>
          <w:sz w:val="22"/>
          <w:szCs w:val="22"/>
        </w:rPr>
        <w:t>Öğrenci İşleri Bilgi Sistemi</w:t>
      </w:r>
      <w:r w:rsidR="00F4513D" w:rsidRPr="0057316B">
        <w:rPr>
          <w:iCs/>
          <w:color w:val="auto"/>
          <w:sz w:val="22"/>
          <w:szCs w:val="22"/>
        </w:rPr>
        <w:t xml:space="preserve"> (OBS)</w:t>
      </w:r>
      <w:r w:rsidRPr="0057316B">
        <w:rPr>
          <w:iCs/>
          <w:color w:val="auto"/>
          <w:sz w:val="22"/>
          <w:szCs w:val="22"/>
        </w:rPr>
        <w:t xml:space="preserve">, kurumsal yazışmalar için Elektronik Belge Yönetim Sistemi (EBYS), </w:t>
      </w:r>
      <w:r w:rsidR="009907EB" w:rsidRPr="0057316B">
        <w:rPr>
          <w:iCs/>
          <w:color w:val="auto"/>
          <w:sz w:val="22"/>
          <w:szCs w:val="22"/>
        </w:rPr>
        <w:t xml:space="preserve">Kalite Bilgi Yönetim Sistemi (KBYS), Öğrenci Destek Merkezi (ODEMER), </w:t>
      </w:r>
      <w:r w:rsidRPr="0057316B">
        <w:rPr>
          <w:iCs/>
          <w:color w:val="auto"/>
          <w:sz w:val="22"/>
          <w:szCs w:val="22"/>
        </w:rPr>
        <w:t>maaş-ek ders, personel, satın alma, taşınır kayıt için ise Kamu Harcama ve Muhasebe Bilişim Sistemi (KBS), Muhasebe ve Mali Kontrol Bilgi Sistemi (MYS), Puantaj Bilgi Sistemi, Sosyal Güvenlik Kurumu (SGK) e-Bildirge Si</w:t>
      </w:r>
      <w:r w:rsidR="00F4513D" w:rsidRPr="0057316B">
        <w:rPr>
          <w:iCs/>
          <w:color w:val="auto"/>
          <w:sz w:val="22"/>
          <w:szCs w:val="22"/>
        </w:rPr>
        <w:t>stemi ve Personel Bilgi Sistemi</w:t>
      </w:r>
      <w:r w:rsidR="00885E6F" w:rsidRPr="0057316B">
        <w:rPr>
          <w:iCs/>
          <w:color w:val="auto"/>
          <w:sz w:val="22"/>
          <w:szCs w:val="22"/>
        </w:rPr>
        <w:t xml:space="preserve"> (ABS)</w:t>
      </w:r>
      <w:r w:rsidR="009907EB" w:rsidRPr="0057316B">
        <w:rPr>
          <w:iCs/>
          <w:color w:val="auto"/>
          <w:sz w:val="22"/>
          <w:szCs w:val="22"/>
        </w:rPr>
        <w:t>’dir</w:t>
      </w:r>
      <w:r w:rsidR="00AB5DC0" w:rsidRPr="0057316B">
        <w:rPr>
          <w:iCs/>
          <w:color w:val="auto"/>
          <w:sz w:val="22"/>
          <w:szCs w:val="22"/>
        </w:rPr>
        <w:t>.</w:t>
      </w:r>
      <w:r w:rsidR="009907EB" w:rsidRPr="0057316B">
        <w:rPr>
          <w:iCs/>
          <w:color w:val="auto"/>
          <w:sz w:val="22"/>
          <w:szCs w:val="22"/>
        </w:rPr>
        <w:t xml:space="preserve"> (</w:t>
      </w:r>
      <w:r w:rsidR="00AB5DC0" w:rsidRPr="0057316B">
        <w:rPr>
          <w:iCs/>
          <w:color w:val="auto"/>
          <w:sz w:val="22"/>
          <w:szCs w:val="22"/>
        </w:rPr>
        <w:t>Ek</w:t>
      </w:r>
      <w:r w:rsidR="00F4513D" w:rsidRPr="0057316B">
        <w:rPr>
          <w:iCs/>
          <w:color w:val="auto"/>
          <w:sz w:val="22"/>
          <w:szCs w:val="22"/>
        </w:rPr>
        <w:t xml:space="preserve"> olarak YÖKSİS (Yükseköğretim Bilgi Sistemi)’de Ana Bilim Dallarımız Öğretim Elemanları tarafından kullanılmaktadır.</w:t>
      </w:r>
    </w:p>
    <w:p w14:paraId="651EFEA4" w14:textId="77777777" w:rsidR="00F4513D" w:rsidRPr="0057316B" w:rsidRDefault="00F4513D" w:rsidP="00F4513D">
      <w:pPr>
        <w:pStyle w:val="Default"/>
        <w:spacing w:before="240" w:line="360" w:lineRule="auto"/>
        <w:jc w:val="both"/>
        <w:rPr>
          <w:iCs/>
          <w:color w:val="auto"/>
          <w:sz w:val="22"/>
          <w:szCs w:val="22"/>
        </w:rPr>
      </w:pPr>
      <w:r w:rsidRPr="0057316B">
        <w:rPr>
          <w:iCs/>
          <w:color w:val="auto"/>
          <w:sz w:val="22"/>
          <w:szCs w:val="22"/>
        </w:rPr>
        <w:t xml:space="preserve">Bu sistemlerin kontrolü rektörlüğümüz tarafından yapılmakta ve Üniversitemize ait birçok sistemden anlık rapor üretilebilecek ve elektronik olarak saklanabilecek imkânlar bulunmaktadır. </w:t>
      </w:r>
      <w:r w:rsidR="00885E6F" w:rsidRPr="0057316B">
        <w:rPr>
          <w:iCs/>
          <w:color w:val="auto"/>
          <w:sz w:val="22"/>
          <w:szCs w:val="22"/>
        </w:rPr>
        <w:t xml:space="preserve">Bu sistemler </w:t>
      </w:r>
      <w:r w:rsidRPr="0057316B">
        <w:rPr>
          <w:iCs/>
          <w:color w:val="auto"/>
          <w:sz w:val="22"/>
          <w:szCs w:val="22"/>
        </w:rPr>
        <w:t>Enstitü bünyesindeki faaliyetlerde e</w:t>
      </w:r>
      <w:r w:rsidR="00CA0974" w:rsidRPr="0057316B">
        <w:rPr>
          <w:iCs/>
          <w:color w:val="auto"/>
          <w:sz w:val="22"/>
          <w:szCs w:val="22"/>
        </w:rPr>
        <w:t xml:space="preserve">ntegre </w:t>
      </w:r>
      <w:r w:rsidRPr="0057316B">
        <w:rPr>
          <w:iCs/>
          <w:color w:val="auto"/>
          <w:sz w:val="22"/>
          <w:szCs w:val="22"/>
        </w:rPr>
        <w:t>olarak kullanılmaktadır.</w:t>
      </w:r>
    </w:p>
    <w:p w14:paraId="711BC134" w14:textId="77777777" w:rsidR="00F4513D" w:rsidRPr="0057316B" w:rsidRDefault="00F4513D" w:rsidP="00C247BA">
      <w:pPr>
        <w:pStyle w:val="Default"/>
        <w:spacing w:line="360" w:lineRule="auto"/>
        <w:rPr>
          <w:b/>
          <w:iCs/>
          <w:color w:val="auto"/>
          <w:sz w:val="22"/>
          <w:szCs w:val="22"/>
        </w:rPr>
      </w:pPr>
    </w:p>
    <w:p w14:paraId="50CFC9BF" w14:textId="77777777" w:rsidR="000E3D65" w:rsidRPr="0057316B" w:rsidRDefault="000E3D65" w:rsidP="00C247BA">
      <w:pPr>
        <w:pStyle w:val="Default"/>
        <w:spacing w:line="360" w:lineRule="auto"/>
        <w:rPr>
          <w:b/>
          <w:iCs/>
          <w:color w:val="auto"/>
          <w:sz w:val="22"/>
          <w:szCs w:val="22"/>
        </w:rPr>
      </w:pPr>
      <w:r w:rsidRPr="0057316B">
        <w:rPr>
          <w:b/>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1985"/>
        <w:gridCol w:w="1843"/>
        <w:gridCol w:w="1701"/>
        <w:gridCol w:w="1984"/>
        <w:gridCol w:w="1559"/>
      </w:tblGrid>
      <w:tr w:rsidR="00C970F2" w:rsidRPr="0057316B" w14:paraId="786B23BC" w14:textId="77777777" w:rsidTr="00B43A4E">
        <w:trPr>
          <w:trHeight w:val="201"/>
        </w:trPr>
        <w:tc>
          <w:tcPr>
            <w:tcW w:w="1985" w:type="dxa"/>
          </w:tcPr>
          <w:p w14:paraId="4E7B86EB" w14:textId="77777777" w:rsidR="0004400B" w:rsidRPr="0057316B" w:rsidRDefault="0004400B" w:rsidP="00C247BA">
            <w:pPr>
              <w:jc w:val="center"/>
              <w:rPr>
                <w:rFonts w:ascii="Times New Roman" w:hAnsi="Times New Roman" w:cs="Times New Roman"/>
                <w:b/>
              </w:rPr>
            </w:pPr>
            <w:r w:rsidRPr="0057316B">
              <w:rPr>
                <w:rFonts w:ascii="Times New Roman" w:hAnsi="Times New Roman" w:cs="Times New Roman"/>
                <w:b/>
              </w:rPr>
              <w:t>1</w:t>
            </w:r>
          </w:p>
        </w:tc>
        <w:tc>
          <w:tcPr>
            <w:tcW w:w="1843" w:type="dxa"/>
          </w:tcPr>
          <w:p w14:paraId="73F3B9BD" w14:textId="77777777" w:rsidR="0004400B" w:rsidRPr="0057316B" w:rsidRDefault="0004400B" w:rsidP="00C247BA">
            <w:pPr>
              <w:jc w:val="center"/>
              <w:rPr>
                <w:rFonts w:ascii="Times New Roman" w:hAnsi="Times New Roman" w:cs="Times New Roman"/>
                <w:b/>
              </w:rPr>
            </w:pPr>
            <w:r w:rsidRPr="0057316B">
              <w:rPr>
                <w:rFonts w:ascii="Times New Roman" w:hAnsi="Times New Roman" w:cs="Times New Roman"/>
                <w:b/>
              </w:rPr>
              <w:t>2</w:t>
            </w:r>
          </w:p>
        </w:tc>
        <w:tc>
          <w:tcPr>
            <w:tcW w:w="1701" w:type="dxa"/>
          </w:tcPr>
          <w:p w14:paraId="682975BA" w14:textId="77777777" w:rsidR="0004400B" w:rsidRPr="0057316B" w:rsidRDefault="0004400B" w:rsidP="00C247BA">
            <w:pPr>
              <w:jc w:val="center"/>
              <w:rPr>
                <w:rFonts w:ascii="Times New Roman" w:hAnsi="Times New Roman" w:cs="Times New Roman"/>
                <w:b/>
              </w:rPr>
            </w:pPr>
            <w:r w:rsidRPr="0057316B">
              <w:rPr>
                <w:rFonts w:ascii="Times New Roman" w:hAnsi="Times New Roman" w:cs="Times New Roman"/>
                <w:b/>
              </w:rPr>
              <w:t>3</w:t>
            </w:r>
          </w:p>
        </w:tc>
        <w:tc>
          <w:tcPr>
            <w:tcW w:w="1984" w:type="dxa"/>
          </w:tcPr>
          <w:p w14:paraId="19965A55" w14:textId="77777777" w:rsidR="0004400B" w:rsidRPr="0057316B" w:rsidRDefault="0004400B" w:rsidP="00C247BA">
            <w:pPr>
              <w:jc w:val="center"/>
              <w:rPr>
                <w:rFonts w:ascii="Times New Roman" w:hAnsi="Times New Roman" w:cs="Times New Roman"/>
                <w:b/>
              </w:rPr>
            </w:pPr>
            <w:r w:rsidRPr="0057316B">
              <w:rPr>
                <w:rFonts w:ascii="Times New Roman" w:hAnsi="Times New Roman" w:cs="Times New Roman"/>
                <w:b/>
              </w:rPr>
              <w:t>4</w:t>
            </w:r>
          </w:p>
        </w:tc>
        <w:tc>
          <w:tcPr>
            <w:tcW w:w="1559" w:type="dxa"/>
          </w:tcPr>
          <w:p w14:paraId="381428B9" w14:textId="77777777" w:rsidR="0004400B" w:rsidRPr="0057316B" w:rsidRDefault="0004400B" w:rsidP="00C247BA">
            <w:pPr>
              <w:jc w:val="center"/>
              <w:rPr>
                <w:rFonts w:ascii="Times New Roman" w:hAnsi="Times New Roman" w:cs="Times New Roman"/>
                <w:b/>
              </w:rPr>
            </w:pPr>
            <w:r w:rsidRPr="0057316B">
              <w:rPr>
                <w:rFonts w:ascii="Times New Roman" w:hAnsi="Times New Roman" w:cs="Times New Roman"/>
                <w:b/>
              </w:rPr>
              <w:t>5</w:t>
            </w:r>
          </w:p>
        </w:tc>
      </w:tr>
      <w:tr w:rsidR="00C970F2" w:rsidRPr="0057316B" w14:paraId="64272D12" w14:textId="77777777" w:rsidTr="00B43A4E">
        <w:trPr>
          <w:trHeight w:val="1842"/>
        </w:trPr>
        <w:tc>
          <w:tcPr>
            <w:tcW w:w="1985" w:type="dxa"/>
          </w:tcPr>
          <w:p w14:paraId="4146DE08" w14:textId="77777777" w:rsidR="0004400B" w:rsidRPr="0057316B" w:rsidRDefault="0004400B" w:rsidP="0021661B">
            <w:pPr>
              <w:rPr>
                <w:rFonts w:ascii="Times New Roman" w:hAnsi="Times New Roman" w:cs="Times New Roman"/>
              </w:rPr>
            </w:pPr>
            <w:r w:rsidRPr="0057316B">
              <w:rPr>
                <w:rFonts w:ascii="Times New Roman" w:hAnsi="Times New Roman" w:cs="Times New Roman"/>
              </w:rPr>
              <w:lastRenderedPageBreak/>
              <w:t xml:space="preserve">Birimde bilgi yönetim sistemi </w:t>
            </w:r>
            <w:r w:rsidRPr="0057316B">
              <w:rPr>
                <w:rFonts w:ascii="Times New Roman" w:hAnsi="Times New Roman" w:cs="Times New Roman"/>
                <w:b/>
              </w:rPr>
              <w:t>bulunmamaktadır</w:t>
            </w:r>
          </w:p>
        </w:tc>
        <w:tc>
          <w:tcPr>
            <w:tcW w:w="1843" w:type="dxa"/>
          </w:tcPr>
          <w:p w14:paraId="56C0A0C3" w14:textId="77777777" w:rsidR="0004400B" w:rsidRPr="0057316B" w:rsidRDefault="0004400B" w:rsidP="0021661B">
            <w:pPr>
              <w:rPr>
                <w:rFonts w:ascii="Times New Roman" w:hAnsi="Times New Roman" w:cs="Times New Roman"/>
              </w:rPr>
            </w:pPr>
            <w:r w:rsidRPr="0057316B">
              <w:rPr>
                <w:rFonts w:ascii="Times New Roman" w:hAnsi="Times New Roman" w:cs="Times New Roman"/>
              </w:rPr>
              <w:t xml:space="preserve">Birimde kurumsal bilginin edinimi, saklanması, kullanılması, işlenmesi ve değerlendirilmesine destek olacak bilgi yönetim sistemleri </w:t>
            </w:r>
            <w:r w:rsidRPr="0057316B">
              <w:rPr>
                <w:rFonts w:ascii="Times New Roman" w:hAnsi="Times New Roman" w:cs="Times New Roman"/>
                <w:b/>
              </w:rPr>
              <w:t>oluşturulmuştur</w:t>
            </w:r>
          </w:p>
        </w:tc>
        <w:tc>
          <w:tcPr>
            <w:tcW w:w="1701" w:type="dxa"/>
          </w:tcPr>
          <w:p w14:paraId="36E43A19" w14:textId="77777777" w:rsidR="0004400B" w:rsidRPr="0057316B" w:rsidRDefault="0004400B" w:rsidP="0021661B">
            <w:pPr>
              <w:rPr>
                <w:rFonts w:ascii="Times New Roman" w:hAnsi="Times New Roman" w:cs="Times New Roman"/>
              </w:rPr>
            </w:pPr>
            <w:r w:rsidRPr="0057316B">
              <w:rPr>
                <w:rFonts w:ascii="Times New Roman" w:hAnsi="Times New Roman" w:cs="Times New Roman"/>
              </w:rPr>
              <w:t xml:space="preserve">Birim genelinde temel süreçleri (eğitim ve öğretim, araştırma ve geliştirme, toplumsal katkı, kalite güvencesi) destekleyen entegre bilgi yönetim sistemi </w:t>
            </w:r>
            <w:r w:rsidRPr="0057316B">
              <w:rPr>
                <w:rFonts w:ascii="Times New Roman" w:hAnsi="Times New Roman" w:cs="Times New Roman"/>
                <w:b/>
              </w:rPr>
              <w:t>işletilmektedir</w:t>
            </w:r>
          </w:p>
        </w:tc>
        <w:tc>
          <w:tcPr>
            <w:tcW w:w="1984" w:type="dxa"/>
          </w:tcPr>
          <w:p w14:paraId="6C95A214" w14:textId="77777777" w:rsidR="0004400B" w:rsidRPr="0057316B" w:rsidRDefault="0004400B" w:rsidP="00C247BA">
            <w:pPr>
              <w:spacing w:line="276" w:lineRule="auto"/>
              <w:rPr>
                <w:rFonts w:ascii="Times New Roman" w:hAnsi="Times New Roman" w:cs="Times New Roman"/>
              </w:rPr>
            </w:pPr>
            <w:r w:rsidRPr="0057316B">
              <w:rPr>
                <w:rFonts w:ascii="Times New Roman" w:hAnsi="Times New Roman" w:cs="Times New Roman"/>
              </w:rPr>
              <w:t xml:space="preserve">Birimde entegre bilgi yönetim sistemi </w:t>
            </w:r>
            <w:r w:rsidRPr="0057316B">
              <w:rPr>
                <w:rFonts w:ascii="Times New Roman" w:hAnsi="Times New Roman" w:cs="Times New Roman"/>
                <w:b/>
              </w:rPr>
              <w:t>izlenmekte</w:t>
            </w:r>
            <w:r w:rsidRPr="0057316B">
              <w:rPr>
                <w:rFonts w:ascii="Times New Roman" w:hAnsi="Times New Roman" w:cs="Times New Roman"/>
              </w:rPr>
              <w:t xml:space="preserve"> ve </w:t>
            </w:r>
            <w:r w:rsidRPr="0057316B">
              <w:rPr>
                <w:rFonts w:ascii="Times New Roman" w:hAnsi="Times New Roman" w:cs="Times New Roman"/>
                <w:b/>
              </w:rPr>
              <w:t>iyileştirilmektedir</w:t>
            </w:r>
          </w:p>
        </w:tc>
        <w:tc>
          <w:tcPr>
            <w:tcW w:w="1559" w:type="dxa"/>
          </w:tcPr>
          <w:p w14:paraId="4377C0AB" w14:textId="77777777" w:rsidR="0004400B" w:rsidRPr="0057316B" w:rsidRDefault="0004400B" w:rsidP="0021661B">
            <w:pPr>
              <w:rPr>
                <w:rFonts w:ascii="Times New Roman" w:hAnsi="Times New Roman" w:cs="Times New Roman"/>
              </w:rPr>
            </w:pPr>
            <w:r w:rsidRPr="0057316B">
              <w:rPr>
                <w:rFonts w:ascii="Times New Roman" w:hAnsi="Times New Roman" w:cs="Times New Roman"/>
              </w:rPr>
              <w:t xml:space="preserve">İçselleştirilmiş, sistematik, sürdürülebilir ve </w:t>
            </w:r>
            <w:r w:rsidRPr="0057316B">
              <w:rPr>
                <w:rFonts w:ascii="Times New Roman" w:hAnsi="Times New Roman" w:cs="Times New Roman"/>
                <w:b/>
              </w:rPr>
              <w:t>örnek gösterilebilir uygulamalar</w:t>
            </w:r>
            <w:r w:rsidR="00B43A4E" w:rsidRPr="0057316B">
              <w:rPr>
                <w:rFonts w:ascii="Times New Roman" w:hAnsi="Times New Roman" w:cs="Times New Roman"/>
              </w:rPr>
              <w:t xml:space="preserve"> bulunmaktadır</w:t>
            </w:r>
          </w:p>
        </w:tc>
      </w:tr>
      <w:tr w:rsidR="00C970F2" w:rsidRPr="0057316B" w14:paraId="459C76B4" w14:textId="77777777" w:rsidTr="00B43A4E">
        <w:trPr>
          <w:trHeight w:hRule="exact" w:val="284"/>
        </w:trPr>
        <w:tc>
          <w:tcPr>
            <w:tcW w:w="1985" w:type="dxa"/>
          </w:tcPr>
          <w:p w14:paraId="4DF8FA48" w14:textId="77777777" w:rsidR="0004400B" w:rsidRPr="0057316B" w:rsidRDefault="0004400B" w:rsidP="0021661B">
            <w:pPr>
              <w:rPr>
                <w:rFonts w:ascii="Times New Roman" w:hAnsi="Times New Roman" w:cs="Times New Roman"/>
                <w:b/>
              </w:rPr>
            </w:pPr>
          </w:p>
        </w:tc>
        <w:tc>
          <w:tcPr>
            <w:tcW w:w="1843" w:type="dxa"/>
          </w:tcPr>
          <w:p w14:paraId="63A687D4" w14:textId="77777777" w:rsidR="0004400B" w:rsidRPr="0057316B" w:rsidRDefault="0004400B" w:rsidP="0021661B">
            <w:pPr>
              <w:rPr>
                <w:rFonts w:ascii="Times New Roman" w:hAnsi="Times New Roman" w:cs="Times New Roman"/>
                <w:b/>
              </w:rPr>
            </w:pPr>
          </w:p>
        </w:tc>
        <w:tc>
          <w:tcPr>
            <w:tcW w:w="1701" w:type="dxa"/>
          </w:tcPr>
          <w:p w14:paraId="06B5AA88" w14:textId="77777777" w:rsidR="0004400B" w:rsidRPr="0057316B" w:rsidRDefault="00885E6F" w:rsidP="00FC652E">
            <w:pPr>
              <w:jc w:val="center"/>
              <w:rPr>
                <w:rFonts w:ascii="Times New Roman" w:hAnsi="Times New Roman" w:cs="Times New Roman"/>
                <w:b/>
              </w:rPr>
            </w:pPr>
            <w:r w:rsidRPr="0057316B">
              <w:rPr>
                <w:rFonts w:ascii="Times New Roman" w:hAnsi="Times New Roman" w:cs="Times New Roman"/>
                <w:b/>
              </w:rPr>
              <w:t>X</w:t>
            </w:r>
          </w:p>
        </w:tc>
        <w:tc>
          <w:tcPr>
            <w:tcW w:w="1984" w:type="dxa"/>
          </w:tcPr>
          <w:p w14:paraId="025BE712" w14:textId="77777777" w:rsidR="0004400B" w:rsidRPr="0057316B" w:rsidRDefault="0004400B" w:rsidP="00F4513D">
            <w:pPr>
              <w:jc w:val="center"/>
              <w:rPr>
                <w:rFonts w:ascii="Times New Roman" w:hAnsi="Times New Roman" w:cs="Times New Roman"/>
                <w:b/>
              </w:rPr>
            </w:pPr>
          </w:p>
        </w:tc>
        <w:tc>
          <w:tcPr>
            <w:tcW w:w="1559" w:type="dxa"/>
          </w:tcPr>
          <w:p w14:paraId="1ABC51D7" w14:textId="77777777" w:rsidR="0004400B" w:rsidRPr="0057316B" w:rsidRDefault="0004400B" w:rsidP="0021661B">
            <w:pPr>
              <w:rPr>
                <w:rFonts w:ascii="Times New Roman" w:hAnsi="Times New Roman" w:cs="Times New Roman"/>
                <w:b/>
              </w:rPr>
            </w:pPr>
          </w:p>
        </w:tc>
      </w:tr>
    </w:tbl>
    <w:p w14:paraId="1E82C0D1" w14:textId="77777777" w:rsidR="00CA0974" w:rsidRPr="0057316B" w:rsidRDefault="00CA0974" w:rsidP="00CA0974">
      <w:pPr>
        <w:pStyle w:val="Default"/>
        <w:spacing w:before="120" w:line="360" w:lineRule="auto"/>
        <w:jc w:val="both"/>
        <w:rPr>
          <w:b/>
          <w:bCs/>
          <w:iCs/>
          <w:color w:val="auto"/>
          <w:sz w:val="22"/>
          <w:szCs w:val="22"/>
        </w:rPr>
      </w:pPr>
      <w:r w:rsidRPr="0057316B">
        <w:rPr>
          <w:b/>
          <w:bCs/>
          <w:iCs/>
          <w:color w:val="auto"/>
          <w:sz w:val="22"/>
          <w:szCs w:val="22"/>
        </w:rPr>
        <w:t>Örnek Kanıtlar:</w:t>
      </w:r>
      <w:r w:rsidRPr="0057316B">
        <w:rPr>
          <w:rFonts w:eastAsia="Times New Roman"/>
          <w:b/>
          <w:iCs/>
          <w:noProof/>
          <w:color w:val="auto"/>
          <w:sz w:val="22"/>
          <w:szCs w:val="22"/>
        </w:rPr>
        <w:t xml:space="preserve"> </w:t>
      </w:r>
    </w:p>
    <w:p w14:paraId="192BDB35" w14:textId="77777777" w:rsidR="00CA0974" w:rsidRPr="0057316B" w:rsidRDefault="00CA0974" w:rsidP="00A53FAF">
      <w:pPr>
        <w:pStyle w:val="Default"/>
        <w:numPr>
          <w:ilvl w:val="0"/>
          <w:numId w:val="2"/>
        </w:numPr>
        <w:spacing w:line="360" w:lineRule="auto"/>
        <w:jc w:val="both"/>
        <w:rPr>
          <w:rStyle w:val="Kpr"/>
          <w:bCs/>
          <w:color w:val="auto"/>
          <w:sz w:val="22"/>
          <w:szCs w:val="22"/>
          <w:u w:val="none"/>
        </w:rPr>
      </w:pPr>
      <w:r w:rsidRPr="0057316B">
        <w:rPr>
          <w:bCs/>
          <w:color w:val="auto"/>
          <w:sz w:val="22"/>
          <w:szCs w:val="22"/>
        </w:rPr>
        <w:t xml:space="preserve">Kanıt 1: </w:t>
      </w:r>
      <w:hyperlink r:id="rId49" w:history="1">
        <w:r w:rsidRPr="0057316B">
          <w:rPr>
            <w:rStyle w:val="Kpr"/>
            <w:iCs/>
            <w:color w:val="auto"/>
            <w:sz w:val="22"/>
            <w:szCs w:val="22"/>
          </w:rPr>
          <w:t>Elektronik Belge Yönetim Sistemi (EBYS)</w:t>
        </w:r>
      </w:hyperlink>
    </w:p>
    <w:p w14:paraId="42854C75" w14:textId="77777777" w:rsidR="00CA0974" w:rsidRPr="0057316B" w:rsidRDefault="00CA0974" w:rsidP="00A53FAF">
      <w:pPr>
        <w:pStyle w:val="ListeParagraf"/>
        <w:numPr>
          <w:ilvl w:val="0"/>
          <w:numId w:val="2"/>
        </w:numPr>
        <w:spacing w:after="0" w:line="360" w:lineRule="auto"/>
        <w:ind w:left="357" w:hanging="357"/>
        <w:rPr>
          <w:rFonts w:ascii="Times New Roman" w:hAnsi="Times New Roman" w:cs="Times New Roman"/>
          <w:bCs/>
        </w:rPr>
      </w:pPr>
      <w:r w:rsidRPr="0057316B">
        <w:rPr>
          <w:rFonts w:ascii="Times New Roman" w:hAnsi="Times New Roman" w:cs="Times New Roman"/>
        </w:rPr>
        <w:t xml:space="preserve">Kanıt 2: </w:t>
      </w:r>
      <w:hyperlink r:id="rId50" w:history="1">
        <w:r w:rsidRPr="0057316B">
          <w:rPr>
            <w:rStyle w:val="Kpr"/>
            <w:rFonts w:ascii="Times New Roman" w:hAnsi="Times New Roman" w:cs="Times New Roman"/>
            <w:iCs/>
            <w:color w:val="auto"/>
          </w:rPr>
          <w:t>Öğrenci İşleri Bilgi Sistemi (OBS)</w:t>
        </w:r>
      </w:hyperlink>
    </w:p>
    <w:p w14:paraId="0ED2F3EE" w14:textId="77777777" w:rsidR="00CA0974" w:rsidRPr="0057316B" w:rsidRDefault="00CA0974" w:rsidP="00A53FAF">
      <w:pPr>
        <w:pStyle w:val="ListeParagraf"/>
        <w:numPr>
          <w:ilvl w:val="0"/>
          <w:numId w:val="2"/>
        </w:numPr>
        <w:spacing w:after="0" w:line="360" w:lineRule="auto"/>
        <w:ind w:left="357" w:hanging="357"/>
        <w:rPr>
          <w:rFonts w:ascii="Times New Roman" w:hAnsi="Times New Roman" w:cs="Times New Roman"/>
          <w:bCs/>
        </w:rPr>
      </w:pPr>
      <w:r w:rsidRPr="0057316B">
        <w:rPr>
          <w:rFonts w:ascii="Times New Roman" w:hAnsi="Times New Roman" w:cs="Times New Roman"/>
          <w:iCs/>
        </w:rPr>
        <w:t xml:space="preserve">Kanıt 3: </w:t>
      </w:r>
      <w:hyperlink r:id="rId51" w:history="1">
        <w:r w:rsidRPr="0057316B">
          <w:rPr>
            <w:rStyle w:val="Kpr"/>
            <w:rFonts w:ascii="Times New Roman" w:hAnsi="Times New Roman" w:cs="Times New Roman"/>
            <w:iCs/>
            <w:color w:val="auto"/>
          </w:rPr>
          <w:t>Personel Bilgi Sistemi (ABS)</w:t>
        </w:r>
      </w:hyperlink>
    </w:p>
    <w:p w14:paraId="4DE4B99E" w14:textId="77777777" w:rsidR="00CA0974" w:rsidRPr="0057316B" w:rsidRDefault="00CA0974" w:rsidP="00A53FAF">
      <w:pPr>
        <w:pStyle w:val="ListeParagraf"/>
        <w:numPr>
          <w:ilvl w:val="0"/>
          <w:numId w:val="2"/>
        </w:numPr>
        <w:spacing w:after="0" w:line="360" w:lineRule="auto"/>
        <w:ind w:left="357" w:hanging="357"/>
        <w:rPr>
          <w:rFonts w:ascii="Times New Roman" w:hAnsi="Times New Roman" w:cs="Times New Roman"/>
          <w:bCs/>
        </w:rPr>
      </w:pPr>
      <w:r w:rsidRPr="0057316B">
        <w:rPr>
          <w:rFonts w:ascii="Times New Roman" w:hAnsi="Times New Roman" w:cs="Times New Roman"/>
          <w:iCs/>
        </w:rPr>
        <w:t xml:space="preserve">Kanıt 4: </w:t>
      </w:r>
      <w:hyperlink r:id="rId52" w:history="1">
        <w:r w:rsidRPr="0057316B">
          <w:rPr>
            <w:rStyle w:val="Kpr"/>
            <w:rFonts w:ascii="Times New Roman" w:hAnsi="Times New Roman" w:cs="Times New Roman"/>
            <w:iCs/>
            <w:color w:val="auto"/>
          </w:rPr>
          <w:t>Kalite Bilgi Yönetim Sistemi (KBYS)</w:t>
        </w:r>
      </w:hyperlink>
    </w:p>
    <w:p w14:paraId="5AB1B92A" w14:textId="77777777" w:rsidR="00CA0974" w:rsidRPr="0057316B" w:rsidRDefault="00CA0974" w:rsidP="00A53FAF">
      <w:pPr>
        <w:pStyle w:val="ListeParagraf"/>
        <w:numPr>
          <w:ilvl w:val="0"/>
          <w:numId w:val="2"/>
        </w:numPr>
        <w:spacing w:after="0" w:line="360" w:lineRule="auto"/>
        <w:ind w:left="357" w:hanging="357"/>
        <w:rPr>
          <w:rFonts w:ascii="Times New Roman" w:hAnsi="Times New Roman" w:cs="Times New Roman"/>
          <w:bCs/>
        </w:rPr>
      </w:pPr>
      <w:r w:rsidRPr="0057316B">
        <w:rPr>
          <w:rFonts w:ascii="Times New Roman" w:hAnsi="Times New Roman" w:cs="Times New Roman"/>
          <w:iCs/>
        </w:rPr>
        <w:t xml:space="preserve">Kanıt 5: </w:t>
      </w:r>
      <w:hyperlink r:id="rId53" w:history="1">
        <w:r w:rsidRPr="0057316B">
          <w:rPr>
            <w:rStyle w:val="Kpr"/>
            <w:rFonts w:ascii="Times New Roman" w:hAnsi="Times New Roman" w:cs="Times New Roman"/>
            <w:iCs/>
            <w:color w:val="auto"/>
          </w:rPr>
          <w:t>Öğrenci Destek Merkezi (ODEMER)</w:t>
        </w:r>
      </w:hyperlink>
    </w:p>
    <w:p w14:paraId="6F196722" w14:textId="77777777" w:rsidR="00F01BAC" w:rsidRPr="0057316B" w:rsidRDefault="00F01BAC" w:rsidP="00885E6F">
      <w:pPr>
        <w:pStyle w:val="Balk1"/>
        <w:spacing w:before="240"/>
        <w:rPr>
          <w:rFonts w:ascii="Times New Roman" w:eastAsiaTheme="minorHAnsi" w:hAnsi="Times New Roman" w:cs="Times New Roman"/>
          <w:b w:val="0"/>
          <w:bCs w:val="0"/>
          <w:color w:val="auto"/>
          <w:sz w:val="22"/>
          <w:szCs w:val="22"/>
        </w:rPr>
      </w:pPr>
      <w:r w:rsidRPr="0057316B">
        <w:rPr>
          <w:rFonts w:ascii="Times New Roman" w:eastAsiaTheme="minorHAnsi" w:hAnsi="Times New Roman" w:cs="Times New Roman"/>
          <w:bCs w:val="0"/>
          <w:color w:val="auto"/>
          <w:sz w:val="22"/>
          <w:szCs w:val="22"/>
        </w:rPr>
        <w:t>E.4. Destek Hizmetleri:</w:t>
      </w:r>
      <w:r w:rsidRPr="0057316B">
        <w:rPr>
          <w:rFonts w:ascii="Times New Roman" w:hAnsi="Times New Roman" w:cs="Times New Roman"/>
          <w:color w:val="auto"/>
          <w:sz w:val="22"/>
          <w:szCs w:val="22"/>
        </w:rPr>
        <w:t xml:space="preserve"> </w:t>
      </w:r>
    </w:p>
    <w:p w14:paraId="3C966C40" w14:textId="77777777" w:rsidR="00885E6F" w:rsidRPr="0057316B" w:rsidRDefault="00F01BAC" w:rsidP="006A7B2E">
      <w:pPr>
        <w:spacing w:before="240" w:after="0" w:line="360" w:lineRule="auto"/>
        <w:rPr>
          <w:rFonts w:ascii="Times New Roman" w:hAnsi="Times New Roman" w:cs="Times New Roman"/>
          <w:b/>
          <w:bCs/>
        </w:rPr>
      </w:pPr>
      <w:r w:rsidRPr="0057316B">
        <w:rPr>
          <w:rFonts w:ascii="Times New Roman" w:hAnsi="Times New Roman" w:cs="Times New Roman"/>
          <w:b/>
          <w:bCs/>
        </w:rPr>
        <w:t>E.4.1. Hizmet ve malların uygunluğu, kalitesi ve sürekliliği</w:t>
      </w:r>
      <w:r w:rsidR="00885E6F" w:rsidRPr="0057316B">
        <w:rPr>
          <w:rFonts w:ascii="Times New Roman" w:hAnsi="Times New Roman" w:cs="Times New Roman"/>
          <w:b/>
          <w:bCs/>
        </w:rPr>
        <w:t xml:space="preserve"> </w:t>
      </w:r>
    </w:p>
    <w:p w14:paraId="71C3B87A" w14:textId="77777777" w:rsidR="000C32BC" w:rsidRPr="0057316B" w:rsidRDefault="00885E6F" w:rsidP="00CA0974">
      <w:pPr>
        <w:spacing w:before="240" w:after="0" w:line="240" w:lineRule="auto"/>
        <w:rPr>
          <w:rFonts w:ascii="Times New Roman" w:hAnsi="Times New Roman" w:cs="Times New Roman"/>
          <w:b/>
          <w:bCs/>
        </w:rPr>
      </w:pPr>
      <w:r w:rsidRPr="0057316B">
        <w:rPr>
          <w:rFonts w:ascii="Times New Roman" w:hAnsi="Times New Roman" w:cs="Times New Roman"/>
          <w:bCs/>
        </w:rPr>
        <w:t>K</w:t>
      </w:r>
      <w:r w:rsidR="00F4513D" w:rsidRPr="0057316B">
        <w:rPr>
          <w:rFonts w:ascii="Times New Roman" w:hAnsi="Times New Roman" w:cs="Times New Roman"/>
          <w:bCs/>
        </w:rPr>
        <w:t>urum, dışarıdan destek hizmetleri almamaktadır.</w:t>
      </w:r>
    </w:p>
    <w:p w14:paraId="7C89095E" w14:textId="77777777" w:rsidR="00F4513D" w:rsidRPr="0057316B" w:rsidRDefault="00F4513D" w:rsidP="00CA0974">
      <w:pPr>
        <w:pStyle w:val="Default"/>
        <w:spacing w:line="360" w:lineRule="auto"/>
        <w:rPr>
          <w:b/>
          <w:iCs/>
          <w:color w:val="auto"/>
          <w:sz w:val="22"/>
          <w:szCs w:val="22"/>
        </w:rPr>
      </w:pPr>
    </w:p>
    <w:p w14:paraId="30394E77" w14:textId="77777777" w:rsidR="00CA0974" w:rsidRPr="0057316B" w:rsidRDefault="00CA0974" w:rsidP="00F01BAC">
      <w:pPr>
        <w:pStyle w:val="Default"/>
        <w:spacing w:line="360" w:lineRule="auto"/>
        <w:rPr>
          <w:b/>
          <w:iCs/>
          <w:color w:val="auto"/>
          <w:sz w:val="22"/>
          <w:szCs w:val="22"/>
        </w:rPr>
      </w:pPr>
    </w:p>
    <w:p w14:paraId="2183F3B0" w14:textId="77777777" w:rsidR="00F01BAC" w:rsidRPr="0057316B" w:rsidRDefault="00F01BAC" w:rsidP="00F01BAC">
      <w:pPr>
        <w:pStyle w:val="Default"/>
        <w:spacing w:line="360" w:lineRule="auto"/>
        <w:rPr>
          <w:b/>
          <w:iCs/>
          <w:color w:val="auto"/>
          <w:sz w:val="22"/>
          <w:szCs w:val="22"/>
        </w:rPr>
      </w:pPr>
      <w:r w:rsidRPr="0057316B">
        <w:rPr>
          <w:b/>
          <w:iCs/>
          <w:color w:val="auto"/>
          <w:sz w:val="22"/>
          <w:szCs w:val="22"/>
        </w:rPr>
        <w:t>Hizmet ve malların uygunluğu, kalitesi ve sürekliliği</w:t>
      </w:r>
    </w:p>
    <w:p w14:paraId="5E287337" w14:textId="77777777" w:rsidR="00F01BAC" w:rsidRPr="0057316B" w:rsidRDefault="00F01BAC" w:rsidP="00F01BAC">
      <w:pPr>
        <w:pStyle w:val="Default"/>
        <w:spacing w:line="360" w:lineRule="auto"/>
        <w:rPr>
          <w:b/>
          <w:iCs/>
          <w:color w:val="auto"/>
          <w:sz w:val="22"/>
          <w:szCs w:val="22"/>
        </w:rPr>
      </w:pPr>
      <w:r w:rsidRPr="0057316B">
        <w:rPr>
          <w:b/>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2017"/>
        <w:gridCol w:w="1903"/>
        <w:gridCol w:w="1651"/>
        <w:gridCol w:w="1936"/>
        <w:gridCol w:w="1565"/>
      </w:tblGrid>
      <w:tr w:rsidR="00C970F2" w:rsidRPr="0057316B" w14:paraId="3C262F77" w14:textId="77777777" w:rsidTr="00CA0974">
        <w:tc>
          <w:tcPr>
            <w:tcW w:w="2010" w:type="dxa"/>
          </w:tcPr>
          <w:p w14:paraId="50D8DB5F" w14:textId="77777777" w:rsidR="0004400B" w:rsidRPr="0057316B" w:rsidRDefault="0004400B" w:rsidP="00C247BA">
            <w:pPr>
              <w:jc w:val="center"/>
              <w:rPr>
                <w:rFonts w:ascii="Times New Roman" w:hAnsi="Times New Roman" w:cs="Times New Roman"/>
                <w:b/>
              </w:rPr>
            </w:pPr>
            <w:r w:rsidRPr="0057316B">
              <w:rPr>
                <w:rFonts w:ascii="Times New Roman" w:hAnsi="Times New Roman" w:cs="Times New Roman"/>
                <w:b/>
              </w:rPr>
              <w:t>1</w:t>
            </w:r>
          </w:p>
        </w:tc>
        <w:tc>
          <w:tcPr>
            <w:tcW w:w="1895" w:type="dxa"/>
          </w:tcPr>
          <w:p w14:paraId="2A64B5E9" w14:textId="77777777" w:rsidR="0004400B" w:rsidRPr="0057316B" w:rsidRDefault="0004400B" w:rsidP="00C247BA">
            <w:pPr>
              <w:jc w:val="center"/>
              <w:rPr>
                <w:rFonts w:ascii="Times New Roman" w:hAnsi="Times New Roman" w:cs="Times New Roman"/>
                <w:b/>
              </w:rPr>
            </w:pPr>
            <w:r w:rsidRPr="0057316B">
              <w:rPr>
                <w:rFonts w:ascii="Times New Roman" w:hAnsi="Times New Roman" w:cs="Times New Roman"/>
                <w:b/>
              </w:rPr>
              <w:t>2</w:t>
            </w:r>
          </w:p>
        </w:tc>
        <w:tc>
          <w:tcPr>
            <w:tcW w:w="1644" w:type="dxa"/>
          </w:tcPr>
          <w:p w14:paraId="74A382C9" w14:textId="77777777" w:rsidR="0004400B" w:rsidRPr="0057316B" w:rsidRDefault="0004400B" w:rsidP="00C247BA">
            <w:pPr>
              <w:jc w:val="center"/>
              <w:rPr>
                <w:rFonts w:ascii="Times New Roman" w:hAnsi="Times New Roman" w:cs="Times New Roman"/>
                <w:b/>
              </w:rPr>
            </w:pPr>
            <w:r w:rsidRPr="0057316B">
              <w:rPr>
                <w:rFonts w:ascii="Times New Roman" w:hAnsi="Times New Roman" w:cs="Times New Roman"/>
                <w:b/>
              </w:rPr>
              <w:t>3</w:t>
            </w:r>
          </w:p>
        </w:tc>
        <w:tc>
          <w:tcPr>
            <w:tcW w:w="1928" w:type="dxa"/>
          </w:tcPr>
          <w:p w14:paraId="3FDD3C60" w14:textId="77777777" w:rsidR="0004400B" w:rsidRPr="0057316B" w:rsidRDefault="0004400B" w:rsidP="00C247BA">
            <w:pPr>
              <w:jc w:val="center"/>
              <w:rPr>
                <w:rFonts w:ascii="Times New Roman" w:hAnsi="Times New Roman" w:cs="Times New Roman"/>
                <w:b/>
              </w:rPr>
            </w:pPr>
            <w:r w:rsidRPr="0057316B">
              <w:rPr>
                <w:rFonts w:ascii="Times New Roman" w:hAnsi="Times New Roman" w:cs="Times New Roman"/>
                <w:b/>
              </w:rPr>
              <w:t>4</w:t>
            </w:r>
          </w:p>
        </w:tc>
        <w:tc>
          <w:tcPr>
            <w:tcW w:w="1559" w:type="dxa"/>
          </w:tcPr>
          <w:p w14:paraId="25620352" w14:textId="77777777" w:rsidR="0004400B" w:rsidRPr="0057316B" w:rsidRDefault="0004400B" w:rsidP="00C247BA">
            <w:pPr>
              <w:jc w:val="center"/>
              <w:rPr>
                <w:rFonts w:ascii="Times New Roman" w:hAnsi="Times New Roman" w:cs="Times New Roman"/>
                <w:b/>
              </w:rPr>
            </w:pPr>
            <w:r w:rsidRPr="0057316B">
              <w:rPr>
                <w:rFonts w:ascii="Times New Roman" w:hAnsi="Times New Roman" w:cs="Times New Roman"/>
                <w:b/>
              </w:rPr>
              <w:t>5</w:t>
            </w:r>
          </w:p>
        </w:tc>
      </w:tr>
      <w:tr w:rsidR="00C970F2" w:rsidRPr="0057316B" w14:paraId="280924FF" w14:textId="77777777" w:rsidTr="00CA0974">
        <w:trPr>
          <w:trHeight w:val="425"/>
        </w:trPr>
        <w:tc>
          <w:tcPr>
            <w:tcW w:w="2010" w:type="dxa"/>
          </w:tcPr>
          <w:p w14:paraId="1FF7B76F" w14:textId="77777777" w:rsidR="0004400B" w:rsidRPr="0057316B" w:rsidRDefault="0004400B" w:rsidP="005834E0">
            <w:pPr>
              <w:rPr>
                <w:rFonts w:ascii="Times New Roman" w:hAnsi="Times New Roman" w:cs="Times New Roman"/>
              </w:rPr>
            </w:pPr>
            <w:r w:rsidRPr="0057316B">
              <w:rPr>
                <w:rFonts w:ascii="Times New Roman" w:hAnsi="Times New Roman" w:cs="Times New Roman"/>
              </w:rPr>
              <w:t xml:space="preserve">Birimde, dışarıdan temin edilen malların ve destek hizmetlerinin uygunluğu, kalitesi ve sürekliliğini değerlendirmek üzere tanımlı süreçler </w:t>
            </w:r>
            <w:r w:rsidRPr="0057316B">
              <w:rPr>
                <w:rFonts w:ascii="Times New Roman" w:hAnsi="Times New Roman" w:cs="Times New Roman"/>
                <w:b/>
              </w:rPr>
              <w:t>bulunmamaktadır</w:t>
            </w:r>
          </w:p>
        </w:tc>
        <w:tc>
          <w:tcPr>
            <w:tcW w:w="1895" w:type="dxa"/>
          </w:tcPr>
          <w:p w14:paraId="7D44D092" w14:textId="77777777" w:rsidR="0004400B" w:rsidRPr="0057316B" w:rsidRDefault="0004400B" w:rsidP="005834E0">
            <w:pPr>
              <w:rPr>
                <w:rFonts w:ascii="Times New Roman" w:hAnsi="Times New Roman" w:cs="Times New Roman"/>
              </w:rPr>
            </w:pPr>
            <w:r w:rsidRPr="0057316B">
              <w:rPr>
                <w:rFonts w:ascii="Times New Roman" w:hAnsi="Times New Roman" w:cs="Times New Roman"/>
              </w:rPr>
              <w:t xml:space="preserve">Birimde, dışarıdan temin edilen destek hizmetlerinin ve malların uygunluğunu, kalitesini ve sürekliliğini güvence altına almak üzere tanımlı süreçler </w:t>
            </w:r>
            <w:r w:rsidR="00B43A4E" w:rsidRPr="0057316B">
              <w:rPr>
                <w:rFonts w:ascii="Times New Roman" w:hAnsi="Times New Roman" w:cs="Times New Roman"/>
                <w:b/>
              </w:rPr>
              <w:t>bulunmaktadır</w:t>
            </w:r>
          </w:p>
        </w:tc>
        <w:tc>
          <w:tcPr>
            <w:tcW w:w="1644" w:type="dxa"/>
          </w:tcPr>
          <w:p w14:paraId="54027A88" w14:textId="77777777" w:rsidR="0004400B" w:rsidRPr="0057316B" w:rsidRDefault="0004400B" w:rsidP="005834E0">
            <w:pPr>
              <w:rPr>
                <w:rFonts w:ascii="Times New Roman" w:hAnsi="Times New Roman" w:cs="Times New Roman"/>
              </w:rPr>
            </w:pPr>
            <w:r w:rsidRPr="0057316B">
              <w:rPr>
                <w:rFonts w:ascii="Times New Roman" w:hAnsi="Times New Roman" w:cs="Times New Roman"/>
              </w:rPr>
              <w:t xml:space="preserve">Birimin genelinde dışarıdan temin edilen destek hizmetlerin ve malların uygunluğunu, kalitesini ve sürekliliğini sağlayan mekanizmalar </w:t>
            </w:r>
            <w:r w:rsidR="00B43A4E" w:rsidRPr="0057316B">
              <w:rPr>
                <w:rFonts w:ascii="Times New Roman" w:hAnsi="Times New Roman" w:cs="Times New Roman"/>
                <w:b/>
              </w:rPr>
              <w:t>işletilmektedir</w:t>
            </w:r>
          </w:p>
        </w:tc>
        <w:tc>
          <w:tcPr>
            <w:tcW w:w="1928" w:type="dxa"/>
          </w:tcPr>
          <w:p w14:paraId="7E23993B" w14:textId="77777777" w:rsidR="0004400B" w:rsidRPr="0057316B" w:rsidRDefault="0004400B" w:rsidP="005834E0">
            <w:pPr>
              <w:spacing w:line="276" w:lineRule="auto"/>
              <w:rPr>
                <w:rFonts w:ascii="Times New Roman" w:hAnsi="Times New Roman" w:cs="Times New Roman"/>
              </w:rPr>
            </w:pPr>
            <w:r w:rsidRPr="0057316B">
              <w:rPr>
                <w:rFonts w:ascii="Times New Roman" w:hAnsi="Times New Roman" w:cs="Times New Roman"/>
              </w:rPr>
              <w:t xml:space="preserve">Birimde hizmet ve malların uygunluğu, kalitesi ve sürekliliğini sağlayan mekanizmalar </w:t>
            </w:r>
            <w:r w:rsidRPr="0057316B">
              <w:rPr>
                <w:rFonts w:ascii="Times New Roman" w:hAnsi="Times New Roman" w:cs="Times New Roman"/>
                <w:b/>
              </w:rPr>
              <w:t xml:space="preserve">izlenmekte </w:t>
            </w:r>
            <w:r w:rsidRPr="0057316B">
              <w:rPr>
                <w:rFonts w:ascii="Times New Roman" w:hAnsi="Times New Roman" w:cs="Times New Roman"/>
              </w:rPr>
              <w:t xml:space="preserve">ve ilgili paydaşların geri bildirimleri alınarak </w:t>
            </w:r>
            <w:r w:rsidR="00B43A4E" w:rsidRPr="0057316B">
              <w:rPr>
                <w:rFonts w:ascii="Times New Roman" w:hAnsi="Times New Roman" w:cs="Times New Roman"/>
                <w:b/>
              </w:rPr>
              <w:t>iyileştirilmektedir</w:t>
            </w:r>
          </w:p>
        </w:tc>
        <w:tc>
          <w:tcPr>
            <w:tcW w:w="1559" w:type="dxa"/>
          </w:tcPr>
          <w:p w14:paraId="36BA66DE" w14:textId="77777777" w:rsidR="0004400B" w:rsidRPr="0057316B" w:rsidRDefault="0004400B" w:rsidP="005834E0">
            <w:pPr>
              <w:rPr>
                <w:rFonts w:ascii="Times New Roman" w:hAnsi="Times New Roman" w:cs="Times New Roman"/>
              </w:rPr>
            </w:pPr>
            <w:r w:rsidRPr="0057316B">
              <w:rPr>
                <w:rFonts w:ascii="Times New Roman" w:hAnsi="Times New Roman" w:cs="Times New Roman"/>
              </w:rPr>
              <w:t xml:space="preserve">İçselleştirilmiş, sistematik, sürdürülebilir ve </w:t>
            </w:r>
            <w:r w:rsidRPr="0057316B">
              <w:rPr>
                <w:rFonts w:ascii="Times New Roman" w:hAnsi="Times New Roman" w:cs="Times New Roman"/>
                <w:b/>
              </w:rPr>
              <w:t>örnek gösterilebilir uygulamalar</w:t>
            </w:r>
            <w:r w:rsidR="00B43A4E" w:rsidRPr="0057316B">
              <w:rPr>
                <w:rFonts w:ascii="Times New Roman" w:hAnsi="Times New Roman" w:cs="Times New Roman"/>
              </w:rPr>
              <w:t xml:space="preserve"> bulunmaktadır</w:t>
            </w:r>
          </w:p>
        </w:tc>
      </w:tr>
      <w:tr w:rsidR="00C970F2" w:rsidRPr="0057316B" w14:paraId="6C24DD83" w14:textId="77777777" w:rsidTr="00CA0974">
        <w:trPr>
          <w:trHeight w:hRule="exact" w:val="284"/>
        </w:trPr>
        <w:tc>
          <w:tcPr>
            <w:tcW w:w="2010" w:type="dxa"/>
          </w:tcPr>
          <w:p w14:paraId="01DD1605" w14:textId="77777777" w:rsidR="0004400B" w:rsidRPr="0057316B" w:rsidRDefault="00FC652E" w:rsidP="00FC652E">
            <w:pPr>
              <w:jc w:val="center"/>
              <w:rPr>
                <w:rFonts w:ascii="Times New Roman" w:hAnsi="Times New Roman" w:cs="Times New Roman"/>
                <w:b/>
              </w:rPr>
            </w:pPr>
            <w:r w:rsidRPr="0057316B">
              <w:rPr>
                <w:rFonts w:ascii="Times New Roman" w:hAnsi="Times New Roman" w:cs="Times New Roman"/>
                <w:b/>
              </w:rPr>
              <w:t>X</w:t>
            </w:r>
          </w:p>
        </w:tc>
        <w:tc>
          <w:tcPr>
            <w:tcW w:w="1895" w:type="dxa"/>
          </w:tcPr>
          <w:p w14:paraId="19A266F4" w14:textId="77777777" w:rsidR="0004400B" w:rsidRPr="0057316B" w:rsidRDefault="0004400B" w:rsidP="005834E0">
            <w:pPr>
              <w:rPr>
                <w:rFonts w:ascii="Times New Roman" w:hAnsi="Times New Roman" w:cs="Times New Roman"/>
                <w:b/>
              </w:rPr>
            </w:pPr>
          </w:p>
        </w:tc>
        <w:tc>
          <w:tcPr>
            <w:tcW w:w="1644" w:type="dxa"/>
          </w:tcPr>
          <w:p w14:paraId="06546DC5" w14:textId="77777777" w:rsidR="0004400B" w:rsidRPr="0057316B" w:rsidRDefault="0004400B" w:rsidP="005834E0">
            <w:pPr>
              <w:rPr>
                <w:rFonts w:ascii="Times New Roman" w:hAnsi="Times New Roman" w:cs="Times New Roman"/>
                <w:b/>
              </w:rPr>
            </w:pPr>
          </w:p>
        </w:tc>
        <w:tc>
          <w:tcPr>
            <w:tcW w:w="1928" w:type="dxa"/>
          </w:tcPr>
          <w:p w14:paraId="7003E1D9" w14:textId="77777777" w:rsidR="0004400B" w:rsidRPr="0057316B" w:rsidRDefault="0004400B" w:rsidP="005834E0">
            <w:pPr>
              <w:rPr>
                <w:rFonts w:ascii="Times New Roman" w:hAnsi="Times New Roman" w:cs="Times New Roman"/>
                <w:b/>
              </w:rPr>
            </w:pPr>
          </w:p>
        </w:tc>
        <w:tc>
          <w:tcPr>
            <w:tcW w:w="1559" w:type="dxa"/>
          </w:tcPr>
          <w:p w14:paraId="5FFC4661" w14:textId="77777777" w:rsidR="0004400B" w:rsidRPr="0057316B" w:rsidRDefault="0004400B" w:rsidP="005834E0">
            <w:pPr>
              <w:rPr>
                <w:rFonts w:ascii="Times New Roman" w:hAnsi="Times New Roman" w:cs="Times New Roman"/>
                <w:b/>
              </w:rPr>
            </w:pPr>
          </w:p>
        </w:tc>
      </w:tr>
    </w:tbl>
    <w:p w14:paraId="5D52E878" w14:textId="77777777" w:rsidR="00444332" w:rsidRPr="0057316B" w:rsidRDefault="00444332" w:rsidP="009907EB">
      <w:pPr>
        <w:pStyle w:val="Default"/>
        <w:spacing w:before="240" w:line="360" w:lineRule="auto"/>
        <w:jc w:val="both"/>
        <w:rPr>
          <w:color w:val="auto"/>
          <w:sz w:val="22"/>
          <w:szCs w:val="22"/>
        </w:rPr>
      </w:pPr>
      <w:r w:rsidRPr="0057316B">
        <w:rPr>
          <w:b/>
          <w:color w:val="auto"/>
          <w:sz w:val="22"/>
          <w:szCs w:val="22"/>
        </w:rPr>
        <w:t>E.</w:t>
      </w:r>
      <w:r w:rsidR="00D708E8" w:rsidRPr="0057316B">
        <w:rPr>
          <w:b/>
          <w:color w:val="auto"/>
          <w:sz w:val="22"/>
          <w:szCs w:val="22"/>
        </w:rPr>
        <w:t>5</w:t>
      </w:r>
      <w:r w:rsidRPr="0057316B">
        <w:rPr>
          <w:b/>
          <w:color w:val="auto"/>
          <w:sz w:val="22"/>
          <w:szCs w:val="22"/>
        </w:rPr>
        <w:t>. Kamuoyunu Bilgilendirme ve Hesap Verebilirlik</w:t>
      </w:r>
      <w:r w:rsidR="002009FF" w:rsidRPr="0057316B">
        <w:rPr>
          <w:b/>
          <w:color w:val="auto"/>
          <w:sz w:val="22"/>
          <w:szCs w:val="22"/>
        </w:rPr>
        <w:t>:</w:t>
      </w:r>
      <w:r w:rsidR="002009FF" w:rsidRPr="0057316B">
        <w:rPr>
          <w:color w:val="auto"/>
          <w:sz w:val="22"/>
          <w:szCs w:val="22"/>
          <w:shd w:val="clear" w:color="auto" w:fill="FFFFFF"/>
        </w:rPr>
        <w:t xml:space="preserve"> </w:t>
      </w:r>
    </w:p>
    <w:p w14:paraId="50AD236D" w14:textId="77777777" w:rsidR="00444332" w:rsidRPr="0057316B" w:rsidRDefault="00F01BAC" w:rsidP="00C247BA">
      <w:pPr>
        <w:pStyle w:val="Default"/>
        <w:spacing w:before="240" w:line="360" w:lineRule="auto"/>
        <w:rPr>
          <w:b/>
          <w:color w:val="auto"/>
          <w:sz w:val="22"/>
          <w:szCs w:val="22"/>
        </w:rPr>
      </w:pPr>
      <w:r w:rsidRPr="0057316B">
        <w:rPr>
          <w:b/>
          <w:color w:val="auto"/>
          <w:sz w:val="22"/>
          <w:szCs w:val="22"/>
        </w:rPr>
        <w:lastRenderedPageBreak/>
        <w:t>E.</w:t>
      </w:r>
      <w:r w:rsidR="00D708E8" w:rsidRPr="0057316B">
        <w:rPr>
          <w:b/>
          <w:color w:val="auto"/>
          <w:sz w:val="22"/>
          <w:szCs w:val="22"/>
        </w:rPr>
        <w:t>5</w:t>
      </w:r>
      <w:r w:rsidR="00444332" w:rsidRPr="0057316B">
        <w:rPr>
          <w:b/>
          <w:color w:val="auto"/>
          <w:sz w:val="22"/>
          <w:szCs w:val="22"/>
        </w:rPr>
        <w:t>.1. Kamuoyunu bilgilendirme ve hesap verebilirlik</w:t>
      </w:r>
    </w:p>
    <w:p w14:paraId="1D34F2A7" w14:textId="77777777" w:rsidR="00CA121B" w:rsidRPr="0057316B" w:rsidRDefault="00FC652E" w:rsidP="00F13D6E">
      <w:pPr>
        <w:pStyle w:val="Default"/>
        <w:spacing w:before="240" w:line="360" w:lineRule="auto"/>
        <w:jc w:val="both"/>
        <w:rPr>
          <w:iCs/>
          <w:color w:val="auto"/>
          <w:sz w:val="22"/>
          <w:szCs w:val="22"/>
        </w:rPr>
      </w:pPr>
      <w:r w:rsidRPr="0057316B">
        <w:rPr>
          <w:iCs/>
          <w:color w:val="auto"/>
          <w:sz w:val="22"/>
          <w:szCs w:val="22"/>
        </w:rPr>
        <w:t>Enstitümüz, faaliyetlerine ilişkin kamuoyunu bilgilendirmeyi ilkesel olarak benimsemek üzere bir politika tanımlamış, kamuoyunu bilgilendirme yöntem ve süreçlerini belirlemiştir. Bu kapsamda enstitümüzün ve anabilim dallarının web sitesi sorumluları belirlenmiş ve web sayfalarının güncel tutulması sağlanmıştır. Enstitü bünyesinde gerçekleştirilen ya da gerçekleştirilmesi planlanan her türlü faaliyet, resmi web sayfalarından, kamuoyuyla anlık olarak paylaşılmaktadır (Kanıt</w:t>
      </w:r>
      <w:r w:rsidR="00F13D6E" w:rsidRPr="0057316B">
        <w:rPr>
          <w:iCs/>
          <w:color w:val="auto"/>
          <w:sz w:val="22"/>
          <w:szCs w:val="22"/>
        </w:rPr>
        <w:t xml:space="preserve"> </w:t>
      </w:r>
      <w:r w:rsidR="009907EB" w:rsidRPr="0057316B">
        <w:rPr>
          <w:iCs/>
          <w:color w:val="auto"/>
          <w:sz w:val="22"/>
          <w:szCs w:val="22"/>
        </w:rPr>
        <w:t>1</w:t>
      </w:r>
      <w:r w:rsidRPr="0057316B">
        <w:rPr>
          <w:iCs/>
          <w:color w:val="auto"/>
          <w:sz w:val="22"/>
          <w:szCs w:val="22"/>
        </w:rPr>
        <w:t>)</w:t>
      </w:r>
      <w:r w:rsidR="00F13D6E" w:rsidRPr="0057316B">
        <w:rPr>
          <w:iCs/>
          <w:color w:val="auto"/>
          <w:sz w:val="22"/>
          <w:szCs w:val="22"/>
        </w:rPr>
        <w:t>.</w:t>
      </w:r>
    </w:p>
    <w:p w14:paraId="134DB348" w14:textId="77777777" w:rsidR="00FC652E" w:rsidRPr="0057316B" w:rsidRDefault="00FC652E" w:rsidP="00DC35D1">
      <w:pPr>
        <w:pStyle w:val="Default"/>
        <w:spacing w:line="360" w:lineRule="auto"/>
        <w:rPr>
          <w:b/>
          <w:iCs/>
          <w:color w:val="auto"/>
          <w:sz w:val="22"/>
          <w:szCs w:val="22"/>
        </w:rPr>
      </w:pPr>
    </w:p>
    <w:p w14:paraId="26E396FE" w14:textId="77777777" w:rsidR="00D708E8" w:rsidRPr="0057316B" w:rsidRDefault="00D708E8" w:rsidP="00DC35D1">
      <w:pPr>
        <w:pStyle w:val="Default"/>
        <w:spacing w:line="360" w:lineRule="auto"/>
        <w:rPr>
          <w:b/>
          <w:iCs/>
          <w:color w:val="auto"/>
          <w:sz w:val="22"/>
          <w:szCs w:val="22"/>
        </w:rPr>
      </w:pPr>
      <w:r w:rsidRPr="0057316B">
        <w:rPr>
          <w:b/>
          <w:iCs/>
          <w:color w:val="auto"/>
          <w:sz w:val="22"/>
          <w:szCs w:val="22"/>
        </w:rPr>
        <w:t>Kamuoyunu bilgilendirme ve hesap verebilirlik</w:t>
      </w:r>
    </w:p>
    <w:p w14:paraId="04244CD8" w14:textId="77777777" w:rsidR="00D46B6E" w:rsidRPr="0057316B" w:rsidRDefault="00D46B6E" w:rsidP="00DC35D1">
      <w:pPr>
        <w:pStyle w:val="Default"/>
        <w:spacing w:line="360" w:lineRule="auto"/>
        <w:rPr>
          <w:b/>
          <w:iCs/>
          <w:color w:val="auto"/>
          <w:sz w:val="22"/>
          <w:szCs w:val="22"/>
        </w:rPr>
      </w:pPr>
      <w:r w:rsidRPr="0057316B">
        <w:rPr>
          <w:b/>
          <w:iCs/>
          <w:color w:val="auto"/>
          <w:sz w:val="22"/>
          <w:szCs w:val="22"/>
        </w:rPr>
        <w:t>Olgunluk Düzeyi</w:t>
      </w:r>
    </w:p>
    <w:tbl>
      <w:tblPr>
        <w:tblStyle w:val="TabloKlavuzu"/>
        <w:tblW w:w="9072" w:type="dxa"/>
        <w:tblInd w:w="-5" w:type="dxa"/>
        <w:tblLayout w:type="fixed"/>
        <w:tblLook w:val="04A0" w:firstRow="1" w:lastRow="0" w:firstColumn="1" w:lastColumn="0" w:noHBand="0" w:noVBand="1"/>
      </w:tblPr>
      <w:tblGrid>
        <w:gridCol w:w="2042"/>
        <w:gridCol w:w="1786"/>
        <w:gridCol w:w="1701"/>
        <w:gridCol w:w="1984"/>
        <w:gridCol w:w="1559"/>
      </w:tblGrid>
      <w:tr w:rsidR="00C970F2" w:rsidRPr="0057316B" w14:paraId="5CD4DB0E" w14:textId="77777777" w:rsidTr="00B43A4E">
        <w:tc>
          <w:tcPr>
            <w:tcW w:w="2042" w:type="dxa"/>
          </w:tcPr>
          <w:p w14:paraId="7FA4A147" w14:textId="77777777" w:rsidR="005C3C86" w:rsidRPr="0057316B" w:rsidRDefault="005C3C86" w:rsidP="0004400B">
            <w:pPr>
              <w:jc w:val="center"/>
              <w:rPr>
                <w:rFonts w:ascii="Times New Roman" w:hAnsi="Times New Roman" w:cs="Times New Roman"/>
                <w:b/>
              </w:rPr>
            </w:pPr>
            <w:r w:rsidRPr="0057316B">
              <w:rPr>
                <w:rFonts w:ascii="Times New Roman" w:hAnsi="Times New Roman" w:cs="Times New Roman"/>
                <w:b/>
              </w:rPr>
              <w:t>1</w:t>
            </w:r>
          </w:p>
        </w:tc>
        <w:tc>
          <w:tcPr>
            <w:tcW w:w="1786" w:type="dxa"/>
          </w:tcPr>
          <w:p w14:paraId="69CC2471" w14:textId="77777777" w:rsidR="005C3C86" w:rsidRPr="0057316B" w:rsidRDefault="005C3C86" w:rsidP="0004400B">
            <w:pPr>
              <w:jc w:val="center"/>
              <w:rPr>
                <w:rFonts w:ascii="Times New Roman" w:hAnsi="Times New Roman" w:cs="Times New Roman"/>
                <w:b/>
              </w:rPr>
            </w:pPr>
            <w:r w:rsidRPr="0057316B">
              <w:rPr>
                <w:rFonts w:ascii="Times New Roman" w:hAnsi="Times New Roman" w:cs="Times New Roman"/>
                <w:b/>
              </w:rPr>
              <w:t>2</w:t>
            </w:r>
          </w:p>
        </w:tc>
        <w:tc>
          <w:tcPr>
            <w:tcW w:w="1701" w:type="dxa"/>
          </w:tcPr>
          <w:p w14:paraId="579EE26F" w14:textId="77777777" w:rsidR="005C3C86" w:rsidRPr="0057316B" w:rsidRDefault="005C3C86" w:rsidP="0004400B">
            <w:pPr>
              <w:jc w:val="center"/>
              <w:rPr>
                <w:rFonts w:ascii="Times New Roman" w:hAnsi="Times New Roman" w:cs="Times New Roman"/>
                <w:b/>
              </w:rPr>
            </w:pPr>
            <w:r w:rsidRPr="0057316B">
              <w:rPr>
                <w:rFonts w:ascii="Times New Roman" w:hAnsi="Times New Roman" w:cs="Times New Roman"/>
                <w:b/>
              </w:rPr>
              <w:t>3</w:t>
            </w:r>
          </w:p>
        </w:tc>
        <w:tc>
          <w:tcPr>
            <w:tcW w:w="1984" w:type="dxa"/>
          </w:tcPr>
          <w:p w14:paraId="05619EEF" w14:textId="77777777" w:rsidR="005C3C86" w:rsidRPr="0057316B" w:rsidRDefault="005C3C86" w:rsidP="0004400B">
            <w:pPr>
              <w:jc w:val="center"/>
              <w:rPr>
                <w:rFonts w:ascii="Times New Roman" w:hAnsi="Times New Roman" w:cs="Times New Roman"/>
                <w:b/>
              </w:rPr>
            </w:pPr>
            <w:r w:rsidRPr="0057316B">
              <w:rPr>
                <w:rFonts w:ascii="Times New Roman" w:hAnsi="Times New Roman" w:cs="Times New Roman"/>
                <w:b/>
              </w:rPr>
              <w:t>4</w:t>
            </w:r>
          </w:p>
        </w:tc>
        <w:tc>
          <w:tcPr>
            <w:tcW w:w="1559" w:type="dxa"/>
          </w:tcPr>
          <w:p w14:paraId="0D1AEBCD" w14:textId="77777777" w:rsidR="005C3C86" w:rsidRPr="0057316B" w:rsidRDefault="005C3C86" w:rsidP="0021661B">
            <w:pPr>
              <w:rPr>
                <w:rFonts w:ascii="Times New Roman" w:hAnsi="Times New Roman" w:cs="Times New Roman"/>
                <w:b/>
              </w:rPr>
            </w:pPr>
            <w:r w:rsidRPr="0057316B">
              <w:rPr>
                <w:rFonts w:ascii="Times New Roman" w:hAnsi="Times New Roman" w:cs="Times New Roman"/>
                <w:b/>
              </w:rPr>
              <w:t>5</w:t>
            </w:r>
          </w:p>
        </w:tc>
      </w:tr>
      <w:tr w:rsidR="00C970F2" w:rsidRPr="0057316B" w14:paraId="142CAB30" w14:textId="77777777" w:rsidTr="00B43A4E">
        <w:trPr>
          <w:trHeight w:val="1133"/>
        </w:trPr>
        <w:tc>
          <w:tcPr>
            <w:tcW w:w="2042" w:type="dxa"/>
          </w:tcPr>
          <w:p w14:paraId="6CE4A224" w14:textId="77777777" w:rsidR="005C3C86" w:rsidRPr="0057316B" w:rsidRDefault="005C3C86" w:rsidP="0021661B">
            <w:pPr>
              <w:rPr>
                <w:rFonts w:ascii="Times New Roman" w:hAnsi="Times New Roman" w:cs="Times New Roman"/>
              </w:rPr>
            </w:pPr>
            <w:r w:rsidRPr="0057316B">
              <w:rPr>
                <w:rFonts w:ascii="Times New Roman" w:hAnsi="Times New Roman" w:cs="Times New Roman"/>
              </w:rPr>
              <w:t xml:space="preserve">Birimde kamuoyunu bilgilendirmek ve hesap verebilirliği gerçekleştirmek üzere mekanizmalar </w:t>
            </w:r>
            <w:r w:rsidRPr="0057316B">
              <w:rPr>
                <w:rFonts w:ascii="Times New Roman" w:hAnsi="Times New Roman" w:cs="Times New Roman"/>
                <w:b/>
              </w:rPr>
              <w:t>bulunmamaktadır</w:t>
            </w:r>
          </w:p>
        </w:tc>
        <w:tc>
          <w:tcPr>
            <w:tcW w:w="1786" w:type="dxa"/>
          </w:tcPr>
          <w:p w14:paraId="1A2D3B29" w14:textId="77777777" w:rsidR="005C3C86" w:rsidRPr="0057316B" w:rsidRDefault="005C3C86" w:rsidP="0021661B">
            <w:pPr>
              <w:rPr>
                <w:rFonts w:ascii="Times New Roman" w:hAnsi="Times New Roman" w:cs="Times New Roman"/>
              </w:rPr>
            </w:pPr>
            <w:r w:rsidRPr="0057316B">
              <w:rPr>
                <w:rFonts w:ascii="Times New Roman" w:hAnsi="Times New Roman" w:cs="Times New Roman"/>
              </w:rPr>
              <w:t xml:space="preserve">Birimde şeffaflık ve hesap verebilirlik ilkeleri doğrultusunda kamuoyunu bilgilendirmek üzere tanımlı süreçler </w:t>
            </w:r>
            <w:r w:rsidRPr="0057316B">
              <w:rPr>
                <w:rFonts w:ascii="Times New Roman" w:hAnsi="Times New Roman" w:cs="Times New Roman"/>
                <w:b/>
              </w:rPr>
              <w:t>bu</w:t>
            </w:r>
            <w:r w:rsidR="00C247BA" w:rsidRPr="0057316B">
              <w:rPr>
                <w:rFonts w:ascii="Times New Roman" w:hAnsi="Times New Roman" w:cs="Times New Roman"/>
                <w:b/>
              </w:rPr>
              <w:t>lunmaktadır</w:t>
            </w:r>
          </w:p>
        </w:tc>
        <w:tc>
          <w:tcPr>
            <w:tcW w:w="1701" w:type="dxa"/>
          </w:tcPr>
          <w:p w14:paraId="544365F1" w14:textId="77777777" w:rsidR="005C3C86" w:rsidRPr="0057316B" w:rsidRDefault="005C3C86" w:rsidP="0021661B">
            <w:pPr>
              <w:rPr>
                <w:rFonts w:ascii="Times New Roman" w:hAnsi="Times New Roman" w:cs="Times New Roman"/>
              </w:rPr>
            </w:pPr>
            <w:r w:rsidRPr="0057316B">
              <w:rPr>
                <w:rFonts w:ascii="Times New Roman" w:hAnsi="Times New Roman" w:cs="Times New Roman"/>
              </w:rPr>
              <w:t xml:space="preserve">Birim tanımlı süreçleri doğrultusunda kamuoyunu bilgilendirme ve hesap verebilirlik mekanizmalarını </w:t>
            </w:r>
            <w:r w:rsidR="00C247BA" w:rsidRPr="0057316B">
              <w:rPr>
                <w:rFonts w:ascii="Times New Roman" w:hAnsi="Times New Roman" w:cs="Times New Roman"/>
                <w:b/>
              </w:rPr>
              <w:t>işletmektedir</w:t>
            </w:r>
          </w:p>
        </w:tc>
        <w:tc>
          <w:tcPr>
            <w:tcW w:w="1984" w:type="dxa"/>
          </w:tcPr>
          <w:p w14:paraId="38AAA46B" w14:textId="77777777" w:rsidR="005C3C86" w:rsidRPr="0057316B" w:rsidRDefault="005C3C86" w:rsidP="0021661B">
            <w:pPr>
              <w:spacing w:line="276" w:lineRule="auto"/>
              <w:rPr>
                <w:rFonts w:ascii="Times New Roman" w:hAnsi="Times New Roman" w:cs="Times New Roman"/>
              </w:rPr>
            </w:pPr>
            <w:r w:rsidRPr="0057316B">
              <w:rPr>
                <w:rFonts w:ascii="Times New Roman" w:hAnsi="Times New Roman" w:cs="Times New Roman"/>
              </w:rPr>
              <w:t xml:space="preserve">Birimde kamuoyunu bilgilendirme ve hesap verebilirlik mekanizmaları </w:t>
            </w:r>
            <w:r w:rsidRPr="0057316B">
              <w:rPr>
                <w:rFonts w:ascii="Times New Roman" w:hAnsi="Times New Roman" w:cs="Times New Roman"/>
                <w:b/>
              </w:rPr>
              <w:t>izlenmekte</w:t>
            </w:r>
            <w:r w:rsidRPr="0057316B">
              <w:rPr>
                <w:rFonts w:ascii="Times New Roman" w:hAnsi="Times New Roman" w:cs="Times New Roman"/>
              </w:rPr>
              <w:t xml:space="preserve"> ve paydaş görüşleri doğrultusunda </w:t>
            </w:r>
            <w:r w:rsidRPr="0057316B">
              <w:rPr>
                <w:rFonts w:ascii="Times New Roman" w:hAnsi="Times New Roman" w:cs="Times New Roman"/>
                <w:b/>
              </w:rPr>
              <w:t>iyileştirilmekt</w:t>
            </w:r>
            <w:r w:rsidR="00C247BA" w:rsidRPr="0057316B">
              <w:rPr>
                <w:rFonts w:ascii="Times New Roman" w:hAnsi="Times New Roman" w:cs="Times New Roman"/>
                <w:b/>
              </w:rPr>
              <w:t>edir</w:t>
            </w:r>
          </w:p>
        </w:tc>
        <w:tc>
          <w:tcPr>
            <w:tcW w:w="1559" w:type="dxa"/>
          </w:tcPr>
          <w:p w14:paraId="05727CDC" w14:textId="77777777" w:rsidR="005C3C86" w:rsidRPr="0057316B" w:rsidRDefault="005C3C86" w:rsidP="00C247BA">
            <w:pPr>
              <w:rPr>
                <w:rFonts w:ascii="Times New Roman" w:hAnsi="Times New Roman" w:cs="Times New Roman"/>
              </w:rPr>
            </w:pPr>
            <w:r w:rsidRPr="0057316B">
              <w:rPr>
                <w:rFonts w:ascii="Times New Roman" w:hAnsi="Times New Roman" w:cs="Times New Roman"/>
              </w:rPr>
              <w:t xml:space="preserve">İçselleştirilmiş, sistematik, sürdürülebilir ve </w:t>
            </w:r>
            <w:r w:rsidRPr="0057316B">
              <w:rPr>
                <w:rFonts w:ascii="Times New Roman" w:hAnsi="Times New Roman" w:cs="Times New Roman"/>
                <w:b/>
              </w:rPr>
              <w:t>örnek gösterilebilir uygulamalar</w:t>
            </w:r>
            <w:r w:rsidRPr="0057316B">
              <w:rPr>
                <w:rFonts w:ascii="Times New Roman" w:hAnsi="Times New Roman" w:cs="Times New Roman"/>
              </w:rPr>
              <w:t xml:space="preserve"> bulunmaktadır</w:t>
            </w:r>
          </w:p>
        </w:tc>
      </w:tr>
      <w:tr w:rsidR="00C970F2" w:rsidRPr="0057316B" w14:paraId="2AFB8F09" w14:textId="77777777" w:rsidTr="00B43A4E">
        <w:trPr>
          <w:trHeight w:hRule="exact" w:val="284"/>
        </w:trPr>
        <w:tc>
          <w:tcPr>
            <w:tcW w:w="2042" w:type="dxa"/>
          </w:tcPr>
          <w:p w14:paraId="10B00ACF" w14:textId="77777777" w:rsidR="005C3C86" w:rsidRPr="0057316B" w:rsidRDefault="005C3C86" w:rsidP="0021661B">
            <w:pPr>
              <w:rPr>
                <w:rFonts w:ascii="Times New Roman" w:hAnsi="Times New Roman" w:cs="Times New Roman"/>
                <w:b/>
              </w:rPr>
            </w:pPr>
          </w:p>
        </w:tc>
        <w:tc>
          <w:tcPr>
            <w:tcW w:w="1786" w:type="dxa"/>
          </w:tcPr>
          <w:p w14:paraId="4C9B6DC8" w14:textId="77777777" w:rsidR="005C3C86" w:rsidRPr="0057316B" w:rsidRDefault="005C3C86" w:rsidP="0021661B">
            <w:pPr>
              <w:rPr>
                <w:rFonts w:ascii="Times New Roman" w:hAnsi="Times New Roman" w:cs="Times New Roman"/>
                <w:b/>
              </w:rPr>
            </w:pPr>
          </w:p>
        </w:tc>
        <w:tc>
          <w:tcPr>
            <w:tcW w:w="1701" w:type="dxa"/>
          </w:tcPr>
          <w:p w14:paraId="01CF6F8C" w14:textId="77777777" w:rsidR="005C3C86" w:rsidRPr="0057316B" w:rsidRDefault="005C3C86" w:rsidP="0021661B">
            <w:pPr>
              <w:rPr>
                <w:rFonts w:ascii="Times New Roman" w:hAnsi="Times New Roman" w:cs="Times New Roman"/>
                <w:b/>
              </w:rPr>
            </w:pPr>
          </w:p>
        </w:tc>
        <w:tc>
          <w:tcPr>
            <w:tcW w:w="1984" w:type="dxa"/>
          </w:tcPr>
          <w:p w14:paraId="0DF6F1D4" w14:textId="77777777" w:rsidR="005C3C86" w:rsidRPr="0057316B" w:rsidRDefault="00F13D6E" w:rsidP="00F13D6E">
            <w:pPr>
              <w:jc w:val="center"/>
              <w:rPr>
                <w:rFonts w:ascii="Times New Roman" w:hAnsi="Times New Roman" w:cs="Times New Roman"/>
                <w:b/>
              </w:rPr>
            </w:pPr>
            <w:r w:rsidRPr="0057316B">
              <w:rPr>
                <w:rFonts w:ascii="Times New Roman" w:hAnsi="Times New Roman" w:cs="Times New Roman"/>
                <w:b/>
              </w:rPr>
              <w:t>X</w:t>
            </w:r>
          </w:p>
        </w:tc>
        <w:tc>
          <w:tcPr>
            <w:tcW w:w="1559" w:type="dxa"/>
          </w:tcPr>
          <w:p w14:paraId="55A80CB0" w14:textId="77777777" w:rsidR="005C3C86" w:rsidRPr="0057316B" w:rsidRDefault="005C3C86" w:rsidP="0021661B">
            <w:pPr>
              <w:rPr>
                <w:rFonts w:ascii="Times New Roman" w:hAnsi="Times New Roman" w:cs="Times New Roman"/>
                <w:b/>
              </w:rPr>
            </w:pPr>
          </w:p>
        </w:tc>
      </w:tr>
    </w:tbl>
    <w:p w14:paraId="0FAB109B" w14:textId="77777777" w:rsidR="009907EB" w:rsidRPr="0057316B" w:rsidRDefault="009907EB" w:rsidP="009907EB">
      <w:pPr>
        <w:pStyle w:val="Default"/>
        <w:spacing w:before="120" w:line="360" w:lineRule="auto"/>
        <w:jc w:val="both"/>
        <w:rPr>
          <w:b/>
          <w:bCs/>
          <w:iCs/>
          <w:color w:val="auto"/>
          <w:sz w:val="22"/>
          <w:szCs w:val="22"/>
        </w:rPr>
      </w:pPr>
      <w:bookmarkStart w:id="17" w:name="_Hlk61452326"/>
      <w:r w:rsidRPr="0057316B">
        <w:rPr>
          <w:b/>
          <w:bCs/>
          <w:iCs/>
          <w:color w:val="auto"/>
          <w:sz w:val="22"/>
          <w:szCs w:val="22"/>
        </w:rPr>
        <w:t>Örnek Kanıtlar:</w:t>
      </w:r>
      <w:r w:rsidRPr="0057316B">
        <w:rPr>
          <w:rFonts w:eastAsia="Times New Roman"/>
          <w:b/>
          <w:iCs/>
          <w:noProof/>
          <w:color w:val="auto"/>
          <w:sz w:val="22"/>
          <w:szCs w:val="22"/>
        </w:rPr>
        <w:t xml:space="preserve"> </w:t>
      </w:r>
    </w:p>
    <w:p w14:paraId="30A8D6F6" w14:textId="008F83D6" w:rsidR="009907EB" w:rsidRPr="0057316B" w:rsidRDefault="009907EB" w:rsidP="00A53FAF">
      <w:pPr>
        <w:pStyle w:val="Default"/>
        <w:numPr>
          <w:ilvl w:val="0"/>
          <w:numId w:val="2"/>
        </w:numPr>
        <w:spacing w:line="360" w:lineRule="auto"/>
        <w:jc w:val="both"/>
        <w:rPr>
          <w:rStyle w:val="Kpr"/>
          <w:bCs/>
          <w:color w:val="auto"/>
          <w:sz w:val="22"/>
          <w:szCs w:val="22"/>
          <w:u w:val="none"/>
        </w:rPr>
      </w:pPr>
      <w:r w:rsidRPr="0057316B">
        <w:rPr>
          <w:bCs/>
          <w:color w:val="auto"/>
          <w:sz w:val="22"/>
          <w:szCs w:val="22"/>
        </w:rPr>
        <w:t xml:space="preserve">Kanıt 1: </w:t>
      </w:r>
      <w:hyperlink r:id="rId54" w:history="1">
        <w:r w:rsidRPr="0057316B">
          <w:rPr>
            <w:rStyle w:val="Kpr"/>
            <w:iCs/>
            <w:color w:val="auto"/>
            <w:sz w:val="22"/>
            <w:szCs w:val="22"/>
          </w:rPr>
          <w:t>Enstitü Web S</w:t>
        </w:r>
        <w:r w:rsidR="00CA0974" w:rsidRPr="0057316B">
          <w:rPr>
            <w:rStyle w:val="Kpr"/>
            <w:iCs/>
            <w:color w:val="auto"/>
            <w:sz w:val="22"/>
            <w:szCs w:val="22"/>
          </w:rPr>
          <w:t>ayfası</w:t>
        </w:r>
      </w:hyperlink>
    </w:p>
    <w:p w14:paraId="584B6E3D" w14:textId="77777777" w:rsidR="00E9148A" w:rsidRPr="0057316B" w:rsidRDefault="00E9148A" w:rsidP="009907EB">
      <w:pPr>
        <w:shd w:val="clear" w:color="auto" w:fill="FFFFFF"/>
        <w:spacing w:before="240" w:after="0" w:line="360" w:lineRule="auto"/>
        <w:jc w:val="both"/>
        <w:rPr>
          <w:rFonts w:ascii="Times New Roman" w:eastAsia="Times New Roman" w:hAnsi="Times New Roman" w:cs="Times New Roman"/>
          <w:b/>
          <w:bCs/>
          <w:iCs/>
          <w:noProof/>
        </w:rPr>
      </w:pPr>
      <w:r w:rsidRPr="0057316B">
        <w:rPr>
          <w:rFonts w:ascii="Times New Roman" w:eastAsia="Times New Roman" w:hAnsi="Times New Roman" w:cs="Times New Roman"/>
          <w:b/>
          <w:bCs/>
          <w:iCs/>
          <w:noProof/>
        </w:rPr>
        <w:t>Sonuç ve Değerlendirme</w:t>
      </w:r>
    </w:p>
    <w:bookmarkEnd w:id="17"/>
    <w:p w14:paraId="3986F225" w14:textId="3741A590" w:rsidR="00D72E23" w:rsidRPr="0057316B" w:rsidRDefault="006A7B2E" w:rsidP="00D72E23">
      <w:pPr>
        <w:pStyle w:val="Default"/>
        <w:spacing w:before="240" w:line="360" w:lineRule="auto"/>
        <w:jc w:val="both"/>
        <w:rPr>
          <w:bCs/>
          <w:color w:val="auto"/>
          <w:sz w:val="22"/>
          <w:szCs w:val="22"/>
        </w:rPr>
      </w:pPr>
      <w:r w:rsidRPr="0057316B">
        <w:rPr>
          <w:iCs/>
          <w:color w:val="auto"/>
          <w:sz w:val="22"/>
          <w:szCs w:val="22"/>
        </w:rPr>
        <w:t xml:space="preserve">Enstitümüz kalite çalışmaları kapsamında öz değerlendirme raporu hazırlanmıştır. Rapor 5 temel bölümde toplam 42 alt ölçütten oluşmuş ve her bir ölçütün olgunluk seviyesi PUKO ile uyumlu 5 dereceli ölçek ile belirlenmiştir. </w:t>
      </w:r>
      <w:r w:rsidR="00A27E18" w:rsidRPr="0057316B">
        <w:rPr>
          <w:rFonts w:eastAsia="Times New Roman"/>
          <w:iCs/>
          <w:noProof/>
          <w:color w:val="auto"/>
          <w:sz w:val="22"/>
          <w:szCs w:val="22"/>
        </w:rPr>
        <w:t>Buna göre Enstitümüzün “Kalite Güvence Sis</w:t>
      </w:r>
      <w:r w:rsidR="00D72E23" w:rsidRPr="0057316B">
        <w:rPr>
          <w:rFonts w:eastAsia="Times New Roman"/>
          <w:iCs/>
          <w:noProof/>
          <w:color w:val="auto"/>
          <w:sz w:val="22"/>
          <w:szCs w:val="22"/>
        </w:rPr>
        <w:t>temi” bölümü alt ölçüt puanları</w:t>
      </w:r>
      <w:r w:rsidR="00A27E18" w:rsidRPr="0057316B">
        <w:rPr>
          <w:rFonts w:eastAsia="Times New Roman"/>
          <w:iCs/>
          <w:noProof/>
          <w:color w:val="auto"/>
          <w:sz w:val="22"/>
          <w:szCs w:val="22"/>
        </w:rPr>
        <w:t xml:space="preserve"> ortalama</w:t>
      </w:r>
      <w:r w:rsidR="00D72E23" w:rsidRPr="0057316B">
        <w:rPr>
          <w:rFonts w:eastAsia="Times New Roman"/>
          <w:iCs/>
          <w:noProof/>
          <w:color w:val="auto"/>
          <w:sz w:val="22"/>
          <w:szCs w:val="22"/>
        </w:rPr>
        <w:t>sı 2,5</w:t>
      </w:r>
      <w:r w:rsidR="00A27E18" w:rsidRPr="0057316B">
        <w:rPr>
          <w:rFonts w:eastAsia="Times New Roman"/>
          <w:iCs/>
          <w:noProof/>
          <w:color w:val="auto"/>
          <w:sz w:val="22"/>
          <w:szCs w:val="22"/>
        </w:rPr>
        <w:t>; “Eğitim ve Öğr</w:t>
      </w:r>
      <w:r w:rsidR="00D72E23" w:rsidRPr="0057316B">
        <w:rPr>
          <w:rFonts w:eastAsia="Times New Roman"/>
          <w:iCs/>
          <w:noProof/>
          <w:color w:val="auto"/>
          <w:sz w:val="22"/>
          <w:szCs w:val="22"/>
        </w:rPr>
        <w:t>etim” bölümü alt ölçüt puanları</w:t>
      </w:r>
      <w:r w:rsidR="00A27E18" w:rsidRPr="0057316B">
        <w:rPr>
          <w:rFonts w:eastAsia="Times New Roman"/>
          <w:iCs/>
          <w:noProof/>
          <w:color w:val="auto"/>
          <w:sz w:val="22"/>
          <w:szCs w:val="22"/>
        </w:rPr>
        <w:t xml:space="preserve"> ortalama</w:t>
      </w:r>
      <w:r w:rsidR="00D72E23" w:rsidRPr="0057316B">
        <w:rPr>
          <w:rFonts w:eastAsia="Times New Roman"/>
          <w:iCs/>
          <w:noProof/>
          <w:color w:val="auto"/>
          <w:sz w:val="22"/>
          <w:szCs w:val="22"/>
        </w:rPr>
        <w:t>sı</w:t>
      </w:r>
      <w:r w:rsidR="00A27E18" w:rsidRPr="0057316B">
        <w:rPr>
          <w:rFonts w:eastAsia="Times New Roman"/>
          <w:iCs/>
          <w:noProof/>
          <w:color w:val="auto"/>
          <w:sz w:val="22"/>
          <w:szCs w:val="22"/>
        </w:rPr>
        <w:t xml:space="preserve"> 2,57; “Araştırma ve Geliştirme” bölümü alt ölçüt puanları </w:t>
      </w:r>
      <w:r w:rsidR="00D72E23" w:rsidRPr="0057316B">
        <w:rPr>
          <w:rFonts w:eastAsia="Times New Roman"/>
          <w:iCs/>
          <w:noProof/>
          <w:color w:val="auto"/>
          <w:sz w:val="22"/>
          <w:szCs w:val="22"/>
        </w:rPr>
        <w:t xml:space="preserve"> </w:t>
      </w:r>
      <w:r w:rsidR="00A27E18" w:rsidRPr="0057316B">
        <w:rPr>
          <w:rFonts w:eastAsia="Times New Roman"/>
          <w:iCs/>
          <w:noProof/>
          <w:color w:val="auto"/>
          <w:sz w:val="22"/>
          <w:szCs w:val="22"/>
        </w:rPr>
        <w:t>ortalama</w:t>
      </w:r>
      <w:r w:rsidR="00D72E23" w:rsidRPr="0057316B">
        <w:rPr>
          <w:rFonts w:eastAsia="Times New Roman"/>
          <w:iCs/>
          <w:noProof/>
          <w:color w:val="auto"/>
          <w:sz w:val="22"/>
          <w:szCs w:val="22"/>
        </w:rPr>
        <w:t>sı 2</w:t>
      </w:r>
      <w:r w:rsidR="00A27E18" w:rsidRPr="0057316B">
        <w:rPr>
          <w:rFonts w:eastAsia="Times New Roman"/>
          <w:iCs/>
          <w:noProof/>
          <w:color w:val="auto"/>
          <w:sz w:val="22"/>
          <w:szCs w:val="22"/>
        </w:rPr>
        <w:t>; “Toplumsal Katkı” bölümü ortalama puanı 1 ve “Yönetim Sis</w:t>
      </w:r>
      <w:r w:rsidR="00D72E23" w:rsidRPr="0057316B">
        <w:rPr>
          <w:rFonts w:eastAsia="Times New Roman"/>
          <w:iCs/>
          <w:noProof/>
          <w:color w:val="auto"/>
          <w:sz w:val="22"/>
          <w:szCs w:val="22"/>
        </w:rPr>
        <w:t>temi” bölümü alt ölçüt puanları</w:t>
      </w:r>
      <w:r w:rsidR="00A27E18" w:rsidRPr="0057316B">
        <w:rPr>
          <w:rFonts w:eastAsia="Times New Roman"/>
          <w:iCs/>
          <w:noProof/>
          <w:color w:val="auto"/>
          <w:sz w:val="22"/>
          <w:szCs w:val="22"/>
        </w:rPr>
        <w:t xml:space="preserve"> ortalama</w:t>
      </w:r>
      <w:r w:rsidR="00D72E23" w:rsidRPr="0057316B">
        <w:rPr>
          <w:rFonts w:eastAsia="Times New Roman"/>
          <w:iCs/>
          <w:noProof/>
          <w:color w:val="auto"/>
          <w:sz w:val="22"/>
          <w:szCs w:val="22"/>
        </w:rPr>
        <w:t>sı</w:t>
      </w:r>
      <w:r w:rsidR="00A27E18" w:rsidRPr="0057316B">
        <w:rPr>
          <w:rFonts w:eastAsia="Times New Roman"/>
          <w:iCs/>
          <w:noProof/>
          <w:color w:val="auto"/>
          <w:sz w:val="22"/>
          <w:szCs w:val="22"/>
        </w:rPr>
        <w:t xml:space="preserve"> 2,42</w:t>
      </w:r>
      <w:r w:rsidR="00D72E23" w:rsidRPr="0057316B">
        <w:rPr>
          <w:rFonts w:eastAsia="Times New Roman"/>
          <w:iCs/>
          <w:noProof/>
          <w:color w:val="auto"/>
          <w:sz w:val="22"/>
          <w:szCs w:val="22"/>
        </w:rPr>
        <w:t xml:space="preserve"> ve genel ortalama 2.28</w:t>
      </w:r>
      <w:r w:rsidR="00A27E18" w:rsidRPr="0057316B">
        <w:rPr>
          <w:rFonts w:eastAsia="Times New Roman"/>
          <w:iCs/>
          <w:noProof/>
          <w:color w:val="auto"/>
          <w:sz w:val="22"/>
          <w:szCs w:val="22"/>
        </w:rPr>
        <w:t xml:space="preserve"> olarak hesaplanmıştır.</w:t>
      </w:r>
      <w:r w:rsidR="00D72E23" w:rsidRPr="0057316B">
        <w:rPr>
          <w:rFonts w:eastAsia="Times New Roman"/>
          <w:iCs/>
          <w:noProof/>
          <w:color w:val="auto"/>
          <w:sz w:val="22"/>
          <w:szCs w:val="22"/>
        </w:rPr>
        <w:t xml:space="preserve"> Bu sonuçlara göre Eğitim Bilimleri Enstitüsünün en güçlü yönü eğitim öğretim, en zayıf yönü ise toplumsal katkıdır. Henüz, e</w:t>
      </w:r>
      <w:r w:rsidR="00D72E23" w:rsidRPr="0057316B">
        <w:rPr>
          <w:bCs/>
          <w:color w:val="auto"/>
          <w:sz w:val="22"/>
          <w:szCs w:val="22"/>
        </w:rPr>
        <w:t>nstitümüzde toplumsal katkı performansının izlenmesi ve iyileştirilmesi sürecine dönük uygulamalar olmamakla beraber, en kısa sürede bu zayıf yönümüzün güçlendirilmesi için çalışmalar yapılması hedeflenmektedir.</w:t>
      </w:r>
    </w:p>
    <w:p w14:paraId="60D0EFF4" w14:textId="70300ED8" w:rsidR="006A7B2E" w:rsidRPr="0057316B" w:rsidRDefault="006A7B2E" w:rsidP="00A27E18">
      <w:pPr>
        <w:pStyle w:val="Default"/>
        <w:spacing w:before="240" w:line="360" w:lineRule="auto"/>
        <w:jc w:val="both"/>
        <w:rPr>
          <w:iCs/>
          <w:color w:val="auto"/>
          <w:sz w:val="22"/>
          <w:szCs w:val="22"/>
        </w:rPr>
      </w:pPr>
    </w:p>
    <w:p w14:paraId="62C914A6" w14:textId="085DE02B" w:rsidR="006A7B2E" w:rsidRPr="0057316B" w:rsidRDefault="00D72E23" w:rsidP="006A7B2E">
      <w:pPr>
        <w:pStyle w:val="Default"/>
        <w:spacing w:before="240" w:line="360" w:lineRule="auto"/>
        <w:jc w:val="both"/>
        <w:rPr>
          <w:iCs/>
          <w:color w:val="auto"/>
          <w:sz w:val="22"/>
          <w:szCs w:val="22"/>
        </w:rPr>
      </w:pPr>
      <w:r w:rsidRPr="0057316B">
        <w:rPr>
          <w:iCs/>
          <w:color w:val="auto"/>
          <w:sz w:val="22"/>
          <w:szCs w:val="22"/>
        </w:rPr>
        <w:t xml:space="preserve"> </w:t>
      </w:r>
    </w:p>
    <w:p w14:paraId="572A14C5" w14:textId="77777777" w:rsidR="005A78E2" w:rsidRPr="0057316B" w:rsidRDefault="005A78E2" w:rsidP="006A7B2E">
      <w:pPr>
        <w:pStyle w:val="Default"/>
        <w:spacing w:before="240" w:line="360" w:lineRule="auto"/>
        <w:jc w:val="both"/>
        <w:rPr>
          <w:iCs/>
          <w:color w:val="auto"/>
          <w:sz w:val="22"/>
          <w:szCs w:val="22"/>
        </w:rPr>
      </w:pPr>
    </w:p>
    <w:sectPr w:rsidR="005A78E2" w:rsidRPr="005731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F2132" w14:textId="77777777" w:rsidR="00D068D4" w:rsidRDefault="00D068D4" w:rsidP="002018A2">
      <w:pPr>
        <w:spacing w:after="0" w:line="240" w:lineRule="auto"/>
      </w:pPr>
      <w:r>
        <w:separator/>
      </w:r>
    </w:p>
  </w:endnote>
  <w:endnote w:type="continuationSeparator" w:id="0">
    <w:p w14:paraId="744E6735" w14:textId="77777777" w:rsidR="00D068D4" w:rsidRDefault="00D068D4" w:rsidP="0020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D92B0" w14:textId="77777777" w:rsidR="00D068D4" w:rsidRDefault="00D068D4" w:rsidP="002018A2">
      <w:pPr>
        <w:spacing w:after="0" w:line="240" w:lineRule="auto"/>
      </w:pPr>
      <w:r>
        <w:separator/>
      </w:r>
    </w:p>
  </w:footnote>
  <w:footnote w:type="continuationSeparator" w:id="0">
    <w:p w14:paraId="0D14288C" w14:textId="77777777" w:rsidR="00D068D4" w:rsidRDefault="00D068D4" w:rsidP="00201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FC3508"/>
    <w:multiLevelType w:val="hybridMultilevel"/>
    <w:tmpl w:val="9AB46E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42E21C6E"/>
    <w:multiLevelType w:val="hybridMultilevel"/>
    <w:tmpl w:val="50D0B70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671D18A5"/>
    <w:multiLevelType w:val="hybridMultilevel"/>
    <w:tmpl w:val="512C6D2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82270719">
    <w:abstractNumId w:val="2"/>
  </w:num>
  <w:num w:numId="2" w16cid:durableId="1889762771">
    <w:abstractNumId w:val="1"/>
  </w:num>
  <w:num w:numId="3" w16cid:durableId="121550670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2C1"/>
    <w:rsid w:val="00002007"/>
    <w:rsid w:val="0001038D"/>
    <w:rsid w:val="000127CE"/>
    <w:rsid w:val="00022C66"/>
    <w:rsid w:val="000236B5"/>
    <w:rsid w:val="000243E1"/>
    <w:rsid w:val="00025172"/>
    <w:rsid w:val="0003006C"/>
    <w:rsid w:val="0003171E"/>
    <w:rsid w:val="00042C5A"/>
    <w:rsid w:val="0004400B"/>
    <w:rsid w:val="00045592"/>
    <w:rsid w:val="0004589C"/>
    <w:rsid w:val="00050D49"/>
    <w:rsid w:val="000511D4"/>
    <w:rsid w:val="000663D9"/>
    <w:rsid w:val="000666D2"/>
    <w:rsid w:val="00075013"/>
    <w:rsid w:val="00082F2F"/>
    <w:rsid w:val="000832F7"/>
    <w:rsid w:val="00085DAE"/>
    <w:rsid w:val="00091E98"/>
    <w:rsid w:val="00092AD2"/>
    <w:rsid w:val="00092C1D"/>
    <w:rsid w:val="00097A0D"/>
    <w:rsid w:val="000A7D80"/>
    <w:rsid w:val="000B0297"/>
    <w:rsid w:val="000B19F9"/>
    <w:rsid w:val="000B206C"/>
    <w:rsid w:val="000C32BC"/>
    <w:rsid w:val="000C35B1"/>
    <w:rsid w:val="000D203F"/>
    <w:rsid w:val="000D2DE0"/>
    <w:rsid w:val="000D2FC6"/>
    <w:rsid w:val="000D6DA5"/>
    <w:rsid w:val="000E035A"/>
    <w:rsid w:val="000E23F2"/>
    <w:rsid w:val="000E3D65"/>
    <w:rsid w:val="000E7E36"/>
    <w:rsid w:val="001002B4"/>
    <w:rsid w:val="0010701F"/>
    <w:rsid w:val="0011261C"/>
    <w:rsid w:val="0011518D"/>
    <w:rsid w:val="00117DE3"/>
    <w:rsid w:val="00121C92"/>
    <w:rsid w:val="00123A52"/>
    <w:rsid w:val="00124370"/>
    <w:rsid w:val="00124F21"/>
    <w:rsid w:val="00125ACE"/>
    <w:rsid w:val="0012735B"/>
    <w:rsid w:val="001304F2"/>
    <w:rsid w:val="00136CED"/>
    <w:rsid w:val="00137A40"/>
    <w:rsid w:val="00140A01"/>
    <w:rsid w:val="00142989"/>
    <w:rsid w:val="001546EF"/>
    <w:rsid w:val="00164491"/>
    <w:rsid w:val="00164C21"/>
    <w:rsid w:val="00171E74"/>
    <w:rsid w:val="0017282B"/>
    <w:rsid w:val="0017643E"/>
    <w:rsid w:val="00180A6B"/>
    <w:rsid w:val="00181BBC"/>
    <w:rsid w:val="00182B8D"/>
    <w:rsid w:val="00186B0D"/>
    <w:rsid w:val="00187D66"/>
    <w:rsid w:val="0019785C"/>
    <w:rsid w:val="00197A33"/>
    <w:rsid w:val="001A1618"/>
    <w:rsid w:val="001A16CE"/>
    <w:rsid w:val="001A181C"/>
    <w:rsid w:val="001A2E41"/>
    <w:rsid w:val="001A39A3"/>
    <w:rsid w:val="001B0CCA"/>
    <w:rsid w:val="001B1FED"/>
    <w:rsid w:val="001B3F3A"/>
    <w:rsid w:val="001B65C7"/>
    <w:rsid w:val="001C23AD"/>
    <w:rsid w:val="001C7534"/>
    <w:rsid w:val="001D411C"/>
    <w:rsid w:val="001D426D"/>
    <w:rsid w:val="001E0EEA"/>
    <w:rsid w:val="001E5039"/>
    <w:rsid w:val="001E5F00"/>
    <w:rsid w:val="001F220A"/>
    <w:rsid w:val="001F2D43"/>
    <w:rsid w:val="002009FF"/>
    <w:rsid w:val="0020155F"/>
    <w:rsid w:val="002018A2"/>
    <w:rsid w:val="002077DE"/>
    <w:rsid w:val="00215F75"/>
    <w:rsid w:val="0021661B"/>
    <w:rsid w:val="00220257"/>
    <w:rsid w:val="00220D68"/>
    <w:rsid w:val="00223407"/>
    <w:rsid w:val="00224884"/>
    <w:rsid w:val="00225BDA"/>
    <w:rsid w:val="00227B1C"/>
    <w:rsid w:val="002301AD"/>
    <w:rsid w:val="0023299F"/>
    <w:rsid w:val="00233C25"/>
    <w:rsid w:val="00237218"/>
    <w:rsid w:val="002377E3"/>
    <w:rsid w:val="002428E5"/>
    <w:rsid w:val="00243E2B"/>
    <w:rsid w:val="00247B68"/>
    <w:rsid w:val="00251072"/>
    <w:rsid w:val="0025628A"/>
    <w:rsid w:val="00265600"/>
    <w:rsid w:val="0026626B"/>
    <w:rsid w:val="00267C12"/>
    <w:rsid w:val="0027071E"/>
    <w:rsid w:val="00270AAB"/>
    <w:rsid w:val="00271995"/>
    <w:rsid w:val="00275D77"/>
    <w:rsid w:val="002804A2"/>
    <w:rsid w:val="002813C3"/>
    <w:rsid w:val="00283C7E"/>
    <w:rsid w:val="0028603F"/>
    <w:rsid w:val="00290103"/>
    <w:rsid w:val="00293737"/>
    <w:rsid w:val="002962D3"/>
    <w:rsid w:val="002964B8"/>
    <w:rsid w:val="0029709C"/>
    <w:rsid w:val="00297A7A"/>
    <w:rsid w:val="002A04A3"/>
    <w:rsid w:val="002A4616"/>
    <w:rsid w:val="002B20E7"/>
    <w:rsid w:val="002B3666"/>
    <w:rsid w:val="002B783E"/>
    <w:rsid w:val="002B7EC4"/>
    <w:rsid w:val="002C115B"/>
    <w:rsid w:val="002C6981"/>
    <w:rsid w:val="002D463F"/>
    <w:rsid w:val="002D517D"/>
    <w:rsid w:val="002D795F"/>
    <w:rsid w:val="002E1DC9"/>
    <w:rsid w:val="002E368E"/>
    <w:rsid w:val="002E4357"/>
    <w:rsid w:val="002E4F74"/>
    <w:rsid w:val="002E5F73"/>
    <w:rsid w:val="002F13A3"/>
    <w:rsid w:val="002F7181"/>
    <w:rsid w:val="00300099"/>
    <w:rsid w:val="00300A01"/>
    <w:rsid w:val="0031023F"/>
    <w:rsid w:val="00311685"/>
    <w:rsid w:val="00315C4E"/>
    <w:rsid w:val="003166CD"/>
    <w:rsid w:val="00320566"/>
    <w:rsid w:val="0032529D"/>
    <w:rsid w:val="00336124"/>
    <w:rsid w:val="003377C5"/>
    <w:rsid w:val="003472F2"/>
    <w:rsid w:val="00351E06"/>
    <w:rsid w:val="00356AD0"/>
    <w:rsid w:val="0036145A"/>
    <w:rsid w:val="003627DF"/>
    <w:rsid w:val="00362E13"/>
    <w:rsid w:val="00363133"/>
    <w:rsid w:val="00363250"/>
    <w:rsid w:val="003639E4"/>
    <w:rsid w:val="00365574"/>
    <w:rsid w:val="003669DD"/>
    <w:rsid w:val="00370132"/>
    <w:rsid w:val="0037613E"/>
    <w:rsid w:val="00377019"/>
    <w:rsid w:val="003848BD"/>
    <w:rsid w:val="00385049"/>
    <w:rsid w:val="003854A2"/>
    <w:rsid w:val="00397902"/>
    <w:rsid w:val="003A092C"/>
    <w:rsid w:val="003A0949"/>
    <w:rsid w:val="003A11CE"/>
    <w:rsid w:val="003A1409"/>
    <w:rsid w:val="003B106A"/>
    <w:rsid w:val="003B11BE"/>
    <w:rsid w:val="003B285B"/>
    <w:rsid w:val="003B3973"/>
    <w:rsid w:val="003C090A"/>
    <w:rsid w:val="003C66F1"/>
    <w:rsid w:val="003C6D00"/>
    <w:rsid w:val="003C70B9"/>
    <w:rsid w:val="003C7BC1"/>
    <w:rsid w:val="003C7E05"/>
    <w:rsid w:val="003C7E7F"/>
    <w:rsid w:val="003D3048"/>
    <w:rsid w:val="003E0286"/>
    <w:rsid w:val="003E21E2"/>
    <w:rsid w:val="003E3AA3"/>
    <w:rsid w:val="003E3D2A"/>
    <w:rsid w:val="003E58CA"/>
    <w:rsid w:val="003E620C"/>
    <w:rsid w:val="003E6A27"/>
    <w:rsid w:val="003E7A58"/>
    <w:rsid w:val="003E7DDB"/>
    <w:rsid w:val="003F12A3"/>
    <w:rsid w:val="003F2D39"/>
    <w:rsid w:val="003F53CB"/>
    <w:rsid w:val="003F5AD6"/>
    <w:rsid w:val="00400CCE"/>
    <w:rsid w:val="004010B1"/>
    <w:rsid w:val="004017C8"/>
    <w:rsid w:val="00404868"/>
    <w:rsid w:val="00406FC3"/>
    <w:rsid w:val="00410FCC"/>
    <w:rsid w:val="00411219"/>
    <w:rsid w:val="00412B84"/>
    <w:rsid w:val="0041318D"/>
    <w:rsid w:val="004136CA"/>
    <w:rsid w:val="00421514"/>
    <w:rsid w:val="00423F6A"/>
    <w:rsid w:val="0042569C"/>
    <w:rsid w:val="00427FEC"/>
    <w:rsid w:val="004321E0"/>
    <w:rsid w:val="00436837"/>
    <w:rsid w:val="004427AB"/>
    <w:rsid w:val="00444332"/>
    <w:rsid w:val="00447153"/>
    <w:rsid w:val="004472B7"/>
    <w:rsid w:val="004478E0"/>
    <w:rsid w:val="004504B8"/>
    <w:rsid w:val="00454E28"/>
    <w:rsid w:val="0047450D"/>
    <w:rsid w:val="004770AF"/>
    <w:rsid w:val="004823AC"/>
    <w:rsid w:val="00483451"/>
    <w:rsid w:val="004849A4"/>
    <w:rsid w:val="0049034C"/>
    <w:rsid w:val="004932A5"/>
    <w:rsid w:val="004975E9"/>
    <w:rsid w:val="00497D5F"/>
    <w:rsid w:val="004A0C16"/>
    <w:rsid w:val="004A1D9B"/>
    <w:rsid w:val="004A6146"/>
    <w:rsid w:val="004B035B"/>
    <w:rsid w:val="004B67D0"/>
    <w:rsid w:val="004C266F"/>
    <w:rsid w:val="004C3AB3"/>
    <w:rsid w:val="004C5BC8"/>
    <w:rsid w:val="004D7E29"/>
    <w:rsid w:val="004F251D"/>
    <w:rsid w:val="004F2B30"/>
    <w:rsid w:val="004F7E56"/>
    <w:rsid w:val="0050160A"/>
    <w:rsid w:val="00503260"/>
    <w:rsid w:val="00506A45"/>
    <w:rsid w:val="00506E0E"/>
    <w:rsid w:val="00516542"/>
    <w:rsid w:val="00523E1E"/>
    <w:rsid w:val="0053451C"/>
    <w:rsid w:val="005410C6"/>
    <w:rsid w:val="005432E1"/>
    <w:rsid w:val="00551DA7"/>
    <w:rsid w:val="00553AB8"/>
    <w:rsid w:val="005555B6"/>
    <w:rsid w:val="0057316B"/>
    <w:rsid w:val="00577E31"/>
    <w:rsid w:val="005834E0"/>
    <w:rsid w:val="00584F0C"/>
    <w:rsid w:val="00594410"/>
    <w:rsid w:val="005A4DFB"/>
    <w:rsid w:val="005A5A4A"/>
    <w:rsid w:val="005A78E2"/>
    <w:rsid w:val="005B197D"/>
    <w:rsid w:val="005B2FF7"/>
    <w:rsid w:val="005B5B64"/>
    <w:rsid w:val="005C3C86"/>
    <w:rsid w:val="005D51D7"/>
    <w:rsid w:val="005D6287"/>
    <w:rsid w:val="005E0710"/>
    <w:rsid w:val="005E341A"/>
    <w:rsid w:val="005E35AD"/>
    <w:rsid w:val="00600ACC"/>
    <w:rsid w:val="00601D32"/>
    <w:rsid w:val="00603561"/>
    <w:rsid w:val="00604013"/>
    <w:rsid w:val="00612C77"/>
    <w:rsid w:val="00612CBC"/>
    <w:rsid w:val="00615D0C"/>
    <w:rsid w:val="00615F30"/>
    <w:rsid w:val="0062024E"/>
    <w:rsid w:val="0062272C"/>
    <w:rsid w:val="0062458C"/>
    <w:rsid w:val="006327A0"/>
    <w:rsid w:val="00643E17"/>
    <w:rsid w:val="00645F01"/>
    <w:rsid w:val="00650114"/>
    <w:rsid w:val="00651BEA"/>
    <w:rsid w:val="006547E2"/>
    <w:rsid w:val="0065526B"/>
    <w:rsid w:val="00657330"/>
    <w:rsid w:val="00662B22"/>
    <w:rsid w:val="006632AA"/>
    <w:rsid w:val="00663DA5"/>
    <w:rsid w:val="00676AA6"/>
    <w:rsid w:val="00682752"/>
    <w:rsid w:val="0068421C"/>
    <w:rsid w:val="0068491F"/>
    <w:rsid w:val="00686000"/>
    <w:rsid w:val="006873A7"/>
    <w:rsid w:val="00691138"/>
    <w:rsid w:val="00695FF2"/>
    <w:rsid w:val="00696446"/>
    <w:rsid w:val="006A6124"/>
    <w:rsid w:val="006A62F3"/>
    <w:rsid w:val="006A765D"/>
    <w:rsid w:val="006A7B2E"/>
    <w:rsid w:val="006A7E02"/>
    <w:rsid w:val="006B4F0F"/>
    <w:rsid w:val="006C5A3A"/>
    <w:rsid w:val="006C5B5A"/>
    <w:rsid w:val="006D0688"/>
    <w:rsid w:val="006D07F4"/>
    <w:rsid w:val="006D1718"/>
    <w:rsid w:val="006D1FD9"/>
    <w:rsid w:val="006D54C0"/>
    <w:rsid w:val="006D73E0"/>
    <w:rsid w:val="006E0974"/>
    <w:rsid w:val="006E0DD6"/>
    <w:rsid w:val="006E1F10"/>
    <w:rsid w:val="006E3A59"/>
    <w:rsid w:val="006E5E36"/>
    <w:rsid w:val="006F330A"/>
    <w:rsid w:val="006F49A1"/>
    <w:rsid w:val="0070032C"/>
    <w:rsid w:val="00706481"/>
    <w:rsid w:val="007064E8"/>
    <w:rsid w:val="007072D6"/>
    <w:rsid w:val="007168D7"/>
    <w:rsid w:val="00720920"/>
    <w:rsid w:val="007248B8"/>
    <w:rsid w:val="0073559C"/>
    <w:rsid w:val="007401DD"/>
    <w:rsid w:val="0074167D"/>
    <w:rsid w:val="00743A24"/>
    <w:rsid w:val="00743CEF"/>
    <w:rsid w:val="00745306"/>
    <w:rsid w:val="007466CE"/>
    <w:rsid w:val="007506A0"/>
    <w:rsid w:val="0075461C"/>
    <w:rsid w:val="00754FEA"/>
    <w:rsid w:val="00761E6A"/>
    <w:rsid w:val="00763C30"/>
    <w:rsid w:val="00764776"/>
    <w:rsid w:val="007711C2"/>
    <w:rsid w:val="00774F90"/>
    <w:rsid w:val="00776355"/>
    <w:rsid w:val="00776E74"/>
    <w:rsid w:val="0078017F"/>
    <w:rsid w:val="00780A90"/>
    <w:rsid w:val="00783846"/>
    <w:rsid w:val="00786A27"/>
    <w:rsid w:val="00792414"/>
    <w:rsid w:val="00792BFD"/>
    <w:rsid w:val="007965BB"/>
    <w:rsid w:val="00797342"/>
    <w:rsid w:val="007A41E5"/>
    <w:rsid w:val="007B78EC"/>
    <w:rsid w:val="007C223A"/>
    <w:rsid w:val="007C3813"/>
    <w:rsid w:val="007C39FF"/>
    <w:rsid w:val="007C3BF1"/>
    <w:rsid w:val="007C4935"/>
    <w:rsid w:val="007C4AE6"/>
    <w:rsid w:val="007C7319"/>
    <w:rsid w:val="007D18A6"/>
    <w:rsid w:val="007D20F9"/>
    <w:rsid w:val="007D31C6"/>
    <w:rsid w:val="007D41D6"/>
    <w:rsid w:val="007D6030"/>
    <w:rsid w:val="007E23CA"/>
    <w:rsid w:val="007E7BB4"/>
    <w:rsid w:val="007F1865"/>
    <w:rsid w:val="007F1B16"/>
    <w:rsid w:val="007F346A"/>
    <w:rsid w:val="007F3950"/>
    <w:rsid w:val="007F5A53"/>
    <w:rsid w:val="008104AE"/>
    <w:rsid w:val="0081493F"/>
    <w:rsid w:val="008266B1"/>
    <w:rsid w:val="0083087A"/>
    <w:rsid w:val="008312CD"/>
    <w:rsid w:val="008348BF"/>
    <w:rsid w:val="00834D10"/>
    <w:rsid w:val="008351F8"/>
    <w:rsid w:val="00835BB0"/>
    <w:rsid w:val="00835FFF"/>
    <w:rsid w:val="00836519"/>
    <w:rsid w:val="00836A2B"/>
    <w:rsid w:val="00841CBB"/>
    <w:rsid w:val="0084222B"/>
    <w:rsid w:val="0084332F"/>
    <w:rsid w:val="008451CF"/>
    <w:rsid w:val="00845C9D"/>
    <w:rsid w:val="00850AD1"/>
    <w:rsid w:val="00853644"/>
    <w:rsid w:val="00856E89"/>
    <w:rsid w:val="00861C40"/>
    <w:rsid w:val="008646B1"/>
    <w:rsid w:val="008709CA"/>
    <w:rsid w:val="00871062"/>
    <w:rsid w:val="00871E1A"/>
    <w:rsid w:val="0087385C"/>
    <w:rsid w:val="00884FC5"/>
    <w:rsid w:val="008854C2"/>
    <w:rsid w:val="00885E6F"/>
    <w:rsid w:val="00893C9D"/>
    <w:rsid w:val="0089608C"/>
    <w:rsid w:val="008A1069"/>
    <w:rsid w:val="008A295F"/>
    <w:rsid w:val="008B09E2"/>
    <w:rsid w:val="008B2779"/>
    <w:rsid w:val="008B27BA"/>
    <w:rsid w:val="008B477A"/>
    <w:rsid w:val="008B4BC7"/>
    <w:rsid w:val="008C0408"/>
    <w:rsid w:val="008C1904"/>
    <w:rsid w:val="008C3A9F"/>
    <w:rsid w:val="008C3C9E"/>
    <w:rsid w:val="008C5323"/>
    <w:rsid w:val="008C7F44"/>
    <w:rsid w:val="008D15E9"/>
    <w:rsid w:val="008D41BE"/>
    <w:rsid w:val="008D5242"/>
    <w:rsid w:val="008E50B5"/>
    <w:rsid w:val="008F1312"/>
    <w:rsid w:val="008F154A"/>
    <w:rsid w:val="008F2B97"/>
    <w:rsid w:val="008F2E20"/>
    <w:rsid w:val="008F43ED"/>
    <w:rsid w:val="008F6D29"/>
    <w:rsid w:val="00902FDC"/>
    <w:rsid w:val="0090559F"/>
    <w:rsid w:val="009071B2"/>
    <w:rsid w:val="009111A9"/>
    <w:rsid w:val="0091305F"/>
    <w:rsid w:val="00913DDC"/>
    <w:rsid w:val="00914E9C"/>
    <w:rsid w:val="00915C37"/>
    <w:rsid w:val="009215CD"/>
    <w:rsid w:val="00927522"/>
    <w:rsid w:val="009340C3"/>
    <w:rsid w:val="00934F8B"/>
    <w:rsid w:val="00935BAE"/>
    <w:rsid w:val="0094053B"/>
    <w:rsid w:val="009407D7"/>
    <w:rsid w:val="009421EA"/>
    <w:rsid w:val="00946877"/>
    <w:rsid w:val="009476C0"/>
    <w:rsid w:val="009529CB"/>
    <w:rsid w:val="00954E0C"/>
    <w:rsid w:val="00957485"/>
    <w:rsid w:val="009600D2"/>
    <w:rsid w:val="009615A2"/>
    <w:rsid w:val="00965B12"/>
    <w:rsid w:val="00965E43"/>
    <w:rsid w:val="0096674D"/>
    <w:rsid w:val="00977663"/>
    <w:rsid w:val="009907EB"/>
    <w:rsid w:val="00990A8B"/>
    <w:rsid w:val="00990DB8"/>
    <w:rsid w:val="00991B54"/>
    <w:rsid w:val="00993520"/>
    <w:rsid w:val="009963A7"/>
    <w:rsid w:val="00997F47"/>
    <w:rsid w:val="009A0A6C"/>
    <w:rsid w:val="009A0AE0"/>
    <w:rsid w:val="009A17FF"/>
    <w:rsid w:val="009B0283"/>
    <w:rsid w:val="009B229B"/>
    <w:rsid w:val="009B6EF5"/>
    <w:rsid w:val="009B7B03"/>
    <w:rsid w:val="009C1EDF"/>
    <w:rsid w:val="009C40C1"/>
    <w:rsid w:val="009D0E9C"/>
    <w:rsid w:val="009D2D2C"/>
    <w:rsid w:val="009D351B"/>
    <w:rsid w:val="009D3C9F"/>
    <w:rsid w:val="009D6A34"/>
    <w:rsid w:val="009F394A"/>
    <w:rsid w:val="009F3A66"/>
    <w:rsid w:val="009F4115"/>
    <w:rsid w:val="009F65D2"/>
    <w:rsid w:val="00A027BE"/>
    <w:rsid w:val="00A02E08"/>
    <w:rsid w:val="00A07C8D"/>
    <w:rsid w:val="00A11239"/>
    <w:rsid w:val="00A11DCE"/>
    <w:rsid w:val="00A126D3"/>
    <w:rsid w:val="00A12FC9"/>
    <w:rsid w:val="00A173BA"/>
    <w:rsid w:val="00A17941"/>
    <w:rsid w:val="00A21219"/>
    <w:rsid w:val="00A21D3E"/>
    <w:rsid w:val="00A27E18"/>
    <w:rsid w:val="00A27FDD"/>
    <w:rsid w:val="00A31FE9"/>
    <w:rsid w:val="00A340B3"/>
    <w:rsid w:val="00A3451C"/>
    <w:rsid w:val="00A35764"/>
    <w:rsid w:val="00A35E48"/>
    <w:rsid w:val="00A3759E"/>
    <w:rsid w:val="00A40383"/>
    <w:rsid w:val="00A40A76"/>
    <w:rsid w:val="00A475C1"/>
    <w:rsid w:val="00A505C6"/>
    <w:rsid w:val="00A53FAF"/>
    <w:rsid w:val="00A618A0"/>
    <w:rsid w:val="00A61BD0"/>
    <w:rsid w:val="00A61CF8"/>
    <w:rsid w:val="00A75A11"/>
    <w:rsid w:val="00A775EB"/>
    <w:rsid w:val="00A82DA2"/>
    <w:rsid w:val="00A9220B"/>
    <w:rsid w:val="00A97206"/>
    <w:rsid w:val="00AA3CC4"/>
    <w:rsid w:val="00AA6731"/>
    <w:rsid w:val="00AB0071"/>
    <w:rsid w:val="00AB363F"/>
    <w:rsid w:val="00AB3EA2"/>
    <w:rsid w:val="00AB5934"/>
    <w:rsid w:val="00AB5DC0"/>
    <w:rsid w:val="00AB740F"/>
    <w:rsid w:val="00AC08DB"/>
    <w:rsid w:val="00AC1301"/>
    <w:rsid w:val="00AD3846"/>
    <w:rsid w:val="00AE1DC4"/>
    <w:rsid w:val="00AE6BA4"/>
    <w:rsid w:val="00AE7157"/>
    <w:rsid w:val="00AF157E"/>
    <w:rsid w:val="00B059E4"/>
    <w:rsid w:val="00B060D1"/>
    <w:rsid w:val="00B06A87"/>
    <w:rsid w:val="00B07DB0"/>
    <w:rsid w:val="00B152D7"/>
    <w:rsid w:val="00B1546A"/>
    <w:rsid w:val="00B21C63"/>
    <w:rsid w:val="00B231F2"/>
    <w:rsid w:val="00B23D3E"/>
    <w:rsid w:val="00B27DEC"/>
    <w:rsid w:val="00B308C2"/>
    <w:rsid w:val="00B31F4E"/>
    <w:rsid w:val="00B33A1F"/>
    <w:rsid w:val="00B4219A"/>
    <w:rsid w:val="00B43A4E"/>
    <w:rsid w:val="00B43F57"/>
    <w:rsid w:val="00B46600"/>
    <w:rsid w:val="00B4725B"/>
    <w:rsid w:val="00B53E83"/>
    <w:rsid w:val="00B53F1E"/>
    <w:rsid w:val="00B55720"/>
    <w:rsid w:val="00B56AE8"/>
    <w:rsid w:val="00B61960"/>
    <w:rsid w:val="00B6458A"/>
    <w:rsid w:val="00B66DE5"/>
    <w:rsid w:val="00B70EC1"/>
    <w:rsid w:val="00B81D0C"/>
    <w:rsid w:val="00B91E25"/>
    <w:rsid w:val="00BA5073"/>
    <w:rsid w:val="00BB6B11"/>
    <w:rsid w:val="00BB6C09"/>
    <w:rsid w:val="00BB7DBE"/>
    <w:rsid w:val="00BC7E18"/>
    <w:rsid w:val="00BD64C3"/>
    <w:rsid w:val="00BD6AC8"/>
    <w:rsid w:val="00BE1DD2"/>
    <w:rsid w:val="00BF5D88"/>
    <w:rsid w:val="00BF6749"/>
    <w:rsid w:val="00C00465"/>
    <w:rsid w:val="00C028DD"/>
    <w:rsid w:val="00C0332E"/>
    <w:rsid w:val="00C06F88"/>
    <w:rsid w:val="00C15223"/>
    <w:rsid w:val="00C15608"/>
    <w:rsid w:val="00C159AC"/>
    <w:rsid w:val="00C21F20"/>
    <w:rsid w:val="00C247BA"/>
    <w:rsid w:val="00C3083C"/>
    <w:rsid w:val="00C30FEB"/>
    <w:rsid w:val="00C3506E"/>
    <w:rsid w:val="00C3571A"/>
    <w:rsid w:val="00C3705A"/>
    <w:rsid w:val="00C40C46"/>
    <w:rsid w:val="00C421B9"/>
    <w:rsid w:val="00C42EB5"/>
    <w:rsid w:val="00C533C2"/>
    <w:rsid w:val="00C63EC7"/>
    <w:rsid w:val="00C710E6"/>
    <w:rsid w:val="00C72B7B"/>
    <w:rsid w:val="00C74027"/>
    <w:rsid w:val="00C76B22"/>
    <w:rsid w:val="00C95C35"/>
    <w:rsid w:val="00C970F2"/>
    <w:rsid w:val="00CA0974"/>
    <w:rsid w:val="00CA0CA9"/>
    <w:rsid w:val="00CA121B"/>
    <w:rsid w:val="00CA4622"/>
    <w:rsid w:val="00CA6800"/>
    <w:rsid w:val="00CA7507"/>
    <w:rsid w:val="00CA7D9D"/>
    <w:rsid w:val="00CB47D4"/>
    <w:rsid w:val="00CB5104"/>
    <w:rsid w:val="00CC2980"/>
    <w:rsid w:val="00CC6A32"/>
    <w:rsid w:val="00CD0439"/>
    <w:rsid w:val="00CD5BB2"/>
    <w:rsid w:val="00CE1B25"/>
    <w:rsid w:val="00CE2549"/>
    <w:rsid w:val="00CE3C70"/>
    <w:rsid w:val="00CE4A2D"/>
    <w:rsid w:val="00CE514F"/>
    <w:rsid w:val="00CE6879"/>
    <w:rsid w:val="00CF10C9"/>
    <w:rsid w:val="00CF130B"/>
    <w:rsid w:val="00D068D4"/>
    <w:rsid w:val="00D154CC"/>
    <w:rsid w:val="00D162CB"/>
    <w:rsid w:val="00D26942"/>
    <w:rsid w:val="00D275D2"/>
    <w:rsid w:val="00D369E5"/>
    <w:rsid w:val="00D436AE"/>
    <w:rsid w:val="00D462BD"/>
    <w:rsid w:val="00D46B6E"/>
    <w:rsid w:val="00D52067"/>
    <w:rsid w:val="00D52375"/>
    <w:rsid w:val="00D53023"/>
    <w:rsid w:val="00D60CD3"/>
    <w:rsid w:val="00D642EC"/>
    <w:rsid w:val="00D6641A"/>
    <w:rsid w:val="00D66494"/>
    <w:rsid w:val="00D66D80"/>
    <w:rsid w:val="00D708E8"/>
    <w:rsid w:val="00D72E23"/>
    <w:rsid w:val="00D73B88"/>
    <w:rsid w:val="00D747AF"/>
    <w:rsid w:val="00D74B83"/>
    <w:rsid w:val="00D74F28"/>
    <w:rsid w:val="00D75485"/>
    <w:rsid w:val="00D82B79"/>
    <w:rsid w:val="00D87AC1"/>
    <w:rsid w:val="00D911D1"/>
    <w:rsid w:val="00D94832"/>
    <w:rsid w:val="00D97FF4"/>
    <w:rsid w:val="00DA2686"/>
    <w:rsid w:val="00DA4C7F"/>
    <w:rsid w:val="00DA70FD"/>
    <w:rsid w:val="00DB1248"/>
    <w:rsid w:val="00DB2FCA"/>
    <w:rsid w:val="00DB3B2C"/>
    <w:rsid w:val="00DB6D61"/>
    <w:rsid w:val="00DC0C5D"/>
    <w:rsid w:val="00DC14FF"/>
    <w:rsid w:val="00DC35D1"/>
    <w:rsid w:val="00DC3C7E"/>
    <w:rsid w:val="00DC5E3C"/>
    <w:rsid w:val="00DC5FDA"/>
    <w:rsid w:val="00DC6B8D"/>
    <w:rsid w:val="00DC6D3D"/>
    <w:rsid w:val="00DE4E72"/>
    <w:rsid w:val="00DE79AA"/>
    <w:rsid w:val="00DF032C"/>
    <w:rsid w:val="00DF29BA"/>
    <w:rsid w:val="00DF42C1"/>
    <w:rsid w:val="00DF5202"/>
    <w:rsid w:val="00E02CE9"/>
    <w:rsid w:val="00E07A7E"/>
    <w:rsid w:val="00E13A57"/>
    <w:rsid w:val="00E1438E"/>
    <w:rsid w:val="00E217F3"/>
    <w:rsid w:val="00E23BE1"/>
    <w:rsid w:val="00E27373"/>
    <w:rsid w:val="00E27BA2"/>
    <w:rsid w:val="00E3522C"/>
    <w:rsid w:val="00E37CD3"/>
    <w:rsid w:val="00E42BE4"/>
    <w:rsid w:val="00E43774"/>
    <w:rsid w:val="00E446EC"/>
    <w:rsid w:val="00E47D86"/>
    <w:rsid w:val="00E51C50"/>
    <w:rsid w:val="00E52882"/>
    <w:rsid w:val="00E616A5"/>
    <w:rsid w:val="00E65BB6"/>
    <w:rsid w:val="00E66567"/>
    <w:rsid w:val="00E7227D"/>
    <w:rsid w:val="00E74BC8"/>
    <w:rsid w:val="00E764A6"/>
    <w:rsid w:val="00E8070A"/>
    <w:rsid w:val="00E840E3"/>
    <w:rsid w:val="00E84BE4"/>
    <w:rsid w:val="00E8713F"/>
    <w:rsid w:val="00E9148A"/>
    <w:rsid w:val="00E94D05"/>
    <w:rsid w:val="00EA0FDC"/>
    <w:rsid w:val="00EA1839"/>
    <w:rsid w:val="00EA7BD7"/>
    <w:rsid w:val="00EA7D25"/>
    <w:rsid w:val="00EB096D"/>
    <w:rsid w:val="00EB63CC"/>
    <w:rsid w:val="00EC7F1D"/>
    <w:rsid w:val="00ED1468"/>
    <w:rsid w:val="00ED5283"/>
    <w:rsid w:val="00ED559C"/>
    <w:rsid w:val="00ED5789"/>
    <w:rsid w:val="00ED6EF0"/>
    <w:rsid w:val="00ED7BFA"/>
    <w:rsid w:val="00ED7E0D"/>
    <w:rsid w:val="00EE6AD9"/>
    <w:rsid w:val="00EE7516"/>
    <w:rsid w:val="00EF1D0D"/>
    <w:rsid w:val="00EF7091"/>
    <w:rsid w:val="00EF70FE"/>
    <w:rsid w:val="00EF73E3"/>
    <w:rsid w:val="00F012C0"/>
    <w:rsid w:val="00F01BAC"/>
    <w:rsid w:val="00F06FC7"/>
    <w:rsid w:val="00F124B8"/>
    <w:rsid w:val="00F13D6E"/>
    <w:rsid w:val="00F3135D"/>
    <w:rsid w:val="00F4513D"/>
    <w:rsid w:val="00F4624E"/>
    <w:rsid w:val="00F476BE"/>
    <w:rsid w:val="00F47987"/>
    <w:rsid w:val="00F50879"/>
    <w:rsid w:val="00F50BE8"/>
    <w:rsid w:val="00F50D3F"/>
    <w:rsid w:val="00F5116C"/>
    <w:rsid w:val="00F54991"/>
    <w:rsid w:val="00F55587"/>
    <w:rsid w:val="00F61E82"/>
    <w:rsid w:val="00F658FF"/>
    <w:rsid w:val="00F67E54"/>
    <w:rsid w:val="00F77B2F"/>
    <w:rsid w:val="00F83400"/>
    <w:rsid w:val="00F92727"/>
    <w:rsid w:val="00F94E27"/>
    <w:rsid w:val="00FA3081"/>
    <w:rsid w:val="00FA4917"/>
    <w:rsid w:val="00FA77DF"/>
    <w:rsid w:val="00FB106E"/>
    <w:rsid w:val="00FB1E36"/>
    <w:rsid w:val="00FB2344"/>
    <w:rsid w:val="00FB3D48"/>
    <w:rsid w:val="00FB3EE9"/>
    <w:rsid w:val="00FB5739"/>
    <w:rsid w:val="00FC10F4"/>
    <w:rsid w:val="00FC1905"/>
    <w:rsid w:val="00FC275D"/>
    <w:rsid w:val="00FC652E"/>
    <w:rsid w:val="00FC6728"/>
    <w:rsid w:val="00FC7436"/>
    <w:rsid w:val="00FD63AE"/>
    <w:rsid w:val="00FD6C90"/>
    <w:rsid w:val="00FD738A"/>
    <w:rsid w:val="00FE0C01"/>
    <w:rsid w:val="00FE1AB7"/>
    <w:rsid w:val="00FE2604"/>
    <w:rsid w:val="00FE2B8B"/>
    <w:rsid w:val="00FE71A5"/>
    <w:rsid w:val="00FF6B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B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019"/>
  </w:style>
  <w:style w:type="paragraph" w:styleId="Balk1">
    <w:name w:val="heading 1"/>
    <w:basedOn w:val="Normal"/>
    <w:next w:val="Normal"/>
    <w:link w:val="Balk1Char"/>
    <w:uiPriority w:val="9"/>
    <w:qFormat/>
    <w:rsid w:val="003E21E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unhideWhenUsed/>
    <w:qFormat/>
    <w:rsid w:val="009615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4">
    <w:name w:val="heading 4"/>
    <w:basedOn w:val="Normal"/>
    <w:next w:val="Normal"/>
    <w:link w:val="Balk4Char"/>
    <w:uiPriority w:val="9"/>
    <w:unhideWhenUsed/>
    <w:qFormat/>
    <w:rsid w:val="002E5F7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F42C1"/>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2018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018A2"/>
  </w:style>
  <w:style w:type="paragraph" w:styleId="AltBilgi">
    <w:name w:val="footer"/>
    <w:basedOn w:val="Normal"/>
    <w:link w:val="AltBilgiChar"/>
    <w:uiPriority w:val="99"/>
    <w:unhideWhenUsed/>
    <w:rsid w:val="002018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18A2"/>
  </w:style>
  <w:style w:type="paragraph" w:styleId="GvdeMetni">
    <w:name w:val="Body Text"/>
    <w:basedOn w:val="Normal"/>
    <w:link w:val="GvdeMetniChar"/>
    <w:uiPriority w:val="99"/>
    <w:unhideWhenUsed/>
    <w:rsid w:val="00CA0CA9"/>
    <w:pPr>
      <w:spacing w:after="120"/>
    </w:pPr>
  </w:style>
  <w:style w:type="character" w:customStyle="1" w:styleId="GvdeMetniChar">
    <w:name w:val="Gövde Metni Char"/>
    <w:basedOn w:val="VarsaylanParagrafYazTipi"/>
    <w:link w:val="GvdeMetni"/>
    <w:uiPriority w:val="99"/>
    <w:rsid w:val="00CA0CA9"/>
  </w:style>
  <w:style w:type="paragraph" w:styleId="ListeParagraf">
    <w:name w:val="List Paragraph"/>
    <w:basedOn w:val="Normal"/>
    <w:uiPriority w:val="34"/>
    <w:qFormat/>
    <w:rsid w:val="00913DDC"/>
    <w:pPr>
      <w:ind w:left="720"/>
      <w:contextualSpacing/>
    </w:pPr>
  </w:style>
  <w:style w:type="character" w:styleId="Kpr">
    <w:name w:val="Hyperlink"/>
    <w:basedOn w:val="VarsaylanParagrafYazTipi"/>
    <w:uiPriority w:val="99"/>
    <w:unhideWhenUsed/>
    <w:rsid w:val="00363250"/>
    <w:rPr>
      <w:color w:val="0563C1" w:themeColor="hyperlink"/>
      <w:u w:val="single"/>
    </w:rPr>
  </w:style>
  <w:style w:type="paragraph" w:styleId="BalonMetni">
    <w:name w:val="Balloon Text"/>
    <w:basedOn w:val="Normal"/>
    <w:link w:val="BalonMetniChar"/>
    <w:uiPriority w:val="99"/>
    <w:semiHidden/>
    <w:unhideWhenUsed/>
    <w:rsid w:val="002372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7218"/>
    <w:rPr>
      <w:rFonts w:ascii="Tahoma" w:hAnsi="Tahoma" w:cs="Tahoma"/>
      <w:sz w:val="16"/>
      <w:szCs w:val="16"/>
    </w:rPr>
  </w:style>
  <w:style w:type="character" w:customStyle="1" w:styleId="Balk1Char">
    <w:name w:val="Başlık 1 Char"/>
    <w:basedOn w:val="VarsaylanParagrafYazTipi"/>
    <w:link w:val="Balk1"/>
    <w:uiPriority w:val="1"/>
    <w:rsid w:val="003E21E2"/>
    <w:rPr>
      <w:rFonts w:asciiTheme="majorHAnsi" w:eastAsiaTheme="majorEastAsia" w:hAnsiTheme="majorHAnsi" w:cstheme="majorBidi"/>
      <w:b/>
      <w:bCs/>
      <w:color w:val="2E74B5" w:themeColor="accent1" w:themeShade="BF"/>
      <w:sz w:val="28"/>
      <w:szCs w:val="28"/>
    </w:rPr>
  </w:style>
  <w:style w:type="table" w:styleId="TabloKlavuzu">
    <w:name w:val="Table Grid"/>
    <w:basedOn w:val="NormalTablo"/>
    <w:uiPriority w:val="39"/>
    <w:rsid w:val="002E5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rsid w:val="002E5F73"/>
    <w:rPr>
      <w:rFonts w:asciiTheme="majorHAnsi" w:eastAsiaTheme="majorEastAsia" w:hAnsiTheme="majorHAnsi" w:cstheme="majorBidi"/>
      <w:b/>
      <w:bCs/>
      <w:i/>
      <w:iCs/>
      <w:color w:val="5B9BD5" w:themeColor="accent1"/>
    </w:rPr>
  </w:style>
  <w:style w:type="character" w:customStyle="1" w:styleId="zmlenmeyenBahsetme1">
    <w:name w:val="Çözümlenmeyen Bahsetme1"/>
    <w:basedOn w:val="VarsaylanParagrafYazTipi"/>
    <w:uiPriority w:val="99"/>
    <w:semiHidden/>
    <w:unhideWhenUsed/>
    <w:rsid w:val="00A31FE9"/>
    <w:rPr>
      <w:color w:val="605E5C"/>
      <w:shd w:val="clear" w:color="auto" w:fill="E1DFDD"/>
    </w:rPr>
  </w:style>
  <w:style w:type="character" w:styleId="zlenenKpr">
    <w:name w:val="FollowedHyperlink"/>
    <w:basedOn w:val="VarsaylanParagrafYazTipi"/>
    <w:uiPriority w:val="99"/>
    <w:semiHidden/>
    <w:unhideWhenUsed/>
    <w:rsid w:val="00FD6C90"/>
    <w:rPr>
      <w:color w:val="954F72" w:themeColor="followedHyperlink"/>
      <w:u w:val="single"/>
    </w:rPr>
  </w:style>
  <w:style w:type="character" w:customStyle="1" w:styleId="Balk2Char">
    <w:name w:val="Başlık 2 Char"/>
    <w:basedOn w:val="VarsaylanParagrafYazTipi"/>
    <w:link w:val="Balk2"/>
    <w:uiPriority w:val="9"/>
    <w:rsid w:val="009615A2"/>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C743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C7436"/>
    <w:rPr>
      <w:b/>
      <w:bCs/>
    </w:rPr>
  </w:style>
  <w:style w:type="character" w:styleId="AklamaBavurusu">
    <w:name w:val="annotation reference"/>
    <w:basedOn w:val="VarsaylanParagrafYazTipi"/>
    <w:uiPriority w:val="99"/>
    <w:semiHidden/>
    <w:unhideWhenUsed/>
    <w:rsid w:val="003C7E7F"/>
    <w:rPr>
      <w:sz w:val="16"/>
      <w:szCs w:val="16"/>
    </w:rPr>
  </w:style>
  <w:style w:type="paragraph" w:styleId="AklamaMetni">
    <w:name w:val="annotation text"/>
    <w:basedOn w:val="Normal"/>
    <w:link w:val="AklamaMetniChar"/>
    <w:uiPriority w:val="99"/>
    <w:semiHidden/>
    <w:unhideWhenUsed/>
    <w:rsid w:val="003C7E7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C7E7F"/>
    <w:rPr>
      <w:sz w:val="20"/>
      <w:szCs w:val="20"/>
    </w:rPr>
  </w:style>
  <w:style w:type="paragraph" w:styleId="AklamaKonusu">
    <w:name w:val="annotation subject"/>
    <w:basedOn w:val="AklamaMetni"/>
    <w:next w:val="AklamaMetni"/>
    <w:link w:val="AklamaKonusuChar"/>
    <w:uiPriority w:val="99"/>
    <w:semiHidden/>
    <w:unhideWhenUsed/>
    <w:rsid w:val="003C7E7F"/>
    <w:rPr>
      <w:b/>
      <w:bCs/>
    </w:rPr>
  </w:style>
  <w:style w:type="character" w:customStyle="1" w:styleId="AklamaKonusuChar">
    <w:name w:val="Açıklama Konusu Char"/>
    <w:basedOn w:val="AklamaMetniChar"/>
    <w:link w:val="AklamaKonusu"/>
    <w:uiPriority w:val="99"/>
    <w:semiHidden/>
    <w:rsid w:val="003C7E7F"/>
    <w:rPr>
      <w:b/>
      <w:bCs/>
      <w:sz w:val="20"/>
      <w:szCs w:val="20"/>
    </w:rPr>
  </w:style>
  <w:style w:type="table" w:customStyle="1" w:styleId="TabloKlavuzu7">
    <w:name w:val="Tablo Kılavuzu7"/>
    <w:basedOn w:val="NormalTablo"/>
    <w:next w:val="TabloKlavuzu"/>
    <w:uiPriority w:val="59"/>
    <w:rsid w:val="00D43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D43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E94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44638">
      <w:bodyDiv w:val="1"/>
      <w:marLeft w:val="0"/>
      <w:marRight w:val="0"/>
      <w:marTop w:val="0"/>
      <w:marBottom w:val="0"/>
      <w:divBdr>
        <w:top w:val="none" w:sz="0" w:space="0" w:color="auto"/>
        <w:left w:val="none" w:sz="0" w:space="0" w:color="auto"/>
        <w:bottom w:val="none" w:sz="0" w:space="0" w:color="auto"/>
        <w:right w:val="none" w:sz="0" w:space="0" w:color="auto"/>
      </w:divBdr>
    </w:div>
    <w:div w:id="81531416">
      <w:bodyDiv w:val="1"/>
      <w:marLeft w:val="0"/>
      <w:marRight w:val="0"/>
      <w:marTop w:val="0"/>
      <w:marBottom w:val="0"/>
      <w:divBdr>
        <w:top w:val="none" w:sz="0" w:space="0" w:color="auto"/>
        <w:left w:val="none" w:sz="0" w:space="0" w:color="auto"/>
        <w:bottom w:val="none" w:sz="0" w:space="0" w:color="auto"/>
        <w:right w:val="none" w:sz="0" w:space="0" w:color="auto"/>
      </w:divBdr>
      <w:divsChild>
        <w:div w:id="8602523">
          <w:marLeft w:val="0"/>
          <w:marRight w:val="0"/>
          <w:marTop w:val="15"/>
          <w:marBottom w:val="0"/>
          <w:divBdr>
            <w:top w:val="single" w:sz="48" w:space="0" w:color="auto"/>
            <w:left w:val="single" w:sz="48" w:space="0" w:color="auto"/>
            <w:bottom w:val="single" w:sz="48" w:space="0" w:color="auto"/>
            <w:right w:val="single" w:sz="48" w:space="0" w:color="auto"/>
          </w:divBdr>
          <w:divsChild>
            <w:div w:id="8969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7270">
      <w:bodyDiv w:val="1"/>
      <w:marLeft w:val="0"/>
      <w:marRight w:val="0"/>
      <w:marTop w:val="0"/>
      <w:marBottom w:val="0"/>
      <w:divBdr>
        <w:top w:val="none" w:sz="0" w:space="0" w:color="auto"/>
        <w:left w:val="none" w:sz="0" w:space="0" w:color="auto"/>
        <w:bottom w:val="none" w:sz="0" w:space="0" w:color="auto"/>
        <w:right w:val="none" w:sz="0" w:space="0" w:color="auto"/>
      </w:divBdr>
      <w:divsChild>
        <w:div w:id="1782650560">
          <w:marLeft w:val="0"/>
          <w:marRight w:val="0"/>
          <w:marTop w:val="15"/>
          <w:marBottom w:val="0"/>
          <w:divBdr>
            <w:top w:val="single" w:sz="48" w:space="0" w:color="auto"/>
            <w:left w:val="single" w:sz="48" w:space="0" w:color="auto"/>
            <w:bottom w:val="single" w:sz="48" w:space="0" w:color="auto"/>
            <w:right w:val="single" w:sz="48" w:space="0" w:color="auto"/>
          </w:divBdr>
          <w:divsChild>
            <w:div w:id="16066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6655">
      <w:bodyDiv w:val="1"/>
      <w:marLeft w:val="0"/>
      <w:marRight w:val="0"/>
      <w:marTop w:val="0"/>
      <w:marBottom w:val="0"/>
      <w:divBdr>
        <w:top w:val="none" w:sz="0" w:space="0" w:color="auto"/>
        <w:left w:val="none" w:sz="0" w:space="0" w:color="auto"/>
        <w:bottom w:val="none" w:sz="0" w:space="0" w:color="auto"/>
        <w:right w:val="none" w:sz="0" w:space="0" w:color="auto"/>
      </w:divBdr>
      <w:divsChild>
        <w:div w:id="632751609">
          <w:marLeft w:val="0"/>
          <w:marRight w:val="0"/>
          <w:marTop w:val="15"/>
          <w:marBottom w:val="0"/>
          <w:divBdr>
            <w:top w:val="single" w:sz="48" w:space="0" w:color="auto"/>
            <w:left w:val="single" w:sz="48" w:space="0" w:color="auto"/>
            <w:bottom w:val="single" w:sz="48" w:space="0" w:color="auto"/>
            <w:right w:val="single" w:sz="48" w:space="0" w:color="auto"/>
          </w:divBdr>
          <w:divsChild>
            <w:div w:id="15180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3777">
      <w:bodyDiv w:val="1"/>
      <w:marLeft w:val="0"/>
      <w:marRight w:val="0"/>
      <w:marTop w:val="0"/>
      <w:marBottom w:val="0"/>
      <w:divBdr>
        <w:top w:val="none" w:sz="0" w:space="0" w:color="auto"/>
        <w:left w:val="none" w:sz="0" w:space="0" w:color="auto"/>
        <w:bottom w:val="none" w:sz="0" w:space="0" w:color="auto"/>
        <w:right w:val="none" w:sz="0" w:space="0" w:color="auto"/>
      </w:divBdr>
      <w:divsChild>
        <w:div w:id="676463824">
          <w:marLeft w:val="0"/>
          <w:marRight w:val="0"/>
          <w:marTop w:val="15"/>
          <w:marBottom w:val="0"/>
          <w:divBdr>
            <w:top w:val="single" w:sz="48" w:space="0" w:color="auto"/>
            <w:left w:val="single" w:sz="48" w:space="0" w:color="auto"/>
            <w:bottom w:val="single" w:sz="48" w:space="0" w:color="auto"/>
            <w:right w:val="single" w:sz="48" w:space="0" w:color="auto"/>
          </w:divBdr>
          <w:divsChild>
            <w:div w:id="16763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4707">
      <w:bodyDiv w:val="1"/>
      <w:marLeft w:val="0"/>
      <w:marRight w:val="0"/>
      <w:marTop w:val="0"/>
      <w:marBottom w:val="0"/>
      <w:divBdr>
        <w:top w:val="none" w:sz="0" w:space="0" w:color="auto"/>
        <w:left w:val="none" w:sz="0" w:space="0" w:color="auto"/>
        <w:bottom w:val="none" w:sz="0" w:space="0" w:color="auto"/>
        <w:right w:val="none" w:sz="0" w:space="0" w:color="auto"/>
      </w:divBdr>
      <w:divsChild>
        <w:div w:id="1143808969">
          <w:marLeft w:val="0"/>
          <w:marRight w:val="0"/>
          <w:marTop w:val="15"/>
          <w:marBottom w:val="0"/>
          <w:divBdr>
            <w:top w:val="single" w:sz="48" w:space="0" w:color="auto"/>
            <w:left w:val="single" w:sz="48" w:space="0" w:color="auto"/>
            <w:bottom w:val="single" w:sz="48" w:space="0" w:color="auto"/>
            <w:right w:val="single" w:sz="48" w:space="0" w:color="auto"/>
          </w:divBdr>
          <w:divsChild>
            <w:div w:id="7457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43125">
      <w:bodyDiv w:val="1"/>
      <w:marLeft w:val="0"/>
      <w:marRight w:val="0"/>
      <w:marTop w:val="0"/>
      <w:marBottom w:val="0"/>
      <w:divBdr>
        <w:top w:val="none" w:sz="0" w:space="0" w:color="auto"/>
        <w:left w:val="none" w:sz="0" w:space="0" w:color="auto"/>
        <w:bottom w:val="none" w:sz="0" w:space="0" w:color="auto"/>
        <w:right w:val="none" w:sz="0" w:space="0" w:color="auto"/>
      </w:divBdr>
      <w:divsChild>
        <w:div w:id="1689141478">
          <w:marLeft w:val="0"/>
          <w:marRight w:val="0"/>
          <w:marTop w:val="15"/>
          <w:marBottom w:val="0"/>
          <w:divBdr>
            <w:top w:val="single" w:sz="48" w:space="0" w:color="auto"/>
            <w:left w:val="single" w:sz="48" w:space="0" w:color="auto"/>
            <w:bottom w:val="single" w:sz="48" w:space="0" w:color="auto"/>
            <w:right w:val="single" w:sz="48" w:space="0" w:color="auto"/>
          </w:divBdr>
          <w:divsChild>
            <w:div w:id="15474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79574">
      <w:bodyDiv w:val="1"/>
      <w:marLeft w:val="0"/>
      <w:marRight w:val="0"/>
      <w:marTop w:val="0"/>
      <w:marBottom w:val="0"/>
      <w:divBdr>
        <w:top w:val="none" w:sz="0" w:space="0" w:color="auto"/>
        <w:left w:val="none" w:sz="0" w:space="0" w:color="auto"/>
        <w:bottom w:val="none" w:sz="0" w:space="0" w:color="auto"/>
        <w:right w:val="none" w:sz="0" w:space="0" w:color="auto"/>
      </w:divBdr>
      <w:divsChild>
        <w:div w:id="77754919">
          <w:marLeft w:val="0"/>
          <w:marRight w:val="0"/>
          <w:marTop w:val="15"/>
          <w:marBottom w:val="0"/>
          <w:divBdr>
            <w:top w:val="single" w:sz="48" w:space="0" w:color="auto"/>
            <w:left w:val="single" w:sz="48" w:space="0" w:color="auto"/>
            <w:bottom w:val="single" w:sz="48" w:space="0" w:color="auto"/>
            <w:right w:val="single" w:sz="48" w:space="0" w:color="auto"/>
          </w:divBdr>
          <w:divsChild>
            <w:div w:id="15359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6483">
      <w:bodyDiv w:val="1"/>
      <w:marLeft w:val="0"/>
      <w:marRight w:val="0"/>
      <w:marTop w:val="0"/>
      <w:marBottom w:val="0"/>
      <w:divBdr>
        <w:top w:val="none" w:sz="0" w:space="0" w:color="auto"/>
        <w:left w:val="none" w:sz="0" w:space="0" w:color="auto"/>
        <w:bottom w:val="none" w:sz="0" w:space="0" w:color="auto"/>
        <w:right w:val="none" w:sz="0" w:space="0" w:color="auto"/>
      </w:divBdr>
      <w:divsChild>
        <w:div w:id="1177426896">
          <w:marLeft w:val="0"/>
          <w:marRight w:val="0"/>
          <w:marTop w:val="15"/>
          <w:marBottom w:val="0"/>
          <w:divBdr>
            <w:top w:val="single" w:sz="48" w:space="0" w:color="auto"/>
            <w:left w:val="single" w:sz="48" w:space="0" w:color="auto"/>
            <w:bottom w:val="single" w:sz="48" w:space="0" w:color="auto"/>
            <w:right w:val="single" w:sz="48" w:space="0" w:color="auto"/>
          </w:divBdr>
          <w:divsChild>
            <w:div w:id="155932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3784">
      <w:bodyDiv w:val="1"/>
      <w:marLeft w:val="0"/>
      <w:marRight w:val="0"/>
      <w:marTop w:val="0"/>
      <w:marBottom w:val="0"/>
      <w:divBdr>
        <w:top w:val="none" w:sz="0" w:space="0" w:color="auto"/>
        <w:left w:val="none" w:sz="0" w:space="0" w:color="auto"/>
        <w:bottom w:val="none" w:sz="0" w:space="0" w:color="auto"/>
        <w:right w:val="none" w:sz="0" w:space="0" w:color="auto"/>
      </w:divBdr>
      <w:divsChild>
        <w:div w:id="101581868">
          <w:marLeft w:val="0"/>
          <w:marRight w:val="0"/>
          <w:marTop w:val="15"/>
          <w:marBottom w:val="0"/>
          <w:divBdr>
            <w:top w:val="single" w:sz="48" w:space="0" w:color="auto"/>
            <w:left w:val="single" w:sz="48" w:space="0" w:color="auto"/>
            <w:bottom w:val="single" w:sz="48" w:space="0" w:color="auto"/>
            <w:right w:val="single" w:sz="48" w:space="0" w:color="auto"/>
          </w:divBdr>
          <w:divsChild>
            <w:div w:id="9727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74739">
      <w:bodyDiv w:val="1"/>
      <w:marLeft w:val="0"/>
      <w:marRight w:val="0"/>
      <w:marTop w:val="0"/>
      <w:marBottom w:val="0"/>
      <w:divBdr>
        <w:top w:val="none" w:sz="0" w:space="0" w:color="auto"/>
        <w:left w:val="none" w:sz="0" w:space="0" w:color="auto"/>
        <w:bottom w:val="none" w:sz="0" w:space="0" w:color="auto"/>
        <w:right w:val="none" w:sz="0" w:space="0" w:color="auto"/>
      </w:divBdr>
      <w:divsChild>
        <w:div w:id="1188904318">
          <w:marLeft w:val="0"/>
          <w:marRight w:val="0"/>
          <w:marTop w:val="15"/>
          <w:marBottom w:val="0"/>
          <w:divBdr>
            <w:top w:val="single" w:sz="48" w:space="0" w:color="auto"/>
            <w:left w:val="single" w:sz="48" w:space="0" w:color="auto"/>
            <w:bottom w:val="single" w:sz="48" w:space="0" w:color="auto"/>
            <w:right w:val="single" w:sz="48" w:space="0" w:color="auto"/>
          </w:divBdr>
          <w:divsChild>
            <w:div w:id="6401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8946">
      <w:bodyDiv w:val="1"/>
      <w:marLeft w:val="0"/>
      <w:marRight w:val="0"/>
      <w:marTop w:val="0"/>
      <w:marBottom w:val="0"/>
      <w:divBdr>
        <w:top w:val="none" w:sz="0" w:space="0" w:color="auto"/>
        <w:left w:val="none" w:sz="0" w:space="0" w:color="auto"/>
        <w:bottom w:val="none" w:sz="0" w:space="0" w:color="auto"/>
        <w:right w:val="none" w:sz="0" w:space="0" w:color="auto"/>
      </w:divBdr>
      <w:divsChild>
        <w:div w:id="1946110846">
          <w:marLeft w:val="0"/>
          <w:marRight w:val="0"/>
          <w:marTop w:val="15"/>
          <w:marBottom w:val="0"/>
          <w:divBdr>
            <w:top w:val="single" w:sz="48" w:space="0" w:color="auto"/>
            <w:left w:val="single" w:sz="48" w:space="0" w:color="auto"/>
            <w:bottom w:val="single" w:sz="48" w:space="0" w:color="auto"/>
            <w:right w:val="single" w:sz="48" w:space="0" w:color="auto"/>
          </w:divBdr>
          <w:divsChild>
            <w:div w:id="124225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96870">
      <w:bodyDiv w:val="1"/>
      <w:marLeft w:val="0"/>
      <w:marRight w:val="0"/>
      <w:marTop w:val="0"/>
      <w:marBottom w:val="0"/>
      <w:divBdr>
        <w:top w:val="none" w:sz="0" w:space="0" w:color="auto"/>
        <w:left w:val="none" w:sz="0" w:space="0" w:color="auto"/>
        <w:bottom w:val="none" w:sz="0" w:space="0" w:color="auto"/>
        <w:right w:val="none" w:sz="0" w:space="0" w:color="auto"/>
      </w:divBdr>
    </w:div>
    <w:div w:id="1369454791">
      <w:bodyDiv w:val="1"/>
      <w:marLeft w:val="0"/>
      <w:marRight w:val="0"/>
      <w:marTop w:val="0"/>
      <w:marBottom w:val="0"/>
      <w:divBdr>
        <w:top w:val="none" w:sz="0" w:space="0" w:color="auto"/>
        <w:left w:val="none" w:sz="0" w:space="0" w:color="auto"/>
        <w:bottom w:val="none" w:sz="0" w:space="0" w:color="auto"/>
        <w:right w:val="none" w:sz="0" w:space="0" w:color="auto"/>
      </w:divBdr>
      <w:divsChild>
        <w:div w:id="1397313388">
          <w:marLeft w:val="0"/>
          <w:marRight w:val="0"/>
          <w:marTop w:val="15"/>
          <w:marBottom w:val="0"/>
          <w:divBdr>
            <w:top w:val="single" w:sz="48" w:space="0" w:color="auto"/>
            <w:left w:val="single" w:sz="48" w:space="0" w:color="auto"/>
            <w:bottom w:val="single" w:sz="48" w:space="0" w:color="auto"/>
            <w:right w:val="single" w:sz="48" w:space="0" w:color="auto"/>
          </w:divBdr>
          <w:divsChild>
            <w:div w:id="16796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3407">
      <w:bodyDiv w:val="1"/>
      <w:marLeft w:val="0"/>
      <w:marRight w:val="0"/>
      <w:marTop w:val="0"/>
      <w:marBottom w:val="0"/>
      <w:divBdr>
        <w:top w:val="none" w:sz="0" w:space="0" w:color="auto"/>
        <w:left w:val="none" w:sz="0" w:space="0" w:color="auto"/>
        <w:bottom w:val="none" w:sz="0" w:space="0" w:color="auto"/>
        <w:right w:val="none" w:sz="0" w:space="0" w:color="auto"/>
      </w:divBdr>
    </w:div>
    <w:div w:id="1613707057">
      <w:bodyDiv w:val="1"/>
      <w:marLeft w:val="0"/>
      <w:marRight w:val="0"/>
      <w:marTop w:val="0"/>
      <w:marBottom w:val="0"/>
      <w:divBdr>
        <w:top w:val="none" w:sz="0" w:space="0" w:color="auto"/>
        <w:left w:val="none" w:sz="0" w:space="0" w:color="auto"/>
        <w:bottom w:val="none" w:sz="0" w:space="0" w:color="auto"/>
        <w:right w:val="none" w:sz="0" w:space="0" w:color="auto"/>
      </w:divBdr>
      <w:divsChild>
        <w:div w:id="1846169018">
          <w:marLeft w:val="0"/>
          <w:marRight w:val="0"/>
          <w:marTop w:val="15"/>
          <w:marBottom w:val="0"/>
          <w:divBdr>
            <w:top w:val="single" w:sz="48" w:space="0" w:color="auto"/>
            <w:left w:val="single" w:sz="48" w:space="0" w:color="auto"/>
            <w:bottom w:val="single" w:sz="48" w:space="0" w:color="auto"/>
            <w:right w:val="single" w:sz="48" w:space="0" w:color="auto"/>
          </w:divBdr>
          <w:divsChild>
            <w:div w:id="14709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59518">
      <w:bodyDiv w:val="1"/>
      <w:marLeft w:val="0"/>
      <w:marRight w:val="0"/>
      <w:marTop w:val="0"/>
      <w:marBottom w:val="0"/>
      <w:divBdr>
        <w:top w:val="none" w:sz="0" w:space="0" w:color="auto"/>
        <w:left w:val="none" w:sz="0" w:space="0" w:color="auto"/>
        <w:bottom w:val="none" w:sz="0" w:space="0" w:color="auto"/>
        <w:right w:val="none" w:sz="0" w:space="0" w:color="auto"/>
      </w:divBdr>
      <w:divsChild>
        <w:div w:id="311062489">
          <w:marLeft w:val="0"/>
          <w:marRight w:val="0"/>
          <w:marTop w:val="15"/>
          <w:marBottom w:val="0"/>
          <w:divBdr>
            <w:top w:val="single" w:sz="48" w:space="0" w:color="auto"/>
            <w:left w:val="single" w:sz="48" w:space="0" w:color="auto"/>
            <w:bottom w:val="single" w:sz="48" w:space="0" w:color="auto"/>
            <w:right w:val="single" w:sz="48" w:space="0" w:color="auto"/>
          </w:divBdr>
          <w:divsChild>
            <w:div w:id="12392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20121">
      <w:bodyDiv w:val="1"/>
      <w:marLeft w:val="0"/>
      <w:marRight w:val="0"/>
      <w:marTop w:val="0"/>
      <w:marBottom w:val="0"/>
      <w:divBdr>
        <w:top w:val="none" w:sz="0" w:space="0" w:color="auto"/>
        <w:left w:val="none" w:sz="0" w:space="0" w:color="auto"/>
        <w:bottom w:val="none" w:sz="0" w:space="0" w:color="auto"/>
        <w:right w:val="none" w:sz="0" w:space="0" w:color="auto"/>
      </w:divBdr>
      <w:divsChild>
        <w:div w:id="1613904753">
          <w:marLeft w:val="0"/>
          <w:marRight w:val="0"/>
          <w:marTop w:val="15"/>
          <w:marBottom w:val="0"/>
          <w:divBdr>
            <w:top w:val="single" w:sz="48" w:space="0" w:color="auto"/>
            <w:left w:val="single" w:sz="48" w:space="0" w:color="auto"/>
            <w:bottom w:val="single" w:sz="48" w:space="0" w:color="auto"/>
            <w:right w:val="single" w:sz="48" w:space="0" w:color="auto"/>
          </w:divBdr>
          <w:divsChild>
            <w:div w:id="12540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66638">
      <w:bodyDiv w:val="1"/>
      <w:marLeft w:val="0"/>
      <w:marRight w:val="0"/>
      <w:marTop w:val="0"/>
      <w:marBottom w:val="0"/>
      <w:divBdr>
        <w:top w:val="none" w:sz="0" w:space="0" w:color="auto"/>
        <w:left w:val="none" w:sz="0" w:space="0" w:color="auto"/>
        <w:bottom w:val="none" w:sz="0" w:space="0" w:color="auto"/>
        <w:right w:val="none" w:sz="0" w:space="0" w:color="auto"/>
      </w:divBdr>
      <w:divsChild>
        <w:div w:id="1516992357">
          <w:marLeft w:val="0"/>
          <w:marRight w:val="0"/>
          <w:marTop w:val="15"/>
          <w:marBottom w:val="0"/>
          <w:divBdr>
            <w:top w:val="single" w:sz="48" w:space="0" w:color="auto"/>
            <w:left w:val="single" w:sz="48" w:space="0" w:color="auto"/>
            <w:bottom w:val="single" w:sz="48" w:space="0" w:color="auto"/>
            <w:right w:val="single" w:sz="48" w:space="0" w:color="auto"/>
          </w:divBdr>
          <w:divsChild>
            <w:div w:id="5555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hmetakif.edu.tr/haber/1003/makude-kurumsal-akreditasyon-programi-ile-birim-oz-degerlendirme-sureci-toplantisi-gerceklestirildi-burdur-mehmet-akif-ersoy-universitesi-maku-rektoru-prof-dr-adem-korkmaz-baskanliginda-kurumsal-akreditasyon-programi-ile-birim-oz-degerlendirme-sureci-toplantisi-gerceklestirildi" TargetMode="External"/><Relationship Id="rId18" Type="http://schemas.openxmlformats.org/officeDocument/2006/relationships/hyperlink" Target="https://obs.mehmetakif.edu.tr/oibs/bologna/start.aspx?gkm=064232210311103330037707367203836832194389203556038960" TargetMode="External"/><Relationship Id="rId26" Type="http://schemas.openxmlformats.org/officeDocument/2006/relationships/hyperlink" Target="https://obs.mehmetakif.edu.tr/oibs/bologna/start.aspx?gkm=064232210311103330037707367203836832194389203556038960" TargetMode="External"/><Relationship Id="rId39" Type="http://schemas.openxmlformats.org/officeDocument/2006/relationships/hyperlink" Target="https://burdurgelisim.mehmetakif.edu.tr/icerik/882/899/egiticilerin-egitimi" TargetMode="External"/><Relationship Id="rId21" Type="http://schemas.openxmlformats.org/officeDocument/2006/relationships/hyperlink" Target="http://tyyc.yok.gov.tr/?pid=34" TargetMode="External"/><Relationship Id="rId34" Type="http://schemas.openxmlformats.org/officeDocument/2006/relationships/hyperlink" Target="https://ebe.mehmetakif.edu.tr/form/185/402/akademik-formlar" TargetMode="External"/><Relationship Id="rId42" Type="http://schemas.openxmlformats.org/officeDocument/2006/relationships/hyperlink" Target="https://sgdb.mehmetakif.edu.tr/" TargetMode="External"/><Relationship Id="rId47" Type="http://schemas.openxmlformats.org/officeDocument/2006/relationships/hyperlink" Target="https://ebe.mehmetakif.edu.tr/akademik/616/" TargetMode="External"/><Relationship Id="rId50" Type="http://schemas.openxmlformats.org/officeDocument/2006/relationships/hyperlink" Target="https://obs.mehmetakif.edu.tr/"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bs.mehmetakif.edu.tr/oibs/bologna/start.aspx?gkm=064232210311103330037707367203836832194389203556038960" TargetMode="External"/><Relationship Id="rId29" Type="http://schemas.openxmlformats.org/officeDocument/2006/relationships/hyperlink" Target="https://gs.mehmetakif.edu.tr/upload/gs/0-form-18-58048553-ortak-lisansustu-egitim-ve-ogretim-programlari-yonergesi.pdf" TargetMode="External"/><Relationship Id="rId11" Type="http://schemas.openxmlformats.org/officeDocument/2006/relationships/hyperlink" Target="https://sgdb.mehmetakif.edu.tr/icerik/209/368/kalite-politikamiz" TargetMode="External"/><Relationship Id="rId24" Type="http://schemas.openxmlformats.org/officeDocument/2006/relationships/hyperlink" Target="https://www.mevzuat.gov.tr/mevzuat?MevzuatNo=23015&amp;MevzuatTur=8&amp;MevzuatTertip=5" TargetMode="External"/><Relationship Id="rId32" Type="http://schemas.openxmlformats.org/officeDocument/2006/relationships/hyperlink" Target="https://www.mevzuat.gov.tr/mevzuat?MevzuatNo=23015&amp;MevzuatTur=8&amp;MevzuatTertip=5" TargetMode="External"/><Relationship Id="rId37" Type="http://schemas.openxmlformats.org/officeDocument/2006/relationships/hyperlink" Target="https://www.mevzuat.gov.tr/mevzuat?MevzuatNo=23015&amp;MevzuatTur=8&amp;MevzuatTertip=5" TargetMode="External"/><Relationship Id="rId40" Type="http://schemas.openxmlformats.org/officeDocument/2006/relationships/hyperlink" Target="https://gs.mehmetakif.edu.tr/upload/gs/74-form-688-45973650-oegretim-ueyeligi-kadrolarina-basvuru-kosullari-ve-uygulama-ilkeleri-hakkinda-yoenerge.pdf" TargetMode="External"/><Relationship Id="rId45" Type="http://schemas.openxmlformats.org/officeDocument/2006/relationships/hyperlink" Target="https://bap.mehmetakif.edu.tr/" TargetMode="External"/><Relationship Id="rId53" Type="http://schemas.openxmlformats.org/officeDocument/2006/relationships/hyperlink" Target="https://odemer.mehmetakif.edu.tr/KullaniciGirisi.aspx" TargetMode="External"/><Relationship Id="rId5" Type="http://schemas.openxmlformats.org/officeDocument/2006/relationships/webSettings" Target="webSettings.xml"/><Relationship Id="rId10" Type="http://schemas.openxmlformats.org/officeDocument/2006/relationships/hyperlink" Target="https://ebe.mehmetakif.edu.tr/icerik/225/398/hakkimizda" TargetMode="External"/><Relationship Id="rId19" Type="http://schemas.openxmlformats.org/officeDocument/2006/relationships/hyperlink" Target="https://obs.mehmetakif.edu.tr/oibs/bologna/start.aspx?gkm=064232210311103330037707367203836832194389203556038960" TargetMode="External"/><Relationship Id="rId31" Type="http://schemas.openxmlformats.org/officeDocument/2006/relationships/hyperlink" Target="https://gs.mehmetakif.edu.tr/upload/gs/74-form-688-18423098-mezun-oegrencilere-verilecek-belgeler-hakk-yoenerge-yeni.pdf" TargetMode="External"/><Relationship Id="rId44" Type="http://schemas.openxmlformats.org/officeDocument/2006/relationships/hyperlink" Target="https://bap.mehmetakif.edu.tr/" TargetMode="External"/><Relationship Id="rId52" Type="http://schemas.openxmlformats.org/officeDocument/2006/relationships/hyperlink" Target="https://kbys.mehmetakif.edu.tr/" TargetMode="External"/><Relationship Id="rId4" Type="http://schemas.openxmlformats.org/officeDocument/2006/relationships/settings" Target="settings.xml"/><Relationship Id="rId9" Type="http://schemas.openxmlformats.org/officeDocument/2006/relationships/hyperlink" Target="https://sgdb.mehmetakif.edu.tr/form/229/366/stratejik-planlar" TargetMode="External"/><Relationship Id="rId14" Type="http://schemas.openxmlformats.org/officeDocument/2006/relationships/hyperlink" Target="https://www.mehmetakif.edu.tr/haber/1003/makude-kurumsal-akreditasyon-programi-ile-birim-oz-degerlendirme-sureci-toplantisi-gerceklestirildi-burdur-mehmet-akif-ersoy-universitesi-maku-rektoru-prof-dr-adem-korkmaz-baskanliginda-kurumsal-akreditasyon-programi-ile-birim-oz-degerlendirme-sureci-toplantisi-gerceklestirildi" TargetMode="External"/><Relationship Id="rId22" Type="http://schemas.openxmlformats.org/officeDocument/2006/relationships/hyperlink" Target="https://www.mevzuat.gov.tr/mevzuat?MevzuatNo=23015&amp;MevzuatTur=8&amp;MevzuatTertip=5" TargetMode="External"/><Relationship Id="rId27" Type="http://schemas.openxmlformats.org/officeDocument/2006/relationships/hyperlink" Target="https://ebe.mehmetakif.edu.tr/duyuru/8125/20222023-egitim-oegretim-yili-guez-doenemi-lisansuestue-programlara-doktora-tezlitezsiz-yueksek-lisans-oegrenci-alim-ve-yatay-gecis-ilani" TargetMode="External"/><Relationship Id="rId30" Type="http://schemas.openxmlformats.org/officeDocument/2006/relationships/hyperlink" Target="https://www.mevzuat.gov.tr/mevzuat?MevzuatNo=23015&amp;MevzuatTur=8&amp;MevzuatTertip=5" TargetMode="External"/><Relationship Id="rId35" Type="http://schemas.openxmlformats.org/officeDocument/2006/relationships/hyperlink" Target="https://ebe.mehmetakif.edu.tr/form/209/401/yoenetmelik-ve-yoenergeler" TargetMode="External"/><Relationship Id="rId43" Type="http://schemas.openxmlformats.org/officeDocument/2006/relationships/hyperlink" Target="https://bap.mehmetakif.edu.tr/" TargetMode="External"/><Relationship Id="rId48" Type="http://schemas.openxmlformats.org/officeDocument/2006/relationships/hyperlink" Target="https://iro.mehmetakif.edu.tr/icerik/31/104/erasmus"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abs.mehmetakif.edu.tr/" TargetMode="External"/><Relationship Id="rId3" Type="http://schemas.openxmlformats.org/officeDocument/2006/relationships/styles" Target="styles.xml"/><Relationship Id="rId12" Type="http://schemas.openxmlformats.org/officeDocument/2006/relationships/hyperlink" Target="https://ebe.mehmetakif.edu.tr/form/211/403/akademik-takvim" TargetMode="External"/><Relationship Id="rId17" Type="http://schemas.openxmlformats.org/officeDocument/2006/relationships/hyperlink" Target="https://obs.mehmetakif.edu.tr/oibs/bologna/start.aspx?gkm=064232210311103330037707367203836832194389203556038960" TargetMode="External"/><Relationship Id="rId25" Type="http://schemas.openxmlformats.org/officeDocument/2006/relationships/hyperlink" Target="https://obs.mehmetakif.edu.tr/oibs/bologna/start.aspx?gkm=064232210311103330037707367203836832194389203556038960" TargetMode="External"/><Relationship Id="rId33" Type="http://schemas.openxmlformats.org/officeDocument/2006/relationships/hyperlink" Target="https://ebe.mehmetakif.edu.tr/form/185/402/formlar" TargetMode="External"/><Relationship Id="rId38" Type="http://schemas.openxmlformats.org/officeDocument/2006/relationships/hyperlink" Target="https://ebe.mehmetakif.edu.tr/form/207/402/oegrenci-formlari" TargetMode="External"/><Relationship Id="rId46" Type="http://schemas.openxmlformats.org/officeDocument/2006/relationships/hyperlink" Target="https://iro.mehmetakif.edu.tr/" TargetMode="External"/><Relationship Id="rId20" Type="http://schemas.openxmlformats.org/officeDocument/2006/relationships/hyperlink" Target="https://obs.mehmetakif.edu.tr/oibs/bologna/index.aspx?lang=tr&amp;curOp=showPac&amp;curUnit=01&amp;curSunit=10701" TargetMode="External"/><Relationship Id="rId41" Type="http://schemas.openxmlformats.org/officeDocument/2006/relationships/hyperlink" Target="https://gs.mehmetakif.edu.tr/upload/gs/0-form-18-39425327-burdur-mehmet-akif-ersoy-engelli-oegrenci-birimi-yoenergesidocx-2018.pdf" TargetMode="External"/><Relationship Id="rId54" Type="http://schemas.openxmlformats.org/officeDocument/2006/relationships/hyperlink" Target="https://ebe.mehmetakif.edu.tr/form/211/403/akademik-takvi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be.mehmetakif.edu.tr/yonetim/410/" TargetMode="External"/><Relationship Id="rId23" Type="http://schemas.openxmlformats.org/officeDocument/2006/relationships/hyperlink" Target="https://obs.mehmetakif.edu.tr/oibs/bologna/start.aspx?gkm=001033315311103550031101322403313835485366903444837840" TargetMode="External"/><Relationship Id="rId28" Type="http://schemas.openxmlformats.org/officeDocument/2006/relationships/hyperlink" Target="https://www.mehmetakif.edu.tr/duyuru/7727/7417-sayili-af-kanunu-hakkinda-duyuru" TargetMode="External"/><Relationship Id="rId36" Type="http://schemas.openxmlformats.org/officeDocument/2006/relationships/hyperlink" Target="https://www.mevzuat.gov.tr/mevzuat?MevzuatNo=23015&amp;MevzuatTur=8&amp;MevzuatTertip=5" TargetMode="External"/><Relationship Id="rId49" Type="http://schemas.openxmlformats.org/officeDocument/2006/relationships/hyperlink" Target="https://ebys.mehmetakif.edu.tr/enVision/login.asp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F6FF0-8912-4A6D-98C8-C9FA297B0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10365</Words>
  <Characters>59083</Characters>
  <Application>Microsoft Office Word</Application>
  <DocSecurity>0</DocSecurity>
  <Lines>492</Lines>
  <Paragraphs>138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2022-10-11T11:46:00Z</dcterms:created>
  <dcterms:modified xsi:type="dcterms:W3CDTF">2024-07-20T11:26:00Z</dcterms:modified>
</cp:coreProperties>
</file>