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C68" w:rsidRPr="00F36058" w:rsidRDefault="00F36058" w:rsidP="00F36058">
      <w:pPr>
        <w:jc w:val="center"/>
        <w:rPr>
          <w:b/>
          <w:bCs/>
          <w:sz w:val="28"/>
          <w:szCs w:val="28"/>
        </w:rPr>
      </w:pPr>
      <w:r>
        <w:rPr>
          <w:b/>
          <w:bCs/>
          <w:sz w:val="28"/>
          <w:szCs w:val="28"/>
        </w:rPr>
        <w:t xml:space="preserve">MAKÜ </w:t>
      </w:r>
      <w:r w:rsidR="00097C68" w:rsidRPr="00F36058">
        <w:rPr>
          <w:b/>
          <w:bCs/>
          <w:sz w:val="28"/>
          <w:szCs w:val="28"/>
        </w:rPr>
        <w:t xml:space="preserve">EĞİTİM </w:t>
      </w:r>
      <w:bookmarkStart w:id="0" w:name="_GoBack"/>
      <w:bookmarkEnd w:id="0"/>
      <w:r w:rsidR="0023662F" w:rsidRPr="00F36058">
        <w:rPr>
          <w:b/>
          <w:bCs/>
          <w:sz w:val="28"/>
          <w:szCs w:val="28"/>
        </w:rPr>
        <w:t>FAKÜLTESİ VİZYONU</w:t>
      </w:r>
      <w:r>
        <w:rPr>
          <w:b/>
          <w:bCs/>
          <w:sz w:val="28"/>
          <w:szCs w:val="28"/>
        </w:rPr>
        <w:t xml:space="preserve"> VE</w:t>
      </w:r>
      <w:r w:rsidRPr="00F36058">
        <w:rPr>
          <w:b/>
          <w:bCs/>
          <w:sz w:val="28"/>
          <w:szCs w:val="28"/>
        </w:rPr>
        <w:t xml:space="preserve"> </w:t>
      </w:r>
      <w:r w:rsidRPr="00F36058">
        <w:rPr>
          <w:b/>
          <w:bCs/>
          <w:sz w:val="28"/>
          <w:szCs w:val="28"/>
        </w:rPr>
        <w:t>MİSYON</w:t>
      </w:r>
      <w:r>
        <w:rPr>
          <w:b/>
          <w:bCs/>
          <w:sz w:val="28"/>
          <w:szCs w:val="28"/>
        </w:rPr>
        <w:t>U</w:t>
      </w:r>
    </w:p>
    <w:p w:rsidR="00097C68" w:rsidRPr="00F36058" w:rsidRDefault="00097C68" w:rsidP="00F36058">
      <w:pPr>
        <w:jc w:val="both"/>
        <w:rPr>
          <w:sz w:val="28"/>
          <w:szCs w:val="28"/>
        </w:rPr>
      </w:pPr>
      <w:r w:rsidRPr="00F36058">
        <w:rPr>
          <w:b/>
          <w:bCs/>
          <w:sz w:val="28"/>
          <w:szCs w:val="28"/>
        </w:rPr>
        <w:t>Vizyonumuz</w:t>
      </w:r>
    </w:p>
    <w:p w:rsidR="00097C68" w:rsidRPr="00F36058" w:rsidRDefault="00097C68" w:rsidP="00F36058">
      <w:pPr>
        <w:jc w:val="both"/>
        <w:rPr>
          <w:sz w:val="28"/>
          <w:szCs w:val="28"/>
        </w:rPr>
      </w:pPr>
      <w:r w:rsidRPr="00F36058">
        <w:rPr>
          <w:sz w:val="28"/>
          <w:szCs w:val="28"/>
        </w:rPr>
        <w:t>Uluslararası standartlarda, sürdürülebilir bir eğitim anlayışına sahip, araştırmada öncü, geleceğin lider eğitimcilerini yetiştiren bir fakülte olmak. </w:t>
      </w:r>
    </w:p>
    <w:p w:rsidR="00097C68" w:rsidRPr="00F36058" w:rsidRDefault="00097C68" w:rsidP="00F36058">
      <w:pPr>
        <w:jc w:val="both"/>
        <w:rPr>
          <w:sz w:val="28"/>
          <w:szCs w:val="28"/>
        </w:rPr>
      </w:pPr>
      <w:r w:rsidRPr="00F36058">
        <w:rPr>
          <w:sz w:val="28"/>
          <w:szCs w:val="28"/>
        </w:rPr>
        <w:t> </w:t>
      </w:r>
      <w:r w:rsidRPr="00F36058">
        <w:rPr>
          <w:b/>
          <w:bCs/>
          <w:sz w:val="28"/>
          <w:szCs w:val="28"/>
        </w:rPr>
        <w:t>Misyonumuz</w:t>
      </w:r>
    </w:p>
    <w:p w:rsidR="00097C68" w:rsidRPr="00F36058" w:rsidRDefault="00097C68" w:rsidP="00F36058">
      <w:pPr>
        <w:jc w:val="both"/>
        <w:rPr>
          <w:sz w:val="28"/>
          <w:szCs w:val="28"/>
        </w:rPr>
      </w:pPr>
      <w:r w:rsidRPr="00F36058">
        <w:rPr>
          <w:sz w:val="28"/>
          <w:szCs w:val="28"/>
        </w:rPr>
        <w:t>Bilimsel araştırma ve yenilikçi yaklaşımlara dayalı, uluslararası standartlarda eğitim ve öğretim sunan, eğitim alanında evrensel bilgiye katkı sağlayan, insan haklarına ve etik değerlere bağlı, farklı kültürlere saygılı ve lider öğretmenler ile araştırmacılar yetiştirmek.</w:t>
      </w:r>
    </w:p>
    <w:p w:rsidR="00097C68" w:rsidRPr="00F36058" w:rsidRDefault="00097C68" w:rsidP="00F36058">
      <w:pPr>
        <w:jc w:val="both"/>
        <w:rPr>
          <w:sz w:val="28"/>
          <w:szCs w:val="28"/>
        </w:rPr>
      </w:pPr>
      <w:r w:rsidRPr="00F36058">
        <w:rPr>
          <w:sz w:val="28"/>
          <w:szCs w:val="28"/>
        </w:rPr>
        <w:t> </w:t>
      </w:r>
      <w:r w:rsidRPr="00F36058">
        <w:rPr>
          <w:b/>
          <w:bCs/>
          <w:sz w:val="28"/>
          <w:szCs w:val="28"/>
        </w:rPr>
        <w:t>Hedeflerimiz</w:t>
      </w:r>
    </w:p>
    <w:p w:rsidR="00097C68" w:rsidRPr="00F36058" w:rsidRDefault="00097C68" w:rsidP="00F36058">
      <w:pPr>
        <w:pStyle w:val="ListeParagraf"/>
        <w:numPr>
          <w:ilvl w:val="0"/>
          <w:numId w:val="2"/>
        </w:numPr>
        <w:tabs>
          <w:tab w:val="num" w:pos="720"/>
        </w:tabs>
        <w:jc w:val="both"/>
        <w:rPr>
          <w:sz w:val="28"/>
          <w:szCs w:val="28"/>
        </w:rPr>
      </w:pPr>
      <w:r w:rsidRPr="00F36058">
        <w:rPr>
          <w:b/>
          <w:bCs/>
          <w:i/>
          <w:iCs/>
          <w:sz w:val="28"/>
          <w:szCs w:val="28"/>
        </w:rPr>
        <w:t>Nitelikli Eğitimciler Yetiştirmek: </w:t>
      </w:r>
      <w:r w:rsidRPr="00F36058">
        <w:rPr>
          <w:sz w:val="28"/>
          <w:szCs w:val="28"/>
        </w:rPr>
        <w:t>Küresel standartlara uygun, yenilikçi, etik değerlere bağlı ve farklı kültürlere duyarlı eğitim liderleri yetiştirmek.</w:t>
      </w:r>
    </w:p>
    <w:p w:rsidR="00097C68" w:rsidRPr="00F36058" w:rsidRDefault="00097C68" w:rsidP="00F36058">
      <w:pPr>
        <w:pStyle w:val="ListeParagraf"/>
        <w:numPr>
          <w:ilvl w:val="0"/>
          <w:numId w:val="2"/>
        </w:numPr>
        <w:jc w:val="both"/>
        <w:rPr>
          <w:sz w:val="28"/>
          <w:szCs w:val="28"/>
        </w:rPr>
      </w:pPr>
      <w:r w:rsidRPr="00F36058">
        <w:rPr>
          <w:b/>
          <w:bCs/>
          <w:i/>
          <w:iCs/>
          <w:sz w:val="28"/>
          <w:szCs w:val="28"/>
        </w:rPr>
        <w:t>Araştırma ve Yenilik: </w:t>
      </w:r>
      <w:r w:rsidRPr="00F36058">
        <w:rPr>
          <w:sz w:val="28"/>
          <w:szCs w:val="28"/>
        </w:rPr>
        <w:t>Eğitim alanında disiplinler arası araştırmaları teşvik ederek bilimsel bilgiye katkıda bulunmak ve yenilikçi yaklaşımlarla öğretim süreçlerini geliştirmek.</w:t>
      </w:r>
    </w:p>
    <w:p w:rsidR="00097C68" w:rsidRPr="00F36058" w:rsidRDefault="00097C68" w:rsidP="00F36058">
      <w:pPr>
        <w:pStyle w:val="ListeParagraf"/>
        <w:numPr>
          <w:ilvl w:val="0"/>
          <w:numId w:val="2"/>
        </w:numPr>
        <w:jc w:val="both"/>
        <w:rPr>
          <w:sz w:val="28"/>
          <w:szCs w:val="28"/>
        </w:rPr>
      </w:pPr>
      <w:r w:rsidRPr="00F36058">
        <w:rPr>
          <w:b/>
          <w:bCs/>
          <w:i/>
          <w:iCs/>
          <w:sz w:val="28"/>
          <w:szCs w:val="28"/>
        </w:rPr>
        <w:t xml:space="preserve">Uluslararası </w:t>
      </w:r>
      <w:r w:rsidR="00BA6E9C" w:rsidRPr="00F36058">
        <w:rPr>
          <w:b/>
          <w:bCs/>
          <w:i/>
          <w:iCs/>
          <w:sz w:val="28"/>
          <w:szCs w:val="28"/>
        </w:rPr>
        <w:t>İş birlikleri</w:t>
      </w:r>
      <w:r w:rsidRPr="00F36058">
        <w:rPr>
          <w:b/>
          <w:bCs/>
          <w:i/>
          <w:iCs/>
          <w:sz w:val="28"/>
          <w:szCs w:val="28"/>
        </w:rPr>
        <w:t>:</w:t>
      </w:r>
      <w:r w:rsidRPr="00F36058">
        <w:rPr>
          <w:sz w:val="28"/>
          <w:szCs w:val="28"/>
        </w:rPr>
        <w:t> Uluslararası üniversiteler ve kuruluşlarla ortak projeler geliştirmek, öğrenci ve öğretim elemanı değişim programlarını desteklemek.</w:t>
      </w:r>
    </w:p>
    <w:p w:rsidR="00097C68" w:rsidRPr="00F36058" w:rsidRDefault="00097C68" w:rsidP="00F36058">
      <w:pPr>
        <w:pStyle w:val="ListeParagraf"/>
        <w:numPr>
          <w:ilvl w:val="0"/>
          <w:numId w:val="2"/>
        </w:numPr>
        <w:jc w:val="both"/>
        <w:rPr>
          <w:sz w:val="28"/>
          <w:szCs w:val="28"/>
        </w:rPr>
      </w:pPr>
      <w:r w:rsidRPr="00F36058">
        <w:rPr>
          <w:b/>
          <w:bCs/>
          <w:i/>
          <w:iCs/>
          <w:sz w:val="28"/>
          <w:szCs w:val="28"/>
        </w:rPr>
        <w:t>Teknolojik Uyum: </w:t>
      </w:r>
      <w:r w:rsidRPr="00F36058">
        <w:rPr>
          <w:sz w:val="28"/>
          <w:szCs w:val="28"/>
        </w:rPr>
        <w:t>Eğitimde dijital dönüşümü destekleyen teknolojik yenilikler ve araçlarla öğrenme süreçlerini zenginleştirmek. </w:t>
      </w:r>
    </w:p>
    <w:p w:rsidR="00097C68" w:rsidRPr="00F36058" w:rsidRDefault="00097C68" w:rsidP="00F36058">
      <w:pPr>
        <w:pStyle w:val="ListeParagraf"/>
        <w:numPr>
          <w:ilvl w:val="0"/>
          <w:numId w:val="2"/>
        </w:numPr>
        <w:jc w:val="both"/>
        <w:rPr>
          <w:sz w:val="28"/>
          <w:szCs w:val="28"/>
        </w:rPr>
      </w:pPr>
      <w:r w:rsidRPr="00F36058">
        <w:rPr>
          <w:b/>
          <w:bCs/>
          <w:i/>
          <w:iCs/>
          <w:sz w:val="28"/>
          <w:szCs w:val="28"/>
        </w:rPr>
        <w:t>Toplumsal Katkı:</w:t>
      </w:r>
      <w:r w:rsidRPr="00F36058">
        <w:rPr>
          <w:sz w:val="28"/>
          <w:szCs w:val="28"/>
        </w:rPr>
        <w:t> Yerel ve küresel toplumsal ihtiyaçlara duyarlı projeler geliştirmek, hayat boyu öğrenmeyi destekleyen programlar oluşturmak.</w:t>
      </w:r>
    </w:p>
    <w:p w:rsidR="00097C68" w:rsidRPr="00F36058" w:rsidRDefault="00097C68" w:rsidP="00F36058">
      <w:pPr>
        <w:pStyle w:val="ListeParagraf"/>
        <w:numPr>
          <w:ilvl w:val="0"/>
          <w:numId w:val="2"/>
        </w:numPr>
        <w:jc w:val="both"/>
        <w:rPr>
          <w:sz w:val="28"/>
          <w:szCs w:val="28"/>
        </w:rPr>
      </w:pPr>
      <w:r w:rsidRPr="00F36058">
        <w:rPr>
          <w:b/>
          <w:bCs/>
          <w:i/>
          <w:iCs/>
          <w:sz w:val="28"/>
          <w:szCs w:val="28"/>
        </w:rPr>
        <w:t>Evrensel Değerlere Bağlılık: </w:t>
      </w:r>
      <w:r w:rsidRPr="00F36058">
        <w:rPr>
          <w:sz w:val="28"/>
          <w:szCs w:val="28"/>
        </w:rPr>
        <w:t>İnsan hakları, adalet ve etik değerlere bağlı eğitim anlayışıyla sosyal sorumluluk bilincine sahip eğitimciler yetiştirmek.</w:t>
      </w:r>
    </w:p>
    <w:p w:rsidR="00097C68" w:rsidRPr="00F36058" w:rsidRDefault="00097C68" w:rsidP="00F36058">
      <w:pPr>
        <w:pStyle w:val="ListeParagraf"/>
        <w:numPr>
          <w:ilvl w:val="0"/>
          <w:numId w:val="2"/>
        </w:numPr>
        <w:jc w:val="both"/>
        <w:rPr>
          <w:sz w:val="28"/>
          <w:szCs w:val="28"/>
        </w:rPr>
      </w:pPr>
      <w:r w:rsidRPr="00F36058">
        <w:rPr>
          <w:b/>
          <w:bCs/>
          <w:i/>
          <w:iCs/>
          <w:sz w:val="28"/>
          <w:szCs w:val="28"/>
        </w:rPr>
        <w:t>Mükemmeliyetçi Yaklaşım:</w:t>
      </w:r>
      <w:r w:rsidRPr="00F36058">
        <w:rPr>
          <w:sz w:val="28"/>
          <w:szCs w:val="28"/>
        </w:rPr>
        <w:t> Eğitim ve öğretimde kaliteyi sürekli artırarak, ulusal ve uluslararası düzeyde tanınan öncü bir fakülte olmak.</w:t>
      </w:r>
    </w:p>
    <w:p w:rsidR="00097C68" w:rsidRPr="00F36058" w:rsidRDefault="00097C68" w:rsidP="00F36058">
      <w:pPr>
        <w:pStyle w:val="ListeParagraf"/>
        <w:numPr>
          <w:ilvl w:val="0"/>
          <w:numId w:val="2"/>
        </w:numPr>
        <w:jc w:val="both"/>
        <w:rPr>
          <w:sz w:val="28"/>
          <w:szCs w:val="28"/>
        </w:rPr>
      </w:pPr>
      <w:r w:rsidRPr="00F36058">
        <w:rPr>
          <w:b/>
          <w:bCs/>
          <w:i/>
          <w:iCs/>
          <w:sz w:val="28"/>
          <w:szCs w:val="28"/>
        </w:rPr>
        <w:t>Sürdürülebilirlik</w:t>
      </w:r>
      <w:r w:rsidRPr="00F36058">
        <w:rPr>
          <w:sz w:val="28"/>
          <w:szCs w:val="28"/>
        </w:rPr>
        <w:t>: Eğitim ve yönetim süreçlerinde çevresel, sosyal ve ekonomik sürdürülebilirlik ilkelerini benimsemek.</w:t>
      </w:r>
    </w:p>
    <w:p w:rsidR="00097C68" w:rsidRPr="00F36058" w:rsidRDefault="00097C68" w:rsidP="00F36058">
      <w:pPr>
        <w:pStyle w:val="ListeParagraf"/>
        <w:numPr>
          <w:ilvl w:val="0"/>
          <w:numId w:val="2"/>
        </w:numPr>
        <w:jc w:val="both"/>
        <w:rPr>
          <w:sz w:val="28"/>
          <w:szCs w:val="28"/>
        </w:rPr>
      </w:pPr>
      <w:r w:rsidRPr="00F36058">
        <w:rPr>
          <w:b/>
          <w:bCs/>
          <w:i/>
          <w:iCs/>
          <w:sz w:val="28"/>
          <w:szCs w:val="28"/>
        </w:rPr>
        <w:t>Atatürk İlke ve Devrimlerine Bağlılık:</w:t>
      </w:r>
      <w:r w:rsidRPr="00F36058">
        <w:rPr>
          <w:sz w:val="28"/>
          <w:szCs w:val="28"/>
        </w:rPr>
        <w:t> ATATÜRK ilke ve devrimleri doğrultusunda ATATÜRK milliyetçiliğine bağlı, Türk milletinin milli, ahlaki, insani, manevi ve kültürel değerlerini taşıyan ve koruyan eğitimciler yetiştirmek.</w:t>
      </w:r>
    </w:p>
    <w:p w:rsidR="00097C68" w:rsidRPr="00F36058" w:rsidRDefault="00097C68" w:rsidP="00F36058">
      <w:pPr>
        <w:jc w:val="both"/>
        <w:rPr>
          <w:sz w:val="28"/>
          <w:szCs w:val="28"/>
        </w:rPr>
      </w:pPr>
    </w:p>
    <w:p w:rsidR="00C956FF" w:rsidRPr="00F36058" w:rsidRDefault="00C956FF" w:rsidP="00F36058">
      <w:pPr>
        <w:jc w:val="both"/>
        <w:rPr>
          <w:sz w:val="28"/>
          <w:szCs w:val="28"/>
        </w:rPr>
      </w:pPr>
    </w:p>
    <w:sectPr w:rsidR="00C956FF" w:rsidRPr="00F36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65F4"/>
    <w:multiLevelType w:val="multilevel"/>
    <w:tmpl w:val="22F8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D73DE"/>
    <w:multiLevelType w:val="hybridMultilevel"/>
    <w:tmpl w:val="A7A613F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68"/>
    <w:rsid w:val="00097C68"/>
    <w:rsid w:val="00182EB6"/>
    <w:rsid w:val="0023662F"/>
    <w:rsid w:val="00BA6E9C"/>
    <w:rsid w:val="00C956FF"/>
    <w:rsid w:val="00F360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0F4D"/>
  <w15:chartTrackingRefBased/>
  <w15:docId w15:val="{1893154F-A7A0-4E9B-A3D4-B933D85D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7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519963">
      <w:bodyDiv w:val="1"/>
      <w:marLeft w:val="0"/>
      <w:marRight w:val="0"/>
      <w:marTop w:val="0"/>
      <w:marBottom w:val="0"/>
      <w:divBdr>
        <w:top w:val="none" w:sz="0" w:space="0" w:color="auto"/>
        <w:left w:val="none" w:sz="0" w:space="0" w:color="auto"/>
        <w:bottom w:val="none" w:sz="0" w:space="0" w:color="auto"/>
        <w:right w:val="none" w:sz="0" w:space="0" w:color="auto"/>
      </w:divBdr>
      <w:divsChild>
        <w:div w:id="1512528265">
          <w:marLeft w:val="0"/>
          <w:marRight w:val="0"/>
          <w:marTop w:val="0"/>
          <w:marBottom w:val="0"/>
          <w:divBdr>
            <w:top w:val="single" w:sz="2" w:space="0" w:color="E5E7EB"/>
            <w:left w:val="single" w:sz="2" w:space="0" w:color="E5E7EB"/>
            <w:bottom w:val="single" w:sz="2" w:space="0" w:color="E5E7EB"/>
            <w:right w:val="single" w:sz="2" w:space="0" w:color="E5E7EB"/>
          </w:divBdr>
          <w:divsChild>
            <w:div w:id="2075422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0963859">
          <w:marLeft w:val="0"/>
          <w:marRight w:val="0"/>
          <w:marTop w:val="0"/>
          <w:marBottom w:val="0"/>
          <w:divBdr>
            <w:top w:val="single" w:sz="2" w:space="0" w:color="E5E7EB"/>
            <w:left w:val="single" w:sz="2" w:space="0" w:color="E5E7EB"/>
            <w:bottom w:val="single" w:sz="2" w:space="0" w:color="E5E7EB"/>
            <w:right w:val="single" w:sz="2" w:space="0" w:color="E5E7EB"/>
          </w:divBdr>
          <w:divsChild>
            <w:div w:id="60756475">
              <w:marLeft w:val="0"/>
              <w:marRight w:val="0"/>
              <w:marTop w:val="0"/>
              <w:marBottom w:val="0"/>
              <w:divBdr>
                <w:top w:val="single" w:sz="2" w:space="0" w:color="E5E7EB"/>
                <w:left w:val="single" w:sz="2" w:space="0" w:color="E5E7EB"/>
                <w:bottom w:val="single" w:sz="2" w:space="0" w:color="E5E7EB"/>
                <w:right w:val="single" w:sz="2" w:space="0" w:color="E5E7EB"/>
              </w:divBdr>
              <w:divsChild>
                <w:div w:id="984702185">
                  <w:marLeft w:val="0"/>
                  <w:marRight w:val="0"/>
                  <w:marTop w:val="0"/>
                  <w:marBottom w:val="0"/>
                  <w:divBdr>
                    <w:top w:val="single" w:sz="2" w:space="0" w:color="E5E7EB"/>
                    <w:left w:val="single" w:sz="2" w:space="0" w:color="E5E7EB"/>
                    <w:bottom w:val="single" w:sz="2" w:space="0" w:color="E5E7EB"/>
                    <w:right w:val="single" w:sz="2" w:space="0" w:color="E5E7EB"/>
                  </w:divBdr>
                  <w:divsChild>
                    <w:div w:id="1029649623">
                      <w:marLeft w:val="0"/>
                      <w:marRight w:val="0"/>
                      <w:marTop w:val="0"/>
                      <w:marBottom w:val="0"/>
                      <w:divBdr>
                        <w:top w:val="single" w:sz="2" w:space="0" w:color="E5E7EB"/>
                        <w:left w:val="single" w:sz="2" w:space="0" w:color="E5E7EB"/>
                        <w:bottom w:val="single" w:sz="2" w:space="0" w:color="E5E7EB"/>
                        <w:right w:val="single" w:sz="2" w:space="0" w:color="E5E7EB"/>
                      </w:divBdr>
                      <w:divsChild>
                        <w:div w:id="2073380580">
                          <w:marLeft w:val="0"/>
                          <w:marRight w:val="0"/>
                          <w:marTop w:val="0"/>
                          <w:marBottom w:val="0"/>
                          <w:divBdr>
                            <w:top w:val="single" w:sz="2" w:space="0" w:color="E5E7EB"/>
                            <w:left w:val="single" w:sz="2" w:space="0" w:color="E5E7EB"/>
                            <w:bottom w:val="single" w:sz="2" w:space="0" w:color="E5E7EB"/>
                            <w:right w:val="single" w:sz="2" w:space="0" w:color="E5E7EB"/>
                          </w:divBdr>
                          <w:divsChild>
                            <w:div w:id="929461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48336461">
      <w:bodyDiv w:val="1"/>
      <w:marLeft w:val="0"/>
      <w:marRight w:val="0"/>
      <w:marTop w:val="0"/>
      <w:marBottom w:val="0"/>
      <w:divBdr>
        <w:top w:val="none" w:sz="0" w:space="0" w:color="auto"/>
        <w:left w:val="none" w:sz="0" w:space="0" w:color="auto"/>
        <w:bottom w:val="none" w:sz="0" w:space="0" w:color="auto"/>
        <w:right w:val="none" w:sz="0" w:space="0" w:color="auto"/>
      </w:divBdr>
      <w:divsChild>
        <w:div w:id="522472968">
          <w:marLeft w:val="0"/>
          <w:marRight w:val="0"/>
          <w:marTop w:val="0"/>
          <w:marBottom w:val="0"/>
          <w:divBdr>
            <w:top w:val="single" w:sz="2" w:space="0" w:color="E5E7EB"/>
            <w:left w:val="single" w:sz="2" w:space="0" w:color="E5E7EB"/>
            <w:bottom w:val="single" w:sz="2" w:space="0" w:color="E5E7EB"/>
            <w:right w:val="single" w:sz="2" w:space="0" w:color="E5E7EB"/>
          </w:divBdr>
          <w:divsChild>
            <w:div w:id="2613000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0576040">
          <w:marLeft w:val="0"/>
          <w:marRight w:val="0"/>
          <w:marTop w:val="0"/>
          <w:marBottom w:val="0"/>
          <w:divBdr>
            <w:top w:val="single" w:sz="2" w:space="0" w:color="E5E7EB"/>
            <w:left w:val="single" w:sz="2" w:space="0" w:color="E5E7EB"/>
            <w:bottom w:val="single" w:sz="2" w:space="0" w:color="E5E7EB"/>
            <w:right w:val="single" w:sz="2" w:space="0" w:color="E5E7EB"/>
          </w:divBdr>
          <w:divsChild>
            <w:div w:id="2017269249">
              <w:marLeft w:val="0"/>
              <w:marRight w:val="0"/>
              <w:marTop w:val="0"/>
              <w:marBottom w:val="0"/>
              <w:divBdr>
                <w:top w:val="single" w:sz="2" w:space="0" w:color="E5E7EB"/>
                <w:left w:val="single" w:sz="2" w:space="0" w:color="E5E7EB"/>
                <w:bottom w:val="single" w:sz="2" w:space="0" w:color="E5E7EB"/>
                <w:right w:val="single" w:sz="2" w:space="0" w:color="E5E7EB"/>
              </w:divBdr>
              <w:divsChild>
                <w:div w:id="1737969773">
                  <w:marLeft w:val="0"/>
                  <w:marRight w:val="0"/>
                  <w:marTop w:val="0"/>
                  <w:marBottom w:val="0"/>
                  <w:divBdr>
                    <w:top w:val="single" w:sz="2" w:space="0" w:color="E5E7EB"/>
                    <w:left w:val="single" w:sz="2" w:space="0" w:color="E5E7EB"/>
                    <w:bottom w:val="single" w:sz="2" w:space="0" w:color="E5E7EB"/>
                    <w:right w:val="single" w:sz="2" w:space="0" w:color="E5E7EB"/>
                  </w:divBdr>
                  <w:divsChild>
                    <w:div w:id="533274692">
                      <w:marLeft w:val="0"/>
                      <w:marRight w:val="0"/>
                      <w:marTop w:val="0"/>
                      <w:marBottom w:val="0"/>
                      <w:divBdr>
                        <w:top w:val="single" w:sz="2" w:space="0" w:color="E5E7EB"/>
                        <w:left w:val="single" w:sz="2" w:space="0" w:color="E5E7EB"/>
                        <w:bottom w:val="single" w:sz="2" w:space="0" w:color="E5E7EB"/>
                        <w:right w:val="single" w:sz="2" w:space="0" w:color="E5E7EB"/>
                      </w:divBdr>
                      <w:divsChild>
                        <w:div w:id="1359545839">
                          <w:marLeft w:val="0"/>
                          <w:marRight w:val="0"/>
                          <w:marTop w:val="0"/>
                          <w:marBottom w:val="0"/>
                          <w:divBdr>
                            <w:top w:val="single" w:sz="2" w:space="0" w:color="E5E7EB"/>
                            <w:left w:val="single" w:sz="2" w:space="0" w:color="E5E7EB"/>
                            <w:bottom w:val="single" w:sz="2" w:space="0" w:color="E5E7EB"/>
                            <w:right w:val="single" w:sz="2" w:space="0" w:color="E5E7EB"/>
                          </w:divBdr>
                          <w:divsChild>
                            <w:div w:id="1085494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2024-12-27T16:14:00Z</dcterms:created>
  <dcterms:modified xsi:type="dcterms:W3CDTF">2024-12-27T16:19:00Z</dcterms:modified>
</cp:coreProperties>
</file>