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062"/>
      </w:tblGrid>
      <w:tr w:rsidR="004974B7" w14:paraId="42529306" w14:textId="77777777" w:rsidTr="00DD077F">
        <w:tc>
          <w:tcPr>
            <w:tcW w:w="9062" w:type="dxa"/>
          </w:tcPr>
          <w:p w14:paraId="5688347D" w14:textId="77777777" w:rsidR="004974B7" w:rsidRPr="00D8396F" w:rsidRDefault="004974B7" w:rsidP="00065CF4">
            <w:pPr>
              <w:jc w:val="center"/>
              <w:rPr>
                <w:b/>
              </w:rPr>
            </w:pPr>
            <w:r>
              <w:rPr>
                <w:b/>
              </w:rPr>
              <w:t>BAŞLIK</w:t>
            </w:r>
          </w:p>
        </w:tc>
      </w:tr>
      <w:tr w:rsidR="004974B7" w14:paraId="31784A83" w14:textId="77777777" w:rsidTr="00DD077F">
        <w:tc>
          <w:tcPr>
            <w:tcW w:w="9062" w:type="dxa"/>
          </w:tcPr>
          <w:p w14:paraId="74DF316E" w14:textId="4FA0FBC7" w:rsidR="004974B7" w:rsidRPr="003355F8" w:rsidRDefault="00374B69" w:rsidP="00065CF4">
            <w:pPr>
              <w:jc w:val="left"/>
            </w:pPr>
            <w:r>
              <w:t>2026-2027 Güz Dönemi Yapay Zekâ Operatörlüğü Programı Öğrenci Bilgilendirme Toplantısı</w:t>
            </w:r>
          </w:p>
        </w:tc>
      </w:tr>
    </w:tbl>
    <w:p w14:paraId="6ECF5FAD" w14:textId="77777777" w:rsidR="004974B7" w:rsidRDefault="004974B7" w:rsidP="004974B7"/>
    <w:tbl>
      <w:tblPr>
        <w:tblStyle w:val="TabloKlavuzu"/>
        <w:tblW w:w="9067" w:type="dxa"/>
        <w:tblLook w:val="04A0" w:firstRow="1" w:lastRow="0" w:firstColumn="1" w:lastColumn="0" w:noHBand="0" w:noVBand="1"/>
      </w:tblPr>
      <w:tblGrid>
        <w:gridCol w:w="516"/>
        <w:gridCol w:w="8551"/>
      </w:tblGrid>
      <w:tr w:rsidR="004974B7" w:rsidRPr="0045181E" w14:paraId="35F186F6" w14:textId="77777777" w:rsidTr="00DD077F">
        <w:tc>
          <w:tcPr>
            <w:tcW w:w="9067" w:type="dxa"/>
            <w:gridSpan w:val="2"/>
          </w:tcPr>
          <w:p w14:paraId="249652C1" w14:textId="77777777" w:rsidR="004974B7" w:rsidRPr="0045181E" w:rsidRDefault="004974B7" w:rsidP="00065CF4">
            <w:pPr>
              <w:pStyle w:val="msobodytextindent"/>
              <w:jc w:val="center"/>
              <w:rPr>
                <w:b/>
                <w:szCs w:val="24"/>
              </w:rPr>
            </w:pPr>
            <w:r w:rsidRPr="0045181E">
              <w:rPr>
                <w:b/>
                <w:szCs w:val="24"/>
              </w:rPr>
              <w:t>GÜNDEM MADDELERİ</w:t>
            </w:r>
          </w:p>
        </w:tc>
      </w:tr>
      <w:tr w:rsidR="00E3647E" w:rsidRPr="0045181E" w14:paraId="26B21309" w14:textId="77777777" w:rsidTr="00A15D9C">
        <w:tc>
          <w:tcPr>
            <w:tcW w:w="516" w:type="dxa"/>
            <w:vAlign w:val="center"/>
          </w:tcPr>
          <w:p w14:paraId="0DD364D6" w14:textId="57DF6345" w:rsidR="00E3647E" w:rsidRPr="0045181E" w:rsidRDefault="00E3647E" w:rsidP="00E3647E">
            <w:pPr>
              <w:pStyle w:val="msobodytextindent"/>
              <w:jc w:val="left"/>
              <w:rPr>
                <w:rFonts w:eastAsia="Calibri"/>
                <w:szCs w:val="24"/>
                <w:lang w:eastAsia="en-US"/>
              </w:rPr>
            </w:pPr>
            <w:r>
              <w:rPr>
                <w:b/>
                <w:bCs/>
              </w:rPr>
              <w:t>No</w:t>
            </w:r>
          </w:p>
        </w:tc>
        <w:tc>
          <w:tcPr>
            <w:tcW w:w="8551" w:type="dxa"/>
            <w:vAlign w:val="center"/>
          </w:tcPr>
          <w:p w14:paraId="01D01494" w14:textId="2FF03A6A" w:rsidR="00E3647E" w:rsidRPr="0045181E" w:rsidRDefault="00E3647E" w:rsidP="00E3647E">
            <w:pPr>
              <w:pStyle w:val="msobodytextindent"/>
              <w:rPr>
                <w:szCs w:val="24"/>
              </w:rPr>
            </w:pPr>
            <w:r>
              <w:rPr>
                <w:b/>
                <w:bCs/>
              </w:rPr>
              <w:t>Gündem Maddeleri</w:t>
            </w:r>
          </w:p>
        </w:tc>
      </w:tr>
      <w:tr w:rsidR="00331728" w:rsidRPr="0045181E" w14:paraId="10E0EC34" w14:textId="77777777" w:rsidTr="00A15D9C">
        <w:tc>
          <w:tcPr>
            <w:tcW w:w="516" w:type="dxa"/>
            <w:vAlign w:val="center"/>
          </w:tcPr>
          <w:p w14:paraId="6F453615" w14:textId="3852308F" w:rsidR="00331728" w:rsidRPr="0045181E" w:rsidRDefault="00331728" w:rsidP="00331728">
            <w:pPr>
              <w:pStyle w:val="msobodytextindent"/>
              <w:jc w:val="left"/>
              <w:rPr>
                <w:rFonts w:eastAsia="Calibri"/>
                <w:szCs w:val="24"/>
                <w:lang w:eastAsia="en-US"/>
              </w:rPr>
            </w:pPr>
            <w:r>
              <w:rPr>
                <w:rStyle w:val="Gl"/>
              </w:rPr>
              <w:t>1.</w:t>
            </w:r>
          </w:p>
        </w:tc>
        <w:tc>
          <w:tcPr>
            <w:tcW w:w="8551" w:type="dxa"/>
            <w:vAlign w:val="center"/>
          </w:tcPr>
          <w:p w14:paraId="4D38A363" w14:textId="3F943AEC" w:rsidR="00331728" w:rsidRDefault="00331728" w:rsidP="00331728">
            <w:pPr>
              <w:pStyle w:val="msobodytextindent"/>
              <w:rPr>
                <w:rFonts w:eastAsia="Calibri"/>
                <w:lang w:eastAsia="en-US"/>
              </w:rPr>
            </w:pPr>
            <w:r>
              <w:t>Yapay Zekâ Operatörlüğü Programına Genel Bakış ve Eğitim Sürecinin Tanıtılması</w:t>
            </w:r>
          </w:p>
        </w:tc>
      </w:tr>
      <w:tr w:rsidR="00331728" w:rsidRPr="0045181E" w14:paraId="30233C39" w14:textId="77777777" w:rsidTr="00A15D9C">
        <w:tc>
          <w:tcPr>
            <w:tcW w:w="516" w:type="dxa"/>
            <w:vAlign w:val="center"/>
          </w:tcPr>
          <w:p w14:paraId="1FD23533" w14:textId="43A2A279" w:rsidR="00331728" w:rsidRPr="0045181E" w:rsidRDefault="00331728" w:rsidP="00331728">
            <w:pPr>
              <w:pStyle w:val="msobodytextindent"/>
              <w:jc w:val="left"/>
              <w:rPr>
                <w:rFonts w:eastAsia="Calibri"/>
                <w:szCs w:val="24"/>
                <w:lang w:eastAsia="en-US"/>
              </w:rPr>
            </w:pPr>
            <w:r>
              <w:rPr>
                <w:rStyle w:val="Gl"/>
              </w:rPr>
              <w:t>2.</w:t>
            </w:r>
          </w:p>
        </w:tc>
        <w:tc>
          <w:tcPr>
            <w:tcW w:w="8551" w:type="dxa"/>
            <w:vAlign w:val="center"/>
          </w:tcPr>
          <w:p w14:paraId="5E4FA2BE" w14:textId="16E8DC94" w:rsidR="00331728" w:rsidRDefault="00331728" w:rsidP="00331728">
            <w:pPr>
              <w:pStyle w:val="msobodytextindent"/>
              <w:rPr>
                <w:rFonts w:eastAsia="Calibri"/>
                <w:lang w:eastAsia="en-US"/>
              </w:rPr>
            </w:pPr>
            <w:r>
              <w:t>AKTS/Bologna Bilgi Paketi ve Programın Akademik Yapısının Açıklanması</w:t>
            </w:r>
          </w:p>
        </w:tc>
      </w:tr>
      <w:tr w:rsidR="00331728" w:rsidRPr="0045181E" w14:paraId="21CA3B6F" w14:textId="77777777" w:rsidTr="00A15D9C">
        <w:tc>
          <w:tcPr>
            <w:tcW w:w="516" w:type="dxa"/>
            <w:vAlign w:val="center"/>
          </w:tcPr>
          <w:p w14:paraId="5EF34054" w14:textId="33BE2347" w:rsidR="00331728" w:rsidRPr="0045181E" w:rsidRDefault="00331728" w:rsidP="00331728">
            <w:pPr>
              <w:pStyle w:val="msobodytextindent"/>
              <w:jc w:val="left"/>
              <w:rPr>
                <w:rFonts w:eastAsia="Calibri"/>
                <w:szCs w:val="24"/>
                <w:lang w:eastAsia="en-US"/>
              </w:rPr>
            </w:pPr>
            <w:r>
              <w:rPr>
                <w:rStyle w:val="Gl"/>
              </w:rPr>
              <w:t>3.</w:t>
            </w:r>
          </w:p>
        </w:tc>
        <w:tc>
          <w:tcPr>
            <w:tcW w:w="8551" w:type="dxa"/>
            <w:vAlign w:val="center"/>
          </w:tcPr>
          <w:p w14:paraId="34F7CEED" w14:textId="099E9C15" w:rsidR="00331728" w:rsidRDefault="00331728" w:rsidP="00331728">
            <w:pPr>
              <w:pStyle w:val="msobodytextindent"/>
              <w:rPr>
                <w:rFonts w:eastAsia="Calibri"/>
                <w:lang w:eastAsia="en-US"/>
              </w:rPr>
            </w:pPr>
            <w:r>
              <w:t>Programın Misyonu, Vizyonu, Eğitim Amaçları ve Öğrenme Çıktıları</w:t>
            </w:r>
          </w:p>
        </w:tc>
      </w:tr>
      <w:tr w:rsidR="00331728" w:rsidRPr="0045181E" w14:paraId="392D508C" w14:textId="77777777" w:rsidTr="00A15D9C">
        <w:tc>
          <w:tcPr>
            <w:tcW w:w="516" w:type="dxa"/>
            <w:vAlign w:val="center"/>
          </w:tcPr>
          <w:p w14:paraId="4F5DBD52" w14:textId="55E2614A" w:rsidR="00331728" w:rsidRPr="0045181E" w:rsidRDefault="00331728" w:rsidP="00331728">
            <w:pPr>
              <w:pStyle w:val="msobodytextindent"/>
              <w:jc w:val="left"/>
              <w:rPr>
                <w:rFonts w:eastAsia="Calibri"/>
                <w:szCs w:val="24"/>
                <w:lang w:eastAsia="en-US"/>
              </w:rPr>
            </w:pPr>
            <w:r>
              <w:rPr>
                <w:rStyle w:val="Gl"/>
              </w:rPr>
              <w:t>4.</w:t>
            </w:r>
          </w:p>
        </w:tc>
        <w:tc>
          <w:tcPr>
            <w:tcW w:w="8551" w:type="dxa"/>
            <w:vAlign w:val="center"/>
          </w:tcPr>
          <w:p w14:paraId="5A34DDC9" w14:textId="7003E1CF" w:rsidR="00331728" w:rsidRDefault="00331728" w:rsidP="00331728">
            <w:pPr>
              <w:pStyle w:val="msobodytextindent"/>
              <w:rPr>
                <w:rFonts w:eastAsia="Calibri"/>
                <w:lang w:eastAsia="en-US"/>
              </w:rPr>
            </w:pPr>
            <w:r>
              <w:t>Ders Planı, Uygulamalı Eğitim ve 3+1 Eğitim Modeli</w:t>
            </w:r>
          </w:p>
        </w:tc>
      </w:tr>
      <w:tr w:rsidR="00331728" w:rsidRPr="0045181E" w14:paraId="64B6FED5" w14:textId="77777777" w:rsidTr="00A15D9C">
        <w:tc>
          <w:tcPr>
            <w:tcW w:w="516" w:type="dxa"/>
            <w:vAlign w:val="center"/>
          </w:tcPr>
          <w:p w14:paraId="77CD15F0" w14:textId="2DCDAB89" w:rsidR="00331728" w:rsidRPr="0045181E" w:rsidRDefault="00331728" w:rsidP="00331728">
            <w:pPr>
              <w:pStyle w:val="msobodytextindent"/>
              <w:jc w:val="left"/>
              <w:rPr>
                <w:rFonts w:eastAsia="Calibri"/>
                <w:szCs w:val="24"/>
                <w:lang w:eastAsia="en-US"/>
              </w:rPr>
            </w:pPr>
            <w:r>
              <w:rPr>
                <w:rStyle w:val="Gl"/>
              </w:rPr>
              <w:t>5.</w:t>
            </w:r>
          </w:p>
        </w:tc>
        <w:tc>
          <w:tcPr>
            <w:tcW w:w="8551" w:type="dxa"/>
            <w:vAlign w:val="center"/>
          </w:tcPr>
          <w:p w14:paraId="11CF9C97" w14:textId="49A1BDAB" w:rsidR="00331728" w:rsidRDefault="00331728" w:rsidP="00331728">
            <w:pPr>
              <w:pStyle w:val="msobodytextindent"/>
              <w:rPr>
                <w:rFonts w:eastAsia="Calibri"/>
                <w:lang w:eastAsia="en-US"/>
              </w:rPr>
            </w:pPr>
            <w:r>
              <w:t>Yapay Zekâ Alanının Temelleri ve Yapay Zekâ Operatörünün Mesleki Rolü</w:t>
            </w:r>
          </w:p>
        </w:tc>
      </w:tr>
      <w:tr w:rsidR="00331728" w:rsidRPr="0045181E" w14:paraId="28C46CD7" w14:textId="77777777" w:rsidTr="00A15D9C">
        <w:tc>
          <w:tcPr>
            <w:tcW w:w="516" w:type="dxa"/>
            <w:vAlign w:val="center"/>
          </w:tcPr>
          <w:p w14:paraId="50531390" w14:textId="6982AAB8" w:rsidR="00331728" w:rsidRPr="0045181E" w:rsidRDefault="00331728" w:rsidP="00331728">
            <w:pPr>
              <w:pStyle w:val="msobodytextindent"/>
              <w:jc w:val="left"/>
              <w:rPr>
                <w:rFonts w:eastAsia="Calibri"/>
                <w:szCs w:val="24"/>
                <w:lang w:eastAsia="en-US"/>
              </w:rPr>
            </w:pPr>
            <w:r>
              <w:rPr>
                <w:rStyle w:val="Gl"/>
              </w:rPr>
              <w:t>6.</w:t>
            </w:r>
          </w:p>
        </w:tc>
        <w:tc>
          <w:tcPr>
            <w:tcW w:w="8551" w:type="dxa"/>
            <w:vAlign w:val="center"/>
          </w:tcPr>
          <w:p w14:paraId="1E22668A" w14:textId="202E07C5" w:rsidR="00331728" w:rsidRDefault="00331728" w:rsidP="00331728">
            <w:pPr>
              <w:pStyle w:val="msobodytextindent"/>
              <w:rPr>
                <w:rFonts w:eastAsia="Calibri"/>
                <w:lang w:eastAsia="en-US"/>
              </w:rPr>
            </w:pPr>
            <w:r>
              <w:t>Programlama, Veri, Makine Öğrenmesi ve Dijital Teknolojilere Yönelik Temel Yetkinlikler</w:t>
            </w:r>
          </w:p>
        </w:tc>
      </w:tr>
      <w:tr w:rsidR="00331728" w:rsidRPr="0045181E" w14:paraId="44469677" w14:textId="77777777" w:rsidTr="00A15D9C">
        <w:tc>
          <w:tcPr>
            <w:tcW w:w="516" w:type="dxa"/>
            <w:vAlign w:val="center"/>
          </w:tcPr>
          <w:p w14:paraId="37CBA43F" w14:textId="3AE994F7" w:rsidR="00331728" w:rsidRPr="0045181E" w:rsidRDefault="00331728" w:rsidP="00331728">
            <w:pPr>
              <w:pStyle w:val="msobodytextindent"/>
              <w:jc w:val="left"/>
              <w:rPr>
                <w:rFonts w:eastAsia="Calibri"/>
                <w:szCs w:val="24"/>
                <w:lang w:eastAsia="en-US"/>
              </w:rPr>
            </w:pPr>
            <w:r>
              <w:rPr>
                <w:rStyle w:val="Gl"/>
              </w:rPr>
              <w:t>7.</w:t>
            </w:r>
          </w:p>
        </w:tc>
        <w:tc>
          <w:tcPr>
            <w:tcW w:w="8551" w:type="dxa"/>
            <w:vAlign w:val="center"/>
          </w:tcPr>
          <w:p w14:paraId="1A68DF2E" w14:textId="001F2D97" w:rsidR="00331728" w:rsidRDefault="00331728" w:rsidP="00331728">
            <w:pPr>
              <w:pStyle w:val="msobodytextindent"/>
              <w:rPr>
                <w:rFonts w:eastAsia="Calibri"/>
                <w:lang w:eastAsia="en-US"/>
              </w:rPr>
            </w:pPr>
            <w:r>
              <w:t>Üretken Yapay Zekâ, Uygulama Araçları ve Sorumlu Yapay Zekâ Kullanımı</w:t>
            </w:r>
          </w:p>
        </w:tc>
      </w:tr>
      <w:tr w:rsidR="00331728" w:rsidRPr="0045181E" w14:paraId="4263EAD0" w14:textId="77777777" w:rsidTr="00A15D9C">
        <w:tc>
          <w:tcPr>
            <w:tcW w:w="516" w:type="dxa"/>
            <w:vAlign w:val="center"/>
          </w:tcPr>
          <w:p w14:paraId="6574FBCD" w14:textId="63F8149D" w:rsidR="00331728" w:rsidRPr="0045181E" w:rsidRDefault="00331728" w:rsidP="00331728">
            <w:pPr>
              <w:pStyle w:val="msobodytextindent"/>
              <w:jc w:val="left"/>
              <w:rPr>
                <w:rFonts w:eastAsia="Calibri"/>
                <w:szCs w:val="24"/>
                <w:lang w:eastAsia="en-US"/>
              </w:rPr>
            </w:pPr>
            <w:r>
              <w:rPr>
                <w:rStyle w:val="Gl"/>
              </w:rPr>
              <w:t>8.</w:t>
            </w:r>
          </w:p>
        </w:tc>
        <w:tc>
          <w:tcPr>
            <w:tcW w:w="8551" w:type="dxa"/>
            <w:vAlign w:val="center"/>
          </w:tcPr>
          <w:p w14:paraId="53ECE6ED" w14:textId="6F6A48F3" w:rsidR="00331728" w:rsidRDefault="00331728" w:rsidP="00331728">
            <w:pPr>
              <w:pStyle w:val="msobodytextindent"/>
              <w:rPr>
                <w:rFonts w:eastAsia="Calibri"/>
                <w:lang w:eastAsia="en-US"/>
              </w:rPr>
            </w:pPr>
            <w:r>
              <w:t>Proje Çalışmaları, Portfolyo Geliştirme ve Sektörel Uygulamalar</w:t>
            </w:r>
          </w:p>
        </w:tc>
      </w:tr>
      <w:tr w:rsidR="00331728" w:rsidRPr="0045181E" w14:paraId="6EABC645" w14:textId="77777777" w:rsidTr="00A15D9C">
        <w:tc>
          <w:tcPr>
            <w:tcW w:w="516" w:type="dxa"/>
            <w:vAlign w:val="center"/>
          </w:tcPr>
          <w:p w14:paraId="432B8385" w14:textId="77449A39" w:rsidR="00331728" w:rsidRDefault="00331728" w:rsidP="00331728">
            <w:pPr>
              <w:pStyle w:val="msobodytextindent"/>
              <w:jc w:val="left"/>
              <w:rPr>
                <w:rStyle w:val="Gl"/>
              </w:rPr>
            </w:pPr>
            <w:r>
              <w:rPr>
                <w:rStyle w:val="Gl"/>
              </w:rPr>
              <w:t>9.</w:t>
            </w:r>
          </w:p>
        </w:tc>
        <w:tc>
          <w:tcPr>
            <w:tcW w:w="8551" w:type="dxa"/>
            <w:vAlign w:val="center"/>
          </w:tcPr>
          <w:p w14:paraId="776166A5" w14:textId="54FF691D" w:rsidR="00331728" w:rsidRDefault="00331728" w:rsidP="00331728">
            <w:pPr>
              <w:pStyle w:val="msobodytextindent"/>
            </w:pPr>
            <w:r>
              <w:t>Mezuniyet Koşulları ve İşletmede Mesleki Eğitim Süreci</w:t>
            </w:r>
          </w:p>
        </w:tc>
      </w:tr>
      <w:tr w:rsidR="00331728" w:rsidRPr="0045181E" w14:paraId="5B5160FF" w14:textId="77777777" w:rsidTr="00A15D9C">
        <w:tc>
          <w:tcPr>
            <w:tcW w:w="516" w:type="dxa"/>
            <w:vAlign w:val="center"/>
          </w:tcPr>
          <w:p w14:paraId="16CDC321" w14:textId="2130F6EC" w:rsidR="00331728" w:rsidRDefault="00331728" w:rsidP="00331728">
            <w:pPr>
              <w:pStyle w:val="msobodytextindent"/>
              <w:jc w:val="left"/>
              <w:rPr>
                <w:rStyle w:val="Gl"/>
              </w:rPr>
            </w:pPr>
            <w:r>
              <w:rPr>
                <w:rStyle w:val="Gl"/>
              </w:rPr>
              <w:t>10.</w:t>
            </w:r>
          </w:p>
        </w:tc>
        <w:tc>
          <w:tcPr>
            <w:tcW w:w="8551" w:type="dxa"/>
            <w:vAlign w:val="center"/>
          </w:tcPr>
          <w:p w14:paraId="6EC3744B" w14:textId="5DC414EA" w:rsidR="00331728" w:rsidRDefault="00331728" w:rsidP="00331728">
            <w:pPr>
              <w:pStyle w:val="msobodytextindent"/>
            </w:pPr>
            <w:r>
              <w:t>Mezuniyet Sonrası Çalışma Alanları ve Kariyer Seçenekleri</w:t>
            </w:r>
          </w:p>
        </w:tc>
      </w:tr>
      <w:tr w:rsidR="00331728" w:rsidRPr="0045181E" w14:paraId="15D1442C" w14:textId="77777777" w:rsidTr="00A15D9C">
        <w:tc>
          <w:tcPr>
            <w:tcW w:w="516" w:type="dxa"/>
            <w:vAlign w:val="center"/>
          </w:tcPr>
          <w:p w14:paraId="3125206A" w14:textId="6B055315" w:rsidR="00331728" w:rsidRDefault="00331728" w:rsidP="00331728">
            <w:pPr>
              <w:pStyle w:val="msobodytextindent"/>
              <w:jc w:val="left"/>
              <w:rPr>
                <w:rStyle w:val="Gl"/>
              </w:rPr>
            </w:pPr>
            <w:r>
              <w:rPr>
                <w:rStyle w:val="Gl"/>
              </w:rPr>
              <w:t>11.</w:t>
            </w:r>
          </w:p>
        </w:tc>
        <w:tc>
          <w:tcPr>
            <w:tcW w:w="8551" w:type="dxa"/>
            <w:vAlign w:val="center"/>
          </w:tcPr>
          <w:p w14:paraId="785952FA" w14:textId="33ECC7F1" w:rsidR="00331728" w:rsidRDefault="00331728" w:rsidP="00331728">
            <w:pPr>
              <w:pStyle w:val="msobodytextindent"/>
            </w:pPr>
            <w:r>
              <w:t>DGS, KPSS, Sertifikasyon ve Yaşam Boyu Öğrenme Olanakları</w:t>
            </w:r>
          </w:p>
        </w:tc>
      </w:tr>
      <w:tr w:rsidR="00331728" w:rsidRPr="0045181E" w14:paraId="61B804D0" w14:textId="77777777" w:rsidTr="00A15D9C">
        <w:tc>
          <w:tcPr>
            <w:tcW w:w="516" w:type="dxa"/>
            <w:vAlign w:val="center"/>
          </w:tcPr>
          <w:p w14:paraId="261DF763" w14:textId="4DB62440" w:rsidR="00331728" w:rsidRDefault="00331728" w:rsidP="00331728">
            <w:pPr>
              <w:pStyle w:val="msobodytextindent"/>
              <w:jc w:val="left"/>
              <w:rPr>
                <w:rStyle w:val="Gl"/>
              </w:rPr>
            </w:pPr>
            <w:r>
              <w:rPr>
                <w:rStyle w:val="Gl"/>
              </w:rPr>
              <w:t>12.</w:t>
            </w:r>
          </w:p>
        </w:tc>
        <w:tc>
          <w:tcPr>
            <w:tcW w:w="8551" w:type="dxa"/>
            <w:vAlign w:val="center"/>
          </w:tcPr>
          <w:p w14:paraId="66A84DA8" w14:textId="1ED8BD70" w:rsidR="00331728" w:rsidRDefault="00331728" w:rsidP="00331728">
            <w:pPr>
              <w:pStyle w:val="msobodytextindent"/>
            </w:pPr>
            <w:r>
              <w:t>Öğrenci Soruları, Görüşleri ve Önerileri</w:t>
            </w:r>
          </w:p>
        </w:tc>
      </w:tr>
    </w:tbl>
    <w:p w14:paraId="250550C5"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6E24D97D" w14:textId="77777777" w:rsidTr="00065CF4">
        <w:tc>
          <w:tcPr>
            <w:tcW w:w="10194" w:type="dxa"/>
          </w:tcPr>
          <w:p w14:paraId="57F85D6C" w14:textId="77777777" w:rsidR="004974B7" w:rsidRPr="0045181E" w:rsidRDefault="004974B7" w:rsidP="00065CF4">
            <w:pPr>
              <w:pStyle w:val="msobodytextindent"/>
              <w:jc w:val="center"/>
              <w:rPr>
                <w:b/>
                <w:szCs w:val="24"/>
              </w:rPr>
            </w:pPr>
            <w:r w:rsidRPr="0045181E">
              <w:rPr>
                <w:b/>
                <w:szCs w:val="24"/>
              </w:rPr>
              <w:t>KAPSAM</w:t>
            </w:r>
          </w:p>
        </w:tc>
      </w:tr>
      <w:tr w:rsidR="004974B7" w:rsidRPr="0045181E" w14:paraId="24A5B1D4" w14:textId="77777777" w:rsidTr="00065CF4">
        <w:trPr>
          <w:trHeight w:val="4064"/>
        </w:trPr>
        <w:tc>
          <w:tcPr>
            <w:tcW w:w="10194" w:type="dxa"/>
          </w:tcPr>
          <w:p w14:paraId="7F584DA8"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Yapay Zekâ Operatörlüğü Programının eğitim süresi, ders yapısı, AKTS sistemi, uygulamalı eğitim yaklaşımı ve program boyunca öğrencilerden beklenen akademik sorumluluklar hakkında genel bilgilendirme yapılması.</w:t>
            </w:r>
          </w:p>
          <w:p w14:paraId="79A811DA"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AKTS/Bologna Bilgi Paketinin öğrenciler tarafından etkin kullanılabilmesi amacıyla ders içerikleri, ön koşullar, öğrenme çıktıları, ölçme-değerlendirme yöntemleri ve mezuniyet şartlarının nereden takip edileceğinin gösterilmesi.</w:t>
            </w:r>
          </w:p>
          <w:p w14:paraId="3FC1C0B8" w14:textId="7D960C76"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 xml:space="preserve">Programın </w:t>
            </w:r>
            <w:proofErr w:type="gramStart"/>
            <w:r w:rsidRPr="00053F40">
              <w:rPr>
                <w:rFonts w:eastAsia="Calibri"/>
                <w:lang w:eastAsia="en-US"/>
              </w:rPr>
              <w:t>misyonu</w:t>
            </w:r>
            <w:proofErr w:type="gramEnd"/>
            <w:r w:rsidRPr="00053F40">
              <w:rPr>
                <w:rFonts w:eastAsia="Calibri"/>
                <w:lang w:eastAsia="en-US"/>
              </w:rPr>
              <w:t xml:space="preserve"> ve vizyonu ile Program Eğitim Amaçları (PEA), Program Eğitim Hedefleri ve Program Öğrenme Çıktılarının öğrencilerin kazanması hedeflenen bilgi, beceri ve yetkinliklerle ilişkilendirilerek açıklanması.</w:t>
            </w:r>
          </w:p>
          <w:p w14:paraId="070B3BAC" w14:textId="3DAA36ED"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Birinci ve ikinci sınıf derslerinin genel akışının tanıtılması</w:t>
            </w:r>
          </w:p>
          <w:p w14:paraId="54FCED61"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Yapay zekâ operatörünün çalışma alanı ele alınarak veri hazırlama, uygun yapay zekâ araçlarını kullanma, model ve uygulama çıktılarının kontrolü, otomasyon süreçlerine destek verme, teknik dokümantasyon hazırlama ve kullanıcı ihtiyaçlarını doğru biçimde analiz etme gibi mesleki görevlerin açıklanması.</w:t>
            </w:r>
          </w:p>
          <w:p w14:paraId="062B8F6A"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Öğrencilerin eğitim süresince kazanması beklenen temel teknik beceriler kapsamında algoritmik düşünme, programlama, veri analizi, veri tabanı kullanımı, yapay zekâ araçlarıyla çalışma ve dijital sistemler arasında veri alışverişi gibi konulara değinilmesi.</w:t>
            </w:r>
          </w:p>
          <w:p w14:paraId="50297B92"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 xml:space="preserve">Üretken yapay zekâ, metin ve görüntü tabanlı uygulamalar, otomasyon araçları ve güncel yapay zekâ platformlarının kullanım örneklerinin tanıtılması; bu </w:t>
            </w:r>
            <w:r w:rsidRPr="00053F40">
              <w:rPr>
                <w:rFonts w:eastAsia="Calibri"/>
                <w:lang w:eastAsia="en-US"/>
              </w:rPr>
              <w:lastRenderedPageBreak/>
              <w:t>teknolojilerden yararlanırken doğruluk kontrolü, veri güvenliği, gizlilik, telif ve etik sorumlulukların öneminin vurgulanması.</w:t>
            </w:r>
          </w:p>
          <w:p w14:paraId="755B1C4D"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Mezuniyet için gerekli 120 AKTS ve en az 2,00 GANO koşullarının hatırlatılması; 3+1 eğitim modeli kapsamında İşletmede Mesleki Eğitim uygulamasının amacı, öğrencinin sorumlulukları ve iş yeri deneyiminin mesleki gelişime katkısı hakkında bilgi verilmesi.</w:t>
            </w:r>
          </w:p>
          <w:p w14:paraId="4359B43A"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Mezuniyet sonrasında yazılım ve bilişim firmaları, veri analizi birimleri, yapay zekâ destekli uygulama ekipleri, otomasyon ve dijital dönüşüm projeleri, bulut tabanlı hizmetler, teknik destek ve benzeri alanlarda değerlendirilebilecek kariyer seçeneklerinin tanıtılması.</w:t>
            </w:r>
          </w:p>
          <w:p w14:paraId="6363F174"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Mezunların eğitim ve kariyerlerini sürdürmeleri için DGS ve KPSS süreçlerinin yanı sıra mesleki sertifikalar, çevrim içi eğitimler, sektör eğitimleri ve sürekli gelişim olanaklarının takip edilmesinin öneminin belirtilmesi.</w:t>
            </w:r>
          </w:p>
          <w:p w14:paraId="0C32EDEC" w14:textId="77777777" w:rsidR="00053F40" w:rsidRPr="00053F40" w:rsidRDefault="00053F40" w:rsidP="00053F40">
            <w:pPr>
              <w:numPr>
                <w:ilvl w:val="0"/>
                <w:numId w:val="4"/>
              </w:numPr>
              <w:spacing w:after="160" w:line="259" w:lineRule="auto"/>
              <w:rPr>
                <w:rFonts w:eastAsia="Calibri"/>
                <w:lang w:eastAsia="en-US"/>
              </w:rPr>
            </w:pPr>
            <w:r w:rsidRPr="00053F40">
              <w:rPr>
                <w:rFonts w:eastAsia="Calibri"/>
                <w:lang w:eastAsia="en-US"/>
              </w:rPr>
              <w:t>Öğrencilerin programın işleyişi, dersler, uygulamalı eğitim, İşletmede Mesleki Eğitim, mezuniyet şartları ve kariyer planlamasına ilişkin sorularının yanıtlanması; görüş ve önerilerinin alınması.</w:t>
            </w:r>
          </w:p>
          <w:p w14:paraId="507AC719" w14:textId="77777777" w:rsidR="004974B7" w:rsidRDefault="004974B7" w:rsidP="00331728">
            <w:pPr>
              <w:spacing w:after="160" w:line="259" w:lineRule="auto"/>
              <w:rPr>
                <w:rFonts w:eastAsia="Calibri"/>
                <w:lang w:eastAsia="en-US"/>
              </w:rPr>
            </w:pPr>
          </w:p>
          <w:p w14:paraId="37858A79" w14:textId="77777777" w:rsidR="00053F40" w:rsidRDefault="00053F40" w:rsidP="00331728">
            <w:pPr>
              <w:spacing w:after="160" w:line="259" w:lineRule="auto"/>
              <w:rPr>
                <w:rFonts w:eastAsia="Calibri"/>
                <w:lang w:eastAsia="en-US"/>
              </w:rPr>
            </w:pPr>
          </w:p>
          <w:p w14:paraId="322DBB02" w14:textId="77777777" w:rsidR="00053F40" w:rsidRDefault="00053F40" w:rsidP="00331728">
            <w:pPr>
              <w:spacing w:after="160" w:line="259" w:lineRule="auto"/>
              <w:rPr>
                <w:rFonts w:eastAsia="Calibri"/>
                <w:lang w:eastAsia="en-US"/>
              </w:rPr>
            </w:pPr>
          </w:p>
          <w:p w14:paraId="0F64BA49" w14:textId="77777777" w:rsidR="00053F40" w:rsidRDefault="00053F40" w:rsidP="00331728">
            <w:pPr>
              <w:spacing w:after="160" w:line="259" w:lineRule="auto"/>
              <w:rPr>
                <w:rFonts w:eastAsia="Calibri"/>
                <w:lang w:eastAsia="en-US"/>
              </w:rPr>
            </w:pPr>
          </w:p>
          <w:p w14:paraId="2CD69B28" w14:textId="77777777" w:rsidR="00053F40" w:rsidRDefault="00053F40" w:rsidP="00331728">
            <w:pPr>
              <w:spacing w:after="160" w:line="259" w:lineRule="auto"/>
              <w:rPr>
                <w:rFonts w:eastAsia="Calibri"/>
                <w:lang w:eastAsia="en-US"/>
              </w:rPr>
            </w:pPr>
          </w:p>
          <w:p w14:paraId="05DE459A" w14:textId="77777777" w:rsidR="00053F40" w:rsidRDefault="00053F40" w:rsidP="00331728">
            <w:pPr>
              <w:spacing w:after="160" w:line="259" w:lineRule="auto"/>
              <w:rPr>
                <w:rFonts w:eastAsia="Calibri"/>
                <w:lang w:eastAsia="en-US"/>
              </w:rPr>
            </w:pPr>
          </w:p>
          <w:p w14:paraId="53C565C7" w14:textId="77777777" w:rsidR="00DB0148" w:rsidRDefault="00DB0148" w:rsidP="00331728">
            <w:pPr>
              <w:spacing w:after="160" w:line="259" w:lineRule="auto"/>
              <w:rPr>
                <w:rFonts w:eastAsia="Calibri"/>
                <w:lang w:eastAsia="en-US"/>
              </w:rPr>
            </w:pPr>
          </w:p>
          <w:p w14:paraId="13D21503" w14:textId="77777777" w:rsidR="00053F40" w:rsidRDefault="00053F40" w:rsidP="00331728">
            <w:pPr>
              <w:spacing w:after="160" w:line="259" w:lineRule="auto"/>
              <w:rPr>
                <w:rFonts w:eastAsia="Calibri"/>
                <w:lang w:eastAsia="en-US"/>
              </w:rPr>
            </w:pPr>
          </w:p>
          <w:p w14:paraId="3AE92A58" w14:textId="42207C79" w:rsidR="00053F40" w:rsidRDefault="00053F40" w:rsidP="00331728">
            <w:pPr>
              <w:spacing w:after="160" w:line="259" w:lineRule="auto"/>
              <w:rPr>
                <w:rFonts w:eastAsia="Calibri"/>
                <w:lang w:eastAsia="en-US"/>
              </w:rPr>
            </w:pPr>
          </w:p>
          <w:p w14:paraId="73540492" w14:textId="576AE115" w:rsidR="00711170" w:rsidRDefault="00711170" w:rsidP="00331728">
            <w:pPr>
              <w:spacing w:after="160" w:line="259" w:lineRule="auto"/>
              <w:rPr>
                <w:rFonts w:eastAsia="Calibri"/>
                <w:lang w:eastAsia="en-US"/>
              </w:rPr>
            </w:pPr>
          </w:p>
          <w:p w14:paraId="3A49D977" w14:textId="1286A874" w:rsidR="00711170" w:rsidRDefault="00711170" w:rsidP="00331728">
            <w:pPr>
              <w:spacing w:after="160" w:line="259" w:lineRule="auto"/>
              <w:rPr>
                <w:rFonts w:eastAsia="Calibri"/>
                <w:lang w:eastAsia="en-US"/>
              </w:rPr>
            </w:pPr>
          </w:p>
          <w:p w14:paraId="52F937EA" w14:textId="0BC0BD80" w:rsidR="00711170" w:rsidRDefault="00711170" w:rsidP="00331728">
            <w:pPr>
              <w:spacing w:after="160" w:line="259" w:lineRule="auto"/>
              <w:rPr>
                <w:rFonts w:eastAsia="Calibri"/>
                <w:lang w:eastAsia="en-US"/>
              </w:rPr>
            </w:pPr>
          </w:p>
          <w:p w14:paraId="7C327D69" w14:textId="77777777" w:rsidR="00711170" w:rsidRDefault="00711170" w:rsidP="00331728">
            <w:pPr>
              <w:spacing w:after="160" w:line="259" w:lineRule="auto"/>
              <w:rPr>
                <w:rFonts w:eastAsia="Calibri"/>
                <w:lang w:eastAsia="en-US"/>
              </w:rPr>
            </w:pPr>
          </w:p>
          <w:p w14:paraId="2171C52A" w14:textId="2EEA85D5" w:rsidR="00053F40" w:rsidRPr="006E6728" w:rsidRDefault="00053F40" w:rsidP="00331728">
            <w:pPr>
              <w:spacing w:after="160" w:line="259" w:lineRule="auto"/>
              <w:rPr>
                <w:rFonts w:eastAsia="Calibri"/>
                <w:lang w:eastAsia="en-US"/>
              </w:rPr>
            </w:pPr>
          </w:p>
        </w:tc>
      </w:tr>
    </w:tbl>
    <w:p w14:paraId="6B2A9180" w14:textId="16A01EEE" w:rsidR="001010EC" w:rsidRPr="0045181E" w:rsidRDefault="001010EC" w:rsidP="004974B7">
      <w:pPr>
        <w:pStyle w:val="msobodytextindent"/>
        <w:rPr>
          <w:szCs w:val="24"/>
        </w:rPr>
      </w:pPr>
    </w:p>
    <w:tbl>
      <w:tblPr>
        <w:tblStyle w:val="TabloKlavuzu"/>
        <w:tblW w:w="9516" w:type="dxa"/>
        <w:tblLook w:val="04A0" w:firstRow="1" w:lastRow="0" w:firstColumn="1" w:lastColumn="0" w:noHBand="0" w:noVBand="1"/>
      </w:tblPr>
      <w:tblGrid>
        <w:gridCol w:w="9516"/>
      </w:tblGrid>
      <w:tr w:rsidR="004974B7" w:rsidRPr="0045181E" w14:paraId="5C344B9F" w14:textId="77777777" w:rsidTr="00410585">
        <w:trPr>
          <w:trHeight w:val="789"/>
        </w:trPr>
        <w:tc>
          <w:tcPr>
            <w:tcW w:w="9516" w:type="dxa"/>
            <w:vAlign w:val="center"/>
          </w:tcPr>
          <w:p w14:paraId="3135135B" w14:textId="77777777" w:rsidR="004974B7" w:rsidRPr="0045181E" w:rsidRDefault="004974B7" w:rsidP="00065CF4">
            <w:pPr>
              <w:jc w:val="center"/>
              <w:rPr>
                <w:b/>
                <w:color w:val="000000" w:themeColor="text1"/>
              </w:rPr>
            </w:pPr>
            <w:r w:rsidRPr="0045181E">
              <w:rPr>
                <w:b/>
                <w:color w:val="000000" w:themeColor="text1"/>
              </w:rPr>
              <w:lastRenderedPageBreak/>
              <w:t>TOPLANTI FOTOĞRAFLARI</w:t>
            </w:r>
          </w:p>
        </w:tc>
      </w:tr>
      <w:tr w:rsidR="004974B7" w14:paraId="4CC287A2" w14:textId="77777777" w:rsidTr="00711170">
        <w:trPr>
          <w:trHeight w:val="357"/>
        </w:trPr>
        <w:tc>
          <w:tcPr>
            <w:tcW w:w="9516" w:type="dxa"/>
            <w:vAlign w:val="center"/>
          </w:tcPr>
          <w:p w14:paraId="79693676" w14:textId="364E9084" w:rsidR="004974B7" w:rsidRDefault="004974B7" w:rsidP="00711170">
            <w:pPr>
              <w:jc w:val="center"/>
              <w:rPr>
                <w:b/>
                <w:color w:val="000000" w:themeColor="text1"/>
              </w:rPr>
            </w:pPr>
          </w:p>
          <w:p w14:paraId="0FE7850D" w14:textId="77777777" w:rsidR="00C74B42" w:rsidRDefault="00C74B42" w:rsidP="00711170">
            <w:pPr>
              <w:jc w:val="center"/>
              <w:rPr>
                <w:b/>
                <w:color w:val="000000" w:themeColor="text1"/>
              </w:rPr>
            </w:pPr>
          </w:p>
          <w:p w14:paraId="11C2BD97" w14:textId="7473DB65" w:rsidR="00B81DAE" w:rsidRDefault="00B81DAE" w:rsidP="00711170">
            <w:pPr>
              <w:jc w:val="center"/>
              <w:rPr>
                <w:b/>
                <w:color w:val="000000" w:themeColor="text1"/>
              </w:rPr>
            </w:pPr>
          </w:p>
          <w:p w14:paraId="4213DB89" w14:textId="7E0B7B3B" w:rsidR="00711170" w:rsidRDefault="00711170" w:rsidP="00711170">
            <w:pPr>
              <w:jc w:val="center"/>
              <w:rPr>
                <w:b/>
                <w:color w:val="000000" w:themeColor="text1"/>
              </w:rPr>
            </w:pPr>
            <w:r>
              <w:rPr>
                <w:b/>
                <w:noProof/>
                <w:color w:val="000000" w:themeColor="text1"/>
              </w:rPr>
              <w:drawing>
                <wp:inline distT="0" distB="0" distL="0" distR="0" wp14:anchorId="0CBF0BA8" wp14:editId="6B502E42">
                  <wp:extent cx="5753100" cy="3238500"/>
                  <wp:effectExtent l="0" t="0" r="0" b="0"/>
                  <wp:docPr id="1" name="Resim 1" descr="C:\Users\MAKÜ 1\AppData\Local\Microsoft\Windows\INetCache\Content.Word\WhatsApp Image 2026-10-01 at 10.18.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KÜ 1\AppData\Local\Microsoft\Windows\INetCache\Content.Word\WhatsApp Image 2026-10-01 at 10.18.5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14:paraId="72DBA678" w14:textId="65C99DD3" w:rsidR="00B81DAE" w:rsidRDefault="00711170" w:rsidP="00711170">
            <w:pPr>
              <w:jc w:val="center"/>
              <w:rPr>
                <w:b/>
                <w:color w:val="000000" w:themeColor="text1"/>
              </w:rPr>
            </w:pPr>
            <w:r>
              <w:rPr>
                <w:b/>
                <w:color w:val="000000" w:themeColor="text1"/>
              </w:rPr>
              <w:lastRenderedPageBreak/>
              <w:pict w14:anchorId="16329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42.25pt;height:609.85pt">
                  <v:imagedata r:id="rId9" o:title="WhatsApp Image 2026-09-25 at 09.18.472"/>
                </v:shape>
              </w:pict>
            </w:r>
          </w:p>
          <w:p w14:paraId="1CAAFDB8" w14:textId="77777777" w:rsidR="00C9150A" w:rsidRDefault="00C9150A" w:rsidP="00711170">
            <w:pPr>
              <w:jc w:val="center"/>
              <w:rPr>
                <w:b/>
                <w:color w:val="000000" w:themeColor="text1"/>
              </w:rPr>
            </w:pPr>
          </w:p>
          <w:p w14:paraId="601019AB" w14:textId="535E715D" w:rsidR="00C9150A" w:rsidRDefault="00711170" w:rsidP="00711170">
            <w:pPr>
              <w:jc w:val="center"/>
              <w:rPr>
                <w:b/>
                <w:color w:val="000000" w:themeColor="text1"/>
              </w:rPr>
            </w:pPr>
            <w:r>
              <w:rPr>
                <w:b/>
                <w:color w:val="000000" w:themeColor="text1"/>
              </w:rPr>
              <w:lastRenderedPageBreak/>
              <w:pict w14:anchorId="68F2C842">
                <v:shape id="_x0000_i1036" type="#_x0000_t75" style="width:348.2pt;height:620.6pt">
                  <v:imagedata r:id="rId10" o:title="WhatsApp Image 2026-09-25 at 09.18.47"/>
                </v:shape>
              </w:pict>
            </w:r>
          </w:p>
          <w:p w14:paraId="484E2964" w14:textId="22DBE7B3" w:rsidR="001010EC" w:rsidRDefault="001010EC" w:rsidP="00711170">
            <w:pPr>
              <w:rPr>
                <w:b/>
                <w:color w:val="000000" w:themeColor="text1"/>
              </w:rPr>
            </w:pPr>
          </w:p>
          <w:p w14:paraId="545B4713" w14:textId="61F5E808" w:rsidR="00050D14" w:rsidRDefault="00E553AE" w:rsidP="00711170">
            <w:pPr>
              <w:jc w:val="center"/>
              <w:rPr>
                <w:b/>
                <w:color w:val="000000" w:themeColor="text1"/>
              </w:rPr>
            </w:pPr>
            <w:r w:rsidRPr="0045181E">
              <w:rPr>
                <w:b/>
                <w:color w:val="000000" w:themeColor="text1"/>
              </w:rPr>
              <w:lastRenderedPageBreak/>
              <w:t xml:space="preserve">TOPLANTI </w:t>
            </w:r>
            <w:r>
              <w:rPr>
                <w:b/>
                <w:color w:val="000000" w:themeColor="text1"/>
              </w:rPr>
              <w:t>KATILIMCILARI</w:t>
            </w:r>
          </w:p>
        </w:tc>
      </w:tr>
      <w:tr w:rsidR="001010EC" w14:paraId="6BE1E046" w14:textId="77777777" w:rsidTr="00053F40">
        <w:trPr>
          <w:trHeight w:val="11912"/>
        </w:trPr>
        <w:tc>
          <w:tcPr>
            <w:tcW w:w="9516" w:type="dxa"/>
          </w:tcPr>
          <w:p w14:paraId="069D084C" w14:textId="4C6D5D9C" w:rsidR="001010EC" w:rsidRDefault="00711170" w:rsidP="00484326">
            <w:pPr>
              <w:rPr>
                <w:b/>
                <w:color w:val="000000" w:themeColor="text1"/>
              </w:rPr>
            </w:pPr>
            <w:r>
              <w:rPr>
                <w:b/>
                <w:noProof/>
                <w:color w:val="000000" w:themeColor="text1"/>
              </w:rPr>
              <w:lastRenderedPageBreak/>
              <w:pict w14:anchorId="0CE1CAAE">
                <v:shape id="_x0000_i1041" type="#_x0000_t75" style="width:422.85pt;height:599.1pt">
                  <v:imagedata r:id="rId11" o:title="katılımcılar_Page1"/>
                </v:shape>
              </w:pict>
            </w:r>
          </w:p>
          <w:p w14:paraId="4BC551D9" w14:textId="784091D1" w:rsidR="001010EC" w:rsidRDefault="00711170" w:rsidP="00484326">
            <w:pPr>
              <w:rPr>
                <w:b/>
                <w:color w:val="000000" w:themeColor="text1"/>
              </w:rPr>
            </w:pPr>
            <w:bookmarkStart w:id="0" w:name="_GoBack"/>
            <w:r>
              <w:rPr>
                <w:b/>
                <w:color w:val="000000" w:themeColor="text1"/>
              </w:rPr>
              <w:lastRenderedPageBreak/>
              <w:pict w14:anchorId="132E4705">
                <v:shape id="_x0000_i1042" type="#_x0000_t75" style="width:448.1pt;height:634.55pt">
                  <v:imagedata r:id="rId12" o:title="katılımcılar_Page2"/>
                </v:shape>
              </w:pict>
            </w:r>
            <w:bookmarkEnd w:id="0"/>
          </w:p>
        </w:tc>
      </w:tr>
    </w:tbl>
    <w:p w14:paraId="10304D19" w14:textId="61C6CCA1" w:rsidR="00C74B42" w:rsidRPr="008F6696" w:rsidRDefault="00C74B42" w:rsidP="00835B89">
      <w:pPr>
        <w:pStyle w:val="NormalWeb"/>
        <w:spacing w:before="0" w:after="0" w:line="20" w:lineRule="exact"/>
        <w:contextualSpacing/>
        <w:rPr>
          <w:sz w:val="2"/>
          <w:szCs w:val="2"/>
        </w:rPr>
      </w:pPr>
    </w:p>
    <w:sectPr w:rsidR="00C74B42" w:rsidRPr="008F6696">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0CA16" w14:textId="77777777" w:rsidR="00152392" w:rsidRDefault="00152392" w:rsidP="004974B7">
      <w:r>
        <w:separator/>
      </w:r>
    </w:p>
  </w:endnote>
  <w:endnote w:type="continuationSeparator" w:id="0">
    <w:p w14:paraId="2E9C6F05" w14:textId="77777777" w:rsidR="00152392" w:rsidRDefault="00152392"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63368"/>
      <w:docPartObj>
        <w:docPartGallery w:val="Page Numbers (Bottom of Page)"/>
        <w:docPartUnique/>
      </w:docPartObj>
    </w:sdtPr>
    <w:sdtEndPr/>
    <w:sdtContent>
      <w:p w14:paraId="709A819C" w14:textId="54251DE7" w:rsidR="00AE4702" w:rsidRDefault="00AE4702">
        <w:pPr>
          <w:pStyle w:val="AltBilgi"/>
          <w:jc w:val="center"/>
        </w:pPr>
        <w:r>
          <w:fldChar w:fldCharType="begin"/>
        </w:r>
        <w:r>
          <w:instrText>PAGE   \* MERGEFORMAT</w:instrText>
        </w:r>
        <w:r>
          <w:fldChar w:fldCharType="separate"/>
        </w:r>
        <w:r w:rsidR="00711170">
          <w:rPr>
            <w:noProof/>
          </w:rPr>
          <w:t>8</w:t>
        </w:r>
        <w:r>
          <w:fldChar w:fldCharType="end"/>
        </w:r>
      </w:p>
    </w:sdtContent>
  </w:sdt>
  <w:p w14:paraId="726B2080"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3FF37" w14:textId="77777777" w:rsidR="00152392" w:rsidRDefault="00152392" w:rsidP="004974B7">
      <w:r>
        <w:separator/>
      </w:r>
    </w:p>
  </w:footnote>
  <w:footnote w:type="continuationSeparator" w:id="0">
    <w:p w14:paraId="2AF80DCB" w14:textId="77777777" w:rsidR="00152392" w:rsidRDefault="00152392"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3AE39" w14:textId="5CB652F6" w:rsidR="00432C41" w:rsidRPr="00102A5F" w:rsidRDefault="00432C41" w:rsidP="00432C41">
    <w:pPr>
      <w:pStyle w:val="a"/>
      <w:jc w:val="center"/>
      <w:rPr>
        <w:b/>
      </w:rPr>
    </w:pPr>
    <w:r w:rsidRPr="00102A5F">
      <w:rPr>
        <w:b/>
        <w:noProof/>
      </w:rPr>
      <w:drawing>
        <wp:anchor distT="0" distB="0" distL="114300" distR="114300" simplePos="0" relativeHeight="251659264" behindDoc="0" locked="0" layoutInCell="1" allowOverlap="1" wp14:anchorId="40905E6F" wp14:editId="0E302527">
          <wp:simplePos x="0" y="0"/>
          <wp:positionH relativeFrom="column">
            <wp:posOffset>-328295</wp:posOffset>
          </wp:positionH>
          <wp:positionV relativeFrom="paragraph">
            <wp:posOffset>-173355</wp:posOffset>
          </wp:positionV>
          <wp:extent cx="809625" cy="771525"/>
          <wp:effectExtent l="0" t="0" r="9525" b="9525"/>
          <wp:wrapNone/>
          <wp:docPr id="993226164" name="Resim 5" descr="C:\Users\sonay kara\Desktop\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onay kara\Desktop\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2A5F">
      <w:rPr>
        <w:b/>
      </w:rPr>
      <w:t>T.C.</w:t>
    </w:r>
  </w:p>
  <w:p w14:paraId="3FBFC21C" w14:textId="77777777" w:rsidR="00432C41" w:rsidRPr="00102A5F" w:rsidRDefault="00432C41" w:rsidP="00432C41">
    <w:pPr>
      <w:pStyle w:val="a"/>
      <w:jc w:val="center"/>
      <w:rPr>
        <w:b/>
      </w:rPr>
    </w:pPr>
    <w:r w:rsidRPr="00102A5F">
      <w:rPr>
        <w:b/>
      </w:rPr>
      <w:t xml:space="preserve"> </w:t>
    </w:r>
    <w:r>
      <w:rPr>
        <w:b/>
      </w:rPr>
      <w:t xml:space="preserve">BURDUR </w:t>
    </w:r>
    <w:r w:rsidRPr="00102A5F">
      <w:rPr>
        <w:b/>
      </w:rPr>
      <w:t>MEHMET AKİF ERSOY ÜNİVERSİTESİ</w:t>
    </w:r>
  </w:p>
  <w:p w14:paraId="3A867A53" w14:textId="77777777" w:rsidR="00432C41" w:rsidRPr="00102A5F" w:rsidRDefault="00432C41" w:rsidP="00432C41">
    <w:pPr>
      <w:pStyle w:val="a"/>
      <w:jc w:val="center"/>
      <w:rPr>
        <w:b/>
      </w:rPr>
    </w:pPr>
    <w:r w:rsidRPr="00102A5F">
      <w:rPr>
        <w:b/>
      </w:rPr>
      <w:t>BUCAK EMİN GÜLMEZ TEKNİK BİLİMLER MESLEK YÜKSEKOKULU</w:t>
    </w:r>
  </w:p>
  <w:p w14:paraId="540F86F0" w14:textId="77777777" w:rsidR="00432C41" w:rsidRPr="00102A5F" w:rsidRDefault="00432C41" w:rsidP="00432C41">
    <w:pPr>
      <w:pStyle w:val="a"/>
      <w:jc w:val="center"/>
      <w:rPr>
        <w:b/>
      </w:rPr>
    </w:pPr>
    <w:r>
      <w:rPr>
        <w:b/>
      </w:rPr>
      <w:t xml:space="preserve">ELEKTRONİK ve OTOMASYON </w:t>
    </w:r>
    <w:r w:rsidRPr="00102A5F">
      <w:rPr>
        <w:b/>
      </w:rPr>
      <w:t>BÖLÜM BAŞKANLIĞI</w:t>
    </w:r>
  </w:p>
  <w:p w14:paraId="72B87548" w14:textId="77777777" w:rsidR="00432C41" w:rsidRDefault="00432C41" w:rsidP="00432C41"/>
  <w:p w14:paraId="2EB3D4FC" w14:textId="58293984" w:rsidR="004D771D" w:rsidRDefault="004D771D">
    <w:pPr>
      <w:pStyle w:val="stBilgi"/>
    </w:pPr>
  </w:p>
  <w:p w14:paraId="5736F2DF" w14:textId="77777777"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A06AE"/>
    <w:multiLevelType w:val="multilevel"/>
    <w:tmpl w:val="EB56E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A13D19"/>
    <w:multiLevelType w:val="hybridMultilevel"/>
    <w:tmpl w:val="1F08EEB8"/>
    <w:lvl w:ilvl="0" w:tplc="9F40F92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751158C7"/>
    <w:multiLevelType w:val="multilevel"/>
    <w:tmpl w:val="2D28B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56"/>
    <w:rsid w:val="00004566"/>
    <w:rsid w:val="000166D3"/>
    <w:rsid w:val="00047C47"/>
    <w:rsid w:val="00050D14"/>
    <w:rsid w:val="00053F40"/>
    <w:rsid w:val="00067951"/>
    <w:rsid w:val="000A321F"/>
    <w:rsid w:val="001010EC"/>
    <w:rsid w:val="00136D23"/>
    <w:rsid w:val="00152392"/>
    <w:rsid w:val="00171816"/>
    <w:rsid w:val="0019063C"/>
    <w:rsid w:val="001C6EB5"/>
    <w:rsid w:val="002228DD"/>
    <w:rsid w:val="002348E9"/>
    <w:rsid w:val="002368C0"/>
    <w:rsid w:val="00296DCC"/>
    <w:rsid w:val="002C7D91"/>
    <w:rsid w:val="00307678"/>
    <w:rsid w:val="00331136"/>
    <w:rsid w:val="00331728"/>
    <w:rsid w:val="003600DB"/>
    <w:rsid w:val="00374B69"/>
    <w:rsid w:val="00375748"/>
    <w:rsid w:val="00386DC3"/>
    <w:rsid w:val="00410585"/>
    <w:rsid w:val="0041139F"/>
    <w:rsid w:val="004272E5"/>
    <w:rsid w:val="00432C41"/>
    <w:rsid w:val="00450574"/>
    <w:rsid w:val="00484326"/>
    <w:rsid w:val="00491FB5"/>
    <w:rsid w:val="004974B7"/>
    <w:rsid w:val="004A4D2F"/>
    <w:rsid w:val="004D771D"/>
    <w:rsid w:val="004F39D4"/>
    <w:rsid w:val="0052643B"/>
    <w:rsid w:val="00530FAB"/>
    <w:rsid w:val="005642FB"/>
    <w:rsid w:val="006065E7"/>
    <w:rsid w:val="00671C6A"/>
    <w:rsid w:val="006E6394"/>
    <w:rsid w:val="00711170"/>
    <w:rsid w:val="00731035"/>
    <w:rsid w:val="0077046F"/>
    <w:rsid w:val="007C1C74"/>
    <w:rsid w:val="007C2FD6"/>
    <w:rsid w:val="00835B89"/>
    <w:rsid w:val="00844967"/>
    <w:rsid w:val="008F6696"/>
    <w:rsid w:val="00905EB0"/>
    <w:rsid w:val="00906411"/>
    <w:rsid w:val="00956224"/>
    <w:rsid w:val="00960ABD"/>
    <w:rsid w:val="00973DFA"/>
    <w:rsid w:val="009768ED"/>
    <w:rsid w:val="00984AB6"/>
    <w:rsid w:val="009C4FFC"/>
    <w:rsid w:val="009E5010"/>
    <w:rsid w:val="009E610C"/>
    <w:rsid w:val="00A15D9C"/>
    <w:rsid w:val="00A33EFB"/>
    <w:rsid w:val="00A360C4"/>
    <w:rsid w:val="00A62D2F"/>
    <w:rsid w:val="00A97222"/>
    <w:rsid w:val="00AB5191"/>
    <w:rsid w:val="00AE4702"/>
    <w:rsid w:val="00AF5E44"/>
    <w:rsid w:val="00B471B1"/>
    <w:rsid w:val="00B57C93"/>
    <w:rsid w:val="00B81DAE"/>
    <w:rsid w:val="00B90144"/>
    <w:rsid w:val="00B94ED2"/>
    <w:rsid w:val="00BC1B08"/>
    <w:rsid w:val="00C23E8B"/>
    <w:rsid w:val="00C479DC"/>
    <w:rsid w:val="00C6074E"/>
    <w:rsid w:val="00C66A65"/>
    <w:rsid w:val="00C715CE"/>
    <w:rsid w:val="00C74B42"/>
    <w:rsid w:val="00C9150A"/>
    <w:rsid w:val="00CA5966"/>
    <w:rsid w:val="00CE5023"/>
    <w:rsid w:val="00DB0148"/>
    <w:rsid w:val="00DB6DFC"/>
    <w:rsid w:val="00DD077F"/>
    <w:rsid w:val="00DD5893"/>
    <w:rsid w:val="00E3647E"/>
    <w:rsid w:val="00E51F76"/>
    <w:rsid w:val="00E553AE"/>
    <w:rsid w:val="00E625D2"/>
    <w:rsid w:val="00E77F56"/>
    <w:rsid w:val="00E97828"/>
    <w:rsid w:val="00EC143B"/>
    <w:rsid w:val="00EF12E7"/>
    <w:rsid w:val="00EF2CC3"/>
    <w:rsid w:val="00EF5732"/>
    <w:rsid w:val="00F30B17"/>
    <w:rsid w:val="00F533A8"/>
    <w:rsid w:val="00FF73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2F0D9"/>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050D14"/>
    <w:pPr>
      <w:keepNext/>
      <w:keepLines/>
      <w:spacing w:before="360" w:after="80" w:line="259" w:lineRule="auto"/>
      <w:jc w:val="left"/>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90144"/>
    <w:pPr>
      <w:ind w:left="720"/>
      <w:contextualSpacing/>
    </w:pPr>
  </w:style>
  <w:style w:type="character" w:customStyle="1" w:styleId="Balk1Char">
    <w:name w:val="Başlık 1 Char"/>
    <w:basedOn w:val="VarsaylanParagrafYazTipi"/>
    <w:link w:val="Balk1"/>
    <w:uiPriority w:val="9"/>
    <w:rsid w:val="00050D14"/>
    <w:rPr>
      <w:rFonts w:asciiTheme="majorHAnsi" w:eastAsiaTheme="majorEastAsia" w:hAnsiTheme="majorHAnsi" w:cstheme="majorBidi"/>
      <w:color w:val="2E74B5" w:themeColor="accent1" w:themeShade="BF"/>
      <w:kern w:val="2"/>
      <w:sz w:val="40"/>
      <w:szCs w:val="40"/>
      <w14:ligatures w14:val="standardContextual"/>
    </w:rPr>
  </w:style>
  <w:style w:type="paragraph" w:styleId="NormalWeb">
    <w:name w:val="Normal (Web)"/>
    <w:basedOn w:val="Normal"/>
    <w:uiPriority w:val="99"/>
    <w:unhideWhenUsed/>
    <w:rsid w:val="00491FB5"/>
    <w:pPr>
      <w:spacing w:before="100" w:beforeAutospacing="1" w:after="100" w:afterAutospacing="1"/>
      <w:jc w:val="left"/>
    </w:pPr>
  </w:style>
  <w:style w:type="paragraph" w:customStyle="1" w:styleId="a">
    <w:basedOn w:val="Normal"/>
    <w:next w:val="stBilgi"/>
    <w:link w:val="stbilgiChar0"/>
    <w:uiPriority w:val="99"/>
    <w:rsid w:val="00432C41"/>
    <w:pPr>
      <w:tabs>
        <w:tab w:val="center" w:pos="4536"/>
        <w:tab w:val="right" w:pos="9072"/>
      </w:tabs>
      <w:jc w:val="left"/>
    </w:pPr>
    <w:rPr>
      <w:sz w:val="20"/>
      <w:szCs w:val="20"/>
    </w:rPr>
  </w:style>
  <w:style w:type="character" w:customStyle="1" w:styleId="stbilgiChar0">
    <w:name w:val="Üstbilgi Char"/>
    <w:basedOn w:val="VarsaylanParagrafYazTipi"/>
    <w:link w:val="a"/>
    <w:uiPriority w:val="99"/>
    <w:rsid w:val="00432C41"/>
  </w:style>
  <w:style w:type="character" w:styleId="AklamaBavurusu">
    <w:name w:val="annotation reference"/>
    <w:basedOn w:val="VarsaylanParagrafYazTipi"/>
    <w:uiPriority w:val="99"/>
    <w:semiHidden/>
    <w:unhideWhenUsed/>
    <w:rsid w:val="00984AB6"/>
    <w:rPr>
      <w:sz w:val="16"/>
      <w:szCs w:val="16"/>
    </w:rPr>
  </w:style>
  <w:style w:type="paragraph" w:styleId="AklamaMetni">
    <w:name w:val="annotation text"/>
    <w:basedOn w:val="Normal"/>
    <w:link w:val="AklamaMetniChar"/>
    <w:uiPriority w:val="99"/>
    <w:semiHidden/>
    <w:unhideWhenUsed/>
    <w:rsid w:val="00984AB6"/>
    <w:rPr>
      <w:sz w:val="20"/>
      <w:szCs w:val="20"/>
    </w:rPr>
  </w:style>
  <w:style w:type="character" w:customStyle="1" w:styleId="AklamaMetniChar">
    <w:name w:val="Açıklama Metni Char"/>
    <w:basedOn w:val="VarsaylanParagrafYazTipi"/>
    <w:link w:val="AklamaMetni"/>
    <w:uiPriority w:val="99"/>
    <w:semiHidden/>
    <w:rsid w:val="00984AB6"/>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984AB6"/>
    <w:rPr>
      <w:b/>
      <w:bCs/>
    </w:rPr>
  </w:style>
  <w:style w:type="character" w:customStyle="1" w:styleId="AklamaKonusuChar">
    <w:name w:val="Açıklama Konusu Char"/>
    <w:basedOn w:val="AklamaMetniChar"/>
    <w:link w:val="AklamaKonusu"/>
    <w:uiPriority w:val="99"/>
    <w:semiHidden/>
    <w:rsid w:val="00984AB6"/>
    <w:rPr>
      <w:rFonts w:ascii="Times New Roman" w:eastAsia="Times New Roman" w:hAnsi="Times New Roman" w:cs="Times New Roman"/>
      <w:b/>
      <w:bCs/>
      <w:sz w:val="20"/>
      <w:szCs w:val="20"/>
      <w:lang w:eastAsia="tr-TR"/>
    </w:rPr>
  </w:style>
  <w:style w:type="character" w:styleId="Gl">
    <w:name w:val="Strong"/>
    <w:basedOn w:val="VarsaylanParagrafYazTipi"/>
    <w:uiPriority w:val="22"/>
    <w:qFormat/>
    <w:rsid w:val="00B81D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53608">
      <w:bodyDiv w:val="1"/>
      <w:marLeft w:val="0"/>
      <w:marRight w:val="0"/>
      <w:marTop w:val="0"/>
      <w:marBottom w:val="0"/>
      <w:divBdr>
        <w:top w:val="none" w:sz="0" w:space="0" w:color="auto"/>
        <w:left w:val="none" w:sz="0" w:space="0" w:color="auto"/>
        <w:bottom w:val="none" w:sz="0" w:space="0" w:color="auto"/>
        <w:right w:val="none" w:sz="0" w:space="0" w:color="auto"/>
      </w:divBdr>
    </w:div>
    <w:div w:id="76480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8A60F-0339-428A-AA30-A90068634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530</Words>
  <Characters>3024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Emrah  Uzun</cp:lastModifiedBy>
  <cp:revision>3</cp:revision>
  <cp:lastPrinted>2026-09-23T12:55:00Z</cp:lastPrinted>
  <dcterms:created xsi:type="dcterms:W3CDTF">2026-09-24T14:41:00Z</dcterms:created>
  <dcterms:modified xsi:type="dcterms:W3CDTF">2026-10-01T07:39:00Z</dcterms:modified>
</cp:coreProperties>
</file>