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TEDARIKÇI DEĞERLENDIRME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2610" w:edGrp="everyone"/>
      <w:sdt>
        <w:sdtPr>
          <w:alias w:val="Tarih"/>
          <w:tag w:val="Tarih"/>
          <w:id w:val="43609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2610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Tedarikçi 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611" w:edGrp="everyone"/>
            <w:sdt>
              <w:sdtPr>
                <w:alias w:val="Tedarikçi adı"/>
                <w:tag w:val="Tedarikçi adı"/>
                <w:id w:val="4361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11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Mal / Hizmet Türü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612" w:edGrp="everyone"/>
            <w:sdt>
              <w:sdtPr>
                <w:alias w:val="Mal / hizmet türü"/>
                <w:tag w:val="Mal / hizmet türü"/>
                <w:id w:val="43611"/>
                <w:showingPlcHdr/>
                <w:dropDownList>
                  <w:listItem w:displayText="Mal (M)" w:value="Mal (M)"/>
                  <w:listItem w:displayText="Hizmet (H)" w:value="Hizmet (H)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12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Değerlendirme Dönemi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613" w:edGrp="everyone"/>
            <w:sdt>
              <w:sdtPr>
                <w:alias w:val="Dönem"/>
                <w:tag w:val="Dönem"/>
                <w:id w:val="4361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13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Sözleşme Bitim Tarihi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2614" w:edGrp="everyone"/>
            <w:sdt>
              <w:sdtPr>
                <w:alias w:val="Sözleşme bitim tarihi"/>
                <w:tag w:val="Sözleşme bitim tarihi"/>
                <w:id w:val="43613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614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607"/>
        <w:gridCol w:w="4195"/>
        <w:gridCol w:w="1360"/>
        <w:gridCol w:w="1474"/>
      </w:tblGrid>
      <w:tr>
        <w:trPr>
          <w:trHeight w:val="396" w:hRule="atLeast"/>
          <w:cantSplit/>
        </w:trPr>
        <w:tc>
          <w:tcPr>
            <w:tcW w:type="dxa" w:w="2608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Değerlendirme Kategorisi</w:t>
            </w:r>
          </w:p>
        </w:tc>
        <w:tc>
          <w:tcPr>
            <w:tcW w:type="dxa" w:w="419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Ölçüt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En Yüksek Puan</w:t>
            </w:r>
          </w:p>
        </w:tc>
        <w:tc>
          <w:tcPr>
            <w:tcW w:type="dxa" w:w="147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Verilen Puan</w:t>
            </w:r>
          </w:p>
        </w:tc>
      </w:tr>
      <w:tr>
        <w:trPr>
          <w:trHeight w:val="396" w:hRule="atLeast"/>
          <w:cantSplit/>
        </w:trPr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Gerçekleştirme sonrası belge / rapor teslimi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1 ay içinde sertifika / rapor gönderme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15" w:edGrp="everyone"/>
            <w:sdt>
              <w:sdtPr>
                <w:alias w:val="Verilen puan 1"/>
                <w:tag w:val="Verilen puan 1"/>
                <w:id w:val="43614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15"/>
          </w:p>
        </w:tc>
      </w:tr>
      <w:tr>
        <w:trPr>
          <w:trHeight w:val="396" w:hRule="atLeast"/>
          <w:cantSplit/>
        </w:trPr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Mal / hizmet kalitesi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Sözleşme tarihi haftasında teslim 30; 1 hafta sonrasına kadar teslim 20; kalite sürdürülmemişse 0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16" w:edGrp="everyone"/>
            <w:sdt>
              <w:sdtPr>
                <w:alias w:val="Verilen puan 2"/>
                <w:tag w:val="Verilen puan 2"/>
                <w:id w:val="43615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16"/>
          </w:p>
        </w:tc>
      </w:tr>
      <w:tr>
        <w:trPr>
          <w:trHeight w:val="396" w:hRule="atLeast"/>
          <w:cantSplit/>
        </w:trPr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Teknik destek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Yeterli teknik destek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17" w:edGrp="everyone"/>
            <w:sdt>
              <w:sdtPr>
                <w:alias w:val="Verilen puan 3"/>
                <w:tag w:val="Verilen puan 3"/>
                <w:id w:val="43616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17"/>
          </w:p>
        </w:tc>
      </w:tr>
      <w:tr>
        <w:trPr>
          <w:trHeight w:val="396" w:hRule="atLeast"/>
          <w:cantSplit/>
        </w:trPr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İlgili kişiye ulaşma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Tedarikçiye / ilgili kişiye ulaşabilme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18" w:edGrp="everyone"/>
            <w:sdt>
              <w:sdtPr>
                <w:alias w:val="Verilen puan 4"/>
                <w:tag w:val="Verilen puan 4"/>
                <w:id w:val="43617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18"/>
          </w:p>
        </w:tc>
      </w:tr>
      <w:tr>
        <w:trPr>
          <w:trHeight w:val="396" w:hRule="atLeast"/>
          <w:cantSplit/>
        </w:trPr>
        <w:tc>
          <w:tcPr>
            <w:tcW w:type="dxa" w:w="2608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Belge devamlılığı</w:t>
            </w:r>
          </w:p>
        </w:tc>
        <w:tc>
          <w:tcPr>
            <w:tcW w:type="dxa" w:w="419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sz w:val="17"/>
                <w:szCs w:val="17"/>
              </w:rPr>
              <w:t xml:space="preserve">Kalite / izin belgelerinin devamlılığı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19" w:edGrp="everyone"/>
            <w:sdt>
              <w:sdtPr>
                <w:alias w:val="Verilen puan 5"/>
                <w:tag w:val="Verilen puan 5"/>
                <w:id w:val="43618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19"/>
          </w:p>
        </w:tc>
      </w:tr>
      <w:tr>
        <w:trPr>
          <w:trHeight w:val="396" w:hRule="atLeast"/>
          <w:cantSplit/>
        </w:trPr>
        <w:tc>
          <w:tcPr>
            <w:tcW w:type="dxa" w:w="6803"/>
            <w:gridSpan w:val="2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7"/>
                <w:szCs w:val="17"/>
              </w:rPr>
              <w:t xml:space="preserve">TOPLAM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80</w:t>
            </w:r>
          </w:p>
        </w:tc>
        <w:tc>
          <w:tcPr>
            <w:tcW w:type="dxa" w:w="1474"/>
            <w:vAlign w:val="center"/>
          </w:tcPr>
          <w:p>
            <w:pPr>
              <w:spacing w:before="0" w:after="0" w:line="240" w:lineRule="auto"/>
              <w:jc w:val="center"/>
            </w:pPr>
            <w:permStart w:id="2620" w:edGrp="everyone"/>
            <w:sdt>
              <w:sdtPr>
                <w:alias w:val="Toplam puan"/>
                <w:tag w:val="Toplam puan"/>
                <w:id w:val="43619"/>
                <w:text/>
              </w:sdtPr>
              <w:sdtContent>
                <w:r>
                  <w:rPr>
                    <w:sz w:val="17"/>
                    <w:szCs w:val="17"/>
                  </w:rPr>
                  <w:t xml:space="preserve"/>
                </w:r>
              </w:sdtContent>
            </w:sdt>
            <w:permEnd w:id="2620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453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Sonuç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621" w:edGrp="everyone"/>
            <w:sdt>
              <w:sdtPr>
                <w:alias w:val="Sonuç"/>
                <w:tag w:val="Sonuç"/>
                <w:id w:val="43620"/>
                <w:showingPlcHdr/>
                <w:dropDownList>
                  <w:listItem w:displayText="60 ve üzeri: Onaylı Tedarikçi Listesinde kalır / alınır" w:value="60 ve üzeri: Onaylı Tedarikçi Listesinde kalır / alınır"/>
                  <w:listItem w:displayText="60 altı: Düzeltici faaliyet istenir" w:value="60 altı: Düzeltici faaliyet istenir"/>
                  <w:listItem w:displayText="60 altı ve alternatifi var: Listeden çıkarılır" w:value="60 altı ve alternatifi var: Listeden çıkarılı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621"/>
          </w:p>
        </w:tc>
      </w:tr>
      <w:tr>
        <w:trPr>
          <w:trHeight w:val="453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Açıklama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2622" w:edGrp="everyone"/>
            <w:sdt>
              <w:sdtPr>
                <w:alias w:val="Açıklama"/>
                <w:tag w:val="Açıklama"/>
                <w:id w:val="43621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622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Değerlendirmeyi Yapan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Kalite Koordinatörü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623" w:edGrp="everyone"/>
            <w:sdt>
              <w:sdtPr>
                <w:alias w:val="Değerlendirmeyi Yapan Adı Soyadı"/>
                <w:tag w:val="Değerlendirmeyi Yapan Adı Soyadı"/>
                <w:id w:val="4362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3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624" w:edGrp="everyone"/>
            <w:sdt>
              <w:sdtPr>
                <w:alias w:val="Kalite Koordinatörü Adı Soyadı"/>
                <w:tag w:val="Kalite Koordinatörü Adı Soyadı"/>
                <w:id w:val="43623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4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625" w:edGrp="everyone"/>
            <w:sdt>
              <w:sdtPr>
                <w:alias w:val="Yüksekokul Müdürü Adı Soyadı"/>
                <w:tag w:val="Yüksekokul Müdürü Adı Soyadı"/>
                <w:id w:val="43624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2625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HTMYO-KFRM-336  |  Tedarikçi Değerlendirme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HTMYO-KFRM-336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Tedarikçi Değerlendirme Formu</dc:title>
  <dc:subject>HTMYO-KFRM-336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