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5457" w:type="dxa"/>
        <w:jc w:val="center"/>
        <w:tblLook w:val="04A0" w:firstRow="1" w:lastRow="0" w:firstColumn="1" w:lastColumn="0" w:noHBand="0" w:noVBand="1"/>
      </w:tblPr>
      <w:tblGrid>
        <w:gridCol w:w="572"/>
        <w:gridCol w:w="1835"/>
        <w:gridCol w:w="2270"/>
        <w:gridCol w:w="4391"/>
        <w:gridCol w:w="905"/>
        <w:gridCol w:w="5484"/>
      </w:tblGrid>
      <w:tr w:rsidR="00EC2DD7" w:rsidRPr="00812EEC" w14:paraId="500E5C81" w14:textId="77777777" w:rsidTr="005C1D61">
        <w:trPr>
          <w:trHeight w:val="462"/>
          <w:jc w:val="center"/>
        </w:trPr>
        <w:tc>
          <w:tcPr>
            <w:tcW w:w="15457" w:type="dxa"/>
            <w:gridSpan w:val="6"/>
            <w:shd w:val="clear" w:color="auto" w:fill="auto"/>
            <w:vAlign w:val="center"/>
          </w:tcPr>
          <w:p w14:paraId="3E1BEAE0" w14:textId="7CB95FC6" w:rsidR="00EC2DD7" w:rsidRPr="00812EEC" w:rsidRDefault="00EC2DD7" w:rsidP="00384556">
            <w:pPr>
              <w:rPr>
                <w:b/>
                <w:sz w:val="22"/>
                <w:szCs w:val="22"/>
              </w:rPr>
            </w:pPr>
            <w:r>
              <w:rPr>
                <w:b/>
                <w:sz w:val="22"/>
                <w:szCs w:val="22"/>
              </w:rPr>
              <w:t>Birim</w:t>
            </w:r>
            <w:r w:rsidRPr="00812EEC">
              <w:rPr>
                <w:b/>
                <w:sz w:val="22"/>
                <w:szCs w:val="22"/>
              </w:rPr>
              <w:t xml:space="preserve">: </w:t>
            </w:r>
            <w:r w:rsidR="000874DA">
              <w:rPr>
                <w:b/>
                <w:sz w:val="22"/>
                <w:szCs w:val="22"/>
              </w:rPr>
              <w:t>İdari ve Mali İşler Daire Başkanlığı</w:t>
            </w:r>
          </w:p>
        </w:tc>
      </w:tr>
      <w:tr w:rsidR="00EC2DD7" w:rsidRPr="00812EEC" w14:paraId="577CAA70" w14:textId="77777777" w:rsidTr="005C1D61">
        <w:trPr>
          <w:trHeight w:val="462"/>
          <w:jc w:val="center"/>
        </w:trPr>
        <w:tc>
          <w:tcPr>
            <w:tcW w:w="15457" w:type="dxa"/>
            <w:gridSpan w:val="6"/>
            <w:shd w:val="clear" w:color="auto" w:fill="auto"/>
            <w:vAlign w:val="center"/>
          </w:tcPr>
          <w:p w14:paraId="51FFA57E" w14:textId="0BC6107E" w:rsidR="00EC2DD7" w:rsidRDefault="00EC2DD7" w:rsidP="00384556">
            <w:pPr>
              <w:rPr>
                <w:b/>
                <w:sz w:val="22"/>
                <w:szCs w:val="22"/>
              </w:rPr>
            </w:pPr>
            <w:r w:rsidRPr="00EC2DD7">
              <w:rPr>
                <w:b/>
                <w:color w:val="000000" w:themeColor="text1"/>
              </w:rPr>
              <w:t xml:space="preserve">Alt Birim: </w:t>
            </w:r>
            <w:r w:rsidR="000874DA">
              <w:rPr>
                <w:b/>
                <w:color w:val="000000" w:themeColor="text1"/>
              </w:rPr>
              <w:t>Satın Alma Şube Müdürlüğü -İhale -Doğrudan Temin ve Tahakkuk</w:t>
            </w:r>
          </w:p>
        </w:tc>
      </w:tr>
      <w:tr w:rsidR="00EC2DD7" w:rsidRPr="00812EEC" w14:paraId="6EC79A64" w14:textId="77777777" w:rsidTr="005C1D61">
        <w:trPr>
          <w:trHeight w:val="561"/>
          <w:jc w:val="center"/>
        </w:trPr>
        <w:tc>
          <w:tcPr>
            <w:tcW w:w="572" w:type="dxa"/>
            <w:shd w:val="clear" w:color="auto" w:fill="2E74B5" w:themeFill="accent1" w:themeFillShade="BF"/>
            <w:vAlign w:val="center"/>
          </w:tcPr>
          <w:p w14:paraId="64A37875" w14:textId="77777777" w:rsidR="00EC2DD7" w:rsidRPr="00812EEC" w:rsidRDefault="00EC2DD7" w:rsidP="00384556">
            <w:pPr>
              <w:jc w:val="center"/>
              <w:rPr>
                <w:b/>
                <w:color w:val="FFFFFF" w:themeColor="background1"/>
              </w:rPr>
            </w:pPr>
            <w:r w:rsidRPr="00812EEC">
              <w:rPr>
                <w:b/>
                <w:color w:val="FFFFFF" w:themeColor="background1"/>
              </w:rPr>
              <w:t>Sıra No</w:t>
            </w:r>
          </w:p>
        </w:tc>
        <w:tc>
          <w:tcPr>
            <w:tcW w:w="1835" w:type="dxa"/>
            <w:shd w:val="clear" w:color="auto" w:fill="2E74B5" w:themeFill="accent1" w:themeFillShade="BF"/>
            <w:vAlign w:val="center"/>
          </w:tcPr>
          <w:p w14:paraId="6E50FE50" w14:textId="77777777" w:rsidR="00EC2DD7" w:rsidRPr="00812EEC" w:rsidRDefault="00EC2DD7" w:rsidP="00384556">
            <w:pPr>
              <w:jc w:val="center"/>
              <w:rPr>
                <w:b/>
                <w:color w:val="FFFFFF" w:themeColor="background1"/>
              </w:rPr>
            </w:pPr>
            <w:r w:rsidRPr="00812EEC">
              <w:rPr>
                <w:b/>
                <w:color w:val="FFFFFF" w:themeColor="background1"/>
              </w:rPr>
              <w:t>Hassas Görevler</w:t>
            </w:r>
          </w:p>
          <w:p w14:paraId="34392CCA" w14:textId="77777777" w:rsidR="00EC2DD7" w:rsidRPr="00812EEC" w:rsidRDefault="00EC2DD7" w:rsidP="00384556">
            <w:pPr>
              <w:jc w:val="center"/>
              <w:rPr>
                <w:b/>
                <w:color w:val="FFFFFF" w:themeColor="background1"/>
              </w:rPr>
            </w:pPr>
            <w:r w:rsidRPr="00812EEC">
              <w:rPr>
                <w:b/>
                <w:color w:val="FFFFFF" w:themeColor="background1"/>
              </w:rPr>
              <w:t>(Hizmetin/Görevin Adı)</w:t>
            </w:r>
          </w:p>
        </w:tc>
        <w:tc>
          <w:tcPr>
            <w:tcW w:w="2270" w:type="dxa"/>
            <w:shd w:val="clear" w:color="auto" w:fill="2E74B5" w:themeFill="accent1" w:themeFillShade="BF"/>
            <w:vAlign w:val="center"/>
          </w:tcPr>
          <w:p w14:paraId="10780040" w14:textId="77777777" w:rsidR="00EC2DD7" w:rsidRPr="00812EEC" w:rsidRDefault="00EC2DD7" w:rsidP="00384556">
            <w:pPr>
              <w:jc w:val="center"/>
              <w:rPr>
                <w:b/>
                <w:color w:val="FFFFFF" w:themeColor="background1"/>
              </w:rPr>
            </w:pPr>
            <w:r w:rsidRPr="00812EEC">
              <w:rPr>
                <w:b/>
                <w:color w:val="FFFFFF" w:themeColor="background1"/>
              </w:rPr>
              <w:t>Hassas Görevi Olan Personel</w:t>
            </w:r>
          </w:p>
        </w:tc>
        <w:tc>
          <w:tcPr>
            <w:tcW w:w="4391" w:type="dxa"/>
            <w:shd w:val="clear" w:color="auto" w:fill="2E74B5" w:themeFill="accent1" w:themeFillShade="BF"/>
            <w:vAlign w:val="center"/>
          </w:tcPr>
          <w:p w14:paraId="66AE59EF" w14:textId="77777777" w:rsidR="00EC2DD7" w:rsidRPr="00812EEC" w:rsidRDefault="00EC2DD7" w:rsidP="00384556">
            <w:pPr>
              <w:jc w:val="center"/>
              <w:rPr>
                <w:b/>
                <w:color w:val="FFFFFF" w:themeColor="background1"/>
              </w:rPr>
            </w:pPr>
            <w:r w:rsidRPr="00812EEC">
              <w:rPr>
                <w:b/>
                <w:color w:val="FFFFFF" w:themeColor="background1"/>
              </w:rPr>
              <w:t>Riskler</w:t>
            </w:r>
          </w:p>
        </w:tc>
        <w:tc>
          <w:tcPr>
            <w:tcW w:w="905" w:type="dxa"/>
            <w:shd w:val="clear" w:color="auto" w:fill="2E74B5" w:themeFill="accent1" w:themeFillShade="BF"/>
            <w:vAlign w:val="center"/>
          </w:tcPr>
          <w:p w14:paraId="49BD18FD" w14:textId="77777777" w:rsidR="00EC2DD7" w:rsidRPr="00812EEC" w:rsidRDefault="00EC2DD7" w:rsidP="00384556">
            <w:pPr>
              <w:jc w:val="center"/>
              <w:rPr>
                <w:b/>
                <w:color w:val="FFFFFF" w:themeColor="background1"/>
              </w:rPr>
            </w:pPr>
            <w:r w:rsidRPr="00812EEC">
              <w:rPr>
                <w:b/>
                <w:color w:val="FFFFFF" w:themeColor="background1"/>
              </w:rPr>
              <w:t>Risk Düzeyi*</w:t>
            </w:r>
          </w:p>
        </w:tc>
        <w:tc>
          <w:tcPr>
            <w:tcW w:w="5484" w:type="dxa"/>
            <w:shd w:val="clear" w:color="auto" w:fill="2E74B5" w:themeFill="accent1" w:themeFillShade="BF"/>
            <w:vAlign w:val="center"/>
          </w:tcPr>
          <w:p w14:paraId="767482B7" w14:textId="77777777" w:rsidR="00EC2DD7" w:rsidRPr="00812EEC" w:rsidRDefault="00EC2DD7" w:rsidP="00384556">
            <w:pPr>
              <w:jc w:val="center"/>
              <w:rPr>
                <w:b/>
                <w:color w:val="FFFFFF" w:themeColor="background1"/>
              </w:rPr>
            </w:pPr>
            <w:r w:rsidRPr="00812EEC">
              <w:rPr>
                <w:b/>
                <w:color w:val="FFFFFF" w:themeColor="background1"/>
              </w:rPr>
              <w:t>Kontroller/Tedbirler</w:t>
            </w:r>
          </w:p>
        </w:tc>
      </w:tr>
      <w:tr w:rsidR="00EC2DD7" w:rsidRPr="00CD022E" w14:paraId="1F51EDCE" w14:textId="77777777" w:rsidTr="005C1D61">
        <w:trPr>
          <w:trHeight w:val="669"/>
          <w:jc w:val="center"/>
        </w:trPr>
        <w:tc>
          <w:tcPr>
            <w:tcW w:w="572" w:type="dxa"/>
            <w:shd w:val="clear" w:color="auto" w:fill="auto"/>
            <w:vAlign w:val="center"/>
          </w:tcPr>
          <w:p w14:paraId="7A7AEE87" w14:textId="77777777" w:rsidR="00EC2DD7" w:rsidRPr="00C06582" w:rsidRDefault="00EC2DD7" w:rsidP="00EC2DD7">
            <w:pPr>
              <w:spacing w:after="160" w:line="259" w:lineRule="auto"/>
              <w:jc w:val="center"/>
            </w:pPr>
            <w:bookmarkStart w:id="0" w:name="_Hlk198601137"/>
            <w:r>
              <w:t>1</w:t>
            </w:r>
            <w:r w:rsidRPr="00C06582">
              <w:t>.</w:t>
            </w:r>
          </w:p>
        </w:tc>
        <w:tc>
          <w:tcPr>
            <w:tcW w:w="1835" w:type="dxa"/>
            <w:tcBorders>
              <w:top w:val="single" w:sz="4" w:space="0" w:color="auto"/>
              <w:left w:val="nil"/>
              <w:bottom w:val="single" w:sz="4" w:space="0" w:color="auto"/>
              <w:right w:val="single" w:sz="4" w:space="0" w:color="auto"/>
            </w:tcBorders>
            <w:shd w:val="clear" w:color="auto" w:fill="auto"/>
            <w:vAlign w:val="center"/>
          </w:tcPr>
          <w:p w14:paraId="02A28AEF" w14:textId="3962EC08" w:rsidR="000874DA" w:rsidRPr="000874DA" w:rsidRDefault="000874DA" w:rsidP="000874DA">
            <w:pPr>
              <w:rPr>
                <w:color w:val="000000"/>
              </w:rPr>
            </w:pPr>
            <w:r>
              <w:rPr>
                <w:color w:val="000000"/>
              </w:rPr>
              <w:t>K</w:t>
            </w:r>
            <w:r w:rsidRPr="000874DA">
              <w:rPr>
                <w:color w:val="000000"/>
              </w:rPr>
              <w:t xml:space="preserve">amu kuruluşları, gerçek ve tüzel kişilere yapılan tüm ödemeler </w:t>
            </w:r>
          </w:p>
          <w:p w14:paraId="591DA927" w14:textId="30B8B776" w:rsidR="00EC2DD7" w:rsidRPr="00C06582" w:rsidRDefault="000874DA" w:rsidP="000874DA">
            <w:pPr>
              <w:rPr>
                <w:color w:val="000000"/>
              </w:rPr>
            </w:pPr>
            <w:r w:rsidRPr="000874DA">
              <w:rPr>
                <w:color w:val="000000"/>
              </w:rPr>
              <w:t>(</w:t>
            </w:r>
            <w:proofErr w:type="spellStart"/>
            <w:proofErr w:type="gramStart"/>
            <w:r w:rsidRPr="000874DA">
              <w:rPr>
                <w:color w:val="000000"/>
              </w:rPr>
              <w:t>hakedişler</w:t>
            </w:r>
            <w:proofErr w:type="spellEnd"/>
            <w:proofErr w:type="gramEnd"/>
            <w:r w:rsidRPr="000874DA">
              <w:rPr>
                <w:color w:val="000000"/>
              </w:rPr>
              <w:t xml:space="preserve">, elektrik, su </w:t>
            </w:r>
            <w:proofErr w:type="gramStart"/>
            <w:r w:rsidRPr="000874DA">
              <w:rPr>
                <w:color w:val="000000"/>
              </w:rPr>
              <w:t>vb. )</w:t>
            </w:r>
            <w:proofErr w:type="gramEnd"/>
          </w:p>
        </w:tc>
        <w:tc>
          <w:tcPr>
            <w:tcW w:w="2270" w:type="dxa"/>
            <w:tcBorders>
              <w:top w:val="single" w:sz="4" w:space="0" w:color="auto"/>
              <w:left w:val="nil"/>
              <w:bottom w:val="single" w:sz="4" w:space="0" w:color="auto"/>
              <w:right w:val="single" w:sz="4" w:space="0" w:color="auto"/>
            </w:tcBorders>
            <w:shd w:val="clear" w:color="auto" w:fill="auto"/>
            <w:vAlign w:val="center"/>
          </w:tcPr>
          <w:p w14:paraId="61EF1D99" w14:textId="1FD29313" w:rsidR="00F2185A" w:rsidRPr="00C06582" w:rsidRDefault="009C72ED" w:rsidP="00F2185A">
            <w:r w:rsidRPr="009C72ED">
              <w:t>Satın Alma Şube Müdürlüğü</w:t>
            </w:r>
            <w:r w:rsidRPr="009C72ED">
              <w:t xml:space="preserve"> Personeli</w:t>
            </w:r>
          </w:p>
        </w:tc>
        <w:tc>
          <w:tcPr>
            <w:tcW w:w="4391" w:type="dxa"/>
            <w:shd w:val="clear" w:color="auto" w:fill="auto"/>
            <w:vAlign w:val="center"/>
          </w:tcPr>
          <w:p w14:paraId="5A4AAB75" w14:textId="1B3076F2" w:rsidR="00F2185A" w:rsidRDefault="00F2185A" w:rsidP="00F2185A">
            <w:pPr>
              <w:numPr>
                <w:ilvl w:val="0"/>
                <w:numId w:val="7"/>
              </w:numPr>
            </w:pPr>
            <w:r>
              <w:t>Yapılacak geç ödemelerden doğan faiz ödemeleri.</w:t>
            </w:r>
          </w:p>
          <w:p w14:paraId="2D4F6E05" w14:textId="137C9E70" w:rsidR="00EC2DD7" w:rsidRPr="00C06582" w:rsidRDefault="00F2185A" w:rsidP="00F2185A">
            <w:pPr>
              <w:numPr>
                <w:ilvl w:val="0"/>
                <w:numId w:val="7"/>
              </w:numPr>
            </w:pPr>
            <w:r>
              <w:t>İlgili hizmetlerin kesintiye uğraması</w:t>
            </w:r>
          </w:p>
        </w:tc>
        <w:tc>
          <w:tcPr>
            <w:tcW w:w="905" w:type="dxa"/>
            <w:shd w:val="clear" w:color="auto" w:fill="auto"/>
            <w:vAlign w:val="center"/>
          </w:tcPr>
          <w:p w14:paraId="5B3C7DD2" w14:textId="3855A65D" w:rsidR="00EC2DD7" w:rsidRPr="00C06582" w:rsidRDefault="00F2185A" w:rsidP="00EC2DD7">
            <w:pPr>
              <w:spacing w:after="160" w:line="259" w:lineRule="auto"/>
              <w:jc w:val="center"/>
            </w:pPr>
            <w:r>
              <w:t xml:space="preserve">Yüksek </w:t>
            </w:r>
          </w:p>
        </w:tc>
        <w:tc>
          <w:tcPr>
            <w:tcW w:w="5484" w:type="dxa"/>
            <w:shd w:val="clear" w:color="auto" w:fill="auto"/>
            <w:vAlign w:val="center"/>
          </w:tcPr>
          <w:p w14:paraId="69B5B22D" w14:textId="069DA0B0" w:rsidR="00F2185A" w:rsidRDefault="00F2185A" w:rsidP="00F2185A">
            <w:pPr>
              <w:pStyle w:val="ListeParagraf"/>
              <w:numPr>
                <w:ilvl w:val="0"/>
                <w:numId w:val="7"/>
              </w:numPr>
              <w:jc w:val="both"/>
            </w:pPr>
            <w:r>
              <w:t>Personelin mali mevzuat eğitimlerine katılımının sağlanması.</w:t>
            </w:r>
          </w:p>
          <w:p w14:paraId="7A814C4C" w14:textId="11128C75" w:rsidR="00F2185A" w:rsidRDefault="00F2185A" w:rsidP="00F2185A">
            <w:pPr>
              <w:pStyle w:val="ListeParagraf"/>
              <w:numPr>
                <w:ilvl w:val="0"/>
                <w:numId w:val="7"/>
              </w:numPr>
              <w:jc w:val="both"/>
            </w:pPr>
            <w:r>
              <w:t xml:space="preserve">Personelin bilgilerinin sürekli güncel tutulması. </w:t>
            </w:r>
          </w:p>
          <w:p w14:paraId="4D590BA6" w14:textId="3EE3DFA0" w:rsidR="00F2185A" w:rsidRDefault="00F2185A" w:rsidP="00F2185A">
            <w:pPr>
              <w:pStyle w:val="ListeParagraf"/>
              <w:numPr>
                <w:ilvl w:val="0"/>
                <w:numId w:val="7"/>
              </w:numPr>
              <w:jc w:val="both"/>
            </w:pPr>
            <w:r>
              <w:t>Personel sayısının artırılması.</w:t>
            </w:r>
          </w:p>
          <w:p w14:paraId="6C20CBE0" w14:textId="330BA04A" w:rsidR="00F2185A" w:rsidRDefault="00F2185A" w:rsidP="00F2185A">
            <w:pPr>
              <w:pStyle w:val="ListeParagraf"/>
              <w:numPr>
                <w:ilvl w:val="0"/>
                <w:numId w:val="7"/>
              </w:numPr>
              <w:jc w:val="both"/>
            </w:pPr>
            <w:r>
              <w:t>Ödeme işlemlerinin takibinin ilgili mevzuata göre sağlanması.</w:t>
            </w:r>
          </w:p>
          <w:p w14:paraId="3AB3D07C" w14:textId="798D2988" w:rsidR="00EC2DD7" w:rsidRPr="00C06582" w:rsidRDefault="00F2185A" w:rsidP="00F2185A">
            <w:pPr>
              <w:pStyle w:val="ListeParagraf"/>
              <w:numPr>
                <w:ilvl w:val="0"/>
                <w:numId w:val="7"/>
              </w:numPr>
              <w:jc w:val="both"/>
            </w:pPr>
            <w:r>
              <w:t>Personel ataması gerçekleştirildikçe rotasyon uygulaması yapılması.</w:t>
            </w:r>
          </w:p>
        </w:tc>
      </w:tr>
      <w:tr w:rsidR="00EF2CEE" w:rsidRPr="00CD022E" w14:paraId="5E9879BC" w14:textId="77777777" w:rsidTr="005C1D61">
        <w:trPr>
          <w:trHeight w:val="669"/>
          <w:jc w:val="center"/>
        </w:trPr>
        <w:tc>
          <w:tcPr>
            <w:tcW w:w="572" w:type="dxa"/>
            <w:shd w:val="clear" w:color="auto" w:fill="auto"/>
            <w:vAlign w:val="center"/>
          </w:tcPr>
          <w:p w14:paraId="0052A765" w14:textId="107E12CB" w:rsidR="00EF2CEE" w:rsidRDefault="00EF2CEE" w:rsidP="00EC2DD7">
            <w:pPr>
              <w:spacing w:after="160" w:line="259" w:lineRule="auto"/>
              <w:jc w:val="center"/>
            </w:pPr>
            <w:r>
              <w:t>2.</w:t>
            </w:r>
          </w:p>
        </w:tc>
        <w:tc>
          <w:tcPr>
            <w:tcW w:w="1835" w:type="dxa"/>
            <w:tcBorders>
              <w:top w:val="single" w:sz="4" w:space="0" w:color="auto"/>
              <w:left w:val="nil"/>
              <w:bottom w:val="single" w:sz="4" w:space="0" w:color="auto"/>
              <w:right w:val="single" w:sz="4" w:space="0" w:color="auto"/>
            </w:tcBorders>
            <w:shd w:val="clear" w:color="auto" w:fill="auto"/>
            <w:vAlign w:val="center"/>
          </w:tcPr>
          <w:p w14:paraId="7DEC904D" w14:textId="20F408A6" w:rsidR="00EF2CEE" w:rsidRDefault="00EF2CEE" w:rsidP="000874DA">
            <w:pPr>
              <w:rPr>
                <w:color w:val="000000"/>
              </w:rPr>
            </w:pPr>
            <w:r w:rsidRPr="00EF2CEE">
              <w:rPr>
                <w:color w:val="000000"/>
              </w:rPr>
              <w:t>Bütçe hazırlık çalışmaları</w:t>
            </w:r>
          </w:p>
        </w:tc>
        <w:tc>
          <w:tcPr>
            <w:tcW w:w="2270" w:type="dxa"/>
            <w:tcBorders>
              <w:top w:val="single" w:sz="4" w:space="0" w:color="auto"/>
              <w:left w:val="nil"/>
              <w:bottom w:val="single" w:sz="4" w:space="0" w:color="auto"/>
              <w:right w:val="single" w:sz="4" w:space="0" w:color="auto"/>
            </w:tcBorders>
            <w:shd w:val="clear" w:color="auto" w:fill="auto"/>
            <w:vAlign w:val="center"/>
          </w:tcPr>
          <w:p w14:paraId="7768C62B" w14:textId="2C2B227E" w:rsidR="00EF2CEE" w:rsidRDefault="009C72ED" w:rsidP="00F2185A">
            <w:r w:rsidRPr="009C72ED">
              <w:t>Satın Alma Şube Müdürlüğü</w:t>
            </w:r>
            <w:r>
              <w:t xml:space="preserve"> İhale Birimi</w:t>
            </w:r>
            <w:r w:rsidRPr="009C72ED">
              <w:t xml:space="preserve"> Personeli</w:t>
            </w:r>
            <w:r>
              <w:t xml:space="preserve"> </w:t>
            </w:r>
          </w:p>
        </w:tc>
        <w:tc>
          <w:tcPr>
            <w:tcW w:w="4391" w:type="dxa"/>
            <w:shd w:val="clear" w:color="auto" w:fill="auto"/>
            <w:vAlign w:val="center"/>
          </w:tcPr>
          <w:p w14:paraId="6ED0006B" w14:textId="6EB69E7B" w:rsidR="00EF2CEE" w:rsidRDefault="00EF2CEE" w:rsidP="00EF2CEE">
            <w:pPr>
              <w:numPr>
                <w:ilvl w:val="0"/>
                <w:numId w:val="7"/>
              </w:numPr>
            </w:pPr>
            <w:r>
              <w:t>Kaynakların etkin kullanılamaması</w:t>
            </w:r>
          </w:p>
          <w:p w14:paraId="098752F0" w14:textId="1E488991" w:rsidR="00EF2CEE" w:rsidRDefault="00EF2CEE" w:rsidP="00EF2CEE">
            <w:pPr>
              <w:numPr>
                <w:ilvl w:val="0"/>
                <w:numId w:val="7"/>
              </w:numPr>
            </w:pPr>
            <w:r>
              <w:t>Kaynakların ihtiyaca uygun tahsis edilememesi</w:t>
            </w:r>
          </w:p>
        </w:tc>
        <w:tc>
          <w:tcPr>
            <w:tcW w:w="905" w:type="dxa"/>
            <w:shd w:val="clear" w:color="auto" w:fill="auto"/>
            <w:vAlign w:val="center"/>
          </w:tcPr>
          <w:p w14:paraId="278589A5" w14:textId="06D411CA" w:rsidR="00EF2CEE" w:rsidRDefault="00EF2CEE" w:rsidP="00EC2DD7">
            <w:pPr>
              <w:spacing w:after="160" w:line="259" w:lineRule="auto"/>
              <w:jc w:val="center"/>
            </w:pPr>
            <w:r>
              <w:t>Yüksek</w:t>
            </w:r>
          </w:p>
        </w:tc>
        <w:tc>
          <w:tcPr>
            <w:tcW w:w="5484" w:type="dxa"/>
            <w:shd w:val="clear" w:color="auto" w:fill="auto"/>
            <w:vAlign w:val="center"/>
          </w:tcPr>
          <w:p w14:paraId="6F39A3B6" w14:textId="25CAE2C4" w:rsidR="00EF2CEE" w:rsidRDefault="00EF2CEE" w:rsidP="00F2185A">
            <w:pPr>
              <w:pStyle w:val="ListeParagraf"/>
              <w:numPr>
                <w:ilvl w:val="0"/>
                <w:numId w:val="7"/>
              </w:numPr>
              <w:jc w:val="both"/>
            </w:pPr>
            <w:r w:rsidRPr="00EF2CEE">
              <w:t>Birimin geçmiş yıllardaki bütçe gider gerçekleşmeleri dikkate alınarak Bir önceki yılda yayımlanan Orta Vadeli Program, Orta Vadeli Mali Plan, Bütçe Çağrısı ve eki Bütçe Hazırlama Rehberi Taslağına göre birim bütçe ihtiyacı belirlenmeli,</w:t>
            </w:r>
          </w:p>
          <w:p w14:paraId="13C6DF36" w14:textId="6B7C2FD3" w:rsidR="00EF2CEE" w:rsidRDefault="00EF2CEE" w:rsidP="00EF2CEE">
            <w:pPr>
              <w:pStyle w:val="ListeParagraf"/>
              <w:numPr>
                <w:ilvl w:val="0"/>
                <w:numId w:val="7"/>
              </w:numPr>
              <w:jc w:val="both"/>
            </w:pPr>
            <w:r>
              <w:t xml:space="preserve">Birim bütçesi oluşturularak üst yöneticiye ve </w:t>
            </w:r>
            <w:proofErr w:type="spellStart"/>
            <w:r>
              <w:t>SGDB'ye</w:t>
            </w:r>
            <w:proofErr w:type="spellEnd"/>
            <w:r>
              <w:t xml:space="preserve"> raporlanması sağlanmalı,</w:t>
            </w:r>
          </w:p>
          <w:p w14:paraId="48FE4B38" w14:textId="5BC43D41" w:rsidR="00EF2CEE" w:rsidRDefault="00EF2CEE" w:rsidP="00EF2CEE">
            <w:pPr>
              <w:pStyle w:val="ListeParagraf"/>
              <w:numPr>
                <w:ilvl w:val="0"/>
                <w:numId w:val="7"/>
              </w:numPr>
              <w:jc w:val="both"/>
            </w:pPr>
            <w:r>
              <w:t>Bütçe gelir tahminleri geçmiş dönemlerde incelenerek gerçekçi yapılmalı,</w:t>
            </w:r>
          </w:p>
        </w:tc>
      </w:tr>
      <w:tr w:rsidR="00EF2CEE" w:rsidRPr="00CD022E" w14:paraId="3F2BC5C7" w14:textId="77777777" w:rsidTr="005C1D61">
        <w:trPr>
          <w:trHeight w:val="669"/>
          <w:jc w:val="center"/>
        </w:trPr>
        <w:tc>
          <w:tcPr>
            <w:tcW w:w="572" w:type="dxa"/>
            <w:shd w:val="clear" w:color="auto" w:fill="auto"/>
            <w:vAlign w:val="center"/>
          </w:tcPr>
          <w:p w14:paraId="79EE89AD" w14:textId="2D2B5214" w:rsidR="00EF2CEE" w:rsidRDefault="00EF2CEE" w:rsidP="00EC2DD7">
            <w:pPr>
              <w:spacing w:after="160" w:line="259" w:lineRule="auto"/>
              <w:jc w:val="center"/>
            </w:pPr>
            <w:r>
              <w:t>3.</w:t>
            </w:r>
          </w:p>
        </w:tc>
        <w:tc>
          <w:tcPr>
            <w:tcW w:w="1835" w:type="dxa"/>
            <w:tcBorders>
              <w:top w:val="single" w:sz="4" w:space="0" w:color="auto"/>
              <w:left w:val="nil"/>
              <w:bottom w:val="single" w:sz="4" w:space="0" w:color="auto"/>
              <w:right w:val="single" w:sz="4" w:space="0" w:color="auto"/>
            </w:tcBorders>
            <w:shd w:val="clear" w:color="auto" w:fill="auto"/>
            <w:vAlign w:val="center"/>
          </w:tcPr>
          <w:p w14:paraId="4F24AF5A" w14:textId="5DEC61D1" w:rsidR="00EF2CEE" w:rsidRPr="00EF2CEE" w:rsidRDefault="00EF2CEE" w:rsidP="000874DA">
            <w:pPr>
              <w:rPr>
                <w:color w:val="000000"/>
              </w:rPr>
            </w:pPr>
            <w:r w:rsidRPr="00EF2CEE">
              <w:rPr>
                <w:color w:val="000000"/>
              </w:rPr>
              <w:t>Ödeneklerin doğru planlanması</w:t>
            </w:r>
          </w:p>
        </w:tc>
        <w:tc>
          <w:tcPr>
            <w:tcW w:w="2270" w:type="dxa"/>
            <w:tcBorders>
              <w:top w:val="single" w:sz="4" w:space="0" w:color="auto"/>
              <w:left w:val="nil"/>
              <w:bottom w:val="single" w:sz="4" w:space="0" w:color="auto"/>
              <w:right w:val="single" w:sz="4" w:space="0" w:color="auto"/>
            </w:tcBorders>
            <w:shd w:val="clear" w:color="auto" w:fill="auto"/>
            <w:vAlign w:val="center"/>
          </w:tcPr>
          <w:p w14:paraId="4D67F320" w14:textId="64F93078" w:rsidR="00EF2CEE" w:rsidRDefault="009C72ED" w:rsidP="00EF2CEE">
            <w:r w:rsidRPr="009C72ED">
              <w:t>Satın Alma Şube Müdürlüğü</w:t>
            </w:r>
            <w:r>
              <w:t xml:space="preserve"> İhale Birimi</w:t>
            </w:r>
            <w:r w:rsidRPr="009C72ED">
              <w:t xml:space="preserve"> Personeli</w:t>
            </w:r>
            <w:r>
              <w:t xml:space="preserve"> </w:t>
            </w:r>
          </w:p>
        </w:tc>
        <w:tc>
          <w:tcPr>
            <w:tcW w:w="4391" w:type="dxa"/>
            <w:shd w:val="clear" w:color="auto" w:fill="auto"/>
            <w:vAlign w:val="center"/>
          </w:tcPr>
          <w:p w14:paraId="1D2723C1" w14:textId="5154E1F7" w:rsidR="00EF2CEE" w:rsidRDefault="00EF2CEE" w:rsidP="00EF2CEE">
            <w:pPr>
              <w:numPr>
                <w:ilvl w:val="0"/>
                <w:numId w:val="7"/>
              </w:numPr>
            </w:pPr>
            <w:r>
              <w:t>Kaynakların etkin kullanılamaması</w:t>
            </w:r>
          </w:p>
          <w:p w14:paraId="27E6EDE4" w14:textId="38FC58BA" w:rsidR="00EF2CEE" w:rsidRDefault="00EF2CEE" w:rsidP="00EF2CEE">
            <w:pPr>
              <w:numPr>
                <w:ilvl w:val="0"/>
                <w:numId w:val="7"/>
              </w:numPr>
            </w:pPr>
            <w:r>
              <w:t>Kaynakların ihtiyaca uygun tahsis edilememesi</w:t>
            </w:r>
          </w:p>
        </w:tc>
        <w:tc>
          <w:tcPr>
            <w:tcW w:w="905" w:type="dxa"/>
            <w:shd w:val="clear" w:color="auto" w:fill="auto"/>
            <w:vAlign w:val="center"/>
          </w:tcPr>
          <w:p w14:paraId="61410072" w14:textId="32704B39" w:rsidR="00EF2CEE" w:rsidRDefault="00EF2CEE" w:rsidP="00EC2DD7">
            <w:pPr>
              <w:spacing w:after="160" w:line="259" w:lineRule="auto"/>
              <w:jc w:val="center"/>
            </w:pPr>
            <w:r>
              <w:t>Yüksek</w:t>
            </w:r>
          </w:p>
        </w:tc>
        <w:tc>
          <w:tcPr>
            <w:tcW w:w="5484" w:type="dxa"/>
            <w:shd w:val="clear" w:color="auto" w:fill="auto"/>
            <w:vAlign w:val="center"/>
          </w:tcPr>
          <w:p w14:paraId="7BDD114F" w14:textId="393466C6" w:rsidR="00EF2CEE" w:rsidRDefault="00EF2CEE" w:rsidP="00F2185A">
            <w:pPr>
              <w:pStyle w:val="ListeParagraf"/>
              <w:numPr>
                <w:ilvl w:val="0"/>
                <w:numId w:val="7"/>
              </w:numPr>
              <w:jc w:val="both"/>
            </w:pPr>
            <w:r w:rsidRPr="00EF2CEE">
              <w:t>Birimin geçmiş yıllardaki bütçe gider gerçekleşmeleri dikkate alınarak Bir önceki yılda yayımlanan Orta Vadeli Program, Orta Vadeli Mali Plan, Bütçe Çağrısı ve eki Bütçe Hazırlama Rehberi Taslağına göre birim bütçe ihtiyacı belirlenmeli,</w:t>
            </w:r>
          </w:p>
          <w:p w14:paraId="35175BD0" w14:textId="41E7B29B" w:rsidR="00EF2CEE" w:rsidRDefault="00EF2CEE" w:rsidP="00EF2CEE">
            <w:pPr>
              <w:pStyle w:val="ListeParagraf"/>
              <w:numPr>
                <w:ilvl w:val="0"/>
                <w:numId w:val="7"/>
              </w:numPr>
              <w:jc w:val="both"/>
            </w:pPr>
            <w:r>
              <w:t xml:space="preserve">Birim bütçesi oluşturularak üst yöneticiye ve </w:t>
            </w:r>
            <w:proofErr w:type="spellStart"/>
            <w:r>
              <w:t>SGDB'ye</w:t>
            </w:r>
            <w:proofErr w:type="spellEnd"/>
            <w:r>
              <w:t xml:space="preserve"> raporlanması sağlanmalı,</w:t>
            </w:r>
          </w:p>
          <w:p w14:paraId="15BAED3C" w14:textId="1F8F19A5" w:rsidR="00EF2CEE" w:rsidRPr="00EF2CEE" w:rsidRDefault="00EF2CEE" w:rsidP="00EF2CEE">
            <w:pPr>
              <w:pStyle w:val="ListeParagraf"/>
              <w:numPr>
                <w:ilvl w:val="0"/>
                <w:numId w:val="7"/>
              </w:numPr>
              <w:jc w:val="both"/>
            </w:pPr>
            <w:r>
              <w:t>Bütçe gelir tahminleri geçmiş dönemlerde incelenerek gerçekçi yapılmalı,</w:t>
            </w:r>
          </w:p>
        </w:tc>
      </w:tr>
      <w:tr w:rsidR="00EC2DD7" w:rsidRPr="00CD022E" w14:paraId="2BDC20A3" w14:textId="77777777" w:rsidTr="005C1D61">
        <w:trPr>
          <w:trHeight w:val="692"/>
          <w:jc w:val="center"/>
        </w:trPr>
        <w:tc>
          <w:tcPr>
            <w:tcW w:w="572" w:type="dxa"/>
            <w:shd w:val="clear" w:color="auto" w:fill="auto"/>
            <w:vAlign w:val="center"/>
          </w:tcPr>
          <w:p w14:paraId="251CB9A0" w14:textId="6A212166" w:rsidR="00EC2DD7" w:rsidRPr="00C06582" w:rsidRDefault="00EF2CEE" w:rsidP="00EC2DD7">
            <w:pPr>
              <w:spacing w:after="160" w:line="259" w:lineRule="auto"/>
              <w:jc w:val="center"/>
            </w:pPr>
            <w:r>
              <w:t>4</w:t>
            </w:r>
            <w:r w:rsidR="00EC2DD7" w:rsidRPr="00C06582">
              <w:t>.</w:t>
            </w:r>
          </w:p>
        </w:tc>
        <w:tc>
          <w:tcPr>
            <w:tcW w:w="1835" w:type="dxa"/>
            <w:tcBorders>
              <w:top w:val="single" w:sz="4" w:space="0" w:color="auto"/>
              <w:left w:val="nil"/>
              <w:bottom w:val="single" w:sz="4" w:space="0" w:color="auto"/>
              <w:right w:val="single" w:sz="4" w:space="0" w:color="auto"/>
            </w:tcBorders>
            <w:shd w:val="clear" w:color="auto" w:fill="auto"/>
            <w:vAlign w:val="center"/>
          </w:tcPr>
          <w:p w14:paraId="5A09F508" w14:textId="28DB0286" w:rsidR="00EC2DD7" w:rsidRPr="00C06582" w:rsidRDefault="00F2185A" w:rsidP="00EC2DD7">
            <w:pPr>
              <w:rPr>
                <w:color w:val="000000"/>
              </w:rPr>
            </w:pPr>
            <w:r w:rsidRPr="00F2185A">
              <w:rPr>
                <w:color w:val="000000"/>
              </w:rPr>
              <w:t xml:space="preserve">Kamu İhale Kanunu kapsamında yapılan </w:t>
            </w:r>
            <w:r w:rsidRPr="00F2185A">
              <w:rPr>
                <w:color w:val="000000"/>
              </w:rPr>
              <w:lastRenderedPageBreak/>
              <w:t>mal ve hizmet alım ihaleleri</w:t>
            </w:r>
          </w:p>
        </w:tc>
        <w:tc>
          <w:tcPr>
            <w:tcW w:w="2270" w:type="dxa"/>
            <w:tcBorders>
              <w:top w:val="single" w:sz="4" w:space="0" w:color="auto"/>
              <w:left w:val="nil"/>
              <w:bottom w:val="single" w:sz="4" w:space="0" w:color="auto"/>
              <w:right w:val="single" w:sz="4" w:space="0" w:color="auto"/>
            </w:tcBorders>
            <w:shd w:val="clear" w:color="auto" w:fill="auto"/>
            <w:vAlign w:val="center"/>
          </w:tcPr>
          <w:p w14:paraId="4B0A1FCD" w14:textId="1CDC98C5" w:rsidR="00EC2DD7" w:rsidRPr="00C06582" w:rsidRDefault="009C72ED" w:rsidP="00EC2DD7">
            <w:pPr>
              <w:spacing w:after="160" w:line="259" w:lineRule="auto"/>
            </w:pPr>
            <w:r w:rsidRPr="009C72ED">
              <w:lastRenderedPageBreak/>
              <w:t>Satın Alma Şube Müdürlüğü</w:t>
            </w:r>
            <w:r>
              <w:t xml:space="preserve"> İhale Birimi</w:t>
            </w:r>
            <w:r w:rsidRPr="009C72ED">
              <w:t xml:space="preserve"> Personeli</w:t>
            </w:r>
          </w:p>
        </w:tc>
        <w:tc>
          <w:tcPr>
            <w:tcW w:w="4391" w:type="dxa"/>
            <w:shd w:val="clear" w:color="auto" w:fill="auto"/>
            <w:vAlign w:val="center"/>
          </w:tcPr>
          <w:p w14:paraId="3C023DC3" w14:textId="1A7C4B7E" w:rsidR="00F2185A" w:rsidRDefault="00F2185A" w:rsidP="00F2185A">
            <w:pPr>
              <w:numPr>
                <w:ilvl w:val="0"/>
                <w:numId w:val="7"/>
              </w:numPr>
              <w:jc w:val="both"/>
            </w:pPr>
            <w:r>
              <w:t xml:space="preserve">Yaklaşık maliyet gizliliğinin ihlal edilmesi, </w:t>
            </w:r>
          </w:p>
          <w:p w14:paraId="3D083DB4" w14:textId="5F99B8E2" w:rsidR="00F2185A" w:rsidRDefault="00F2185A" w:rsidP="00F2185A">
            <w:pPr>
              <w:numPr>
                <w:ilvl w:val="0"/>
                <w:numId w:val="7"/>
              </w:numPr>
              <w:jc w:val="both"/>
            </w:pPr>
            <w:r>
              <w:t xml:space="preserve">İhalede izlenmesi gereken tarih, süreç ve sürelere uyulmaması, </w:t>
            </w:r>
          </w:p>
          <w:p w14:paraId="0033F065" w14:textId="6C6F3FB7" w:rsidR="00F2185A" w:rsidRDefault="00F2185A" w:rsidP="00F2185A">
            <w:pPr>
              <w:numPr>
                <w:ilvl w:val="0"/>
                <w:numId w:val="7"/>
              </w:numPr>
              <w:jc w:val="both"/>
            </w:pPr>
            <w:r>
              <w:lastRenderedPageBreak/>
              <w:t>Yeterli duyuruların yapılmaması rekabetin engellenmesi,</w:t>
            </w:r>
          </w:p>
          <w:p w14:paraId="639A0989" w14:textId="404F1B4B" w:rsidR="00F2185A" w:rsidRDefault="00F2185A" w:rsidP="00F2185A">
            <w:pPr>
              <w:numPr>
                <w:ilvl w:val="0"/>
                <w:numId w:val="7"/>
              </w:numPr>
              <w:jc w:val="both"/>
            </w:pPr>
            <w:r>
              <w:t>Pazarlık usulü ve doğrudan teminler ile ilgili %10 sınırının takip edilmemesi</w:t>
            </w:r>
          </w:p>
          <w:p w14:paraId="276CCB7A" w14:textId="3AA88150" w:rsidR="00F2185A" w:rsidRDefault="00F2185A" w:rsidP="00F2185A">
            <w:pPr>
              <w:numPr>
                <w:ilvl w:val="0"/>
                <w:numId w:val="7"/>
              </w:numPr>
              <w:jc w:val="both"/>
            </w:pPr>
            <w:r>
              <w:t>İhtiyaçların zamanında karşılanamaması</w:t>
            </w:r>
          </w:p>
          <w:p w14:paraId="13C6CF1B" w14:textId="18841737" w:rsidR="00F2185A" w:rsidRDefault="00F2185A" w:rsidP="00F2185A">
            <w:pPr>
              <w:numPr>
                <w:ilvl w:val="0"/>
                <w:numId w:val="7"/>
              </w:numPr>
              <w:jc w:val="both"/>
            </w:pPr>
            <w:r>
              <w:t>Kamu zararı oluşması</w:t>
            </w:r>
          </w:p>
          <w:p w14:paraId="4D03F2BC" w14:textId="5999BA68" w:rsidR="00F2185A" w:rsidRDefault="00F2185A" w:rsidP="00F2185A">
            <w:pPr>
              <w:numPr>
                <w:ilvl w:val="0"/>
                <w:numId w:val="7"/>
              </w:numPr>
              <w:jc w:val="both"/>
            </w:pPr>
            <w:r>
              <w:t>Kaynakların etkin kullanılamaması</w:t>
            </w:r>
          </w:p>
          <w:p w14:paraId="2B83EB6B" w14:textId="0DCFB82E" w:rsidR="00F2185A" w:rsidRDefault="00F2185A" w:rsidP="00F2185A">
            <w:pPr>
              <w:numPr>
                <w:ilvl w:val="0"/>
                <w:numId w:val="7"/>
              </w:numPr>
              <w:jc w:val="both"/>
            </w:pPr>
            <w:r>
              <w:t xml:space="preserve">İsteklilere tekliflerini hazırlayabilmeleri için yeterli süre verilmemesi, </w:t>
            </w:r>
          </w:p>
          <w:p w14:paraId="7EEB2888" w14:textId="1A3B70D2" w:rsidR="00F2185A" w:rsidRDefault="00F2185A" w:rsidP="00F2185A">
            <w:pPr>
              <w:numPr>
                <w:ilvl w:val="0"/>
                <w:numId w:val="7"/>
              </w:numPr>
              <w:jc w:val="both"/>
            </w:pPr>
            <w:r>
              <w:t xml:space="preserve">İhale için verilen tekliflerin doğru değerlendirilmemesi, </w:t>
            </w:r>
          </w:p>
          <w:p w14:paraId="1E7EE03F" w14:textId="79366F7E" w:rsidR="00F2185A" w:rsidRDefault="00F2185A" w:rsidP="00F2185A">
            <w:pPr>
              <w:numPr>
                <w:ilvl w:val="0"/>
                <w:numId w:val="7"/>
              </w:numPr>
              <w:jc w:val="both"/>
            </w:pPr>
            <w:r>
              <w:t xml:space="preserve">İhale değerlendirilmesinden sonra ihale sonucunun tüm isteklilere bildirilmemesi, </w:t>
            </w:r>
          </w:p>
          <w:p w14:paraId="5E72EAE4" w14:textId="6222D9E0" w:rsidR="00EC2DD7" w:rsidRPr="00C06582" w:rsidRDefault="00F2185A" w:rsidP="00F2185A">
            <w:pPr>
              <w:numPr>
                <w:ilvl w:val="0"/>
                <w:numId w:val="7"/>
              </w:numPr>
              <w:jc w:val="both"/>
            </w:pPr>
            <w:r>
              <w:t>Sözleşmeye kadar olan yasal sürelere uyulmaması, Sözleşme esnasında istenilen bilgi ve belgelerin doğru değerlendirilmemesi ve ihalelerin SGK'ya bildirilmemesi.</w:t>
            </w:r>
          </w:p>
        </w:tc>
        <w:tc>
          <w:tcPr>
            <w:tcW w:w="905" w:type="dxa"/>
            <w:shd w:val="clear" w:color="auto" w:fill="auto"/>
            <w:vAlign w:val="center"/>
          </w:tcPr>
          <w:p w14:paraId="79AA0A7C" w14:textId="2666022F" w:rsidR="00EC2DD7" w:rsidRPr="00C06582" w:rsidRDefault="00F2185A" w:rsidP="00EC2DD7">
            <w:pPr>
              <w:spacing w:after="160" w:line="259" w:lineRule="auto"/>
              <w:jc w:val="center"/>
            </w:pPr>
            <w:r>
              <w:lastRenderedPageBreak/>
              <w:t>Yüksek</w:t>
            </w:r>
          </w:p>
        </w:tc>
        <w:tc>
          <w:tcPr>
            <w:tcW w:w="5484" w:type="dxa"/>
            <w:shd w:val="clear" w:color="auto" w:fill="auto"/>
            <w:vAlign w:val="center"/>
          </w:tcPr>
          <w:p w14:paraId="3E9389B2" w14:textId="46A62DCD" w:rsidR="00F2185A" w:rsidRPr="00F2185A" w:rsidRDefault="00F2185A" w:rsidP="00F2185A">
            <w:pPr>
              <w:pStyle w:val="ListeParagraf"/>
              <w:numPr>
                <w:ilvl w:val="0"/>
                <w:numId w:val="7"/>
              </w:numPr>
              <w:jc w:val="both"/>
            </w:pPr>
            <w:r w:rsidRPr="00F2185A">
              <w:t xml:space="preserve">Gizliliğe önem vermek, </w:t>
            </w:r>
          </w:p>
          <w:p w14:paraId="3D164C54" w14:textId="5165B027" w:rsidR="00F2185A" w:rsidRPr="00F2185A" w:rsidRDefault="00F2185A" w:rsidP="00F2185A">
            <w:pPr>
              <w:pStyle w:val="ListeParagraf"/>
              <w:numPr>
                <w:ilvl w:val="0"/>
                <w:numId w:val="7"/>
              </w:numPr>
              <w:jc w:val="both"/>
            </w:pPr>
            <w:r w:rsidRPr="00F2185A">
              <w:t>Personelin bilgilerini sürekli güncel tutulması,</w:t>
            </w:r>
          </w:p>
          <w:p w14:paraId="1B7B041D" w14:textId="6E567CBE" w:rsidR="00F2185A" w:rsidRPr="00F2185A" w:rsidRDefault="00F2185A" w:rsidP="00F2185A">
            <w:pPr>
              <w:pStyle w:val="ListeParagraf"/>
              <w:numPr>
                <w:ilvl w:val="0"/>
                <w:numId w:val="7"/>
              </w:numPr>
              <w:jc w:val="both"/>
            </w:pPr>
            <w:r w:rsidRPr="00F2185A">
              <w:t xml:space="preserve">İhale onaylarının imzalanmasını müteakip </w:t>
            </w:r>
            <w:proofErr w:type="spellStart"/>
            <w:r w:rsidRPr="00F2185A">
              <w:t>zarflanarak</w:t>
            </w:r>
            <w:proofErr w:type="spellEnd"/>
            <w:r w:rsidRPr="00F2185A">
              <w:t xml:space="preserve"> kapatılıp mühürlenmesi, </w:t>
            </w:r>
          </w:p>
          <w:p w14:paraId="59599EF4" w14:textId="4CA704FB" w:rsidR="00F2185A" w:rsidRPr="00F2185A" w:rsidRDefault="00F2185A" w:rsidP="00F2185A">
            <w:pPr>
              <w:pStyle w:val="ListeParagraf"/>
              <w:numPr>
                <w:ilvl w:val="0"/>
                <w:numId w:val="7"/>
              </w:numPr>
              <w:jc w:val="both"/>
            </w:pPr>
            <w:r w:rsidRPr="00F2185A">
              <w:lastRenderedPageBreak/>
              <w:t xml:space="preserve">Süreç ve tarihlerin takip edilmesi, </w:t>
            </w:r>
          </w:p>
          <w:p w14:paraId="5E33EF59" w14:textId="1E1E7F13" w:rsidR="00F2185A" w:rsidRPr="00F2185A" w:rsidRDefault="00F2185A" w:rsidP="00F2185A">
            <w:pPr>
              <w:pStyle w:val="ListeParagraf"/>
              <w:numPr>
                <w:ilvl w:val="0"/>
                <w:numId w:val="7"/>
              </w:numPr>
              <w:jc w:val="both"/>
            </w:pPr>
            <w:r w:rsidRPr="00F2185A">
              <w:t xml:space="preserve">Ödenek durumunun kontrolü, </w:t>
            </w:r>
          </w:p>
          <w:p w14:paraId="09721B14" w14:textId="64E0AE6B" w:rsidR="00F2185A" w:rsidRPr="00F2185A" w:rsidRDefault="00F2185A" w:rsidP="00F2185A">
            <w:pPr>
              <w:pStyle w:val="ListeParagraf"/>
              <w:numPr>
                <w:ilvl w:val="0"/>
                <w:numId w:val="7"/>
              </w:numPr>
              <w:jc w:val="both"/>
            </w:pPr>
            <w:r w:rsidRPr="00F2185A">
              <w:t>Piyasa araştırmasında (Yaklaşık Maliyet) rekabet ortamının sağlanması,</w:t>
            </w:r>
          </w:p>
          <w:p w14:paraId="79857766" w14:textId="48E43FD2" w:rsidR="00F2185A" w:rsidRPr="00F2185A" w:rsidRDefault="00F2185A" w:rsidP="00F2185A">
            <w:pPr>
              <w:pStyle w:val="ListeParagraf"/>
              <w:numPr>
                <w:ilvl w:val="0"/>
                <w:numId w:val="7"/>
              </w:numPr>
              <w:jc w:val="both"/>
            </w:pPr>
            <w:r w:rsidRPr="00F2185A">
              <w:t>Personelin gerekli eğitimler alması,</w:t>
            </w:r>
          </w:p>
          <w:p w14:paraId="0B613933" w14:textId="60FC4047" w:rsidR="00EC2DD7" w:rsidRPr="00C06582" w:rsidRDefault="00F2185A" w:rsidP="00F2185A">
            <w:pPr>
              <w:pStyle w:val="ListeParagraf"/>
              <w:numPr>
                <w:ilvl w:val="0"/>
                <w:numId w:val="7"/>
              </w:numPr>
              <w:jc w:val="both"/>
            </w:pPr>
            <w:r w:rsidRPr="00F2185A">
              <w:t>İhale onaylarının ilgili personel tarafından elden takip edilmesi,</w:t>
            </w:r>
          </w:p>
        </w:tc>
      </w:tr>
      <w:tr w:rsidR="00EF2CEE" w:rsidRPr="00CD022E" w14:paraId="4DB755D1" w14:textId="77777777" w:rsidTr="00384556">
        <w:trPr>
          <w:trHeight w:val="692"/>
          <w:jc w:val="center"/>
        </w:trPr>
        <w:tc>
          <w:tcPr>
            <w:tcW w:w="572" w:type="dxa"/>
            <w:shd w:val="clear" w:color="auto" w:fill="auto"/>
            <w:vAlign w:val="center"/>
          </w:tcPr>
          <w:p w14:paraId="1A40F4A6" w14:textId="78B2E92E" w:rsidR="00EF2CEE" w:rsidRDefault="00EF2CEE" w:rsidP="00EC2DD7">
            <w:pPr>
              <w:spacing w:after="160" w:line="259" w:lineRule="auto"/>
              <w:jc w:val="center"/>
            </w:pPr>
            <w:r>
              <w:lastRenderedPageBreak/>
              <w:t>5</w:t>
            </w:r>
            <w:r w:rsidRPr="00C06582">
              <w:t>.</w:t>
            </w:r>
          </w:p>
        </w:tc>
        <w:tc>
          <w:tcPr>
            <w:tcW w:w="1835" w:type="dxa"/>
            <w:tcBorders>
              <w:top w:val="nil"/>
              <w:left w:val="nil"/>
              <w:bottom w:val="single" w:sz="4" w:space="0" w:color="auto"/>
              <w:right w:val="single" w:sz="4" w:space="0" w:color="auto"/>
            </w:tcBorders>
            <w:shd w:val="clear" w:color="auto" w:fill="auto"/>
            <w:vAlign w:val="center"/>
          </w:tcPr>
          <w:p w14:paraId="48F64412" w14:textId="2119F96F" w:rsidR="00EF2CEE" w:rsidRPr="00F2185A" w:rsidRDefault="00EF2CEE" w:rsidP="00EC2DD7">
            <w:pPr>
              <w:rPr>
                <w:color w:val="000000"/>
              </w:rPr>
            </w:pPr>
            <w:r>
              <w:rPr>
                <w:color w:val="000000"/>
              </w:rPr>
              <w:t>Y</w:t>
            </w:r>
            <w:r w:rsidRPr="00F2185A">
              <w:rPr>
                <w:color w:val="000000"/>
              </w:rPr>
              <w:t>aklaşık maliyetin hesaplanması</w:t>
            </w:r>
          </w:p>
        </w:tc>
        <w:tc>
          <w:tcPr>
            <w:tcW w:w="2270" w:type="dxa"/>
            <w:tcBorders>
              <w:top w:val="nil"/>
              <w:left w:val="nil"/>
              <w:bottom w:val="single" w:sz="4" w:space="0" w:color="auto"/>
              <w:right w:val="single" w:sz="4" w:space="0" w:color="auto"/>
            </w:tcBorders>
            <w:shd w:val="clear" w:color="auto" w:fill="auto"/>
            <w:vAlign w:val="center"/>
          </w:tcPr>
          <w:p w14:paraId="2A9E301F" w14:textId="6E915F83" w:rsidR="00EF2CEE" w:rsidRDefault="009C72ED" w:rsidP="000A4766">
            <w:r w:rsidRPr="009C72ED">
              <w:t>Satın Alma Şube Müdürlüğü</w:t>
            </w:r>
            <w:r>
              <w:t xml:space="preserve"> </w:t>
            </w:r>
            <w:r w:rsidRPr="009C72ED">
              <w:t>Personeli</w:t>
            </w:r>
          </w:p>
        </w:tc>
        <w:tc>
          <w:tcPr>
            <w:tcW w:w="4391" w:type="dxa"/>
            <w:shd w:val="clear" w:color="auto" w:fill="auto"/>
            <w:vAlign w:val="center"/>
          </w:tcPr>
          <w:p w14:paraId="11A8D6FA" w14:textId="519FD21F" w:rsidR="00EF2CEE" w:rsidRDefault="00EF2CEE" w:rsidP="00F2185A">
            <w:pPr>
              <w:numPr>
                <w:ilvl w:val="0"/>
                <w:numId w:val="7"/>
              </w:numPr>
              <w:jc w:val="both"/>
            </w:pPr>
            <w:r w:rsidRPr="00F2185A">
              <w:t>Yaklaşık maliyet hatalı hesaplanması,</w:t>
            </w:r>
          </w:p>
        </w:tc>
        <w:tc>
          <w:tcPr>
            <w:tcW w:w="905" w:type="dxa"/>
            <w:shd w:val="clear" w:color="auto" w:fill="auto"/>
            <w:vAlign w:val="center"/>
          </w:tcPr>
          <w:p w14:paraId="154BF3C3" w14:textId="7B4CBE28" w:rsidR="00EF2CEE" w:rsidRDefault="00EF2CEE" w:rsidP="00EC2DD7">
            <w:pPr>
              <w:spacing w:after="160" w:line="259" w:lineRule="auto"/>
              <w:jc w:val="center"/>
            </w:pPr>
            <w:r>
              <w:t>Yüksek</w:t>
            </w:r>
          </w:p>
        </w:tc>
        <w:tc>
          <w:tcPr>
            <w:tcW w:w="5484" w:type="dxa"/>
            <w:shd w:val="clear" w:color="auto" w:fill="auto"/>
            <w:vAlign w:val="center"/>
          </w:tcPr>
          <w:p w14:paraId="1DD3497F" w14:textId="0CD9C918" w:rsidR="00EF2CEE" w:rsidRPr="00F2185A" w:rsidRDefault="006401CB" w:rsidP="00F2185A">
            <w:pPr>
              <w:pStyle w:val="ListeParagraf"/>
              <w:numPr>
                <w:ilvl w:val="0"/>
                <w:numId w:val="7"/>
              </w:numPr>
              <w:jc w:val="both"/>
            </w:pPr>
            <w:r>
              <w:t>İ</w:t>
            </w:r>
            <w:r w:rsidRPr="00E20953">
              <w:t>lgili</w:t>
            </w:r>
            <w:r w:rsidR="00EF2CEE" w:rsidRPr="00E20953">
              <w:t xml:space="preserve"> personelin mevzuat hakkında yeterince bilgi ve deneyim sahibi olması için eğitim verilmesi,</w:t>
            </w:r>
          </w:p>
        </w:tc>
      </w:tr>
      <w:tr w:rsidR="00EF2CEE" w:rsidRPr="00CD022E" w14:paraId="568B8757" w14:textId="77777777" w:rsidTr="00384556">
        <w:trPr>
          <w:trHeight w:val="702"/>
          <w:jc w:val="center"/>
        </w:trPr>
        <w:tc>
          <w:tcPr>
            <w:tcW w:w="572" w:type="dxa"/>
            <w:shd w:val="clear" w:color="auto" w:fill="auto"/>
            <w:vAlign w:val="center"/>
          </w:tcPr>
          <w:p w14:paraId="36DCCF27" w14:textId="12FF92F4" w:rsidR="00EF2CEE" w:rsidRPr="00C06582" w:rsidRDefault="00EF2CEE" w:rsidP="00F2185A">
            <w:pPr>
              <w:jc w:val="center"/>
            </w:pPr>
            <w:r>
              <w:t>6.</w:t>
            </w:r>
          </w:p>
        </w:tc>
        <w:tc>
          <w:tcPr>
            <w:tcW w:w="1835" w:type="dxa"/>
            <w:tcBorders>
              <w:top w:val="single" w:sz="4" w:space="0" w:color="auto"/>
              <w:left w:val="nil"/>
              <w:bottom w:val="single" w:sz="4" w:space="0" w:color="auto"/>
              <w:right w:val="single" w:sz="4" w:space="0" w:color="auto"/>
            </w:tcBorders>
            <w:shd w:val="clear" w:color="auto" w:fill="auto"/>
            <w:vAlign w:val="center"/>
          </w:tcPr>
          <w:p w14:paraId="5003DF03" w14:textId="6680D179" w:rsidR="00EF2CEE" w:rsidRPr="00C06582" w:rsidRDefault="00EF2CEE" w:rsidP="00F2185A">
            <w:pPr>
              <w:rPr>
                <w:color w:val="000000"/>
              </w:rPr>
            </w:pPr>
            <w:r>
              <w:rPr>
                <w:color w:val="000000"/>
              </w:rPr>
              <w:t>İh</w:t>
            </w:r>
            <w:r w:rsidRPr="00AA09E9">
              <w:rPr>
                <w:color w:val="000000"/>
              </w:rPr>
              <w:t>ale dokümanlarının hazırlanması</w:t>
            </w:r>
          </w:p>
        </w:tc>
        <w:tc>
          <w:tcPr>
            <w:tcW w:w="2270" w:type="dxa"/>
            <w:tcBorders>
              <w:top w:val="single" w:sz="4" w:space="0" w:color="auto"/>
              <w:left w:val="nil"/>
              <w:bottom w:val="single" w:sz="4" w:space="0" w:color="auto"/>
              <w:right w:val="single" w:sz="4" w:space="0" w:color="auto"/>
            </w:tcBorders>
            <w:shd w:val="clear" w:color="auto" w:fill="auto"/>
            <w:vAlign w:val="center"/>
          </w:tcPr>
          <w:p w14:paraId="3F8F59BF" w14:textId="51E4B4E9" w:rsidR="00EF2CEE" w:rsidRPr="00C06582" w:rsidRDefault="009C72ED" w:rsidP="00F2185A">
            <w:pPr>
              <w:spacing w:after="160" w:line="259" w:lineRule="auto"/>
            </w:pPr>
            <w:r w:rsidRPr="009C72ED">
              <w:t>Satın Alma Şube Müdürlüğü</w:t>
            </w:r>
            <w:r>
              <w:t xml:space="preserve"> İhale Birimi</w:t>
            </w:r>
            <w:r w:rsidRPr="009C72ED">
              <w:t xml:space="preserve"> Personeli</w:t>
            </w:r>
          </w:p>
        </w:tc>
        <w:tc>
          <w:tcPr>
            <w:tcW w:w="4391" w:type="dxa"/>
            <w:shd w:val="clear" w:color="auto" w:fill="auto"/>
            <w:vAlign w:val="center"/>
          </w:tcPr>
          <w:p w14:paraId="7972BE30" w14:textId="07CB6B61" w:rsidR="00EF2CEE" w:rsidRPr="00C06582" w:rsidRDefault="00EF2CEE" w:rsidP="00F2185A">
            <w:pPr>
              <w:numPr>
                <w:ilvl w:val="0"/>
                <w:numId w:val="7"/>
              </w:numPr>
              <w:jc w:val="both"/>
            </w:pPr>
            <w:r w:rsidRPr="00AA09E9">
              <w:t>Dokümanlarda hata yapılması,</w:t>
            </w:r>
          </w:p>
        </w:tc>
        <w:tc>
          <w:tcPr>
            <w:tcW w:w="905" w:type="dxa"/>
            <w:shd w:val="clear" w:color="auto" w:fill="auto"/>
            <w:vAlign w:val="center"/>
          </w:tcPr>
          <w:p w14:paraId="41F7346B" w14:textId="20774F7C" w:rsidR="00EF2CEE" w:rsidRPr="00C06582" w:rsidRDefault="00EF2CEE" w:rsidP="00F2185A">
            <w:pPr>
              <w:spacing w:after="160" w:line="259" w:lineRule="auto"/>
              <w:jc w:val="center"/>
            </w:pPr>
            <w:r>
              <w:t>Yüksek</w:t>
            </w:r>
          </w:p>
        </w:tc>
        <w:tc>
          <w:tcPr>
            <w:tcW w:w="5484" w:type="dxa"/>
            <w:shd w:val="clear" w:color="auto" w:fill="auto"/>
            <w:vAlign w:val="center"/>
          </w:tcPr>
          <w:p w14:paraId="43A2C5D0" w14:textId="7DC41DD3" w:rsidR="00EF2CEE" w:rsidRPr="00C06582" w:rsidRDefault="00EF2CEE" w:rsidP="00F2185A">
            <w:pPr>
              <w:pStyle w:val="ListeParagraf"/>
              <w:numPr>
                <w:ilvl w:val="0"/>
                <w:numId w:val="7"/>
              </w:numPr>
              <w:jc w:val="both"/>
            </w:pPr>
            <w:r>
              <w:t>İl</w:t>
            </w:r>
            <w:r w:rsidRPr="00AA09E9">
              <w:t>gili personelin mevzuat hakkında yeterince bilgi ve deneyim sahibi olması için eğitim verilmesi,</w:t>
            </w:r>
          </w:p>
        </w:tc>
      </w:tr>
      <w:tr w:rsidR="00EF2CEE" w:rsidRPr="00CD022E" w14:paraId="2EEE7DE9" w14:textId="77777777" w:rsidTr="00E20953">
        <w:trPr>
          <w:trHeight w:val="702"/>
          <w:jc w:val="center"/>
        </w:trPr>
        <w:tc>
          <w:tcPr>
            <w:tcW w:w="572" w:type="dxa"/>
            <w:shd w:val="clear" w:color="auto" w:fill="auto"/>
            <w:vAlign w:val="center"/>
          </w:tcPr>
          <w:p w14:paraId="3335B811" w14:textId="53CA9A57" w:rsidR="00EF2CEE" w:rsidRDefault="00EF2CEE" w:rsidP="00F2185A">
            <w:pPr>
              <w:jc w:val="center"/>
            </w:pPr>
            <w:r>
              <w:t>7.</w:t>
            </w:r>
          </w:p>
        </w:tc>
        <w:tc>
          <w:tcPr>
            <w:tcW w:w="1835" w:type="dxa"/>
            <w:tcBorders>
              <w:top w:val="single" w:sz="4" w:space="0" w:color="auto"/>
              <w:left w:val="nil"/>
              <w:bottom w:val="single" w:sz="4" w:space="0" w:color="auto"/>
              <w:right w:val="single" w:sz="4" w:space="0" w:color="auto"/>
            </w:tcBorders>
            <w:shd w:val="clear" w:color="auto" w:fill="auto"/>
            <w:vAlign w:val="center"/>
          </w:tcPr>
          <w:p w14:paraId="2EE32B6F" w14:textId="1A84C3CE" w:rsidR="00EF2CEE" w:rsidRDefault="00EF2CEE" w:rsidP="00F2185A">
            <w:pPr>
              <w:rPr>
                <w:color w:val="000000"/>
              </w:rPr>
            </w:pPr>
            <w:r>
              <w:rPr>
                <w:color w:val="000000"/>
              </w:rPr>
              <w:t>İhale i</w:t>
            </w:r>
            <w:r w:rsidRPr="00AA09E9">
              <w:rPr>
                <w:color w:val="000000"/>
              </w:rPr>
              <w:t>lan sürelerinin hesaplanması</w:t>
            </w:r>
          </w:p>
        </w:tc>
        <w:tc>
          <w:tcPr>
            <w:tcW w:w="2270" w:type="dxa"/>
            <w:tcBorders>
              <w:top w:val="single" w:sz="4" w:space="0" w:color="auto"/>
              <w:left w:val="nil"/>
              <w:bottom w:val="single" w:sz="4" w:space="0" w:color="auto"/>
              <w:right w:val="single" w:sz="4" w:space="0" w:color="auto"/>
            </w:tcBorders>
            <w:shd w:val="clear" w:color="auto" w:fill="auto"/>
            <w:vAlign w:val="center"/>
          </w:tcPr>
          <w:p w14:paraId="5C061132" w14:textId="03631618" w:rsidR="00EF2CEE" w:rsidRDefault="009C72ED" w:rsidP="00AA09E9">
            <w:r w:rsidRPr="009C72ED">
              <w:t>Satın Alma Şube Müdürlüğü</w:t>
            </w:r>
            <w:r>
              <w:t xml:space="preserve"> İhale Birimi</w:t>
            </w:r>
            <w:r w:rsidRPr="009C72ED">
              <w:t xml:space="preserve"> Personeli</w:t>
            </w:r>
          </w:p>
        </w:tc>
        <w:tc>
          <w:tcPr>
            <w:tcW w:w="4391" w:type="dxa"/>
            <w:shd w:val="clear" w:color="auto" w:fill="auto"/>
            <w:vAlign w:val="center"/>
          </w:tcPr>
          <w:p w14:paraId="6FCE9D21" w14:textId="6A0F0B06" w:rsidR="00EF2CEE" w:rsidRPr="00F2185A" w:rsidRDefault="00EF2CEE" w:rsidP="00F2185A">
            <w:pPr>
              <w:numPr>
                <w:ilvl w:val="0"/>
                <w:numId w:val="7"/>
              </w:numPr>
              <w:jc w:val="both"/>
            </w:pPr>
            <w:r>
              <w:t>İ</w:t>
            </w:r>
            <w:r w:rsidRPr="00AA09E9">
              <w:t>lan sürelerin hatalı tespit edilmesi,</w:t>
            </w:r>
          </w:p>
        </w:tc>
        <w:tc>
          <w:tcPr>
            <w:tcW w:w="905" w:type="dxa"/>
            <w:shd w:val="clear" w:color="auto" w:fill="auto"/>
            <w:vAlign w:val="center"/>
          </w:tcPr>
          <w:p w14:paraId="646EDF64" w14:textId="14EA35E6" w:rsidR="00EF2CEE" w:rsidRDefault="00EF2CEE" w:rsidP="00F2185A">
            <w:pPr>
              <w:spacing w:after="160" w:line="259" w:lineRule="auto"/>
              <w:jc w:val="center"/>
            </w:pPr>
            <w:r>
              <w:t>Yüksek</w:t>
            </w:r>
          </w:p>
        </w:tc>
        <w:tc>
          <w:tcPr>
            <w:tcW w:w="5484" w:type="dxa"/>
            <w:shd w:val="clear" w:color="auto" w:fill="auto"/>
            <w:vAlign w:val="center"/>
          </w:tcPr>
          <w:p w14:paraId="0C7CE875" w14:textId="2DF39B39" w:rsidR="00EF2CEE" w:rsidRDefault="006401CB" w:rsidP="00F2185A">
            <w:pPr>
              <w:pStyle w:val="ListeParagraf"/>
              <w:numPr>
                <w:ilvl w:val="0"/>
                <w:numId w:val="7"/>
              </w:numPr>
              <w:jc w:val="both"/>
            </w:pPr>
            <w:r>
              <w:t>İ</w:t>
            </w:r>
            <w:r w:rsidRPr="00AA09E9">
              <w:t>lgili</w:t>
            </w:r>
            <w:r w:rsidR="00EF2CEE" w:rsidRPr="00AA09E9">
              <w:t xml:space="preserve"> personelin mevzuat hakkında yeterince bilgi ve deneyim sahibi olması için eğitim verilmesi,</w:t>
            </w:r>
          </w:p>
        </w:tc>
      </w:tr>
      <w:tr w:rsidR="009C72ED" w:rsidRPr="00CD022E" w14:paraId="37ADED79" w14:textId="77777777" w:rsidTr="00463046">
        <w:trPr>
          <w:trHeight w:val="702"/>
          <w:jc w:val="center"/>
        </w:trPr>
        <w:tc>
          <w:tcPr>
            <w:tcW w:w="572" w:type="dxa"/>
            <w:shd w:val="clear" w:color="auto" w:fill="auto"/>
            <w:vAlign w:val="center"/>
          </w:tcPr>
          <w:p w14:paraId="273DD3EB" w14:textId="0F63C36F" w:rsidR="009C72ED" w:rsidRDefault="009C72ED" w:rsidP="009C72ED">
            <w:pPr>
              <w:jc w:val="center"/>
            </w:pPr>
            <w:r>
              <w:t>8.</w:t>
            </w:r>
          </w:p>
        </w:tc>
        <w:tc>
          <w:tcPr>
            <w:tcW w:w="1835" w:type="dxa"/>
            <w:tcBorders>
              <w:top w:val="single" w:sz="4" w:space="0" w:color="auto"/>
              <w:left w:val="nil"/>
              <w:bottom w:val="single" w:sz="4" w:space="0" w:color="auto"/>
              <w:right w:val="single" w:sz="4" w:space="0" w:color="auto"/>
            </w:tcBorders>
            <w:shd w:val="clear" w:color="auto" w:fill="auto"/>
            <w:vAlign w:val="center"/>
          </w:tcPr>
          <w:p w14:paraId="09F79539" w14:textId="4139126A" w:rsidR="009C72ED" w:rsidRDefault="009C72ED" w:rsidP="009C72ED">
            <w:pPr>
              <w:rPr>
                <w:color w:val="000000"/>
              </w:rPr>
            </w:pPr>
            <w:r>
              <w:rPr>
                <w:color w:val="000000"/>
              </w:rPr>
              <w:t>İhale sürecinin takip edilmesi, sürelerin doğru hesaplanması</w:t>
            </w:r>
          </w:p>
        </w:tc>
        <w:tc>
          <w:tcPr>
            <w:tcW w:w="2270" w:type="dxa"/>
            <w:tcBorders>
              <w:top w:val="single" w:sz="4" w:space="0" w:color="auto"/>
              <w:left w:val="nil"/>
              <w:bottom w:val="single" w:sz="4" w:space="0" w:color="auto"/>
              <w:right w:val="single" w:sz="4" w:space="0" w:color="auto"/>
            </w:tcBorders>
            <w:shd w:val="clear" w:color="auto" w:fill="auto"/>
          </w:tcPr>
          <w:p w14:paraId="0F3D60CF" w14:textId="77777777" w:rsidR="009C72ED" w:rsidRDefault="009C72ED" w:rsidP="009C72ED"/>
          <w:p w14:paraId="7A245DAE" w14:textId="0488CD6C" w:rsidR="009C72ED" w:rsidRDefault="009C72ED" w:rsidP="009C72ED">
            <w:r w:rsidRPr="00F76B3D">
              <w:t xml:space="preserve">Satın Alma Şube Müdürlüğü İhale Birimi Personeli </w:t>
            </w:r>
          </w:p>
        </w:tc>
        <w:tc>
          <w:tcPr>
            <w:tcW w:w="4391" w:type="dxa"/>
            <w:shd w:val="clear" w:color="auto" w:fill="auto"/>
            <w:vAlign w:val="center"/>
          </w:tcPr>
          <w:p w14:paraId="68C45FBE" w14:textId="005541AC" w:rsidR="009C72ED" w:rsidRDefault="009C72ED" w:rsidP="009C72ED">
            <w:pPr>
              <w:numPr>
                <w:ilvl w:val="0"/>
                <w:numId w:val="7"/>
              </w:numPr>
              <w:jc w:val="both"/>
            </w:pPr>
            <w:r>
              <w:t xml:space="preserve">Süreç takibinin doğru yapılmaması, </w:t>
            </w:r>
          </w:p>
          <w:p w14:paraId="602AE255" w14:textId="0987B3AB" w:rsidR="009C72ED" w:rsidRPr="00AA09E9" w:rsidRDefault="009C72ED" w:rsidP="009C72ED">
            <w:pPr>
              <w:numPr>
                <w:ilvl w:val="0"/>
                <w:numId w:val="7"/>
              </w:numPr>
              <w:jc w:val="both"/>
            </w:pPr>
            <w:r>
              <w:t>Gerekli tebliğlerin geç veya erken yapılması,</w:t>
            </w:r>
          </w:p>
        </w:tc>
        <w:tc>
          <w:tcPr>
            <w:tcW w:w="905" w:type="dxa"/>
            <w:shd w:val="clear" w:color="auto" w:fill="auto"/>
            <w:vAlign w:val="center"/>
          </w:tcPr>
          <w:p w14:paraId="6839B61C" w14:textId="15F42E4F" w:rsidR="009C72ED" w:rsidRDefault="009C72ED" w:rsidP="009C72ED">
            <w:pPr>
              <w:spacing w:after="160" w:line="259" w:lineRule="auto"/>
              <w:jc w:val="center"/>
            </w:pPr>
            <w:r>
              <w:t>Yüksek</w:t>
            </w:r>
          </w:p>
        </w:tc>
        <w:tc>
          <w:tcPr>
            <w:tcW w:w="5484" w:type="dxa"/>
            <w:shd w:val="clear" w:color="auto" w:fill="auto"/>
            <w:vAlign w:val="center"/>
          </w:tcPr>
          <w:p w14:paraId="090C4B35" w14:textId="26F4116E" w:rsidR="009C72ED" w:rsidRDefault="009C72ED" w:rsidP="009C72ED">
            <w:pPr>
              <w:pStyle w:val="ListeParagraf"/>
              <w:numPr>
                <w:ilvl w:val="0"/>
                <w:numId w:val="7"/>
              </w:numPr>
              <w:jc w:val="both"/>
            </w:pPr>
            <w:r>
              <w:t>İ</w:t>
            </w:r>
            <w:r w:rsidRPr="00AA09E9">
              <w:t>lgili personelin mevzuat hakkında yeterince bilgi ve deneyim sahibi olması için eğitim verilmesi,</w:t>
            </w:r>
          </w:p>
        </w:tc>
      </w:tr>
      <w:tr w:rsidR="009C72ED" w:rsidRPr="00CD022E" w14:paraId="12E4B94F" w14:textId="77777777" w:rsidTr="00463046">
        <w:trPr>
          <w:trHeight w:val="702"/>
          <w:jc w:val="center"/>
        </w:trPr>
        <w:tc>
          <w:tcPr>
            <w:tcW w:w="572" w:type="dxa"/>
            <w:shd w:val="clear" w:color="auto" w:fill="auto"/>
            <w:vAlign w:val="center"/>
          </w:tcPr>
          <w:p w14:paraId="45C9E696" w14:textId="096EBE21" w:rsidR="009C72ED" w:rsidRDefault="009C72ED" w:rsidP="009C72ED">
            <w:pPr>
              <w:jc w:val="center"/>
            </w:pPr>
            <w:r>
              <w:t>9.</w:t>
            </w:r>
          </w:p>
        </w:tc>
        <w:tc>
          <w:tcPr>
            <w:tcW w:w="1835" w:type="dxa"/>
            <w:tcBorders>
              <w:top w:val="single" w:sz="4" w:space="0" w:color="auto"/>
              <w:left w:val="nil"/>
              <w:bottom w:val="single" w:sz="4" w:space="0" w:color="auto"/>
              <w:right w:val="single" w:sz="4" w:space="0" w:color="auto"/>
            </w:tcBorders>
            <w:shd w:val="clear" w:color="auto" w:fill="auto"/>
            <w:vAlign w:val="center"/>
          </w:tcPr>
          <w:p w14:paraId="6D9FCFBF" w14:textId="415F0F93" w:rsidR="009C72ED" w:rsidRPr="00AA09E9" w:rsidRDefault="009C72ED" w:rsidP="009C72ED">
            <w:pPr>
              <w:rPr>
                <w:color w:val="000000"/>
              </w:rPr>
            </w:pPr>
            <w:r w:rsidRPr="00AA09E9">
              <w:rPr>
                <w:color w:val="000000"/>
              </w:rPr>
              <w:t xml:space="preserve">Gerekli yazışmaların zamanında yapılması (SGK'ya Yüklenici </w:t>
            </w:r>
            <w:r w:rsidRPr="00AA09E9">
              <w:rPr>
                <w:color w:val="000000"/>
              </w:rPr>
              <w:lastRenderedPageBreak/>
              <w:t>bildiriminin yapılması)</w:t>
            </w:r>
          </w:p>
        </w:tc>
        <w:tc>
          <w:tcPr>
            <w:tcW w:w="2270" w:type="dxa"/>
            <w:tcBorders>
              <w:top w:val="single" w:sz="4" w:space="0" w:color="auto"/>
              <w:left w:val="nil"/>
              <w:bottom w:val="single" w:sz="4" w:space="0" w:color="auto"/>
              <w:right w:val="single" w:sz="4" w:space="0" w:color="auto"/>
            </w:tcBorders>
            <w:shd w:val="clear" w:color="auto" w:fill="auto"/>
          </w:tcPr>
          <w:p w14:paraId="5F350D56" w14:textId="77777777" w:rsidR="009C72ED" w:rsidRDefault="009C72ED" w:rsidP="009C72ED"/>
          <w:p w14:paraId="26F1C8A0" w14:textId="40B79DFF" w:rsidR="009C72ED" w:rsidRDefault="009C72ED" w:rsidP="009C72ED">
            <w:r w:rsidRPr="00F76B3D">
              <w:t xml:space="preserve">Satın Alma Şube Müdürlüğü İhale Birimi Personeli </w:t>
            </w:r>
          </w:p>
        </w:tc>
        <w:tc>
          <w:tcPr>
            <w:tcW w:w="4391" w:type="dxa"/>
            <w:shd w:val="clear" w:color="auto" w:fill="auto"/>
            <w:vAlign w:val="center"/>
          </w:tcPr>
          <w:p w14:paraId="24AA6DE1" w14:textId="4FBD9412" w:rsidR="009C72ED" w:rsidRDefault="009C72ED" w:rsidP="009C72ED">
            <w:pPr>
              <w:numPr>
                <w:ilvl w:val="0"/>
                <w:numId w:val="7"/>
              </w:numPr>
              <w:jc w:val="both"/>
            </w:pPr>
            <w:r w:rsidRPr="00AA09E9">
              <w:t>Zamanında yapılmayan bildirimlerin para cezasına sebep olması</w:t>
            </w:r>
          </w:p>
        </w:tc>
        <w:tc>
          <w:tcPr>
            <w:tcW w:w="905" w:type="dxa"/>
            <w:shd w:val="clear" w:color="auto" w:fill="auto"/>
            <w:vAlign w:val="center"/>
          </w:tcPr>
          <w:p w14:paraId="39461CB7" w14:textId="74AA411A" w:rsidR="009C72ED" w:rsidRDefault="009C72ED" w:rsidP="009C72ED">
            <w:pPr>
              <w:spacing w:after="160" w:line="259" w:lineRule="auto"/>
              <w:jc w:val="center"/>
            </w:pPr>
            <w:r>
              <w:t>Yüksek</w:t>
            </w:r>
          </w:p>
        </w:tc>
        <w:tc>
          <w:tcPr>
            <w:tcW w:w="5484" w:type="dxa"/>
            <w:shd w:val="clear" w:color="auto" w:fill="auto"/>
            <w:vAlign w:val="center"/>
          </w:tcPr>
          <w:p w14:paraId="51C8795D" w14:textId="3F757FA3" w:rsidR="009C72ED" w:rsidRDefault="009C72ED" w:rsidP="009C72ED">
            <w:pPr>
              <w:pStyle w:val="ListeParagraf"/>
              <w:numPr>
                <w:ilvl w:val="0"/>
                <w:numId w:val="7"/>
              </w:numPr>
              <w:jc w:val="both"/>
            </w:pPr>
            <w:r>
              <w:t>İ</w:t>
            </w:r>
            <w:r w:rsidRPr="00AA09E9">
              <w:t>lgili personelin mevzuat hakkında yeterince bilgi ve deneyim sahibi olması için eğitim verilmesi,</w:t>
            </w:r>
          </w:p>
        </w:tc>
      </w:tr>
      <w:tr w:rsidR="00EF2CEE" w:rsidRPr="00CD022E" w14:paraId="236E77A9" w14:textId="77777777" w:rsidTr="00E20953">
        <w:trPr>
          <w:trHeight w:val="702"/>
          <w:jc w:val="center"/>
        </w:trPr>
        <w:tc>
          <w:tcPr>
            <w:tcW w:w="572" w:type="dxa"/>
            <w:shd w:val="clear" w:color="auto" w:fill="auto"/>
            <w:vAlign w:val="center"/>
          </w:tcPr>
          <w:p w14:paraId="7BDC8CE8" w14:textId="1229C221" w:rsidR="00EF2CEE" w:rsidRDefault="00EF2CEE" w:rsidP="00AA09E9">
            <w:pPr>
              <w:jc w:val="center"/>
            </w:pPr>
            <w:r>
              <w:t>10.</w:t>
            </w:r>
          </w:p>
        </w:tc>
        <w:tc>
          <w:tcPr>
            <w:tcW w:w="1835" w:type="dxa"/>
            <w:tcBorders>
              <w:top w:val="single" w:sz="4" w:space="0" w:color="auto"/>
              <w:left w:val="nil"/>
              <w:bottom w:val="single" w:sz="4" w:space="0" w:color="auto"/>
              <w:right w:val="single" w:sz="4" w:space="0" w:color="auto"/>
            </w:tcBorders>
            <w:shd w:val="clear" w:color="auto" w:fill="auto"/>
            <w:vAlign w:val="center"/>
          </w:tcPr>
          <w:p w14:paraId="5716AA00" w14:textId="0016D654" w:rsidR="00EF2CEE" w:rsidRDefault="00EF2CEE" w:rsidP="00AA09E9">
            <w:pPr>
              <w:rPr>
                <w:color w:val="000000"/>
              </w:rPr>
            </w:pPr>
            <w:r w:rsidRPr="00AA09E9">
              <w:rPr>
                <w:color w:val="000000"/>
              </w:rPr>
              <w:t>Kesin teminat mektuplarının</w:t>
            </w:r>
            <w:r>
              <w:rPr>
                <w:color w:val="000000"/>
              </w:rPr>
              <w:t xml:space="preserve"> geçerlilik sürelerinin takibi</w:t>
            </w:r>
          </w:p>
        </w:tc>
        <w:tc>
          <w:tcPr>
            <w:tcW w:w="2270" w:type="dxa"/>
            <w:tcBorders>
              <w:top w:val="single" w:sz="4" w:space="0" w:color="auto"/>
              <w:left w:val="nil"/>
              <w:bottom w:val="single" w:sz="4" w:space="0" w:color="auto"/>
              <w:right w:val="single" w:sz="4" w:space="0" w:color="auto"/>
            </w:tcBorders>
            <w:shd w:val="clear" w:color="auto" w:fill="auto"/>
            <w:vAlign w:val="center"/>
          </w:tcPr>
          <w:p w14:paraId="1B849672" w14:textId="65CB9D60" w:rsidR="00EF2CEE" w:rsidRDefault="009C72ED" w:rsidP="00AA09E9">
            <w:r w:rsidRPr="009C72ED">
              <w:t>Satın Alma Şube Müdürlüğü</w:t>
            </w:r>
            <w:r>
              <w:t xml:space="preserve"> İhale Birimi</w:t>
            </w:r>
            <w:r w:rsidRPr="009C72ED">
              <w:t xml:space="preserve"> Personeli</w:t>
            </w:r>
          </w:p>
        </w:tc>
        <w:tc>
          <w:tcPr>
            <w:tcW w:w="4391" w:type="dxa"/>
            <w:shd w:val="clear" w:color="auto" w:fill="auto"/>
            <w:vAlign w:val="center"/>
          </w:tcPr>
          <w:p w14:paraId="488C6217" w14:textId="7E24C5F3" w:rsidR="00EF2CEE" w:rsidRDefault="00EF2CEE" w:rsidP="00AA09E9">
            <w:pPr>
              <w:numPr>
                <w:ilvl w:val="0"/>
                <w:numId w:val="7"/>
              </w:numPr>
              <w:jc w:val="both"/>
            </w:pPr>
            <w:r>
              <w:t>T</w:t>
            </w:r>
            <w:r w:rsidRPr="00AA09E9">
              <w:t>eminat mektubunun geçerliliğinin kalması</w:t>
            </w:r>
          </w:p>
        </w:tc>
        <w:tc>
          <w:tcPr>
            <w:tcW w:w="905" w:type="dxa"/>
            <w:shd w:val="clear" w:color="auto" w:fill="auto"/>
            <w:vAlign w:val="center"/>
          </w:tcPr>
          <w:p w14:paraId="4C9BDB8E" w14:textId="7847E4F0" w:rsidR="00EF2CEE" w:rsidRDefault="00EF2CEE" w:rsidP="00AA09E9">
            <w:pPr>
              <w:spacing w:after="160" w:line="259" w:lineRule="auto"/>
              <w:jc w:val="center"/>
            </w:pPr>
            <w:r>
              <w:t>Yüksek</w:t>
            </w:r>
          </w:p>
        </w:tc>
        <w:tc>
          <w:tcPr>
            <w:tcW w:w="5484" w:type="dxa"/>
            <w:shd w:val="clear" w:color="auto" w:fill="auto"/>
            <w:vAlign w:val="center"/>
          </w:tcPr>
          <w:p w14:paraId="1DF73386" w14:textId="581B4EB3" w:rsidR="00EF2CEE" w:rsidRDefault="00EF2CEE" w:rsidP="006401CB">
            <w:pPr>
              <w:pStyle w:val="ListeParagraf"/>
              <w:numPr>
                <w:ilvl w:val="0"/>
                <w:numId w:val="7"/>
              </w:numPr>
              <w:jc w:val="both"/>
            </w:pPr>
            <w:r>
              <w:t>Hesaba kaydedilen teminat mektuplarının</w:t>
            </w:r>
            <w:r w:rsidR="006401CB">
              <w:t xml:space="preserve"> takibinin</w:t>
            </w:r>
            <w:r>
              <w:t xml:space="preserve"> yapılması,</w:t>
            </w:r>
          </w:p>
          <w:p w14:paraId="2F804D49" w14:textId="7F86D24D" w:rsidR="00EF2CEE" w:rsidRDefault="00EF2CEE" w:rsidP="00AA09E9">
            <w:pPr>
              <w:pStyle w:val="ListeParagraf"/>
              <w:numPr>
                <w:ilvl w:val="0"/>
                <w:numId w:val="7"/>
              </w:numPr>
              <w:jc w:val="both"/>
            </w:pPr>
            <w:r>
              <w:t>Süresi dolan mektupların bankaya iade edilmesi,</w:t>
            </w:r>
          </w:p>
          <w:p w14:paraId="23F94F18" w14:textId="77777777" w:rsidR="006401CB" w:rsidRDefault="00EF2CEE" w:rsidP="006401CB">
            <w:pPr>
              <w:pStyle w:val="ListeParagraf"/>
              <w:numPr>
                <w:ilvl w:val="0"/>
                <w:numId w:val="7"/>
              </w:numPr>
              <w:jc w:val="both"/>
            </w:pPr>
            <w:r>
              <w:t>Teminat mektubu dışındaki mektupların ilgilisince</w:t>
            </w:r>
          </w:p>
          <w:p w14:paraId="149B5208" w14:textId="44E607B1" w:rsidR="006401CB" w:rsidRDefault="00EF2CEE" w:rsidP="006401CB">
            <w:pPr>
              <w:pStyle w:val="ListeParagraf"/>
              <w:ind w:left="502"/>
              <w:jc w:val="both"/>
            </w:pPr>
            <w:proofErr w:type="gramStart"/>
            <w:r>
              <w:t>takip</w:t>
            </w:r>
            <w:proofErr w:type="gramEnd"/>
            <w:r>
              <w:t xml:space="preserve"> edilmemesi halinde süresi bitiminde hazin</w:t>
            </w:r>
            <w:r w:rsidR="00DF4940">
              <w:t>e</w:t>
            </w:r>
          </w:p>
          <w:p w14:paraId="4D0A3250" w14:textId="0D83CEA5" w:rsidR="00EF2CEE" w:rsidRDefault="00EF2CEE" w:rsidP="006401CB">
            <w:pPr>
              <w:pStyle w:val="ListeParagraf"/>
              <w:ind w:left="502"/>
              <w:jc w:val="both"/>
            </w:pPr>
            <w:proofErr w:type="gramStart"/>
            <w:r>
              <w:t>adına</w:t>
            </w:r>
            <w:proofErr w:type="gramEnd"/>
            <w:r>
              <w:t xml:space="preserve"> gelir kaydedilmesi,</w:t>
            </w:r>
          </w:p>
          <w:p w14:paraId="1242B034" w14:textId="22333C3B" w:rsidR="00EF2CEE" w:rsidRDefault="00EF2CEE" w:rsidP="00AA09E9">
            <w:pPr>
              <w:pStyle w:val="ListeParagraf"/>
              <w:numPr>
                <w:ilvl w:val="0"/>
                <w:numId w:val="7"/>
              </w:numPr>
              <w:jc w:val="both"/>
            </w:pPr>
            <w:r>
              <w:t>İlgili personelin mevzuat hakkında yeterince bilgi ve deneyim sahibi olması için eğitim verilmesi,</w:t>
            </w:r>
          </w:p>
        </w:tc>
      </w:tr>
      <w:tr w:rsidR="00EF2CEE" w:rsidRPr="00CD022E" w14:paraId="10507B20" w14:textId="77777777" w:rsidTr="00E20953">
        <w:trPr>
          <w:trHeight w:val="702"/>
          <w:jc w:val="center"/>
        </w:trPr>
        <w:tc>
          <w:tcPr>
            <w:tcW w:w="572" w:type="dxa"/>
            <w:shd w:val="clear" w:color="auto" w:fill="auto"/>
            <w:vAlign w:val="center"/>
          </w:tcPr>
          <w:p w14:paraId="71F6C3AF" w14:textId="58C1B396" w:rsidR="00EF2CEE" w:rsidRDefault="00EF2CEE" w:rsidP="00AA09E9">
            <w:pPr>
              <w:jc w:val="center"/>
            </w:pPr>
            <w:r>
              <w:t>11.</w:t>
            </w:r>
          </w:p>
        </w:tc>
        <w:tc>
          <w:tcPr>
            <w:tcW w:w="1835" w:type="dxa"/>
            <w:tcBorders>
              <w:top w:val="single" w:sz="4" w:space="0" w:color="auto"/>
              <w:left w:val="nil"/>
              <w:bottom w:val="single" w:sz="4" w:space="0" w:color="auto"/>
              <w:right w:val="single" w:sz="4" w:space="0" w:color="auto"/>
            </w:tcBorders>
            <w:shd w:val="clear" w:color="auto" w:fill="auto"/>
            <w:vAlign w:val="center"/>
          </w:tcPr>
          <w:p w14:paraId="22BE0B62" w14:textId="39546531" w:rsidR="00EF2CEE" w:rsidRPr="00AA09E9" w:rsidRDefault="00EF2CEE" w:rsidP="00AA09E9">
            <w:pPr>
              <w:rPr>
                <w:color w:val="000000"/>
              </w:rPr>
            </w:pPr>
            <w:r w:rsidRPr="00EF2CEE">
              <w:rPr>
                <w:color w:val="000000"/>
              </w:rPr>
              <w:t>Avans ve kredilerin takibi</w:t>
            </w:r>
          </w:p>
        </w:tc>
        <w:tc>
          <w:tcPr>
            <w:tcW w:w="2270" w:type="dxa"/>
            <w:tcBorders>
              <w:top w:val="single" w:sz="4" w:space="0" w:color="auto"/>
              <w:left w:val="nil"/>
              <w:bottom w:val="single" w:sz="4" w:space="0" w:color="auto"/>
              <w:right w:val="single" w:sz="4" w:space="0" w:color="auto"/>
            </w:tcBorders>
            <w:shd w:val="clear" w:color="auto" w:fill="auto"/>
            <w:vAlign w:val="center"/>
          </w:tcPr>
          <w:p w14:paraId="6FC77D59" w14:textId="7A6FCC1A" w:rsidR="00EF2CEE" w:rsidRDefault="009C72ED" w:rsidP="000A4766">
            <w:r w:rsidRPr="009C72ED">
              <w:t>Satın Alma Şube Müdürlüğü</w:t>
            </w:r>
            <w:r>
              <w:t xml:space="preserve"> </w:t>
            </w:r>
            <w:r w:rsidRPr="009C72ED">
              <w:t>Personeli</w:t>
            </w:r>
          </w:p>
        </w:tc>
        <w:tc>
          <w:tcPr>
            <w:tcW w:w="4391" w:type="dxa"/>
            <w:shd w:val="clear" w:color="auto" w:fill="auto"/>
            <w:vAlign w:val="center"/>
          </w:tcPr>
          <w:p w14:paraId="37532F80" w14:textId="6128EBD0" w:rsidR="00EF2CEE" w:rsidRDefault="00EF2CEE" w:rsidP="00EF2CEE">
            <w:pPr>
              <w:numPr>
                <w:ilvl w:val="0"/>
                <w:numId w:val="7"/>
              </w:numPr>
              <w:jc w:val="both"/>
            </w:pPr>
            <w:r>
              <w:t>Avansların süresinde mahsup edilememesi,</w:t>
            </w:r>
          </w:p>
          <w:p w14:paraId="5320BBDD" w14:textId="073B88C8" w:rsidR="00EF2CEE" w:rsidRPr="00AA09E9" w:rsidRDefault="00EF2CEE" w:rsidP="00EF2CEE">
            <w:pPr>
              <w:numPr>
                <w:ilvl w:val="0"/>
                <w:numId w:val="7"/>
              </w:numPr>
              <w:jc w:val="both"/>
            </w:pPr>
            <w:r>
              <w:t>Belgelerin zamanında temin edilememesi.</w:t>
            </w:r>
          </w:p>
        </w:tc>
        <w:tc>
          <w:tcPr>
            <w:tcW w:w="905" w:type="dxa"/>
            <w:shd w:val="clear" w:color="auto" w:fill="auto"/>
            <w:vAlign w:val="center"/>
          </w:tcPr>
          <w:p w14:paraId="29D3E2EE" w14:textId="595D969D" w:rsidR="00EF2CEE" w:rsidRDefault="00EF2CEE" w:rsidP="00AA09E9">
            <w:pPr>
              <w:spacing w:after="160" w:line="259" w:lineRule="auto"/>
              <w:jc w:val="center"/>
            </w:pPr>
            <w:r>
              <w:t>Yüksek</w:t>
            </w:r>
          </w:p>
        </w:tc>
        <w:tc>
          <w:tcPr>
            <w:tcW w:w="5484" w:type="dxa"/>
            <w:shd w:val="clear" w:color="auto" w:fill="auto"/>
            <w:vAlign w:val="center"/>
          </w:tcPr>
          <w:p w14:paraId="5EAFDFEA" w14:textId="0F1E438E" w:rsidR="00EF2CEE" w:rsidRDefault="00EF2CEE" w:rsidP="00EF2CEE">
            <w:pPr>
              <w:pStyle w:val="ListeParagraf"/>
              <w:numPr>
                <w:ilvl w:val="0"/>
                <w:numId w:val="7"/>
              </w:numPr>
              <w:jc w:val="both"/>
            </w:pPr>
            <w:r>
              <w:t>Personelin gerekli eğitimler almasını sağlamak ve bilgilerini sürekli güncel tutulması.</w:t>
            </w:r>
          </w:p>
          <w:p w14:paraId="1C2DEE60" w14:textId="11897C50" w:rsidR="00EF2CEE" w:rsidRDefault="00EF2CEE" w:rsidP="00EF2CEE">
            <w:pPr>
              <w:pStyle w:val="ListeParagraf"/>
              <w:numPr>
                <w:ilvl w:val="0"/>
                <w:numId w:val="7"/>
              </w:numPr>
              <w:jc w:val="both"/>
            </w:pPr>
            <w:r>
              <w:t>Avans ve kredi süreç ve tarihlerin takip edilmesi.</w:t>
            </w:r>
          </w:p>
          <w:p w14:paraId="40B58F8A" w14:textId="41439691" w:rsidR="00EF2CEE" w:rsidRDefault="00EF2CEE" w:rsidP="00EF2CEE">
            <w:pPr>
              <w:pStyle w:val="ListeParagraf"/>
              <w:numPr>
                <w:ilvl w:val="0"/>
                <w:numId w:val="7"/>
              </w:numPr>
              <w:jc w:val="both"/>
            </w:pPr>
            <w:r>
              <w:t>Avans verilenlere gerekli uyarıların yapılması,</w:t>
            </w:r>
          </w:p>
        </w:tc>
      </w:tr>
      <w:tr w:rsidR="00EF2CEE" w:rsidRPr="00CD022E" w14:paraId="7D325749" w14:textId="77777777" w:rsidTr="00E20953">
        <w:trPr>
          <w:trHeight w:val="702"/>
          <w:jc w:val="center"/>
        </w:trPr>
        <w:tc>
          <w:tcPr>
            <w:tcW w:w="572" w:type="dxa"/>
            <w:shd w:val="clear" w:color="auto" w:fill="auto"/>
            <w:vAlign w:val="center"/>
          </w:tcPr>
          <w:p w14:paraId="0997BA7C" w14:textId="314B3F49" w:rsidR="00EF2CEE" w:rsidRDefault="00EF2CEE" w:rsidP="00EF2CEE">
            <w:pPr>
              <w:jc w:val="center"/>
            </w:pPr>
            <w:r>
              <w:t>12.</w:t>
            </w:r>
          </w:p>
        </w:tc>
        <w:tc>
          <w:tcPr>
            <w:tcW w:w="1835" w:type="dxa"/>
            <w:tcBorders>
              <w:top w:val="single" w:sz="4" w:space="0" w:color="auto"/>
              <w:left w:val="nil"/>
              <w:bottom w:val="single" w:sz="4" w:space="0" w:color="auto"/>
              <w:right w:val="single" w:sz="4" w:space="0" w:color="auto"/>
            </w:tcBorders>
            <w:shd w:val="clear" w:color="auto" w:fill="auto"/>
            <w:vAlign w:val="center"/>
          </w:tcPr>
          <w:p w14:paraId="1CD9E6F7" w14:textId="6C1CE3D7" w:rsidR="00EF2CEE" w:rsidRPr="00EF2CEE" w:rsidRDefault="00EF2CEE" w:rsidP="00EF2CEE">
            <w:pPr>
              <w:rPr>
                <w:color w:val="000000"/>
              </w:rPr>
            </w:pPr>
            <w:r w:rsidRPr="00EF2CEE">
              <w:rPr>
                <w:color w:val="000000"/>
              </w:rPr>
              <w:t>Görevlendirme harcırahı ve</w:t>
            </w:r>
            <w:r>
              <w:rPr>
                <w:color w:val="000000"/>
              </w:rPr>
              <w:t xml:space="preserve"> süreçleri</w:t>
            </w:r>
          </w:p>
        </w:tc>
        <w:tc>
          <w:tcPr>
            <w:tcW w:w="2270" w:type="dxa"/>
            <w:tcBorders>
              <w:top w:val="single" w:sz="4" w:space="0" w:color="auto"/>
              <w:left w:val="nil"/>
              <w:bottom w:val="single" w:sz="4" w:space="0" w:color="auto"/>
              <w:right w:val="single" w:sz="4" w:space="0" w:color="auto"/>
            </w:tcBorders>
            <w:shd w:val="clear" w:color="auto" w:fill="auto"/>
            <w:vAlign w:val="center"/>
          </w:tcPr>
          <w:p w14:paraId="6E7E42E2" w14:textId="683F296C" w:rsidR="00EF2CEE" w:rsidRDefault="009C72ED" w:rsidP="00EF2CEE">
            <w:r w:rsidRPr="009C72ED">
              <w:t>Satın Alma Şube Müdürlüğü</w:t>
            </w:r>
            <w:r>
              <w:t xml:space="preserve"> </w:t>
            </w:r>
            <w:r w:rsidRPr="009C72ED">
              <w:t>Doğrudan Temin ve Tahakkuk</w:t>
            </w:r>
            <w:r>
              <w:t xml:space="preserve"> Birimi Personeli</w:t>
            </w:r>
          </w:p>
        </w:tc>
        <w:tc>
          <w:tcPr>
            <w:tcW w:w="4391" w:type="dxa"/>
            <w:shd w:val="clear" w:color="auto" w:fill="auto"/>
            <w:vAlign w:val="center"/>
          </w:tcPr>
          <w:p w14:paraId="0E9F8B39" w14:textId="7973DD3B" w:rsidR="00EF2CEE" w:rsidRDefault="00EF2CEE" w:rsidP="00EF2CEE">
            <w:pPr>
              <w:numPr>
                <w:ilvl w:val="0"/>
                <w:numId w:val="7"/>
              </w:numPr>
              <w:jc w:val="both"/>
            </w:pPr>
            <w:r>
              <w:t>Hak kaybı.</w:t>
            </w:r>
          </w:p>
          <w:p w14:paraId="7CD8B7EE" w14:textId="6CF890CE" w:rsidR="00EF2CEE" w:rsidRDefault="00EF2CEE" w:rsidP="00EF2CEE">
            <w:pPr>
              <w:numPr>
                <w:ilvl w:val="0"/>
                <w:numId w:val="7"/>
              </w:numPr>
              <w:jc w:val="both"/>
            </w:pPr>
            <w:r>
              <w:t>Kamu zararı.</w:t>
            </w:r>
          </w:p>
        </w:tc>
        <w:tc>
          <w:tcPr>
            <w:tcW w:w="905" w:type="dxa"/>
            <w:shd w:val="clear" w:color="auto" w:fill="auto"/>
            <w:vAlign w:val="center"/>
          </w:tcPr>
          <w:p w14:paraId="211531F4" w14:textId="38FB9D54" w:rsidR="00EF2CEE" w:rsidRDefault="00EF2CEE" w:rsidP="00EF2CEE">
            <w:pPr>
              <w:spacing w:after="160" w:line="259" w:lineRule="auto"/>
              <w:jc w:val="center"/>
            </w:pPr>
            <w:r>
              <w:t>Yüksek</w:t>
            </w:r>
          </w:p>
        </w:tc>
        <w:tc>
          <w:tcPr>
            <w:tcW w:w="5484" w:type="dxa"/>
            <w:shd w:val="clear" w:color="auto" w:fill="auto"/>
            <w:vAlign w:val="center"/>
          </w:tcPr>
          <w:p w14:paraId="58C2D62F" w14:textId="1A76B21B" w:rsidR="00EF2CEE" w:rsidRDefault="00EF2CEE" w:rsidP="00EF2CEE">
            <w:pPr>
              <w:pStyle w:val="ListeParagraf"/>
              <w:numPr>
                <w:ilvl w:val="0"/>
                <w:numId w:val="7"/>
              </w:numPr>
              <w:jc w:val="both"/>
            </w:pPr>
            <w:r>
              <w:t>Personelin gerekli eğitimler almasını sağlamak ve bilgilerini sürekli güncel tutulması.</w:t>
            </w:r>
          </w:p>
          <w:p w14:paraId="459FB3C6" w14:textId="144A5521" w:rsidR="00EF2CEE" w:rsidRDefault="00EF2CEE" w:rsidP="00EF2CEE">
            <w:pPr>
              <w:pStyle w:val="ListeParagraf"/>
              <w:numPr>
                <w:ilvl w:val="0"/>
                <w:numId w:val="7"/>
              </w:numPr>
              <w:jc w:val="both"/>
            </w:pPr>
            <w:r>
              <w:t>Süreç ve tarihlerin takip edilmesi.</w:t>
            </w:r>
          </w:p>
          <w:p w14:paraId="452A274C" w14:textId="2496A2E0" w:rsidR="00EF2CEE" w:rsidRDefault="00EF2CEE" w:rsidP="00EF2CEE">
            <w:pPr>
              <w:pStyle w:val="ListeParagraf"/>
              <w:numPr>
                <w:ilvl w:val="0"/>
                <w:numId w:val="7"/>
              </w:numPr>
              <w:jc w:val="both"/>
            </w:pPr>
            <w:r>
              <w:t>Görev verilenlere gerekli uyarıların yapılması,</w:t>
            </w:r>
          </w:p>
        </w:tc>
      </w:tr>
      <w:tr w:rsidR="00EF2CEE" w:rsidRPr="00CD022E" w14:paraId="4A699772" w14:textId="77777777" w:rsidTr="00E20953">
        <w:trPr>
          <w:trHeight w:val="702"/>
          <w:jc w:val="center"/>
        </w:trPr>
        <w:tc>
          <w:tcPr>
            <w:tcW w:w="572" w:type="dxa"/>
            <w:shd w:val="clear" w:color="auto" w:fill="auto"/>
            <w:vAlign w:val="center"/>
          </w:tcPr>
          <w:p w14:paraId="4BE5A22D" w14:textId="59554EB6" w:rsidR="00EF2CEE" w:rsidRDefault="00EF2CEE" w:rsidP="00EF2CEE">
            <w:pPr>
              <w:jc w:val="center"/>
            </w:pPr>
            <w:r>
              <w:t>13.</w:t>
            </w:r>
          </w:p>
        </w:tc>
        <w:tc>
          <w:tcPr>
            <w:tcW w:w="1835" w:type="dxa"/>
            <w:tcBorders>
              <w:top w:val="single" w:sz="4" w:space="0" w:color="auto"/>
              <w:left w:val="nil"/>
              <w:bottom w:val="single" w:sz="4" w:space="0" w:color="auto"/>
              <w:right w:val="single" w:sz="4" w:space="0" w:color="auto"/>
            </w:tcBorders>
            <w:shd w:val="clear" w:color="auto" w:fill="auto"/>
            <w:vAlign w:val="center"/>
          </w:tcPr>
          <w:p w14:paraId="438B67C6" w14:textId="61AA0D26" w:rsidR="00EF2CEE" w:rsidRPr="00EF2CEE" w:rsidRDefault="00EF2CEE" w:rsidP="00EF2CEE">
            <w:pPr>
              <w:rPr>
                <w:color w:val="000000"/>
              </w:rPr>
            </w:pPr>
            <w:r w:rsidRPr="00EF2CEE">
              <w:rPr>
                <w:color w:val="000000"/>
              </w:rPr>
              <w:t>Birim Web Sitesinin Güncellenmesi</w:t>
            </w:r>
          </w:p>
        </w:tc>
        <w:tc>
          <w:tcPr>
            <w:tcW w:w="2270" w:type="dxa"/>
            <w:tcBorders>
              <w:top w:val="single" w:sz="4" w:space="0" w:color="auto"/>
              <w:left w:val="nil"/>
              <w:bottom w:val="single" w:sz="4" w:space="0" w:color="auto"/>
              <w:right w:val="single" w:sz="4" w:space="0" w:color="auto"/>
            </w:tcBorders>
            <w:shd w:val="clear" w:color="auto" w:fill="auto"/>
            <w:vAlign w:val="center"/>
          </w:tcPr>
          <w:p w14:paraId="5618DF16" w14:textId="4C20359F" w:rsidR="00EF2CEE" w:rsidRDefault="009C72ED" w:rsidP="00EF2CEE">
            <w:r w:rsidRPr="009C72ED">
              <w:t>Satın Alma Şube Müdürlüğü</w:t>
            </w:r>
            <w:r>
              <w:t xml:space="preserve"> İhale Birimi</w:t>
            </w:r>
            <w:r w:rsidRPr="009C72ED">
              <w:t xml:space="preserve"> Personeli</w:t>
            </w:r>
          </w:p>
        </w:tc>
        <w:tc>
          <w:tcPr>
            <w:tcW w:w="4391" w:type="dxa"/>
            <w:shd w:val="clear" w:color="auto" w:fill="auto"/>
            <w:vAlign w:val="center"/>
          </w:tcPr>
          <w:p w14:paraId="1CF473FF" w14:textId="6B7F8F4A" w:rsidR="00EF2CEE" w:rsidRDefault="00EF2CEE" w:rsidP="00EF2CEE">
            <w:pPr>
              <w:numPr>
                <w:ilvl w:val="0"/>
                <w:numId w:val="7"/>
              </w:numPr>
              <w:jc w:val="both"/>
            </w:pPr>
            <w:r>
              <w:t>Kurumsal imajın zarar görme riski,</w:t>
            </w:r>
          </w:p>
          <w:p w14:paraId="6912C6B1" w14:textId="76CA141D" w:rsidR="00EF2CEE" w:rsidRDefault="00EF2CEE" w:rsidP="00EF2CEE">
            <w:pPr>
              <w:numPr>
                <w:ilvl w:val="0"/>
                <w:numId w:val="7"/>
              </w:numPr>
              <w:jc w:val="both"/>
            </w:pPr>
            <w:r>
              <w:t>Şifrelerin 3. şahısların eline geçme riski,</w:t>
            </w:r>
          </w:p>
          <w:p w14:paraId="133325C3" w14:textId="6C0CB810" w:rsidR="00EF2CEE" w:rsidRDefault="00EF2CEE" w:rsidP="00EF2CEE">
            <w:pPr>
              <w:numPr>
                <w:ilvl w:val="0"/>
                <w:numId w:val="7"/>
              </w:numPr>
              <w:jc w:val="both"/>
            </w:pPr>
            <w:r>
              <w:t>Kötü amaçlı kişilerin web sitesi açıklarından yararlanarak sunucuya zarar vermesi ve web sitesini ele geçirme riski,</w:t>
            </w:r>
          </w:p>
        </w:tc>
        <w:tc>
          <w:tcPr>
            <w:tcW w:w="905" w:type="dxa"/>
            <w:shd w:val="clear" w:color="auto" w:fill="auto"/>
            <w:vAlign w:val="center"/>
          </w:tcPr>
          <w:p w14:paraId="2C3C6A5B" w14:textId="222627B3" w:rsidR="00EF2CEE" w:rsidRDefault="00EF2CEE" w:rsidP="00EF2CEE">
            <w:pPr>
              <w:spacing w:after="160" w:line="259" w:lineRule="auto"/>
              <w:jc w:val="center"/>
            </w:pPr>
            <w:r>
              <w:t xml:space="preserve">Yüksek </w:t>
            </w:r>
          </w:p>
        </w:tc>
        <w:tc>
          <w:tcPr>
            <w:tcW w:w="5484" w:type="dxa"/>
            <w:shd w:val="clear" w:color="auto" w:fill="auto"/>
            <w:vAlign w:val="center"/>
          </w:tcPr>
          <w:p w14:paraId="402FFB0D" w14:textId="7D3873E5" w:rsidR="00EF2CEE" w:rsidRDefault="00EF2CEE" w:rsidP="00EF2CEE">
            <w:pPr>
              <w:pStyle w:val="ListeParagraf"/>
              <w:numPr>
                <w:ilvl w:val="0"/>
                <w:numId w:val="7"/>
              </w:numPr>
              <w:jc w:val="both"/>
            </w:pPr>
            <w:r>
              <w:t>Birim Web Sitesinin güncellenmesi, veri, duyuru yüklemesi vb. işlemleri sadece web sitesinden sorumlu olan personel tarafından yapılması.</w:t>
            </w:r>
          </w:p>
          <w:p w14:paraId="0BBEEC5B" w14:textId="7FECD799" w:rsidR="00EF2CEE" w:rsidRDefault="00EF2CEE" w:rsidP="00EF2CEE">
            <w:pPr>
              <w:pStyle w:val="ListeParagraf"/>
              <w:numPr>
                <w:ilvl w:val="0"/>
                <w:numId w:val="7"/>
              </w:numPr>
              <w:jc w:val="both"/>
            </w:pPr>
            <w:r>
              <w:t>Yılda en az iki defa birim web sitesindeki bilgilerin güncellenmesi.</w:t>
            </w:r>
          </w:p>
          <w:p w14:paraId="24C8E799" w14:textId="727DC170" w:rsidR="00EF2CEE" w:rsidRDefault="00EF2CEE" w:rsidP="00EF2CEE">
            <w:pPr>
              <w:pStyle w:val="ListeParagraf"/>
              <w:numPr>
                <w:ilvl w:val="0"/>
                <w:numId w:val="7"/>
              </w:numPr>
              <w:jc w:val="both"/>
            </w:pPr>
            <w:r>
              <w:t>Web sitelerinde oluşabilecek güvenlik sorunlarının ön görülmesi ve buna uygun yazılım yapılması.</w:t>
            </w:r>
          </w:p>
        </w:tc>
      </w:tr>
      <w:bookmarkEnd w:id="0"/>
    </w:tbl>
    <w:p w14:paraId="41D3F916" w14:textId="77777777" w:rsidR="00BD54EF" w:rsidRDefault="00BD54EF"/>
    <w:p w14:paraId="23215964" w14:textId="7695CB2E" w:rsidR="00BB30CD" w:rsidRDefault="00BB30CD" w:rsidP="003861F9">
      <w:pPr>
        <w:spacing w:after="160" w:line="259" w:lineRule="auto"/>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p w14:paraId="516F20AD" w14:textId="77777777" w:rsidR="00BB30CD" w:rsidRDefault="00BB30CD"/>
    <w:p w14:paraId="2F457466" w14:textId="77777777" w:rsidR="00BB30CD" w:rsidRDefault="00BB30CD"/>
    <w:tbl>
      <w:tblPr>
        <w:tblStyle w:val="TabloKlavuzu"/>
        <w:tblW w:w="15457" w:type="dxa"/>
        <w:jc w:val="center"/>
        <w:tblLook w:val="04A0" w:firstRow="1" w:lastRow="0" w:firstColumn="1" w:lastColumn="0" w:noHBand="0" w:noVBand="1"/>
      </w:tblPr>
      <w:tblGrid>
        <w:gridCol w:w="7654"/>
        <w:gridCol w:w="7803"/>
      </w:tblGrid>
      <w:tr w:rsidR="008615D2" w:rsidRPr="00CD022E" w14:paraId="558686C5" w14:textId="77777777" w:rsidTr="00384556">
        <w:trPr>
          <w:trHeight w:val="1253"/>
          <w:jc w:val="center"/>
        </w:trPr>
        <w:tc>
          <w:tcPr>
            <w:tcW w:w="7654" w:type="dxa"/>
            <w:tcBorders>
              <w:top w:val="single" w:sz="4" w:space="0" w:color="auto"/>
              <w:left w:val="single" w:sz="4" w:space="0" w:color="auto"/>
              <w:bottom w:val="single" w:sz="4" w:space="0" w:color="auto"/>
              <w:right w:val="single" w:sz="4" w:space="0" w:color="auto"/>
            </w:tcBorders>
            <w:vAlign w:val="center"/>
          </w:tcPr>
          <w:p w14:paraId="39107EAD" w14:textId="77777777" w:rsidR="008615D2" w:rsidRPr="00EF3E06" w:rsidRDefault="008615D2" w:rsidP="008615D2">
            <w:pPr>
              <w:jc w:val="center"/>
              <w:rPr>
                <w:b/>
              </w:rPr>
            </w:pPr>
            <w:r w:rsidRPr="00EF3E06">
              <w:rPr>
                <w:b/>
              </w:rPr>
              <w:t>Düzenleyen</w:t>
            </w:r>
          </w:p>
          <w:p w14:paraId="48D87695" w14:textId="36F05A8B" w:rsidR="008615D2" w:rsidRDefault="008615D2" w:rsidP="008615D2">
            <w:pPr>
              <w:jc w:val="center"/>
              <w:rPr>
                <w:b/>
              </w:rPr>
            </w:pPr>
            <w:r>
              <w:rPr>
                <w:b/>
              </w:rPr>
              <w:t>Şube Müdürü</w:t>
            </w:r>
          </w:p>
          <w:p w14:paraId="334A13C3" w14:textId="77777777" w:rsidR="008615D2" w:rsidRPr="00EF3E06" w:rsidRDefault="008615D2" w:rsidP="008615D2">
            <w:pPr>
              <w:jc w:val="center"/>
              <w:rPr>
                <w:b/>
              </w:rPr>
            </w:pPr>
            <w:r>
              <w:rPr>
                <w:b/>
              </w:rPr>
              <w:t>Murat HAZIRCI</w:t>
            </w:r>
          </w:p>
          <w:p w14:paraId="395F1225" w14:textId="77777777" w:rsidR="008615D2" w:rsidRPr="00EC2DD7" w:rsidRDefault="008615D2" w:rsidP="008615D2">
            <w:pPr>
              <w:jc w:val="center"/>
              <w:rPr>
                <w:b/>
                <w:sz w:val="22"/>
                <w:szCs w:val="22"/>
              </w:rPr>
            </w:pPr>
          </w:p>
        </w:tc>
        <w:tc>
          <w:tcPr>
            <w:tcW w:w="7803" w:type="dxa"/>
            <w:tcBorders>
              <w:top w:val="single" w:sz="4" w:space="0" w:color="auto"/>
              <w:left w:val="single" w:sz="4" w:space="0" w:color="auto"/>
              <w:bottom w:val="single" w:sz="4" w:space="0" w:color="auto"/>
              <w:right w:val="single" w:sz="4" w:space="0" w:color="auto"/>
            </w:tcBorders>
            <w:vAlign w:val="center"/>
          </w:tcPr>
          <w:p w14:paraId="3BE4ED51" w14:textId="77777777" w:rsidR="008615D2" w:rsidRPr="00EF3E06" w:rsidRDefault="008615D2" w:rsidP="008615D2">
            <w:pPr>
              <w:jc w:val="center"/>
              <w:rPr>
                <w:b/>
              </w:rPr>
            </w:pPr>
            <w:r w:rsidRPr="00EF3E06">
              <w:rPr>
                <w:b/>
              </w:rPr>
              <w:t>Onaylayan</w:t>
            </w:r>
          </w:p>
          <w:p w14:paraId="58710F38" w14:textId="77777777" w:rsidR="008615D2" w:rsidRDefault="008615D2" w:rsidP="008615D2">
            <w:pPr>
              <w:jc w:val="center"/>
              <w:rPr>
                <w:b/>
              </w:rPr>
            </w:pPr>
            <w:r>
              <w:rPr>
                <w:b/>
              </w:rPr>
              <w:t>Daire Başkanı</w:t>
            </w:r>
          </w:p>
          <w:p w14:paraId="0461CC89" w14:textId="77777777" w:rsidR="008615D2" w:rsidRPr="00EF3E06" w:rsidRDefault="008615D2" w:rsidP="008615D2">
            <w:pPr>
              <w:jc w:val="center"/>
              <w:rPr>
                <w:b/>
              </w:rPr>
            </w:pPr>
            <w:r>
              <w:rPr>
                <w:b/>
              </w:rPr>
              <w:t>Muhammet BİLGİÇ</w:t>
            </w:r>
          </w:p>
          <w:p w14:paraId="424E6BB3" w14:textId="77777777" w:rsidR="008615D2" w:rsidRPr="00EC2DD7" w:rsidRDefault="008615D2" w:rsidP="008615D2">
            <w:pPr>
              <w:jc w:val="center"/>
              <w:rPr>
                <w:sz w:val="22"/>
                <w:szCs w:val="22"/>
              </w:rPr>
            </w:pPr>
          </w:p>
        </w:tc>
      </w:tr>
    </w:tbl>
    <w:p w14:paraId="24ED1E1E" w14:textId="77777777" w:rsidR="001A4EDF" w:rsidRDefault="001A4EDF" w:rsidP="00DF564D">
      <w:pPr>
        <w:spacing w:after="160" w:line="259" w:lineRule="auto"/>
      </w:pPr>
    </w:p>
    <w:tbl>
      <w:tblPr>
        <w:tblStyle w:val="TabloKlavuzu"/>
        <w:tblW w:w="15457" w:type="dxa"/>
        <w:jc w:val="center"/>
        <w:tblLook w:val="04A0" w:firstRow="1" w:lastRow="0" w:firstColumn="1" w:lastColumn="0" w:noHBand="0" w:noVBand="1"/>
      </w:tblPr>
      <w:tblGrid>
        <w:gridCol w:w="572"/>
        <w:gridCol w:w="1835"/>
        <w:gridCol w:w="2270"/>
        <w:gridCol w:w="4391"/>
        <w:gridCol w:w="905"/>
        <w:gridCol w:w="5484"/>
      </w:tblGrid>
      <w:tr w:rsidR="003861F9" w:rsidRPr="003861F9" w14:paraId="63FDDA1A" w14:textId="77777777" w:rsidTr="003861F9">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15CFE7D7" w14:textId="0919C3A9" w:rsidR="003861F9" w:rsidRPr="003861F9" w:rsidRDefault="003861F9" w:rsidP="003861F9">
            <w:pPr>
              <w:spacing w:after="160" w:line="259" w:lineRule="auto"/>
              <w:rPr>
                <w:b/>
              </w:rPr>
            </w:pPr>
            <w:r w:rsidRPr="003861F9">
              <w:rPr>
                <w:b/>
              </w:rPr>
              <w:t xml:space="preserve">Birim: </w:t>
            </w:r>
            <w:r>
              <w:rPr>
                <w:b/>
                <w:sz w:val="22"/>
                <w:szCs w:val="22"/>
              </w:rPr>
              <w:t>İdari ve Mali İşler Daire Başkanlığı</w:t>
            </w:r>
          </w:p>
        </w:tc>
      </w:tr>
      <w:tr w:rsidR="003861F9" w:rsidRPr="003861F9" w14:paraId="00A679BA" w14:textId="77777777" w:rsidTr="003861F9">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1CA4FDBA" w14:textId="6A1FC212" w:rsidR="003861F9" w:rsidRPr="003861F9" w:rsidRDefault="003861F9" w:rsidP="003861F9">
            <w:pPr>
              <w:spacing w:after="160" w:line="259" w:lineRule="auto"/>
              <w:rPr>
                <w:b/>
              </w:rPr>
            </w:pPr>
            <w:r w:rsidRPr="003861F9">
              <w:rPr>
                <w:b/>
              </w:rPr>
              <w:t xml:space="preserve">Alt Birim: </w:t>
            </w:r>
            <w:r>
              <w:rPr>
                <w:b/>
              </w:rPr>
              <w:t>Satın Alma Şube Müdürlüğü-Kiralama Birimi</w:t>
            </w:r>
          </w:p>
        </w:tc>
      </w:tr>
      <w:tr w:rsidR="003861F9" w:rsidRPr="003861F9" w14:paraId="1802EA26" w14:textId="77777777" w:rsidTr="003861F9">
        <w:trPr>
          <w:trHeight w:val="561"/>
          <w:jc w:val="center"/>
        </w:trPr>
        <w:tc>
          <w:tcPr>
            <w:tcW w:w="572"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0D988E0B" w14:textId="77777777" w:rsidR="003861F9" w:rsidRPr="003861F9" w:rsidRDefault="003861F9" w:rsidP="003861F9">
            <w:pPr>
              <w:spacing w:after="160" w:line="259" w:lineRule="auto"/>
              <w:rPr>
                <w:b/>
              </w:rPr>
            </w:pPr>
            <w:r w:rsidRPr="003861F9">
              <w:rPr>
                <w:b/>
              </w:rPr>
              <w:t>Sıra No</w:t>
            </w:r>
          </w:p>
        </w:tc>
        <w:tc>
          <w:tcPr>
            <w:tcW w:w="183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308DFBB0" w14:textId="77777777" w:rsidR="003861F9" w:rsidRPr="003861F9" w:rsidRDefault="003861F9" w:rsidP="003861F9">
            <w:pPr>
              <w:spacing w:after="160" w:line="259" w:lineRule="auto"/>
              <w:rPr>
                <w:b/>
              </w:rPr>
            </w:pPr>
            <w:r w:rsidRPr="003861F9">
              <w:rPr>
                <w:b/>
              </w:rPr>
              <w:t>Hassas Görevler</w:t>
            </w:r>
          </w:p>
          <w:p w14:paraId="51FD5D0D" w14:textId="77777777" w:rsidR="003861F9" w:rsidRPr="003861F9" w:rsidRDefault="003861F9" w:rsidP="003861F9">
            <w:pPr>
              <w:spacing w:after="160" w:line="259" w:lineRule="auto"/>
              <w:rPr>
                <w:b/>
              </w:rPr>
            </w:pPr>
            <w:r w:rsidRPr="003861F9">
              <w:rPr>
                <w:b/>
              </w:rPr>
              <w:t>(Hizmetin/Görevin Adı)</w:t>
            </w:r>
          </w:p>
        </w:tc>
        <w:tc>
          <w:tcPr>
            <w:tcW w:w="227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FE79033" w14:textId="77777777" w:rsidR="003861F9" w:rsidRPr="003861F9" w:rsidRDefault="003861F9" w:rsidP="003861F9">
            <w:pPr>
              <w:spacing w:after="160" w:line="259" w:lineRule="auto"/>
              <w:rPr>
                <w:b/>
              </w:rPr>
            </w:pPr>
            <w:r w:rsidRPr="003861F9">
              <w:rPr>
                <w:b/>
              </w:rPr>
              <w:t>Hassas Görevi Olan Personel</w:t>
            </w:r>
          </w:p>
        </w:tc>
        <w:tc>
          <w:tcPr>
            <w:tcW w:w="4391"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1940031" w14:textId="77777777" w:rsidR="003861F9" w:rsidRPr="003861F9" w:rsidRDefault="003861F9" w:rsidP="003861F9">
            <w:pPr>
              <w:spacing w:after="160" w:line="259" w:lineRule="auto"/>
              <w:rPr>
                <w:b/>
              </w:rPr>
            </w:pPr>
            <w:r w:rsidRPr="003861F9">
              <w:rPr>
                <w:b/>
              </w:rPr>
              <w:t>Riskler</w:t>
            </w:r>
          </w:p>
        </w:tc>
        <w:tc>
          <w:tcPr>
            <w:tcW w:w="90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55D847D1" w14:textId="77777777" w:rsidR="003861F9" w:rsidRPr="003861F9" w:rsidRDefault="003861F9" w:rsidP="003861F9">
            <w:pPr>
              <w:spacing w:after="160" w:line="259" w:lineRule="auto"/>
              <w:rPr>
                <w:b/>
              </w:rPr>
            </w:pPr>
            <w:r w:rsidRPr="003861F9">
              <w:rPr>
                <w:b/>
              </w:rPr>
              <w:t>Risk Düzeyi*</w:t>
            </w:r>
          </w:p>
        </w:tc>
        <w:tc>
          <w:tcPr>
            <w:tcW w:w="5484"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65480C0B" w14:textId="77777777" w:rsidR="003861F9" w:rsidRPr="003861F9" w:rsidRDefault="003861F9" w:rsidP="003861F9">
            <w:pPr>
              <w:spacing w:after="160" w:line="259" w:lineRule="auto"/>
              <w:rPr>
                <w:b/>
              </w:rPr>
            </w:pPr>
            <w:r w:rsidRPr="003861F9">
              <w:rPr>
                <w:b/>
              </w:rPr>
              <w:t>Kontroller/Tedbirler</w:t>
            </w:r>
          </w:p>
        </w:tc>
      </w:tr>
      <w:tr w:rsidR="00B875BD" w:rsidRPr="003861F9" w14:paraId="645045A4" w14:textId="77777777" w:rsidTr="003861F9">
        <w:trPr>
          <w:trHeight w:val="692"/>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76090964" w14:textId="5225685C" w:rsidR="00B875BD" w:rsidRPr="003861F9" w:rsidRDefault="005C15DD" w:rsidP="00B875BD">
            <w:pPr>
              <w:spacing w:after="160" w:line="259" w:lineRule="auto"/>
            </w:pPr>
            <w:r>
              <w:t>1</w:t>
            </w:r>
            <w:r w:rsidR="00B875BD" w:rsidRPr="003861F9">
              <w:t>.</w:t>
            </w:r>
          </w:p>
        </w:tc>
        <w:tc>
          <w:tcPr>
            <w:tcW w:w="1835" w:type="dxa"/>
            <w:tcBorders>
              <w:top w:val="single" w:sz="4" w:space="0" w:color="auto"/>
              <w:left w:val="nil"/>
              <w:bottom w:val="single" w:sz="4" w:space="0" w:color="auto"/>
              <w:right w:val="single" w:sz="4" w:space="0" w:color="auto"/>
            </w:tcBorders>
            <w:vAlign w:val="center"/>
          </w:tcPr>
          <w:p w14:paraId="53BA4AF8" w14:textId="25C42BD7" w:rsidR="00B875BD" w:rsidRPr="003861F9" w:rsidRDefault="00B875BD" w:rsidP="00B875BD">
            <w:pPr>
              <w:spacing w:after="160" w:line="259" w:lineRule="auto"/>
            </w:pPr>
            <w:r w:rsidRPr="003861F9">
              <w:t>Kira artışlarının ve kira ödemelerinin düzenli takibinin yapılması.</w:t>
            </w:r>
          </w:p>
        </w:tc>
        <w:tc>
          <w:tcPr>
            <w:tcW w:w="2270" w:type="dxa"/>
            <w:tcBorders>
              <w:top w:val="single" w:sz="4" w:space="0" w:color="auto"/>
              <w:left w:val="nil"/>
              <w:bottom w:val="single" w:sz="4" w:space="0" w:color="auto"/>
              <w:right w:val="single" w:sz="4" w:space="0" w:color="auto"/>
            </w:tcBorders>
            <w:vAlign w:val="center"/>
          </w:tcPr>
          <w:p w14:paraId="2CDAFFDC" w14:textId="6FE89D5B" w:rsidR="00B875BD" w:rsidRPr="003861F9" w:rsidRDefault="009C72ED" w:rsidP="00B875BD">
            <w:pPr>
              <w:spacing w:after="160" w:line="259" w:lineRule="auto"/>
            </w:pPr>
            <w:r w:rsidRPr="009C72ED">
              <w:t>Satın Alma Şube Müdürlüğü</w:t>
            </w:r>
            <w:r>
              <w:t xml:space="preserve"> </w:t>
            </w:r>
            <w:r w:rsidRPr="009C72ED">
              <w:t>Kiralama Birimi</w:t>
            </w:r>
            <w:r w:rsidRPr="009C72ED">
              <w:t xml:space="preserve"> Personeli</w:t>
            </w:r>
          </w:p>
        </w:tc>
        <w:tc>
          <w:tcPr>
            <w:tcW w:w="4391" w:type="dxa"/>
            <w:tcBorders>
              <w:top w:val="single" w:sz="4" w:space="0" w:color="auto"/>
              <w:left w:val="single" w:sz="4" w:space="0" w:color="auto"/>
              <w:bottom w:val="single" w:sz="4" w:space="0" w:color="auto"/>
              <w:right w:val="single" w:sz="4" w:space="0" w:color="auto"/>
            </w:tcBorders>
            <w:vAlign w:val="center"/>
          </w:tcPr>
          <w:p w14:paraId="689666BF" w14:textId="7C7528C1" w:rsidR="00B875BD" w:rsidRPr="003861F9" w:rsidRDefault="00B875BD" w:rsidP="00B875BD">
            <w:pPr>
              <w:numPr>
                <w:ilvl w:val="0"/>
                <w:numId w:val="28"/>
              </w:numPr>
              <w:spacing w:after="160" w:line="259" w:lineRule="auto"/>
            </w:pPr>
            <w:r w:rsidRPr="003861F9">
              <w:t>Kira artışlarının ve kira ödemelerinin düzenli takibinin sağlanamaması sonucu tahsilatlarının vadesinde yapılamaması ihtimali.</w:t>
            </w:r>
          </w:p>
        </w:tc>
        <w:tc>
          <w:tcPr>
            <w:tcW w:w="905" w:type="dxa"/>
            <w:tcBorders>
              <w:top w:val="single" w:sz="4" w:space="0" w:color="auto"/>
              <w:left w:val="single" w:sz="4" w:space="0" w:color="auto"/>
              <w:bottom w:val="single" w:sz="4" w:space="0" w:color="auto"/>
              <w:right w:val="single" w:sz="4" w:space="0" w:color="auto"/>
            </w:tcBorders>
            <w:vAlign w:val="center"/>
          </w:tcPr>
          <w:p w14:paraId="6CF0A6B1" w14:textId="2359D73C" w:rsidR="00B875BD" w:rsidRPr="003861F9" w:rsidRDefault="00B875BD" w:rsidP="00B875BD">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6737D76C" w14:textId="3991C1CC" w:rsidR="00B875BD" w:rsidRPr="003861F9" w:rsidRDefault="00B875BD" w:rsidP="00B875BD">
            <w:pPr>
              <w:numPr>
                <w:ilvl w:val="0"/>
                <w:numId w:val="28"/>
              </w:numPr>
              <w:spacing w:after="160" w:line="259" w:lineRule="auto"/>
            </w:pPr>
            <w:r w:rsidRPr="00B875BD">
              <w:t xml:space="preserve">Kira takip tablosunun sık sık kontrolünün sağlanması ve kira artışlarıyla ilgili olarak her ayın başında Türkiye İstatistik Kurumu tarafından açıklanan </w:t>
            </w:r>
            <w:r w:rsidR="00F70416">
              <w:t>T</w:t>
            </w:r>
            <w:r w:rsidRPr="00B875BD">
              <w:t>ÜFE oranının takibinin düzenli yapılması.</w:t>
            </w:r>
          </w:p>
        </w:tc>
      </w:tr>
      <w:tr w:rsidR="00B875BD" w:rsidRPr="003861F9" w14:paraId="463474E2" w14:textId="77777777" w:rsidTr="00384556">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768C84A2" w14:textId="1EAF3FE9" w:rsidR="00B875BD" w:rsidRPr="003861F9" w:rsidRDefault="005C15DD" w:rsidP="00B875BD">
            <w:pPr>
              <w:spacing w:after="160" w:line="259" w:lineRule="auto"/>
            </w:pPr>
            <w:r>
              <w:t>2</w:t>
            </w:r>
            <w:r w:rsidR="00B875BD" w:rsidRPr="003861F9">
              <w:t>.</w:t>
            </w:r>
          </w:p>
        </w:tc>
        <w:tc>
          <w:tcPr>
            <w:tcW w:w="1835" w:type="dxa"/>
            <w:tcBorders>
              <w:top w:val="nil"/>
              <w:left w:val="nil"/>
              <w:bottom w:val="single" w:sz="4" w:space="0" w:color="auto"/>
              <w:right w:val="single" w:sz="4" w:space="0" w:color="auto"/>
            </w:tcBorders>
            <w:vAlign w:val="center"/>
          </w:tcPr>
          <w:p w14:paraId="07C935D0" w14:textId="56B76EFD" w:rsidR="00B875BD" w:rsidRPr="003861F9" w:rsidRDefault="00B875BD" w:rsidP="00B875BD">
            <w:pPr>
              <w:spacing w:after="160" w:line="259" w:lineRule="auto"/>
            </w:pPr>
            <w:r w:rsidRPr="003861F9">
              <w:t>Tahliye tarihinin takibi ve söz konusu yerin yer teslim tutanağı ile teslim alınması.</w:t>
            </w:r>
          </w:p>
        </w:tc>
        <w:tc>
          <w:tcPr>
            <w:tcW w:w="2270" w:type="dxa"/>
            <w:tcBorders>
              <w:top w:val="single" w:sz="4" w:space="0" w:color="auto"/>
              <w:left w:val="nil"/>
              <w:bottom w:val="single" w:sz="4" w:space="0" w:color="auto"/>
              <w:right w:val="single" w:sz="4" w:space="0" w:color="auto"/>
            </w:tcBorders>
            <w:vAlign w:val="center"/>
          </w:tcPr>
          <w:p w14:paraId="4D2222E3" w14:textId="4EC709C4" w:rsidR="00B875BD" w:rsidRPr="003861F9" w:rsidRDefault="009C72ED" w:rsidP="00B875BD">
            <w:pPr>
              <w:spacing w:after="160" w:line="259" w:lineRule="auto"/>
            </w:pPr>
            <w:r w:rsidRPr="009C72ED">
              <w:t>Satın Alma Şube Müdürlüğü</w:t>
            </w:r>
            <w:r>
              <w:t xml:space="preserve"> </w:t>
            </w:r>
            <w:r w:rsidRPr="009C72ED">
              <w:t>Kiralama Birimi Personeli</w:t>
            </w:r>
          </w:p>
        </w:tc>
        <w:tc>
          <w:tcPr>
            <w:tcW w:w="4391" w:type="dxa"/>
            <w:tcBorders>
              <w:top w:val="single" w:sz="4" w:space="0" w:color="auto"/>
              <w:left w:val="single" w:sz="4" w:space="0" w:color="auto"/>
              <w:bottom w:val="single" w:sz="4" w:space="0" w:color="auto"/>
              <w:right w:val="single" w:sz="4" w:space="0" w:color="auto"/>
            </w:tcBorders>
            <w:vAlign w:val="center"/>
          </w:tcPr>
          <w:p w14:paraId="31A12C64" w14:textId="69BC0292" w:rsidR="00B875BD" w:rsidRPr="003861F9" w:rsidRDefault="00B875BD" w:rsidP="00B875BD">
            <w:pPr>
              <w:numPr>
                <w:ilvl w:val="0"/>
                <w:numId w:val="28"/>
              </w:numPr>
              <w:spacing w:after="160" w:line="259" w:lineRule="auto"/>
            </w:pPr>
            <w:r w:rsidRPr="003861F9">
              <w:t>Sözleşme süresi bitiminden sonra tahliye etmeyen işletmelere kullanım bedeli ve cezai işlem tutarlarının belirtildiği yazıların yazılmaması veya yazıldığı takdirde ödeme yapılmaması ihtimali.</w:t>
            </w:r>
          </w:p>
        </w:tc>
        <w:tc>
          <w:tcPr>
            <w:tcW w:w="905" w:type="dxa"/>
            <w:tcBorders>
              <w:top w:val="single" w:sz="4" w:space="0" w:color="auto"/>
              <w:left w:val="single" w:sz="4" w:space="0" w:color="auto"/>
              <w:bottom w:val="single" w:sz="4" w:space="0" w:color="auto"/>
              <w:right w:val="single" w:sz="4" w:space="0" w:color="auto"/>
            </w:tcBorders>
            <w:vAlign w:val="center"/>
          </w:tcPr>
          <w:p w14:paraId="0F30CE93" w14:textId="3810E049" w:rsidR="00B875BD" w:rsidRPr="003861F9" w:rsidRDefault="00B875BD" w:rsidP="00B875BD">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5E719380" w14:textId="177AC096" w:rsidR="00B875BD" w:rsidRPr="003861F9" w:rsidRDefault="00B875BD" w:rsidP="00B875BD">
            <w:pPr>
              <w:numPr>
                <w:ilvl w:val="0"/>
                <w:numId w:val="28"/>
              </w:numPr>
              <w:spacing w:after="160" w:line="259" w:lineRule="auto"/>
            </w:pPr>
            <w:r w:rsidRPr="00B875BD">
              <w:t>Kullanım bedeli ve cezai şartın hesaplandığı tarih aralığı dikkate alınarak, tutarların doğru hesaplanması ve tahsil edilmeleri gereken süre içerisinde tahsilinin sağlanması.</w:t>
            </w:r>
          </w:p>
        </w:tc>
      </w:tr>
      <w:tr w:rsidR="00B875BD" w:rsidRPr="003861F9" w14:paraId="3B78E220" w14:textId="77777777" w:rsidTr="006A1AA0">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2E511353" w14:textId="3139BE39" w:rsidR="00B875BD" w:rsidRPr="003861F9" w:rsidRDefault="005C15DD" w:rsidP="00B875BD">
            <w:pPr>
              <w:spacing w:after="160" w:line="259" w:lineRule="auto"/>
            </w:pPr>
            <w:r>
              <w:t>3</w:t>
            </w:r>
            <w:r w:rsidR="00B875BD">
              <w:t>.</w:t>
            </w:r>
          </w:p>
        </w:tc>
        <w:tc>
          <w:tcPr>
            <w:tcW w:w="1835" w:type="dxa"/>
            <w:tcBorders>
              <w:top w:val="single" w:sz="4" w:space="0" w:color="auto"/>
              <w:left w:val="nil"/>
              <w:bottom w:val="single" w:sz="4" w:space="0" w:color="auto"/>
              <w:right w:val="single" w:sz="4" w:space="0" w:color="auto"/>
            </w:tcBorders>
            <w:vAlign w:val="center"/>
          </w:tcPr>
          <w:p w14:paraId="775F1950" w14:textId="3D2D3076" w:rsidR="00B875BD" w:rsidRPr="003861F9" w:rsidRDefault="00B875BD" w:rsidP="00B875BD">
            <w:pPr>
              <w:spacing w:after="160" w:line="259" w:lineRule="auto"/>
            </w:pPr>
            <w:r w:rsidRPr="00552B4A">
              <w:t>Taşınmazların elektrik-su süzme sayaçlarının,</w:t>
            </w:r>
            <w:r w:rsidR="009546DD">
              <w:t xml:space="preserve"> ilgili birimlerden gelen endekslere göre faturalandırılması ve ön ödemeli sayaç sistemi ile yüklemelerin peşin ödenmesinin</w:t>
            </w:r>
            <w:r w:rsidRPr="00552B4A">
              <w:t xml:space="preserve"> kiracı tarafından tahsilinin sağlanması.</w:t>
            </w:r>
          </w:p>
        </w:tc>
        <w:tc>
          <w:tcPr>
            <w:tcW w:w="2270" w:type="dxa"/>
            <w:tcBorders>
              <w:top w:val="single" w:sz="4" w:space="0" w:color="auto"/>
              <w:left w:val="nil"/>
              <w:bottom w:val="single" w:sz="4" w:space="0" w:color="auto"/>
              <w:right w:val="single" w:sz="4" w:space="0" w:color="auto"/>
            </w:tcBorders>
            <w:vAlign w:val="center"/>
          </w:tcPr>
          <w:p w14:paraId="165AFAD1" w14:textId="42CE8643" w:rsidR="00B875BD" w:rsidRPr="003861F9" w:rsidRDefault="009C72ED" w:rsidP="00B875BD">
            <w:pPr>
              <w:spacing w:after="160" w:line="259" w:lineRule="auto"/>
            </w:pPr>
            <w:r w:rsidRPr="009C72ED">
              <w:t>Satın Alma Şube Müdürlüğü</w:t>
            </w:r>
            <w:r>
              <w:t xml:space="preserve"> </w:t>
            </w:r>
            <w:r w:rsidRPr="009C72ED">
              <w:t>Kiralama Birimi Personeli</w:t>
            </w:r>
          </w:p>
        </w:tc>
        <w:tc>
          <w:tcPr>
            <w:tcW w:w="4391" w:type="dxa"/>
            <w:tcBorders>
              <w:top w:val="single" w:sz="4" w:space="0" w:color="auto"/>
              <w:left w:val="single" w:sz="4" w:space="0" w:color="auto"/>
              <w:bottom w:val="single" w:sz="4" w:space="0" w:color="auto"/>
              <w:right w:val="single" w:sz="4" w:space="0" w:color="auto"/>
            </w:tcBorders>
            <w:vAlign w:val="center"/>
          </w:tcPr>
          <w:p w14:paraId="3B54D501" w14:textId="692FF1B0" w:rsidR="00B875BD" w:rsidRPr="003861F9" w:rsidRDefault="00B875BD" w:rsidP="00B875BD">
            <w:pPr>
              <w:numPr>
                <w:ilvl w:val="0"/>
                <w:numId w:val="28"/>
              </w:numPr>
              <w:spacing w:after="160" w:line="259" w:lineRule="auto"/>
            </w:pPr>
            <w:r w:rsidRPr="00552B4A">
              <w:t>Taşınmazların elektrik-su süzme sayaçlarının, sistemden kaynaklı sorunlar ile yanlış girilmesi veya tahsilatlarının yapılamaması ihtimali.</w:t>
            </w:r>
          </w:p>
        </w:tc>
        <w:tc>
          <w:tcPr>
            <w:tcW w:w="905" w:type="dxa"/>
            <w:tcBorders>
              <w:top w:val="single" w:sz="4" w:space="0" w:color="auto"/>
              <w:left w:val="single" w:sz="4" w:space="0" w:color="auto"/>
              <w:bottom w:val="single" w:sz="4" w:space="0" w:color="auto"/>
              <w:right w:val="single" w:sz="4" w:space="0" w:color="auto"/>
            </w:tcBorders>
            <w:vAlign w:val="center"/>
          </w:tcPr>
          <w:p w14:paraId="407C603B" w14:textId="209BBD46" w:rsidR="00B875BD" w:rsidRDefault="00B875BD" w:rsidP="00B875BD">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7E847B3D" w14:textId="1D7C8C3D" w:rsidR="00B875BD" w:rsidRDefault="009546DD" w:rsidP="00B875BD">
            <w:pPr>
              <w:numPr>
                <w:ilvl w:val="0"/>
                <w:numId w:val="28"/>
              </w:numPr>
              <w:spacing w:after="160" w:line="259" w:lineRule="auto"/>
            </w:pPr>
            <w:r>
              <w:t>Yapı İşleri ve teknik Daire Başkanlığında gelen elektrik ve su birim</w:t>
            </w:r>
            <w:r w:rsidR="00B875BD" w:rsidRPr="00B875BD">
              <w:t xml:space="preserve"> birim fiyatının </w:t>
            </w:r>
            <w:r>
              <w:t>ön ödemeli sayaç sitemine verilerin girilmesi.</w:t>
            </w:r>
          </w:p>
        </w:tc>
      </w:tr>
      <w:tr w:rsidR="00B875BD" w:rsidRPr="003861F9" w14:paraId="105E0CCE" w14:textId="77777777" w:rsidTr="006A1AA0">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3EE9EDF5" w14:textId="326C008A" w:rsidR="00B875BD" w:rsidRDefault="005C15DD" w:rsidP="00B875BD">
            <w:pPr>
              <w:spacing w:after="160" w:line="259" w:lineRule="auto"/>
            </w:pPr>
            <w:r>
              <w:lastRenderedPageBreak/>
              <w:t>4</w:t>
            </w:r>
            <w:r w:rsidR="00B875BD">
              <w:t>.</w:t>
            </w:r>
          </w:p>
        </w:tc>
        <w:tc>
          <w:tcPr>
            <w:tcW w:w="1835" w:type="dxa"/>
            <w:tcBorders>
              <w:top w:val="single" w:sz="4" w:space="0" w:color="auto"/>
              <w:left w:val="nil"/>
              <w:bottom w:val="single" w:sz="4" w:space="0" w:color="auto"/>
              <w:right w:val="single" w:sz="4" w:space="0" w:color="auto"/>
            </w:tcBorders>
            <w:vAlign w:val="center"/>
          </w:tcPr>
          <w:p w14:paraId="2F5A9790" w14:textId="27111EA2" w:rsidR="00B875BD" w:rsidRPr="00552B4A" w:rsidRDefault="00B875BD" w:rsidP="00B875BD">
            <w:pPr>
              <w:spacing w:after="160" w:line="259" w:lineRule="auto"/>
            </w:pPr>
            <w:r w:rsidRPr="00552B4A">
              <w:t>Taşınmazların kiraya verilmesi için yapılacak olan ihalenin usulüne uygun yapılması.</w:t>
            </w:r>
          </w:p>
        </w:tc>
        <w:tc>
          <w:tcPr>
            <w:tcW w:w="2270" w:type="dxa"/>
            <w:tcBorders>
              <w:top w:val="single" w:sz="4" w:space="0" w:color="auto"/>
              <w:left w:val="nil"/>
              <w:bottom w:val="single" w:sz="4" w:space="0" w:color="auto"/>
              <w:right w:val="single" w:sz="4" w:space="0" w:color="auto"/>
            </w:tcBorders>
            <w:vAlign w:val="center"/>
          </w:tcPr>
          <w:p w14:paraId="417534B2" w14:textId="3CB3FE84" w:rsidR="00B875BD" w:rsidRPr="003861F9" w:rsidRDefault="009C72ED" w:rsidP="00B875BD">
            <w:pPr>
              <w:spacing w:after="160" w:line="259" w:lineRule="auto"/>
            </w:pPr>
            <w:r w:rsidRPr="009C72ED">
              <w:t>Satın Alma Şube Müdürlüğü</w:t>
            </w:r>
            <w:r>
              <w:t xml:space="preserve"> </w:t>
            </w:r>
            <w:r w:rsidRPr="009C72ED">
              <w:t>Kiralama Birimi Personeli</w:t>
            </w:r>
          </w:p>
        </w:tc>
        <w:tc>
          <w:tcPr>
            <w:tcW w:w="4391" w:type="dxa"/>
            <w:tcBorders>
              <w:top w:val="single" w:sz="4" w:space="0" w:color="auto"/>
              <w:left w:val="single" w:sz="4" w:space="0" w:color="auto"/>
              <w:bottom w:val="single" w:sz="4" w:space="0" w:color="auto"/>
              <w:right w:val="single" w:sz="4" w:space="0" w:color="auto"/>
            </w:tcBorders>
            <w:vAlign w:val="center"/>
          </w:tcPr>
          <w:p w14:paraId="48737225" w14:textId="2116ED50" w:rsidR="00B875BD" w:rsidRPr="00552B4A" w:rsidRDefault="00B875BD" w:rsidP="00B875BD">
            <w:pPr>
              <w:numPr>
                <w:ilvl w:val="0"/>
                <w:numId w:val="28"/>
              </w:numPr>
              <w:spacing w:after="160" w:line="259" w:lineRule="auto"/>
            </w:pPr>
            <w:r>
              <w:t>İ</w:t>
            </w:r>
            <w:r w:rsidRPr="00C14312">
              <w:t>halenin 2886 sayılı Devlet İhale Kanunu ve Hazine Taşınmazlarının idaresi hakkında yönetmelik ve diğer mevzuat hükümlerine göre hatalı yapılması ihtimali.</w:t>
            </w:r>
          </w:p>
        </w:tc>
        <w:tc>
          <w:tcPr>
            <w:tcW w:w="905" w:type="dxa"/>
            <w:tcBorders>
              <w:top w:val="single" w:sz="4" w:space="0" w:color="auto"/>
              <w:left w:val="single" w:sz="4" w:space="0" w:color="auto"/>
              <w:bottom w:val="single" w:sz="4" w:space="0" w:color="auto"/>
              <w:right w:val="single" w:sz="4" w:space="0" w:color="auto"/>
            </w:tcBorders>
            <w:vAlign w:val="center"/>
          </w:tcPr>
          <w:p w14:paraId="0FEEDB59" w14:textId="6A31F858" w:rsidR="00B875BD" w:rsidRDefault="00B875BD" w:rsidP="00B875BD">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59619A01" w14:textId="19CAE4A9" w:rsidR="00B875BD" w:rsidRDefault="00B875BD" w:rsidP="00B875BD">
            <w:pPr>
              <w:numPr>
                <w:ilvl w:val="0"/>
                <w:numId w:val="28"/>
              </w:numPr>
              <w:spacing w:after="160" w:line="259" w:lineRule="auto"/>
            </w:pPr>
            <w:r w:rsidRPr="00B875BD">
              <w:t>İhalenin 2886 sayılı Devlet İhale Kanunu ve Hazine Taşınmazlarının idaresi hakkında yönetmelik ve diğer mevzuat hükümlerine göre kira ihalelerinin hazırlığının yapılması ve sonuçlandırılması.</w:t>
            </w:r>
          </w:p>
        </w:tc>
      </w:tr>
      <w:tr w:rsidR="00B875BD" w:rsidRPr="003861F9" w14:paraId="525FC75B" w14:textId="77777777" w:rsidTr="006A1AA0">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282A8926" w14:textId="4092AB85" w:rsidR="00B875BD" w:rsidRDefault="005C15DD" w:rsidP="00B875BD">
            <w:pPr>
              <w:spacing w:after="160" w:line="259" w:lineRule="auto"/>
            </w:pPr>
            <w:r>
              <w:t>5</w:t>
            </w:r>
            <w:r w:rsidR="00B875BD">
              <w:t>.</w:t>
            </w:r>
          </w:p>
        </w:tc>
        <w:tc>
          <w:tcPr>
            <w:tcW w:w="1835" w:type="dxa"/>
            <w:tcBorders>
              <w:top w:val="single" w:sz="4" w:space="0" w:color="auto"/>
              <w:left w:val="nil"/>
              <w:bottom w:val="single" w:sz="4" w:space="0" w:color="auto"/>
              <w:right w:val="single" w:sz="4" w:space="0" w:color="auto"/>
            </w:tcBorders>
            <w:vAlign w:val="center"/>
          </w:tcPr>
          <w:p w14:paraId="02DC2FAE" w14:textId="46A53068" w:rsidR="00B875BD" w:rsidRPr="00552B4A" w:rsidRDefault="00B875BD" w:rsidP="00B875BD">
            <w:pPr>
              <w:spacing w:after="160" w:line="259" w:lineRule="auto"/>
            </w:pPr>
            <w:r w:rsidRPr="00C14312">
              <w:t xml:space="preserve">Taşınmazların (kantin, kafeterya, </w:t>
            </w:r>
            <w:r w:rsidR="00F70416" w:rsidRPr="00C14312">
              <w:t>restoran</w:t>
            </w:r>
            <w:r w:rsidRPr="00C14312">
              <w:t>, büfe, çay</w:t>
            </w:r>
            <w:r w:rsidR="00F70416">
              <w:t xml:space="preserve"> </w:t>
            </w:r>
            <w:r w:rsidRPr="00C14312">
              <w:t>ocağı, fotokopi çekim yeri,</w:t>
            </w:r>
            <w:r w:rsidR="00F70416">
              <w:t xml:space="preserve"> </w:t>
            </w:r>
            <w:r w:rsidRPr="00C14312">
              <w:t>banka şubesi,</w:t>
            </w:r>
            <w:r w:rsidR="00F70416">
              <w:t xml:space="preserve"> </w:t>
            </w:r>
            <w:r w:rsidRPr="00C14312">
              <w:t>ATM yeri vs.) kiralama yerlerinin incelenmesi ve alanlarının belirlenmesi.</w:t>
            </w:r>
          </w:p>
        </w:tc>
        <w:tc>
          <w:tcPr>
            <w:tcW w:w="2270" w:type="dxa"/>
            <w:tcBorders>
              <w:top w:val="single" w:sz="4" w:space="0" w:color="auto"/>
              <w:left w:val="nil"/>
              <w:bottom w:val="single" w:sz="4" w:space="0" w:color="auto"/>
              <w:right w:val="single" w:sz="4" w:space="0" w:color="auto"/>
            </w:tcBorders>
            <w:vAlign w:val="center"/>
          </w:tcPr>
          <w:p w14:paraId="541DD484" w14:textId="5BDE0741" w:rsidR="00B875BD" w:rsidRPr="003861F9" w:rsidRDefault="009C72ED" w:rsidP="00B875BD">
            <w:pPr>
              <w:spacing w:after="160" w:line="259" w:lineRule="auto"/>
            </w:pPr>
            <w:r w:rsidRPr="009C72ED">
              <w:t>Satın Alma Şube Müdürlüğü</w:t>
            </w:r>
            <w:r>
              <w:t xml:space="preserve"> </w:t>
            </w:r>
            <w:r w:rsidRPr="009C72ED">
              <w:t>Kiralama Birimi Personeli</w:t>
            </w:r>
          </w:p>
        </w:tc>
        <w:tc>
          <w:tcPr>
            <w:tcW w:w="4391" w:type="dxa"/>
            <w:tcBorders>
              <w:top w:val="single" w:sz="4" w:space="0" w:color="auto"/>
              <w:left w:val="single" w:sz="4" w:space="0" w:color="auto"/>
              <w:bottom w:val="single" w:sz="4" w:space="0" w:color="auto"/>
              <w:right w:val="single" w:sz="4" w:space="0" w:color="auto"/>
            </w:tcBorders>
            <w:vAlign w:val="center"/>
          </w:tcPr>
          <w:p w14:paraId="7F2FC210" w14:textId="77777777" w:rsidR="00B875BD" w:rsidRDefault="00B875BD" w:rsidP="00B875BD">
            <w:pPr>
              <w:numPr>
                <w:ilvl w:val="0"/>
                <w:numId w:val="28"/>
              </w:numPr>
              <w:spacing w:after="160" w:line="259" w:lineRule="auto"/>
            </w:pPr>
            <w:r>
              <w:t xml:space="preserve">Üniversitemiz bünyesinde bulunan bütün taşınmazların </w:t>
            </w:r>
          </w:p>
          <w:p w14:paraId="176EAF8A" w14:textId="698AA2B0" w:rsidR="00B875BD" w:rsidRDefault="00B875BD" w:rsidP="00B875BD">
            <w:pPr>
              <w:numPr>
                <w:ilvl w:val="0"/>
                <w:numId w:val="28"/>
              </w:numPr>
              <w:spacing w:after="160" w:line="259" w:lineRule="auto"/>
            </w:pPr>
            <w:r>
              <w:t>(</w:t>
            </w:r>
            <w:proofErr w:type="gramStart"/>
            <w:r>
              <w:t>kantin</w:t>
            </w:r>
            <w:proofErr w:type="gramEnd"/>
            <w:r>
              <w:t>,</w:t>
            </w:r>
            <w:r w:rsidR="00F70416">
              <w:t xml:space="preserve"> </w:t>
            </w:r>
            <w:r>
              <w:t>kafeterya,</w:t>
            </w:r>
            <w:r w:rsidR="00F70416">
              <w:t xml:space="preserve"> restoran</w:t>
            </w:r>
            <w:r>
              <w:t>,</w:t>
            </w:r>
            <w:r w:rsidR="00F70416">
              <w:t xml:space="preserve"> </w:t>
            </w:r>
            <w:r>
              <w:t>büfe, çay</w:t>
            </w:r>
            <w:r w:rsidR="00F70416">
              <w:t xml:space="preserve"> </w:t>
            </w:r>
            <w:r>
              <w:t>ocağı, fotokopi çekim yeri,</w:t>
            </w:r>
            <w:r w:rsidR="00F70416">
              <w:t xml:space="preserve"> </w:t>
            </w:r>
            <w:r>
              <w:t xml:space="preserve">banka </w:t>
            </w:r>
            <w:proofErr w:type="gramStart"/>
            <w:r>
              <w:t>şubesi,</w:t>
            </w:r>
            <w:r w:rsidR="00F70416">
              <w:t xml:space="preserve">  </w:t>
            </w:r>
            <w:r>
              <w:t>ATM</w:t>
            </w:r>
            <w:proofErr w:type="gramEnd"/>
            <w:r>
              <w:t xml:space="preserve"> yeri vs.) kiralanacak alanlarının yanlış belirlenmesi ve faaliyetlerinin tespitinin hatalı yapılması ihtimali.</w:t>
            </w:r>
          </w:p>
        </w:tc>
        <w:tc>
          <w:tcPr>
            <w:tcW w:w="905" w:type="dxa"/>
            <w:tcBorders>
              <w:top w:val="single" w:sz="4" w:space="0" w:color="auto"/>
              <w:left w:val="single" w:sz="4" w:space="0" w:color="auto"/>
              <w:bottom w:val="single" w:sz="4" w:space="0" w:color="auto"/>
              <w:right w:val="single" w:sz="4" w:space="0" w:color="auto"/>
            </w:tcBorders>
            <w:vAlign w:val="center"/>
          </w:tcPr>
          <w:p w14:paraId="0C50F49D" w14:textId="6F97551F" w:rsidR="00B875BD" w:rsidRDefault="00B875BD" w:rsidP="00B875BD">
            <w:pPr>
              <w:spacing w:after="160" w:line="259" w:lineRule="auto"/>
            </w:pPr>
            <w:r>
              <w:t>Orta</w:t>
            </w:r>
          </w:p>
        </w:tc>
        <w:tc>
          <w:tcPr>
            <w:tcW w:w="5484" w:type="dxa"/>
            <w:tcBorders>
              <w:top w:val="single" w:sz="4" w:space="0" w:color="auto"/>
              <w:left w:val="single" w:sz="4" w:space="0" w:color="auto"/>
              <w:bottom w:val="single" w:sz="4" w:space="0" w:color="auto"/>
              <w:right w:val="single" w:sz="4" w:space="0" w:color="auto"/>
            </w:tcBorders>
            <w:vAlign w:val="center"/>
          </w:tcPr>
          <w:p w14:paraId="400E5B5D" w14:textId="429404A5" w:rsidR="00B875BD" w:rsidRDefault="00B875BD" w:rsidP="00B875BD">
            <w:pPr>
              <w:numPr>
                <w:ilvl w:val="0"/>
                <w:numId w:val="28"/>
              </w:numPr>
              <w:spacing w:after="160" w:line="259" w:lineRule="auto"/>
            </w:pPr>
            <w:r>
              <w:t>Üniversitemizde kiraya verilecek taşınmazların m2 ölçümlerinin yapılması sonucu krokilerinin çizilip alan ölçülerinin belirlenmesi.</w:t>
            </w:r>
          </w:p>
          <w:p w14:paraId="18C4D659" w14:textId="3CA165D1" w:rsidR="00B875BD" w:rsidRDefault="00B875BD" w:rsidP="00B875BD">
            <w:pPr>
              <w:numPr>
                <w:ilvl w:val="0"/>
                <w:numId w:val="28"/>
              </w:numPr>
              <w:spacing w:after="160" w:line="259" w:lineRule="auto"/>
            </w:pPr>
            <w:r>
              <w:t>Taşınmazların durumlarının, faaliyetlerinin ve işletim koşullarının yerinde incelenmesi ve tespit edilmesi.</w:t>
            </w:r>
          </w:p>
        </w:tc>
      </w:tr>
    </w:tbl>
    <w:p w14:paraId="6574E4B5" w14:textId="77777777" w:rsidR="003861F9" w:rsidRPr="003861F9" w:rsidRDefault="003861F9" w:rsidP="003861F9">
      <w:pPr>
        <w:spacing w:after="160" w:line="259" w:lineRule="auto"/>
      </w:pPr>
    </w:p>
    <w:p w14:paraId="626B9276" w14:textId="23C57F44" w:rsidR="003861F9" w:rsidRPr="003861F9" w:rsidRDefault="003861F9" w:rsidP="003861F9">
      <w:pPr>
        <w:spacing w:after="160" w:line="259" w:lineRule="auto"/>
      </w:pPr>
      <w:r w:rsidRPr="003861F9">
        <w:t xml:space="preserve">*Risk düzeyi görevin ve belirlenen risklerin durumuna göre </w:t>
      </w:r>
      <w:r w:rsidRPr="003861F9">
        <w:rPr>
          <w:b/>
        </w:rPr>
        <w:t>Yüksek, Orta</w:t>
      </w:r>
      <w:r w:rsidRPr="003861F9">
        <w:t xml:space="preserve"> veya </w:t>
      </w:r>
      <w:r w:rsidRPr="003861F9">
        <w:rPr>
          <w:b/>
        </w:rPr>
        <w:t>Düşük</w:t>
      </w:r>
      <w:r w:rsidRPr="003861F9">
        <w:t xml:space="preserve"> olarak belirlenecektir.</w:t>
      </w:r>
    </w:p>
    <w:tbl>
      <w:tblPr>
        <w:tblStyle w:val="TabloKlavuzu"/>
        <w:tblW w:w="15457" w:type="dxa"/>
        <w:jc w:val="center"/>
        <w:tblLook w:val="04A0" w:firstRow="1" w:lastRow="0" w:firstColumn="1" w:lastColumn="0" w:noHBand="0" w:noVBand="1"/>
      </w:tblPr>
      <w:tblGrid>
        <w:gridCol w:w="7654"/>
        <w:gridCol w:w="7803"/>
      </w:tblGrid>
      <w:tr w:rsidR="008615D2" w:rsidRPr="003861F9" w14:paraId="68B54E0E" w14:textId="77777777" w:rsidTr="003861F9">
        <w:trPr>
          <w:trHeight w:val="1253"/>
          <w:jc w:val="center"/>
        </w:trPr>
        <w:tc>
          <w:tcPr>
            <w:tcW w:w="7654" w:type="dxa"/>
            <w:tcBorders>
              <w:top w:val="single" w:sz="4" w:space="0" w:color="auto"/>
              <w:left w:val="single" w:sz="4" w:space="0" w:color="auto"/>
              <w:bottom w:val="single" w:sz="4" w:space="0" w:color="auto"/>
              <w:right w:val="single" w:sz="4" w:space="0" w:color="auto"/>
            </w:tcBorders>
            <w:vAlign w:val="center"/>
          </w:tcPr>
          <w:p w14:paraId="15B1204B" w14:textId="77777777" w:rsidR="008615D2" w:rsidRPr="00EF3E06" w:rsidRDefault="008615D2" w:rsidP="008615D2">
            <w:pPr>
              <w:jc w:val="center"/>
              <w:rPr>
                <w:b/>
              </w:rPr>
            </w:pPr>
            <w:r w:rsidRPr="00EF3E06">
              <w:rPr>
                <w:b/>
              </w:rPr>
              <w:t>Düzenleyen</w:t>
            </w:r>
          </w:p>
          <w:p w14:paraId="47309C69" w14:textId="3DCE57DE" w:rsidR="008615D2" w:rsidRDefault="008615D2" w:rsidP="008615D2">
            <w:pPr>
              <w:jc w:val="center"/>
              <w:rPr>
                <w:b/>
              </w:rPr>
            </w:pPr>
            <w:r>
              <w:rPr>
                <w:b/>
              </w:rPr>
              <w:t>Şube Müdürü</w:t>
            </w:r>
          </w:p>
          <w:p w14:paraId="2EED46B5" w14:textId="77777777" w:rsidR="008615D2" w:rsidRPr="00EF3E06" w:rsidRDefault="008615D2" w:rsidP="008615D2">
            <w:pPr>
              <w:jc w:val="center"/>
              <w:rPr>
                <w:b/>
              </w:rPr>
            </w:pPr>
            <w:r>
              <w:rPr>
                <w:b/>
              </w:rPr>
              <w:t>Murat HAZIRCI</w:t>
            </w:r>
          </w:p>
          <w:p w14:paraId="32B9C7D3" w14:textId="77777777" w:rsidR="008615D2" w:rsidRPr="003861F9" w:rsidRDefault="008615D2" w:rsidP="008615D2">
            <w:pPr>
              <w:spacing w:after="160" w:line="259" w:lineRule="auto"/>
              <w:jc w:val="center"/>
              <w:rPr>
                <w:b/>
              </w:rPr>
            </w:pPr>
          </w:p>
        </w:tc>
        <w:tc>
          <w:tcPr>
            <w:tcW w:w="7803" w:type="dxa"/>
            <w:tcBorders>
              <w:top w:val="single" w:sz="4" w:space="0" w:color="auto"/>
              <w:left w:val="single" w:sz="4" w:space="0" w:color="auto"/>
              <w:bottom w:val="single" w:sz="4" w:space="0" w:color="auto"/>
              <w:right w:val="single" w:sz="4" w:space="0" w:color="auto"/>
            </w:tcBorders>
            <w:vAlign w:val="center"/>
          </w:tcPr>
          <w:p w14:paraId="5FBE4A12" w14:textId="77777777" w:rsidR="008615D2" w:rsidRPr="00EF3E06" w:rsidRDefault="008615D2" w:rsidP="008615D2">
            <w:pPr>
              <w:jc w:val="center"/>
              <w:rPr>
                <w:b/>
              </w:rPr>
            </w:pPr>
            <w:r w:rsidRPr="00EF3E06">
              <w:rPr>
                <w:b/>
              </w:rPr>
              <w:t>Onaylayan</w:t>
            </w:r>
          </w:p>
          <w:p w14:paraId="222C76D9" w14:textId="77777777" w:rsidR="008615D2" w:rsidRDefault="008615D2" w:rsidP="008615D2">
            <w:pPr>
              <w:jc w:val="center"/>
              <w:rPr>
                <w:b/>
              </w:rPr>
            </w:pPr>
            <w:r>
              <w:rPr>
                <w:b/>
              </w:rPr>
              <w:t>Daire Başkanı</w:t>
            </w:r>
          </w:p>
          <w:p w14:paraId="1ED8224C" w14:textId="77777777" w:rsidR="008615D2" w:rsidRPr="00EF3E06" w:rsidRDefault="008615D2" w:rsidP="008615D2">
            <w:pPr>
              <w:jc w:val="center"/>
              <w:rPr>
                <w:b/>
              </w:rPr>
            </w:pPr>
            <w:r>
              <w:rPr>
                <w:b/>
              </w:rPr>
              <w:t>Muhammet BİLGİÇ</w:t>
            </w:r>
          </w:p>
          <w:p w14:paraId="227474E6" w14:textId="77777777" w:rsidR="008615D2" w:rsidRPr="003861F9" w:rsidRDefault="008615D2" w:rsidP="008615D2">
            <w:pPr>
              <w:spacing w:after="160" w:line="259" w:lineRule="auto"/>
              <w:jc w:val="center"/>
            </w:pPr>
          </w:p>
        </w:tc>
      </w:tr>
    </w:tbl>
    <w:p w14:paraId="21F12188" w14:textId="77777777" w:rsidR="003861F9" w:rsidRDefault="003861F9" w:rsidP="00DF564D">
      <w:pPr>
        <w:spacing w:after="160" w:line="259" w:lineRule="auto"/>
      </w:pPr>
    </w:p>
    <w:p w14:paraId="1849C81F" w14:textId="77777777" w:rsidR="00826C7B" w:rsidRDefault="00826C7B" w:rsidP="00DF564D">
      <w:pPr>
        <w:spacing w:after="160" w:line="259" w:lineRule="auto"/>
      </w:pPr>
    </w:p>
    <w:p w14:paraId="034BC51F" w14:textId="77777777" w:rsidR="008615D2" w:rsidRDefault="008615D2" w:rsidP="00DF564D">
      <w:pPr>
        <w:spacing w:after="160" w:line="259" w:lineRule="auto"/>
      </w:pPr>
    </w:p>
    <w:tbl>
      <w:tblPr>
        <w:tblStyle w:val="TabloKlavuzu"/>
        <w:tblW w:w="15457" w:type="dxa"/>
        <w:jc w:val="center"/>
        <w:tblLook w:val="04A0" w:firstRow="1" w:lastRow="0" w:firstColumn="1" w:lastColumn="0" w:noHBand="0" w:noVBand="1"/>
      </w:tblPr>
      <w:tblGrid>
        <w:gridCol w:w="572"/>
        <w:gridCol w:w="1835"/>
        <w:gridCol w:w="2270"/>
        <w:gridCol w:w="4391"/>
        <w:gridCol w:w="905"/>
        <w:gridCol w:w="5484"/>
      </w:tblGrid>
      <w:tr w:rsidR="00826C7B" w:rsidRPr="00826C7B" w14:paraId="36327C68" w14:textId="77777777" w:rsidTr="00826C7B">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73664A04" w14:textId="509ADA66" w:rsidR="00826C7B" w:rsidRPr="00826C7B" w:rsidRDefault="00826C7B" w:rsidP="00826C7B">
            <w:pPr>
              <w:spacing w:after="160" w:line="259" w:lineRule="auto"/>
              <w:rPr>
                <w:b/>
              </w:rPr>
            </w:pPr>
            <w:r w:rsidRPr="00826C7B">
              <w:rPr>
                <w:b/>
              </w:rPr>
              <w:t xml:space="preserve">Birim: </w:t>
            </w:r>
            <w:r>
              <w:rPr>
                <w:b/>
                <w:sz w:val="22"/>
                <w:szCs w:val="22"/>
              </w:rPr>
              <w:t>İdari ve Mali İşler Daire Başkanlığı</w:t>
            </w:r>
          </w:p>
        </w:tc>
      </w:tr>
      <w:tr w:rsidR="00826C7B" w:rsidRPr="00826C7B" w14:paraId="01DDAE90" w14:textId="77777777" w:rsidTr="00826C7B">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49DB6C7C" w14:textId="77BF6DAF" w:rsidR="00826C7B" w:rsidRPr="00826C7B" w:rsidRDefault="00826C7B" w:rsidP="00826C7B">
            <w:pPr>
              <w:spacing w:after="160" w:line="259" w:lineRule="auto"/>
              <w:rPr>
                <w:b/>
              </w:rPr>
            </w:pPr>
            <w:r w:rsidRPr="00826C7B">
              <w:rPr>
                <w:b/>
              </w:rPr>
              <w:t xml:space="preserve">Alt Birim: </w:t>
            </w:r>
            <w:r w:rsidR="002A0980">
              <w:rPr>
                <w:b/>
              </w:rPr>
              <w:t>Taşınır Kayıt Kontrol Şube Müdürlüğü</w:t>
            </w:r>
          </w:p>
        </w:tc>
      </w:tr>
      <w:tr w:rsidR="00826C7B" w:rsidRPr="00826C7B" w14:paraId="04F7FD90" w14:textId="77777777" w:rsidTr="00826C7B">
        <w:trPr>
          <w:trHeight w:val="561"/>
          <w:jc w:val="center"/>
        </w:trPr>
        <w:tc>
          <w:tcPr>
            <w:tcW w:w="572"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307E71CD" w14:textId="77777777" w:rsidR="00826C7B" w:rsidRPr="00826C7B" w:rsidRDefault="00826C7B" w:rsidP="00826C7B">
            <w:pPr>
              <w:spacing w:after="160" w:line="259" w:lineRule="auto"/>
              <w:rPr>
                <w:b/>
              </w:rPr>
            </w:pPr>
            <w:r w:rsidRPr="00826C7B">
              <w:rPr>
                <w:b/>
              </w:rPr>
              <w:lastRenderedPageBreak/>
              <w:t>Sıra No</w:t>
            </w:r>
          </w:p>
        </w:tc>
        <w:tc>
          <w:tcPr>
            <w:tcW w:w="183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DE094BF" w14:textId="77777777" w:rsidR="00826C7B" w:rsidRPr="00826C7B" w:rsidRDefault="00826C7B" w:rsidP="00826C7B">
            <w:pPr>
              <w:spacing w:after="160" w:line="259" w:lineRule="auto"/>
              <w:rPr>
                <w:b/>
              </w:rPr>
            </w:pPr>
            <w:r w:rsidRPr="00826C7B">
              <w:rPr>
                <w:b/>
              </w:rPr>
              <w:t>Hassas Görevler</w:t>
            </w:r>
          </w:p>
          <w:p w14:paraId="2BB75AF9" w14:textId="77777777" w:rsidR="00826C7B" w:rsidRPr="00826C7B" w:rsidRDefault="00826C7B" w:rsidP="00826C7B">
            <w:pPr>
              <w:spacing w:after="160" w:line="259" w:lineRule="auto"/>
              <w:rPr>
                <w:b/>
              </w:rPr>
            </w:pPr>
            <w:r w:rsidRPr="00826C7B">
              <w:rPr>
                <w:b/>
              </w:rPr>
              <w:t>(Hizmetin/Görevin Adı)</w:t>
            </w:r>
          </w:p>
        </w:tc>
        <w:tc>
          <w:tcPr>
            <w:tcW w:w="227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3429D867" w14:textId="77777777" w:rsidR="00826C7B" w:rsidRPr="00826C7B" w:rsidRDefault="00826C7B" w:rsidP="00826C7B">
            <w:pPr>
              <w:spacing w:after="160" w:line="259" w:lineRule="auto"/>
              <w:rPr>
                <w:b/>
              </w:rPr>
            </w:pPr>
            <w:r w:rsidRPr="00826C7B">
              <w:rPr>
                <w:b/>
              </w:rPr>
              <w:t>Hassas Görevi Olan Personel</w:t>
            </w:r>
          </w:p>
        </w:tc>
        <w:tc>
          <w:tcPr>
            <w:tcW w:w="4391"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445FA802" w14:textId="77777777" w:rsidR="00826C7B" w:rsidRPr="00826C7B" w:rsidRDefault="00826C7B" w:rsidP="00826C7B">
            <w:pPr>
              <w:spacing w:after="160" w:line="259" w:lineRule="auto"/>
              <w:rPr>
                <w:b/>
              </w:rPr>
            </w:pPr>
            <w:r w:rsidRPr="00826C7B">
              <w:rPr>
                <w:b/>
              </w:rPr>
              <w:t>Riskler</w:t>
            </w:r>
          </w:p>
        </w:tc>
        <w:tc>
          <w:tcPr>
            <w:tcW w:w="90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4BD1E3C" w14:textId="77777777" w:rsidR="00826C7B" w:rsidRPr="00826C7B" w:rsidRDefault="00826C7B" w:rsidP="00826C7B">
            <w:pPr>
              <w:spacing w:after="160" w:line="259" w:lineRule="auto"/>
              <w:rPr>
                <w:b/>
              </w:rPr>
            </w:pPr>
            <w:r w:rsidRPr="00826C7B">
              <w:rPr>
                <w:b/>
              </w:rPr>
              <w:t>Risk Düzeyi*</w:t>
            </w:r>
          </w:p>
        </w:tc>
        <w:tc>
          <w:tcPr>
            <w:tcW w:w="5484"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063D9E8B" w14:textId="77777777" w:rsidR="00826C7B" w:rsidRPr="00826C7B" w:rsidRDefault="00826C7B" w:rsidP="00826C7B">
            <w:pPr>
              <w:spacing w:after="160" w:line="259" w:lineRule="auto"/>
              <w:rPr>
                <w:b/>
              </w:rPr>
            </w:pPr>
            <w:r w:rsidRPr="00826C7B">
              <w:rPr>
                <w:b/>
              </w:rPr>
              <w:t>Kontroller/Tedbirler</w:t>
            </w:r>
          </w:p>
        </w:tc>
      </w:tr>
      <w:tr w:rsidR="00826C7B" w:rsidRPr="00826C7B" w14:paraId="1EF309D7" w14:textId="77777777" w:rsidTr="00826C7B">
        <w:trPr>
          <w:trHeight w:val="669"/>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38C7203B" w14:textId="77777777" w:rsidR="00826C7B" w:rsidRPr="00826C7B" w:rsidRDefault="00826C7B" w:rsidP="00826C7B">
            <w:pPr>
              <w:spacing w:after="160" w:line="259" w:lineRule="auto"/>
            </w:pPr>
            <w:r w:rsidRPr="00826C7B">
              <w:t>1.</w:t>
            </w:r>
          </w:p>
        </w:tc>
        <w:tc>
          <w:tcPr>
            <w:tcW w:w="1835" w:type="dxa"/>
            <w:tcBorders>
              <w:top w:val="single" w:sz="4" w:space="0" w:color="auto"/>
              <w:left w:val="nil"/>
              <w:bottom w:val="single" w:sz="4" w:space="0" w:color="auto"/>
              <w:right w:val="single" w:sz="4" w:space="0" w:color="auto"/>
            </w:tcBorders>
            <w:vAlign w:val="center"/>
          </w:tcPr>
          <w:p w14:paraId="4A2C43A3" w14:textId="7C71D3F8" w:rsidR="00826C7B" w:rsidRPr="00826C7B" w:rsidRDefault="002A0980" w:rsidP="002A0980">
            <w:pPr>
              <w:spacing w:after="160" w:line="259" w:lineRule="auto"/>
            </w:pPr>
            <w:r>
              <w:t>Taşınırların kayıtlarını yapılması. İhtiyaç tespitlerinin zamanında yapılması. Devirler ve tüketim çıkışlarının takibi. Yıl sonu işlemlerinin yapılması. Taşınır malların teslim alınması. Depoya yerleştirilmesi.</w:t>
            </w:r>
          </w:p>
        </w:tc>
        <w:tc>
          <w:tcPr>
            <w:tcW w:w="2270" w:type="dxa"/>
            <w:tcBorders>
              <w:top w:val="single" w:sz="4" w:space="0" w:color="auto"/>
              <w:left w:val="nil"/>
              <w:bottom w:val="single" w:sz="4" w:space="0" w:color="auto"/>
              <w:right w:val="single" w:sz="4" w:space="0" w:color="auto"/>
            </w:tcBorders>
            <w:vAlign w:val="center"/>
          </w:tcPr>
          <w:p w14:paraId="7E784C4B" w14:textId="278A5CE8" w:rsidR="002A0980" w:rsidRDefault="009C72ED" w:rsidP="002A0980">
            <w:r w:rsidRPr="009C72ED">
              <w:t>Taşınır Kayıt Kontrol Şube Müdürlüğü</w:t>
            </w:r>
            <w:r w:rsidRPr="009C72ED">
              <w:t xml:space="preserve"> Personeli</w:t>
            </w:r>
          </w:p>
          <w:p w14:paraId="1F2B93A4" w14:textId="728E5B4C" w:rsidR="002A0980" w:rsidRPr="00826C7B" w:rsidRDefault="002A0980" w:rsidP="002A0980"/>
        </w:tc>
        <w:tc>
          <w:tcPr>
            <w:tcW w:w="4391" w:type="dxa"/>
            <w:tcBorders>
              <w:top w:val="single" w:sz="4" w:space="0" w:color="auto"/>
              <w:left w:val="single" w:sz="4" w:space="0" w:color="auto"/>
              <w:bottom w:val="single" w:sz="4" w:space="0" w:color="auto"/>
              <w:right w:val="single" w:sz="4" w:space="0" w:color="auto"/>
            </w:tcBorders>
            <w:vAlign w:val="center"/>
          </w:tcPr>
          <w:p w14:paraId="18A45BBA" w14:textId="30711A40" w:rsidR="00F341E4" w:rsidRDefault="00F341E4" w:rsidP="00F341E4">
            <w:pPr>
              <w:numPr>
                <w:ilvl w:val="0"/>
                <w:numId w:val="28"/>
              </w:numPr>
              <w:spacing w:after="160" w:line="259" w:lineRule="auto"/>
            </w:pPr>
            <w:r>
              <w:t>Taşınırların zarar görmesi,</w:t>
            </w:r>
          </w:p>
          <w:p w14:paraId="745F9EF9" w14:textId="009F4976" w:rsidR="00F341E4" w:rsidRDefault="00F341E4" w:rsidP="00F341E4">
            <w:pPr>
              <w:numPr>
                <w:ilvl w:val="0"/>
                <w:numId w:val="28"/>
              </w:numPr>
              <w:spacing w:after="160" w:line="259" w:lineRule="auto"/>
            </w:pPr>
            <w:r>
              <w:t>Malzeme eksilmeleri,</w:t>
            </w:r>
          </w:p>
          <w:p w14:paraId="13629D56" w14:textId="799B4D0E" w:rsidR="00F341E4" w:rsidRDefault="00F341E4" w:rsidP="00F341E4">
            <w:pPr>
              <w:numPr>
                <w:ilvl w:val="0"/>
                <w:numId w:val="28"/>
              </w:numPr>
              <w:spacing w:after="160" w:line="259" w:lineRule="auto"/>
            </w:pPr>
            <w:r>
              <w:t>Olası kayıplar,</w:t>
            </w:r>
          </w:p>
          <w:p w14:paraId="493AAEDA" w14:textId="178B7DE2" w:rsidR="00F341E4" w:rsidRDefault="00F341E4" w:rsidP="00F341E4">
            <w:pPr>
              <w:numPr>
                <w:ilvl w:val="0"/>
                <w:numId w:val="28"/>
              </w:numPr>
              <w:spacing w:after="160" w:line="259" w:lineRule="auto"/>
            </w:pPr>
            <w:r>
              <w:t>Hesap tutarsızlıkları,</w:t>
            </w:r>
          </w:p>
          <w:p w14:paraId="65CBC2BB" w14:textId="25974487" w:rsidR="00826C7B" w:rsidRPr="00826C7B" w:rsidRDefault="00F341E4" w:rsidP="00F341E4">
            <w:pPr>
              <w:numPr>
                <w:ilvl w:val="0"/>
                <w:numId w:val="28"/>
              </w:numPr>
              <w:spacing w:after="160" w:line="259" w:lineRule="auto"/>
            </w:pPr>
            <w:r>
              <w:t>Kamu zararına neden olunması,</w:t>
            </w:r>
          </w:p>
        </w:tc>
        <w:tc>
          <w:tcPr>
            <w:tcW w:w="905" w:type="dxa"/>
            <w:tcBorders>
              <w:top w:val="single" w:sz="4" w:space="0" w:color="auto"/>
              <w:left w:val="single" w:sz="4" w:space="0" w:color="auto"/>
              <w:bottom w:val="single" w:sz="4" w:space="0" w:color="auto"/>
              <w:right w:val="single" w:sz="4" w:space="0" w:color="auto"/>
            </w:tcBorders>
            <w:vAlign w:val="center"/>
          </w:tcPr>
          <w:p w14:paraId="54FA7D10" w14:textId="64952D1D" w:rsidR="00826C7B" w:rsidRPr="00826C7B" w:rsidRDefault="00F341E4" w:rsidP="00826C7B">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7475D26B" w14:textId="32633675" w:rsidR="00F341E4" w:rsidRDefault="00F341E4" w:rsidP="00F341E4">
            <w:pPr>
              <w:numPr>
                <w:ilvl w:val="0"/>
                <w:numId w:val="28"/>
              </w:numPr>
              <w:spacing w:after="160" w:line="259" w:lineRule="auto"/>
            </w:pPr>
            <w:r>
              <w:t>Personelin mali mevzuat eğitimlerine katılımının sağlanması.</w:t>
            </w:r>
          </w:p>
          <w:p w14:paraId="6716418A" w14:textId="5C9CE39D" w:rsidR="00F341E4" w:rsidRDefault="00F341E4" w:rsidP="00F341E4">
            <w:pPr>
              <w:numPr>
                <w:ilvl w:val="0"/>
                <w:numId w:val="28"/>
              </w:numPr>
              <w:spacing w:after="160" w:line="259" w:lineRule="auto"/>
            </w:pPr>
            <w:r>
              <w:t xml:space="preserve">Personelin bilgilerinin sürekli güncel tutulması. </w:t>
            </w:r>
          </w:p>
          <w:p w14:paraId="5BDD2FE9" w14:textId="0EFE2700" w:rsidR="00F341E4" w:rsidRDefault="00F341E4" w:rsidP="00F341E4">
            <w:pPr>
              <w:numPr>
                <w:ilvl w:val="0"/>
                <w:numId w:val="28"/>
              </w:numPr>
              <w:spacing w:after="160" w:line="259" w:lineRule="auto"/>
            </w:pPr>
            <w:r>
              <w:t>Personel sayısının artırılması.</w:t>
            </w:r>
          </w:p>
          <w:p w14:paraId="289CB5B1" w14:textId="74607FCC" w:rsidR="00826C7B" w:rsidRPr="00826C7B" w:rsidRDefault="00F341E4" w:rsidP="00F341E4">
            <w:pPr>
              <w:numPr>
                <w:ilvl w:val="0"/>
                <w:numId w:val="28"/>
              </w:numPr>
              <w:spacing w:after="160" w:line="259" w:lineRule="auto"/>
            </w:pPr>
            <w:r>
              <w:t>Taşınır işlemlerinin takibinin ilgili mevzuata göre sağlanması.</w:t>
            </w:r>
          </w:p>
        </w:tc>
      </w:tr>
      <w:tr w:rsidR="00826C7B" w:rsidRPr="00826C7B" w14:paraId="1E529D04" w14:textId="77777777" w:rsidTr="00826C7B">
        <w:trPr>
          <w:trHeight w:val="692"/>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6CCD3BF8" w14:textId="77777777" w:rsidR="00826C7B" w:rsidRPr="00826C7B" w:rsidRDefault="00826C7B" w:rsidP="00826C7B">
            <w:pPr>
              <w:spacing w:after="160" w:line="259" w:lineRule="auto"/>
            </w:pPr>
            <w:r w:rsidRPr="00826C7B">
              <w:t>2.</w:t>
            </w:r>
          </w:p>
        </w:tc>
        <w:tc>
          <w:tcPr>
            <w:tcW w:w="1835" w:type="dxa"/>
            <w:tcBorders>
              <w:top w:val="single" w:sz="4" w:space="0" w:color="auto"/>
              <w:left w:val="nil"/>
              <w:bottom w:val="single" w:sz="4" w:space="0" w:color="auto"/>
              <w:right w:val="single" w:sz="4" w:space="0" w:color="auto"/>
            </w:tcBorders>
            <w:vAlign w:val="center"/>
          </w:tcPr>
          <w:p w14:paraId="18828225" w14:textId="385123AE" w:rsidR="00826C7B" w:rsidRPr="00826C7B" w:rsidRDefault="00F341E4" w:rsidP="00F341E4">
            <w:pPr>
              <w:spacing w:after="160" w:line="259" w:lineRule="auto"/>
            </w:pPr>
            <w:r>
              <w:t>Ambar sayımının ve stok kontrolünü yapmak, asgarî stok seviyesinin altına düşen taşınırları harcama yetkilisine bildirmek</w:t>
            </w:r>
          </w:p>
        </w:tc>
        <w:tc>
          <w:tcPr>
            <w:tcW w:w="2270" w:type="dxa"/>
            <w:tcBorders>
              <w:top w:val="single" w:sz="4" w:space="0" w:color="auto"/>
              <w:left w:val="nil"/>
              <w:bottom w:val="single" w:sz="4" w:space="0" w:color="auto"/>
              <w:right w:val="single" w:sz="4" w:space="0" w:color="auto"/>
            </w:tcBorders>
            <w:vAlign w:val="center"/>
          </w:tcPr>
          <w:p w14:paraId="2A30E75A" w14:textId="77777777" w:rsidR="009C72ED" w:rsidRDefault="009C72ED" w:rsidP="009C72ED">
            <w:r w:rsidRPr="009C72ED">
              <w:t>Taşınır Kayıt Kontrol Şube Müdürlüğü Personeli</w:t>
            </w:r>
          </w:p>
          <w:p w14:paraId="3364AAA1" w14:textId="5FE33338" w:rsidR="00365DE9" w:rsidRDefault="00365DE9" w:rsidP="00365DE9"/>
          <w:p w14:paraId="61C79264" w14:textId="77777777" w:rsidR="00826C7B" w:rsidRPr="00826C7B" w:rsidRDefault="00826C7B" w:rsidP="00826C7B">
            <w:pPr>
              <w:spacing w:after="160" w:line="259" w:lineRule="auto"/>
            </w:pPr>
          </w:p>
        </w:tc>
        <w:tc>
          <w:tcPr>
            <w:tcW w:w="4391" w:type="dxa"/>
            <w:tcBorders>
              <w:top w:val="single" w:sz="4" w:space="0" w:color="auto"/>
              <w:left w:val="single" w:sz="4" w:space="0" w:color="auto"/>
              <w:bottom w:val="single" w:sz="4" w:space="0" w:color="auto"/>
              <w:right w:val="single" w:sz="4" w:space="0" w:color="auto"/>
            </w:tcBorders>
            <w:vAlign w:val="center"/>
          </w:tcPr>
          <w:p w14:paraId="012214DD" w14:textId="15CE8341" w:rsidR="00F341E4" w:rsidRDefault="00F341E4" w:rsidP="00F341E4">
            <w:pPr>
              <w:numPr>
                <w:ilvl w:val="0"/>
                <w:numId w:val="28"/>
              </w:numPr>
              <w:spacing w:after="160" w:line="259" w:lineRule="auto"/>
            </w:pPr>
            <w:r>
              <w:t>Kayıtların uygunluğunun kontrolünün sağlanamaması,</w:t>
            </w:r>
          </w:p>
          <w:p w14:paraId="1387256D" w14:textId="19EE99C8" w:rsidR="00F341E4" w:rsidRDefault="00F341E4" w:rsidP="00F341E4">
            <w:pPr>
              <w:numPr>
                <w:ilvl w:val="0"/>
                <w:numId w:val="28"/>
              </w:numPr>
              <w:spacing w:after="160" w:line="259" w:lineRule="auto"/>
            </w:pPr>
            <w:r>
              <w:t>Ambardaki malzemelerin bilinememesi,</w:t>
            </w:r>
          </w:p>
          <w:p w14:paraId="42B3707C" w14:textId="5A9A44D1" w:rsidR="00F341E4" w:rsidRDefault="00F341E4" w:rsidP="00F341E4">
            <w:pPr>
              <w:numPr>
                <w:ilvl w:val="0"/>
                <w:numId w:val="28"/>
              </w:numPr>
              <w:spacing w:after="160" w:line="259" w:lineRule="auto"/>
            </w:pPr>
            <w:r>
              <w:t>Asgari stok seviyesine gelmiş olan ürünlerin tespit edilmemesi,</w:t>
            </w:r>
          </w:p>
          <w:p w14:paraId="78EF18A0" w14:textId="348D194D" w:rsidR="00F341E4" w:rsidRDefault="00F341E4" w:rsidP="00F341E4">
            <w:pPr>
              <w:numPr>
                <w:ilvl w:val="0"/>
                <w:numId w:val="28"/>
              </w:numPr>
              <w:spacing w:after="160" w:line="259" w:lineRule="auto"/>
            </w:pPr>
            <w:r>
              <w:t>Devrilme, bozulma, su baskını, yangın vb. sebeplerle malzemelerin zarar görmesi,</w:t>
            </w:r>
          </w:p>
          <w:p w14:paraId="4047F513" w14:textId="3A76D8CB" w:rsidR="00826C7B" w:rsidRPr="00826C7B" w:rsidRDefault="00F341E4" w:rsidP="00F341E4">
            <w:pPr>
              <w:numPr>
                <w:ilvl w:val="0"/>
                <w:numId w:val="28"/>
              </w:numPr>
              <w:spacing w:after="160" w:line="259" w:lineRule="auto"/>
            </w:pPr>
            <w:r>
              <w:t>Kamu zararına neden olunması,</w:t>
            </w:r>
          </w:p>
        </w:tc>
        <w:tc>
          <w:tcPr>
            <w:tcW w:w="905" w:type="dxa"/>
            <w:tcBorders>
              <w:top w:val="single" w:sz="4" w:space="0" w:color="auto"/>
              <w:left w:val="single" w:sz="4" w:space="0" w:color="auto"/>
              <w:bottom w:val="single" w:sz="4" w:space="0" w:color="auto"/>
              <w:right w:val="single" w:sz="4" w:space="0" w:color="auto"/>
            </w:tcBorders>
            <w:vAlign w:val="center"/>
          </w:tcPr>
          <w:p w14:paraId="23919F37" w14:textId="636E7BF2" w:rsidR="00826C7B" w:rsidRPr="00826C7B" w:rsidRDefault="00F341E4" w:rsidP="00826C7B">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600688C1" w14:textId="57F533CB" w:rsidR="00F341E4" w:rsidRDefault="00F341E4" w:rsidP="00F341E4">
            <w:pPr>
              <w:numPr>
                <w:ilvl w:val="0"/>
                <w:numId w:val="28"/>
              </w:numPr>
              <w:spacing w:after="160" w:line="259" w:lineRule="auto"/>
            </w:pPr>
            <w:r>
              <w:t>Düzenli olarak depo kontrolünün yapılması,</w:t>
            </w:r>
          </w:p>
          <w:p w14:paraId="2495B522" w14:textId="7E0BCD53" w:rsidR="00826C7B" w:rsidRPr="00826C7B" w:rsidRDefault="00F341E4" w:rsidP="00F341E4">
            <w:pPr>
              <w:numPr>
                <w:ilvl w:val="0"/>
                <w:numId w:val="28"/>
              </w:numPr>
              <w:spacing w:after="160" w:line="259" w:lineRule="auto"/>
            </w:pPr>
            <w:r>
              <w:t>Depodan eksilen malzemelerin harcama yetkilisin bildirilmesi.</w:t>
            </w:r>
          </w:p>
        </w:tc>
      </w:tr>
      <w:tr w:rsidR="00826C7B" w:rsidRPr="00826C7B" w14:paraId="03650E31" w14:textId="77777777" w:rsidTr="00F341E4">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625E56C0" w14:textId="77777777" w:rsidR="00826C7B" w:rsidRPr="00826C7B" w:rsidRDefault="00826C7B" w:rsidP="00826C7B">
            <w:pPr>
              <w:spacing w:after="160" w:line="259" w:lineRule="auto"/>
            </w:pPr>
            <w:r w:rsidRPr="00826C7B">
              <w:t>3.</w:t>
            </w:r>
          </w:p>
        </w:tc>
        <w:tc>
          <w:tcPr>
            <w:tcW w:w="1835" w:type="dxa"/>
            <w:tcBorders>
              <w:top w:val="single" w:sz="4" w:space="0" w:color="auto"/>
              <w:left w:val="nil"/>
              <w:bottom w:val="single" w:sz="4" w:space="0" w:color="auto"/>
              <w:right w:val="single" w:sz="4" w:space="0" w:color="auto"/>
            </w:tcBorders>
            <w:vAlign w:val="center"/>
          </w:tcPr>
          <w:p w14:paraId="5832FBB6" w14:textId="0B941656" w:rsidR="00826C7B" w:rsidRPr="00826C7B" w:rsidRDefault="006B0580" w:rsidP="00826C7B">
            <w:pPr>
              <w:spacing w:after="160" w:line="259" w:lineRule="auto"/>
            </w:pPr>
            <w:r w:rsidRPr="006B0580">
              <w:t>Taşınır Zimmet İşlemleri</w:t>
            </w:r>
          </w:p>
        </w:tc>
        <w:tc>
          <w:tcPr>
            <w:tcW w:w="2270" w:type="dxa"/>
            <w:tcBorders>
              <w:top w:val="single" w:sz="4" w:space="0" w:color="auto"/>
              <w:left w:val="nil"/>
              <w:bottom w:val="single" w:sz="4" w:space="0" w:color="auto"/>
              <w:right w:val="single" w:sz="4" w:space="0" w:color="auto"/>
            </w:tcBorders>
            <w:vAlign w:val="center"/>
          </w:tcPr>
          <w:p w14:paraId="312832C6" w14:textId="77777777" w:rsidR="009C72ED" w:rsidRDefault="009C72ED" w:rsidP="009C72ED">
            <w:r w:rsidRPr="009C72ED">
              <w:t>Taşınır Kayıt Kontrol Şube Müdürlüğü Personeli</w:t>
            </w:r>
          </w:p>
          <w:p w14:paraId="36EF478A" w14:textId="77777777" w:rsidR="00826C7B" w:rsidRPr="00826C7B" w:rsidRDefault="00826C7B" w:rsidP="00826C7B">
            <w:pPr>
              <w:spacing w:after="160" w:line="259" w:lineRule="auto"/>
            </w:pPr>
          </w:p>
        </w:tc>
        <w:tc>
          <w:tcPr>
            <w:tcW w:w="4391" w:type="dxa"/>
            <w:tcBorders>
              <w:top w:val="single" w:sz="4" w:space="0" w:color="auto"/>
              <w:left w:val="single" w:sz="4" w:space="0" w:color="auto"/>
              <w:bottom w:val="single" w:sz="4" w:space="0" w:color="auto"/>
              <w:right w:val="single" w:sz="4" w:space="0" w:color="auto"/>
            </w:tcBorders>
            <w:vAlign w:val="center"/>
          </w:tcPr>
          <w:p w14:paraId="14984B7B" w14:textId="7175BA46" w:rsidR="00826C7B" w:rsidRPr="00826C7B" w:rsidRDefault="006B0580" w:rsidP="00826C7B">
            <w:pPr>
              <w:numPr>
                <w:ilvl w:val="0"/>
                <w:numId w:val="28"/>
              </w:numPr>
              <w:spacing w:after="160" w:line="259" w:lineRule="auto"/>
            </w:pPr>
            <w:r w:rsidRPr="006B0580">
              <w:t>Kurumdan veya birimden ayrılan kişilerin üzerinde zimmetli taşınır görünmesi,</w:t>
            </w:r>
          </w:p>
        </w:tc>
        <w:tc>
          <w:tcPr>
            <w:tcW w:w="905" w:type="dxa"/>
            <w:tcBorders>
              <w:top w:val="single" w:sz="4" w:space="0" w:color="auto"/>
              <w:left w:val="single" w:sz="4" w:space="0" w:color="auto"/>
              <w:bottom w:val="single" w:sz="4" w:space="0" w:color="auto"/>
              <w:right w:val="single" w:sz="4" w:space="0" w:color="auto"/>
            </w:tcBorders>
            <w:vAlign w:val="center"/>
          </w:tcPr>
          <w:p w14:paraId="31947910" w14:textId="5338A76A" w:rsidR="00826C7B" w:rsidRPr="00826C7B" w:rsidRDefault="006B0580" w:rsidP="00826C7B">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6F549471" w14:textId="11687A27" w:rsidR="006B0580" w:rsidRDefault="006B0580" w:rsidP="006B0580">
            <w:pPr>
              <w:numPr>
                <w:ilvl w:val="0"/>
                <w:numId w:val="28"/>
              </w:numPr>
              <w:spacing w:after="160" w:line="259" w:lineRule="auto"/>
            </w:pPr>
            <w:r>
              <w:t>Kurumdan veya biriminden ayrılan personelin birimimize bilgi vererek taşınır düşümlerini yaptırması,</w:t>
            </w:r>
          </w:p>
          <w:p w14:paraId="27F52A50" w14:textId="1C01AC87" w:rsidR="00826C7B" w:rsidRPr="00826C7B" w:rsidRDefault="006B0580" w:rsidP="006B0580">
            <w:pPr>
              <w:numPr>
                <w:ilvl w:val="0"/>
                <w:numId w:val="28"/>
              </w:numPr>
              <w:spacing w:after="160" w:line="259" w:lineRule="auto"/>
            </w:pPr>
            <w:r>
              <w:t>Taşınırların ilgililere zimmet fişi ile teslim edilmesi,</w:t>
            </w:r>
          </w:p>
        </w:tc>
      </w:tr>
      <w:tr w:rsidR="006B0580" w:rsidRPr="00826C7B" w14:paraId="417B53BE" w14:textId="77777777" w:rsidTr="00F341E4">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706A40A4" w14:textId="0004931D" w:rsidR="006B0580" w:rsidRPr="00826C7B" w:rsidRDefault="006B0580" w:rsidP="00826C7B">
            <w:pPr>
              <w:spacing w:after="160" w:line="259" w:lineRule="auto"/>
            </w:pPr>
            <w:r>
              <w:lastRenderedPageBreak/>
              <w:t>4.</w:t>
            </w:r>
          </w:p>
        </w:tc>
        <w:tc>
          <w:tcPr>
            <w:tcW w:w="1835" w:type="dxa"/>
            <w:tcBorders>
              <w:top w:val="single" w:sz="4" w:space="0" w:color="auto"/>
              <w:left w:val="nil"/>
              <w:bottom w:val="single" w:sz="4" w:space="0" w:color="auto"/>
              <w:right w:val="single" w:sz="4" w:space="0" w:color="auto"/>
            </w:tcBorders>
            <w:vAlign w:val="center"/>
          </w:tcPr>
          <w:p w14:paraId="373EC7B8" w14:textId="1051763B" w:rsidR="006B0580" w:rsidRPr="006B0580" w:rsidRDefault="006B0580" w:rsidP="006B0580">
            <w:pPr>
              <w:spacing w:after="160" w:line="259" w:lineRule="auto"/>
            </w:pPr>
            <w:r>
              <w:t>Taşınırların yangına, ıslanmaya, bozulmaya, çalınmaya ve benzeri tehlikelere karşı korunması ve depolanması için gerekli tedbirleri almak ve alınmasını sağlamak</w:t>
            </w:r>
          </w:p>
        </w:tc>
        <w:tc>
          <w:tcPr>
            <w:tcW w:w="2270" w:type="dxa"/>
            <w:tcBorders>
              <w:top w:val="single" w:sz="4" w:space="0" w:color="auto"/>
              <w:left w:val="nil"/>
              <w:bottom w:val="single" w:sz="4" w:space="0" w:color="auto"/>
              <w:right w:val="single" w:sz="4" w:space="0" w:color="auto"/>
            </w:tcBorders>
            <w:vAlign w:val="center"/>
          </w:tcPr>
          <w:p w14:paraId="6E30AFEB" w14:textId="77777777" w:rsidR="009C72ED" w:rsidRDefault="009C72ED" w:rsidP="009C72ED">
            <w:r w:rsidRPr="009C72ED">
              <w:t>Taşınır Kayıt Kontrol Şube Müdürlüğü Personeli</w:t>
            </w:r>
          </w:p>
          <w:p w14:paraId="7E80A64C" w14:textId="77777777" w:rsidR="006B0580" w:rsidRPr="00826C7B" w:rsidRDefault="006B0580" w:rsidP="00826C7B">
            <w:pPr>
              <w:spacing w:after="160" w:line="259" w:lineRule="auto"/>
            </w:pPr>
          </w:p>
        </w:tc>
        <w:tc>
          <w:tcPr>
            <w:tcW w:w="4391" w:type="dxa"/>
            <w:tcBorders>
              <w:top w:val="single" w:sz="4" w:space="0" w:color="auto"/>
              <w:left w:val="single" w:sz="4" w:space="0" w:color="auto"/>
              <w:bottom w:val="single" w:sz="4" w:space="0" w:color="auto"/>
              <w:right w:val="single" w:sz="4" w:space="0" w:color="auto"/>
            </w:tcBorders>
            <w:vAlign w:val="center"/>
          </w:tcPr>
          <w:p w14:paraId="3664CAF4" w14:textId="4C41E3BB" w:rsidR="006B0580" w:rsidRDefault="006B0580" w:rsidP="006B0580">
            <w:pPr>
              <w:numPr>
                <w:ilvl w:val="0"/>
                <w:numId w:val="28"/>
              </w:numPr>
              <w:spacing w:after="160" w:line="259" w:lineRule="auto"/>
            </w:pPr>
            <w:r>
              <w:t>Taşınırların zarar görmesi,</w:t>
            </w:r>
          </w:p>
          <w:p w14:paraId="53CAB67D" w14:textId="3A63C066" w:rsidR="006B0580" w:rsidRDefault="006B0580" w:rsidP="006B0580">
            <w:pPr>
              <w:numPr>
                <w:ilvl w:val="0"/>
                <w:numId w:val="28"/>
              </w:numPr>
              <w:spacing w:after="160" w:line="259" w:lineRule="auto"/>
            </w:pPr>
            <w:r>
              <w:t>Malzeme eksilmeleri,</w:t>
            </w:r>
          </w:p>
          <w:p w14:paraId="22C7B247" w14:textId="6BA384D4" w:rsidR="006B0580" w:rsidRDefault="006B0580" w:rsidP="006B0580">
            <w:pPr>
              <w:numPr>
                <w:ilvl w:val="0"/>
                <w:numId w:val="28"/>
              </w:numPr>
              <w:spacing w:after="160" w:line="259" w:lineRule="auto"/>
            </w:pPr>
            <w:r>
              <w:t>Olası kayıplar,</w:t>
            </w:r>
          </w:p>
          <w:p w14:paraId="620F119A" w14:textId="56D4BA64" w:rsidR="006B0580" w:rsidRDefault="006B0580" w:rsidP="006B0580">
            <w:pPr>
              <w:numPr>
                <w:ilvl w:val="0"/>
                <w:numId w:val="28"/>
              </w:numPr>
              <w:spacing w:after="160" w:line="259" w:lineRule="auto"/>
            </w:pPr>
            <w:r>
              <w:t>Hesap tutarsızlıkları,</w:t>
            </w:r>
          </w:p>
          <w:p w14:paraId="2878A440" w14:textId="1B7D0421" w:rsidR="006B0580" w:rsidRPr="006B0580" w:rsidRDefault="006B0580" w:rsidP="006B0580">
            <w:pPr>
              <w:numPr>
                <w:ilvl w:val="0"/>
                <w:numId w:val="28"/>
              </w:numPr>
              <w:spacing w:after="160" w:line="259" w:lineRule="auto"/>
            </w:pPr>
            <w:r>
              <w:t>Kamu zararına neden olunması,</w:t>
            </w:r>
          </w:p>
        </w:tc>
        <w:tc>
          <w:tcPr>
            <w:tcW w:w="905" w:type="dxa"/>
            <w:tcBorders>
              <w:top w:val="single" w:sz="4" w:space="0" w:color="auto"/>
              <w:left w:val="single" w:sz="4" w:space="0" w:color="auto"/>
              <w:bottom w:val="single" w:sz="4" w:space="0" w:color="auto"/>
              <w:right w:val="single" w:sz="4" w:space="0" w:color="auto"/>
            </w:tcBorders>
            <w:vAlign w:val="center"/>
          </w:tcPr>
          <w:p w14:paraId="374201CB" w14:textId="5B2ACB29" w:rsidR="006B0580" w:rsidRDefault="006B0580" w:rsidP="00826C7B">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7104913D" w14:textId="256B29B3" w:rsidR="006B0580" w:rsidRDefault="006B0580" w:rsidP="006B0580">
            <w:pPr>
              <w:numPr>
                <w:ilvl w:val="0"/>
                <w:numId w:val="28"/>
              </w:numPr>
              <w:spacing w:after="160" w:line="259" w:lineRule="auto"/>
            </w:pPr>
            <w:r>
              <w:t>Depoların saklama koşullarına uygun hale getirilmesi ve kontrolü</w:t>
            </w:r>
          </w:p>
          <w:p w14:paraId="7A4B9AB7" w14:textId="37CDF7E4" w:rsidR="006B0580" w:rsidRDefault="006B0580" w:rsidP="006B0580">
            <w:pPr>
              <w:numPr>
                <w:ilvl w:val="0"/>
                <w:numId w:val="28"/>
              </w:numPr>
              <w:spacing w:after="160" w:line="259" w:lineRule="auto"/>
            </w:pPr>
            <w:r>
              <w:t>Kontrollerin doğru yapılması, gerekli tedbirlerin alınarak taşınırların emniyete alınması</w:t>
            </w:r>
          </w:p>
        </w:tc>
      </w:tr>
      <w:tr w:rsidR="006B0580" w:rsidRPr="00826C7B" w14:paraId="5EAD53CD" w14:textId="77777777" w:rsidTr="00F341E4">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19C9BCE6" w14:textId="7EE9B90B" w:rsidR="006B0580" w:rsidRDefault="006B0580" w:rsidP="00826C7B">
            <w:pPr>
              <w:spacing w:after="160" w:line="259" w:lineRule="auto"/>
            </w:pPr>
            <w:r>
              <w:t>5.</w:t>
            </w:r>
          </w:p>
        </w:tc>
        <w:tc>
          <w:tcPr>
            <w:tcW w:w="1835" w:type="dxa"/>
            <w:tcBorders>
              <w:top w:val="single" w:sz="4" w:space="0" w:color="auto"/>
              <w:left w:val="nil"/>
              <w:bottom w:val="single" w:sz="4" w:space="0" w:color="auto"/>
              <w:right w:val="single" w:sz="4" w:space="0" w:color="auto"/>
            </w:tcBorders>
            <w:vAlign w:val="center"/>
          </w:tcPr>
          <w:p w14:paraId="6B6086C3" w14:textId="7A493378" w:rsidR="006B0580" w:rsidRDefault="006B0580" w:rsidP="006B0580">
            <w:pPr>
              <w:spacing w:after="160" w:line="259" w:lineRule="auto"/>
            </w:pPr>
            <w:r>
              <w:t>Taşınır teslim alınması sırasında Muayene ve kabul işlemleri (Tedarikçilerden depoya)</w:t>
            </w:r>
          </w:p>
        </w:tc>
        <w:tc>
          <w:tcPr>
            <w:tcW w:w="2270" w:type="dxa"/>
            <w:tcBorders>
              <w:top w:val="single" w:sz="4" w:space="0" w:color="auto"/>
              <w:left w:val="nil"/>
              <w:bottom w:val="single" w:sz="4" w:space="0" w:color="auto"/>
              <w:right w:val="single" w:sz="4" w:space="0" w:color="auto"/>
            </w:tcBorders>
            <w:vAlign w:val="center"/>
          </w:tcPr>
          <w:p w14:paraId="5CD9A9FA" w14:textId="77777777" w:rsidR="009C72ED" w:rsidRDefault="009C72ED" w:rsidP="009C72ED">
            <w:r w:rsidRPr="009C72ED">
              <w:t>Taşınır Kayıt Kontrol Şube Müdürlüğü Personeli</w:t>
            </w:r>
          </w:p>
          <w:p w14:paraId="711EE46B" w14:textId="77777777" w:rsidR="006B0580" w:rsidRPr="00826C7B" w:rsidRDefault="006B0580" w:rsidP="00826C7B">
            <w:pPr>
              <w:spacing w:after="160" w:line="259" w:lineRule="auto"/>
            </w:pPr>
          </w:p>
        </w:tc>
        <w:tc>
          <w:tcPr>
            <w:tcW w:w="4391" w:type="dxa"/>
            <w:tcBorders>
              <w:top w:val="single" w:sz="4" w:space="0" w:color="auto"/>
              <w:left w:val="single" w:sz="4" w:space="0" w:color="auto"/>
              <w:bottom w:val="single" w:sz="4" w:space="0" w:color="auto"/>
              <w:right w:val="single" w:sz="4" w:space="0" w:color="auto"/>
            </w:tcBorders>
            <w:vAlign w:val="center"/>
          </w:tcPr>
          <w:p w14:paraId="492DC732" w14:textId="521B47D9" w:rsidR="006B0580" w:rsidRDefault="006B0580" w:rsidP="006B0580">
            <w:pPr>
              <w:numPr>
                <w:ilvl w:val="0"/>
                <w:numId w:val="28"/>
              </w:numPr>
              <w:spacing w:after="160" w:line="259" w:lineRule="auto"/>
            </w:pPr>
            <w:r w:rsidRPr="006B0580">
              <w:t>Teslim alınacak taşınırların teknik şartnameye uygun olmaması</w:t>
            </w:r>
          </w:p>
        </w:tc>
        <w:tc>
          <w:tcPr>
            <w:tcW w:w="905" w:type="dxa"/>
            <w:tcBorders>
              <w:top w:val="single" w:sz="4" w:space="0" w:color="auto"/>
              <w:left w:val="single" w:sz="4" w:space="0" w:color="auto"/>
              <w:bottom w:val="single" w:sz="4" w:space="0" w:color="auto"/>
              <w:right w:val="single" w:sz="4" w:space="0" w:color="auto"/>
            </w:tcBorders>
            <w:vAlign w:val="center"/>
          </w:tcPr>
          <w:p w14:paraId="7C3F9969" w14:textId="6A20B06E" w:rsidR="006B0580" w:rsidRDefault="006B0580" w:rsidP="00826C7B">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2EED3F97" w14:textId="18C5F036" w:rsidR="006B0580" w:rsidRDefault="006B0580" w:rsidP="006B0580">
            <w:pPr>
              <w:numPr>
                <w:ilvl w:val="0"/>
                <w:numId w:val="28"/>
              </w:numPr>
              <w:spacing w:after="160" w:line="259" w:lineRule="auto"/>
            </w:pPr>
            <w:r w:rsidRPr="006B0580">
              <w:t>Taşınırların muayenesinin özenli bir şekilde yapılması ve kontrolü</w:t>
            </w:r>
          </w:p>
        </w:tc>
      </w:tr>
      <w:tr w:rsidR="001C38DB" w:rsidRPr="00826C7B" w14:paraId="5AD1473E" w14:textId="77777777" w:rsidTr="00F341E4">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551E4011" w14:textId="04F46C0E" w:rsidR="001C38DB" w:rsidRDefault="001C38DB" w:rsidP="00826C7B">
            <w:pPr>
              <w:spacing w:after="160" w:line="259" w:lineRule="auto"/>
            </w:pPr>
            <w:r>
              <w:t>6.</w:t>
            </w:r>
          </w:p>
        </w:tc>
        <w:tc>
          <w:tcPr>
            <w:tcW w:w="1835" w:type="dxa"/>
            <w:tcBorders>
              <w:top w:val="single" w:sz="4" w:space="0" w:color="auto"/>
              <w:left w:val="nil"/>
              <w:bottom w:val="single" w:sz="4" w:space="0" w:color="auto"/>
              <w:right w:val="single" w:sz="4" w:space="0" w:color="auto"/>
            </w:tcBorders>
            <w:vAlign w:val="center"/>
          </w:tcPr>
          <w:p w14:paraId="048CC005" w14:textId="7F3485A7" w:rsidR="001C38DB" w:rsidRDefault="008D0C04" w:rsidP="006B0580">
            <w:pPr>
              <w:spacing w:after="160" w:line="259" w:lineRule="auto"/>
            </w:pPr>
            <w:r w:rsidRPr="008D0C04">
              <w:t>Taşınırların giriş ve çıkışına ilişkin kayıtları tutmak, bunlara ilişkin belge ve cetvelleri düzenlemek ve taşınır yönetim hesap cetvellerini oluşturmak</w:t>
            </w:r>
          </w:p>
        </w:tc>
        <w:tc>
          <w:tcPr>
            <w:tcW w:w="2270" w:type="dxa"/>
            <w:tcBorders>
              <w:top w:val="single" w:sz="4" w:space="0" w:color="auto"/>
              <w:left w:val="nil"/>
              <w:bottom w:val="single" w:sz="4" w:space="0" w:color="auto"/>
              <w:right w:val="single" w:sz="4" w:space="0" w:color="auto"/>
            </w:tcBorders>
            <w:vAlign w:val="center"/>
          </w:tcPr>
          <w:p w14:paraId="255AD355" w14:textId="77777777" w:rsidR="009C72ED" w:rsidRDefault="009C72ED" w:rsidP="009C72ED">
            <w:r w:rsidRPr="009C72ED">
              <w:t>Taşınır Kayıt Kontrol Şube Müdürlüğü Personeli</w:t>
            </w:r>
          </w:p>
          <w:p w14:paraId="26AF2C40" w14:textId="77777777" w:rsidR="001C38DB" w:rsidRPr="00826C7B" w:rsidRDefault="001C38DB" w:rsidP="00826C7B">
            <w:pPr>
              <w:spacing w:after="160" w:line="259" w:lineRule="auto"/>
            </w:pPr>
          </w:p>
        </w:tc>
        <w:tc>
          <w:tcPr>
            <w:tcW w:w="4391" w:type="dxa"/>
            <w:tcBorders>
              <w:top w:val="single" w:sz="4" w:space="0" w:color="auto"/>
              <w:left w:val="single" w:sz="4" w:space="0" w:color="auto"/>
              <w:bottom w:val="single" w:sz="4" w:space="0" w:color="auto"/>
              <w:right w:val="single" w:sz="4" w:space="0" w:color="auto"/>
            </w:tcBorders>
            <w:vAlign w:val="center"/>
          </w:tcPr>
          <w:p w14:paraId="2819F0C2" w14:textId="24451ABA" w:rsidR="008D0C04" w:rsidRDefault="008D0C04" w:rsidP="008D0C04">
            <w:pPr>
              <w:numPr>
                <w:ilvl w:val="0"/>
                <w:numId w:val="28"/>
              </w:numPr>
              <w:spacing w:after="160" w:line="259" w:lineRule="auto"/>
            </w:pPr>
            <w:r>
              <w:t>Taşınırların zarar görmesi,</w:t>
            </w:r>
          </w:p>
          <w:p w14:paraId="06360E3C" w14:textId="43E8491B" w:rsidR="008D0C04" w:rsidRDefault="008D0C04" w:rsidP="008D0C04">
            <w:pPr>
              <w:numPr>
                <w:ilvl w:val="0"/>
                <w:numId w:val="28"/>
              </w:numPr>
              <w:spacing w:after="160" w:line="259" w:lineRule="auto"/>
            </w:pPr>
            <w:r>
              <w:t>Malzeme eksilmeleri,</w:t>
            </w:r>
          </w:p>
          <w:p w14:paraId="62CCB969" w14:textId="1A28F326" w:rsidR="008D0C04" w:rsidRDefault="008D0C04" w:rsidP="008D0C04">
            <w:pPr>
              <w:numPr>
                <w:ilvl w:val="0"/>
                <w:numId w:val="28"/>
              </w:numPr>
              <w:spacing w:after="160" w:line="259" w:lineRule="auto"/>
            </w:pPr>
            <w:r>
              <w:t>Olası kayıplar,</w:t>
            </w:r>
          </w:p>
          <w:p w14:paraId="62F1D206" w14:textId="2D18300E" w:rsidR="008D0C04" w:rsidRDefault="008D0C04" w:rsidP="008D0C04">
            <w:pPr>
              <w:numPr>
                <w:ilvl w:val="0"/>
                <w:numId w:val="28"/>
              </w:numPr>
              <w:spacing w:after="160" w:line="259" w:lineRule="auto"/>
            </w:pPr>
            <w:r>
              <w:t>Hesap tutarsızlıkları,</w:t>
            </w:r>
          </w:p>
          <w:p w14:paraId="29416214" w14:textId="079ABFED" w:rsidR="001C38DB" w:rsidRPr="006B0580" w:rsidRDefault="008D0C04" w:rsidP="008D0C04">
            <w:pPr>
              <w:numPr>
                <w:ilvl w:val="0"/>
                <w:numId w:val="28"/>
              </w:numPr>
              <w:spacing w:after="160" w:line="259" w:lineRule="auto"/>
            </w:pPr>
            <w:r>
              <w:t>Kamu zararına neden olunması,</w:t>
            </w:r>
          </w:p>
        </w:tc>
        <w:tc>
          <w:tcPr>
            <w:tcW w:w="905" w:type="dxa"/>
            <w:tcBorders>
              <w:top w:val="single" w:sz="4" w:space="0" w:color="auto"/>
              <w:left w:val="single" w:sz="4" w:space="0" w:color="auto"/>
              <w:bottom w:val="single" w:sz="4" w:space="0" w:color="auto"/>
              <w:right w:val="single" w:sz="4" w:space="0" w:color="auto"/>
            </w:tcBorders>
            <w:vAlign w:val="center"/>
          </w:tcPr>
          <w:p w14:paraId="4C5C500A" w14:textId="5271790B" w:rsidR="001C38DB" w:rsidRDefault="008D0C04" w:rsidP="00826C7B">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0C776102" w14:textId="72BCCE6B" w:rsidR="001C38DB" w:rsidRPr="006B0580" w:rsidRDefault="008D0C04" w:rsidP="006B0580">
            <w:pPr>
              <w:numPr>
                <w:ilvl w:val="0"/>
                <w:numId w:val="28"/>
              </w:numPr>
              <w:spacing w:after="160" w:line="259" w:lineRule="auto"/>
            </w:pPr>
            <w:r w:rsidRPr="008D0C04">
              <w:t>Taşınırların giriş ve çıkış işlemleri bekletilmeden anında yapılması, gerekli belge ve cetveller düzenli tutulması</w:t>
            </w:r>
          </w:p>
        </w:tc>
      </w:tr>
      <w:tr w:rsidR="008D0C04" w:rsidRPr="00826C7B" w14:paraId="047B9E58" w14:textId="77777777" w:rsidTr="00F341E4">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426EE856" w14:textId="768A84F8" w:rsidR="008D0C04" w:rsidRDefault="008D0C04" w:rsidP="00826C7B">
            <w:pPr>
              <w:spacing w:after="160" w:line="259" w:lineRule="auto"/>
            </w:pPr>
            <w:r>
              <w:t>7.</w:t>
            </w:r>
          </w:p>
        </w:tc>
        <w:tc>
          <w:tcPr>
            <w:tcW w:w="1835" w:type="dxa"/>
            <w:tcBorders>
              <w:top w:val="single" w:sz="4" w:space="0" w:color="auto"/>
              <w:left w:val="nil"/>
              <w:bottom w:val="single" w:sz="4" w:space="0" w:color="auto"/>
              <w:right w:val="single" w:sz="4" w:space="0" w:color="auto"/>
            </w:tcBorders>
            <w:vAlign w:val="center"/>
          </w:tcPr>
          <w:p w14:paraId="33D4005D" w14:textId="7796BFEE" w:rsidR="008D0C04" w:rsidRPr="008D0C04" w:rsidRDefault="008D0C04" w:rsidP="006B0580">
            <w:pPr>
              <w:spacing w:after="160" w:line="259" w:lineRule="auto"/>
            </w:pPr>
            <w:r w:rsidRPr="008D0C04">
              <w:t>Taşınır mal kayıt işlemleri</w:t>
            </w:r>
          </w:p>
        </w:tc>
        <w:tc>
          <w:tcPr>
            <w:tcW w:w="2270" w:type="dxa"/>
            <w:tcBorders>
              <w:top w:val="single" w:sz="4" w:space="0" w:color="auto"/>
              <w:left w:val="nil"/>
              <w:bottom w:val="single" w:sz="4" w:space="0" w:color="auto"/>
              <w:right w:val="single" w:sz="4" w:space="0" w:color="auto"/>
            </w:tcBorders>
            <w:vAlign w:val="center"/>
          </w:tcPr>
          <w:p w14:paraId="40E6C2CB" w14:textId="77777777" w:rsidR="009C72ED" w:rsidRDefault="009C72ED" w:rsidP="009C72ED"/>
          <w:p w14:paraId="286A32DB" w14:textId="2F35E033" w:rsidR="009C72ED" w:rsidRDefault="009C72ED" w:rsidP="009C72ED">
            <w:r w:rsidRPr="009C72ED">
              <w:t>Taşınır Kayıt Kontrol Şube Müdürlüğü Personeli</w:t>
            </w:r>
          </w:p>
          <w:p w14:paraId="671EB072" w14:textId="77777777" w:rsidR="008D0C04" w:rsidRPr="00826C7B" w:rsidRDefault="008D0C04" w:rsidP="00826C7B">
            <w:pPr>
              <w:spacing w:after="160" w:line="259" w:lineRule="auto"/>
            </w:pPr>
          </w:p>
        </w:tc>
        <w:tc>
          <w:tcPr>
            <w:tcW w:w="4391" w:type="dxa"/>
            <w:tcBorders>
              <w:top w:val="single" w:sz="4" w:space="0" w:color="auto"/>
              <w:left w:val="single" w:sz="4" w:space="0" w:color="auto"/>
              <w:bottom w:val="single" w:sz="4" w:space="0" w:color="auto"/>
              <w:right w:val="single" w:sz="4" w:space="0" w:color="auto"/>
            </w:tcBorders>
            <w:vAlign w:val="center"/>
          </w:tcPr>
          <w:p w14:paraId="4CA4242E" w14:textId="2D6E0AEA" w:rsidR="008D0C04" w:rsidRDefault="008D0C04" w:rsidP="008D0C04">
            <w:pPr>
              <w:numPr>
                <w:ilvl w:val="0"/>
                <w:numId w:val="28"/>
              </w:numPr>
              <w:spacing w:after="160" w:line="259" w:lineRule="auto"/>
            </w:pPr>
            <w:r>
              <w:t>Malzeme eksilmeleri.</w:t>
            </w:r>
          </w:p>
          <w:p w14:paraId="500CC8BC" w14:textId="5BDF0367" w:rsidR="008D0C04" w:rsidRDefault="008D0C04" w:rsidP="008D0C04">
            <w:pPr>
              <w:numPr>
                <w:ilvl w:val="0"/>
                <w:numId w:val="28"/>
              </w:numPr>
              <w:spacing w:after="160" w:line="259" w:lineRule="auto"/>
            </w:pPr>
            <w:r>
              <w:t>Olası kayıplar.</w:t>
            </w:r>
          </w:p>
          <w:p w14:paraId="1F63FC41" w14:textId="73F7BEC1" w:rsidR="008D0C04" w:rsidRDefault="008D0C04" w:rsidP="008D0C04">
            <w:pPr>
              <w:numPr>
                <w:ilvl w:val="0"/>
                <w:numId w:val="28"/>
              </w:numPr>
              <w:spacing w:after="160" w:line="259" w:lineRule="auto"/>
            </w:pPr>
            <w:r>
              <w:t>Hesap tutarsızlıkları.</w:t>
            </w:r>
          </w:p>
        </w:tc>
        <w:tc>
          <w:tcPr>
            <w:tcW w:w="905" w:type="dxa"/>
            <w:tcBorders>
              <w:top w:val="single" w:sz="4" w:space="0" w:color="auto"/>
              <w:left w:val="single" w:sz="4" w:space="0" w:color="auto"/>
              <w:bottom w:val="single" w:sz="4" w:space="0" w:color="auto"/>
              <w:right w:val="single" w:sz="4" w:space="0" w:color="auto"/>
            </w:tcBorders>
            <w:vAlign w:val="center"/>
          </w:tcPr>
          <w:p w14:paraId="59D1003C" w14:textId="5C1D94B8" w:rsidR="008D0C04" w:rsidRDefault="008D0C04" w:rsidP="00826C7B">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5CA6C739" w14:textId="31CCF2BE" w:rsidR="00365DE9" w:rsidRDefault="00365DE9" w:rsidP="00365DE9">
            <w:pPr>
              <w:numPr>
                <w:ilvl w:val="0"/>
                <w:numId w:val="28"/>
              </w:numPr>
              <w:spacing w:after="160" w:line="259" w:lineRule="auto"/>
            </w:pPr>
            <w:r>
              <w:t>İdari ve mali yaptırımlar,</w:t>
            </w:r>
          </w:p>
          <w:p w14:paraId="4202E799" w14:textId="20C44B17" w:rsidR="008D0C04" w:rsidRPr="008D0C04" w:rsidRDefault="00365DE9" w:rsidP="00365DE9">
            <w:pPr>
              <w:numPr>
                <w:ilvl w:val="0"/>
                <w:numId w:val="28"/>
              </w:numPr>
              <w:spacing w:after="160" w:line="259" w:lineRule="auto"/>
            </w:pPr>
            <w:r>
              <w:t>Kamu Zararı</w:t>
            </w:r>
          </w:p>
        </w:tc>
      </w:tr>
      <w:tr w:rsidR="00365DE9" w:rsidRPr="00826C7B" w14:paraId="159843EE" w14:textId="77777777" w:rsidTr="00F341E4">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748F049B" w14:textId="2B94B4EF" w:rsidR="00365DE9" w:rsidRDefault="00365DE9" w:rsidP="00826C7B">
            <w:pPr>
              <w:spacing w:after="160" w:line="259" w:lineRule="auto"/>
            </w:pPr>
            <w:r>
              <w:lastRenderedPageBreak/>
              <w:t>8.</w:t>
            </w:r>
          </w:p>
        </w:tc>
        <w:tc>
          <w:tcPr>
            <w:tcW w:w="1835" w:type="dxa"/>
            <w:tcBorders>
              <w:top w:val="single" w:sz="4" w:space="0" w:color="auto"/>
              <w:left w:val="nil"/>
              <w:bottom w:val="single" w:sz="4" w:space="0" w:color="auto"/>
              <w:right w:val="single" w:sz="4" w:space="0" w:color="auto"/>
            </w:tcBorders>
            <w:vAlign w:val="center"/>
          </w:tcPr>
          <w:p w14:paraId="2DB09DCE" w14:textId="214B9027" w:rsidR="00365DE9" w:rsidRPr="008D0C04" w:rsidRDefault="00365DE9" w:rsidP="006B0580">
            <w:pPr>
              <w:spacing w:after="160" w:line="259" w:lineRule="auto"/>
            </w:pPr>
            <w:r>
              <w:t>T</w:t>
            </w:r>
            <w:r w:rsidRPr="00365DE9">
              <w:t>aşınır mal kontrol işlemleri</w:t>
            </w:r>
          </w:p>
        </w:tc>
        <w:tc>
          <w:tcPr>
            <w:tcW w:w="2270" w:type="dxa"/>
            <w:tcBorders>
              <w:top w:val="single" w:sz="4" w:space="0" w:color="auto"/>
              <w:left w:val="nil"/>
              <w:bottom w:val="single" w:sz="4" w:space="0" w:color="auto"/>
              <w:right w:val="single" w:sz="4" w:space="0" w:color="auto"/>
            </w:tcBorders>
            <w:vAlign w:val="center"/>
          </w:tcPr>
          <w:p w14:paraId="762E52E9" w14:textId="77777777" w:rsidR="009C72ED" w:rsidRDefault="009C72ED" w:rsidP="009C72ED"/>
          <w:p w14:paraId="0D2DC045" w14:textId="6FCBBD69" w:rsidR="009C72ED" w:rsidRDefault="009C72ED" w:rsidP="009C72ED">
            <w:r w:rsidRPr="009C72ED">
              <w:t>Taşınır Kayıt Kontrol Şube Müdürlüğü Personeli</w:t>
            </w:r>
          </w:p>
          <w:p w14:paraId="6BA2A619" w14:textId="77777777" w:rsidR="00365DE9" w:rsidRPr="00826C7B" w:rsidRDefault="00365DE9" w:rsidP="00826C7B">
            <w:pPr>
              <w:spacing w:after="160" w:line="259" w:lineRule="auto"/>
            </w:pPr>
          </w:p>
        </w:tc>
        <w:tc>
          <w:tcPr>
            <w:tcW w:w="4391" w:type="dxa"/>
            <w:tcBorders>
              <w:top w:val="single" w:sz="4" w:space="0" w:color="auto"/>
              <w:left w:val="single" w:sz="4" w:space="0" w:color="auto"/>
              <w:bottom w:val="single" w:sz="4" w:space="0" w:color="auto"/>
              <w:right w:val="single" w:sz="4" w:space="0" w:color="auto"/>
            </w:tcBorders>
            <w:vAlign w:val="center"/>
          </w:tcPr>
          <w:p w14:paraId="494A79AF" w14:textId="70722E96" w:rsidR="00365DE9" w:rsidRDefault="00365DE9" w:rsidP="00365DE9">
            <w:pPr>
              <w:numPr>
                <w:ilvl w:val="0"/>
                <w:numId w:val="28"/>
              </w:numPr>
              <w:spacing w:after="160" w:line="259" w:lineRule="auto"/>
            </w:pPr>
            <w:r>
              <w:t>Malzeme eksilmeleri.</w:t>
            </w:r>
          </w:p>
          <w:p w14:paraId="492B0E8F" w14:textId="6A8BDAAF" w:rsidR="00365DE9" w:rsidRDefault="00365DE9" w:rsidP="00365DE9">
            <w:pPr>
              <w:numPr>
                <w:ilvl w:val="0"/>
                <w:numId w:val="28"/>
              </w:numPr>
              <w:spacing w:after="160" w:line="259" w:lineRule="auto"/>
            </w:pPr>
            <w:r>
              <w:t>Olası kayıplar.</w:t>
            </w:r>
          </w:p>
          <w:p w14:paraId="59CB0B1C" w14:textId="7453EB02" w:rsidR="00365DE9" w:rsidRDefault="00365DE9" w:rsidP="00365DE9">
            <w:pPr>
              <w:numPr>
                <w:ilvl w:val="0"/>
                <w:numId w:val="28"/>
              </w:numPr>
              <w:spacing w:after="160" w:line="259" w:lineRule="auto"/>
            </w:pPr>
            <w:r>
              <w:t>Hesap tutarsızlıkları.</w:t>
            </w:r>
          </w:p>
        </w:tc>
        <w:tc>
          <w:tcPr>
            <w:tcW w:w="905" w:type="dxa"/>
            <w:tcBorders>
              <w:top w:val="single" w:sz="4" w:space="0" w:color="auto"/>
              <w:left w:val="single" w:sz="4" w:space="0" w:color="auto"/>
              <w:bottom w:val="single" w:sz="4" w:space="0" w:color="auto"/>
              <w:right w:val="single" w:sz="4" w:space="0" w:color="auto"/>
            </w:tcBorders>
            <w:vAlign w:val="center"/>
          </w:tcPr>
          <w:p w14:paraId="5D761F17" w14:textId="5C15F7CB" w:rsidR="00365DE9" w:rsidRDefault="00365DE9" w:rsidP="00826C7B">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31916010" w14:textId="073426F6" w:rsidR="00365DE9" w:rsidRDefault="00365DE9" w:rsidP="00365DE9">
            <w:pPr>
              <w:numPr>
                <w:ilvl w:val="0"/>
                <w:numId w:val="28"/>
              </w:numPr>
              <w:spacing w:after="160" w:line="259" w:lineRule="auto"/>
            </w:pPr>
            <w:r>
              <w:t>İdari ve mali yaptırımlar,</w:t>
            </w:r>
          </w:p>
          <w:p w14:paraId="1793A11B" w14:textId="15AEF7DE" w:rsidR="00365DE9" w:rsidRDefault="00365DE9" w:rsidP="00365DE9">
            <w:pPr>
              <w:numPr>
                <w:ilvl w:val="0"/>
                <w:numId w:val="28"/>
              </w:numPr>
              <w:spacing w:after="160" w:line="259" w:lineRule="auto"/>
            </w:pPr>
            <w:r>
              <w:t>Kamu Zararı</w:t>
            </w:r>
          </w:p>
        </w:tc>
      </w:tr>
    </w:tbl>
    <w:p w14:paraId="56DE1A15" w14:textId="77777777" w:rsidR="00826C7B" w:rsidRPr="00826C7B" w:rsidRDefault="00826C7B" w:rsidP="00826C7B">
      <w:pPr>
        <w:spacing w:after="160" w:line="259" w:lineRule="auto"/>
      </w:pPr>
    </w:p>
    <w:p w14:paraId="51A33D7C" w14:textId="7F7AC431" w:rsidR="00826C7B" w:rsidRPr="00826C7B" w:rsidRDefault="00826C7B" w:rsidP="00826C7B">
      <w:pPr>
        <w:spacing w:after="160" w:line="259" w:lineRule="auto"/>
      </w:pPr>
      <w:r w:rsidRPr="00826C7B">
        <w:t xml:space="preserve">*Risk düzeyi görevin ve belirlenen risklerin durumuna göre </w:t>
      </w:r>
      <w:r w:rsidRPr="00826C7B">
        <w:rPr>
          <w:b/>
        </w:rPr>
        <w:t>Yüksek, Orta</w:t>
      </w:r>
      <w:r w:rsidRPr="00826C7B">
        <w:t xml:space="preserve"> veya </w:t>
      </w:r>
      <w:r w:rsidRPr="00826C7B">
        <w:rPr>
          <w:b/>
        </w:rPr>
        <w:t>Düşük</w:t>
      </w:r>
      <w:r w:rsidRPr="00826C7B">
        <w:t xml:space="preserve"> olarak belirlenecektir.</w:t>
      </w:r>
    </w:p>
    <w:tbl>
      <w:tblPr>
        <w:tblStyle w:val="TabloKlavuzu"/>
        <w:tblW w:w="15457" w:type="dxa"/>
        <w:jc w:val="center"/>
        <w:tblLook w:val="04A0" w:firstRow="1" w:lastRow="0" w:firstColumn="1" w:lastColumn="0" w:noHBand="0" w:noVBand="1"/>
      </w:tblPr>
      <w:tblGrid>
        <w:gridCol w:w="7654"/>
        <w:gridCol w:w="7803"/>
      </w:tblGrid>
      <w:tr w:rsidR="008615D2" w:rsidRPr="00826C7B" w14:paraId="37134715" w14:textId="77777777" w:rsidTr="00826C7B">
        <w:trPr>
          <w:trHeight w:val="1253"/>
          <w:jc w:val="center"/>
        </w:trPr>
        <w:tc>
          <w:tcPr>
            <w:tcW w:w="7654" w:type="dxa"/>
            <w:tcBorders>
              <w:top w:val="single" w:sz="4" w:space="0" w:color="auto"/>
              <w:left w:val="single" w:sz="4" w:space="0" w:color="auto"/>
              <w:bottom w:val="single" w:sz="4" w:space="0" w:color="auto"/>
              <w:right w:val="single" w:sz="4" w:space="0" w:color="auto"/>
            </w:tcBorders>
            <w:vAlign w:val="center"/>
          </w:tcPr>
          <w:p w14:paraId="6287A18B" w14:textId="77777777" w:rsidR="008615D2" w:rsidRPr="00EF3E06" w:rsidRDefault="008615D2" w:rsidP="008615D2">
            <w:pPr>
              <w:jc w:val="center"/>
              <w:rPr>
                <w:b/>
              </w:rPr>
            </w:pPr>
            <w:r w:rsidRPr="00EF3E06">
              <w:rPr>
                <w:b/>
              </w:rPr>
              <w:t>Düzenleyen</w:t>
            </w:r>
          </w:p>
          <w:p w14:paraId="084D45F0" w14:textId="300DC387" w:rsidR="008615D2" w:rsidRDefault="008615D2" w:rsidP="008615D2">
            <w:pPr>
              <w:jc w:val="center"/>
              <w:rPr>
                <w:b/>
              </w:rPr>
            </w:pPr>
            <w:r>
              <w:rPr>
                <w:b/>
              </w:rPr>
              <w:t>Şube Müdürü</w:t>
            </w:r>
          </w:p>
          <w:p w14:paraId="1780C602" w14:textId="77777777" w:rsidR="008615D2" w:rsidRPr="00EF3E06" w:rsidRDefault="008615D2" w:rsidP="008615D2">
            <w:pPr>
              <w:jc w:val="center"/>
              <w:rPr>
                <w:b/>
              </w:rPr>
            </w:pPr>
            <w:r>
              <w:rPr>
                <w:b/>
              </w:rPr>
              <w:t>Murat HAZIRCI</w:t>
            </w:r>
          </w:p>
          <w:p w14:paraId="00EA8B8C" w14:textId="77777777" w:rsidR="008615D2" w:rsidRPr="00826C7B" w:rsidRDefault="008615D2" w:rsidP="008615D2">
            <w:pPr>
              <w:spacing w:after="160" w:line="259" w:lineRule="auto"/>
              <w:jc w:val="center"/>
              <w:rPr>
                <w:b/>
              </w:rPr>
            </w:pPr>
          </w:p>
        </w:tc>
        <w:tc>
          <w:tcPr>
            <w:tcW w:w="7803" w:type="dxa"/>
            <w:tcBorders>
              <w:top w:val="single" w:sz="4" w:space="0" w:color="auto"/>
              <w:left w:val="single" w:sz="4" w:space="0" w:color="auto"/>
              <w:bottom w:val="single" w:sz="4" w:space="0" w:color="auto"/>
              <w:right w:val="single" w:sz="4" w:space="0" w:color="auto"/>
            </w:tcBorders>
            <w:vAlign w:val="center"/>
          </w:tcPr>
          <w:p w14:paraId="4238E895" w14:textId="77777777" w:rsidR="008615D2" w:rsidRPr="00EF3E06" w:rsidRDefault="008615D2" w:rsidP="008615D2">
            <w:pPr>
              <w:jc w:val="center"/>
              <w:rPr>
                <w:b/>
              </w:rPr>
            </w:pPr>
            <w:r w:rsidRPr="00EF3E06">
              <w:rPr>
                <w:b/>
              </w:rPr>
              <w:t>Onaylayan</w:t>
            </w:r>
          </w:p>
          <w:p w14:paraId="1C3F7C44" w14:textId="77777777" w:rsidR="008615D2" w:rsidRDefault="008615D2" w:rsidP="008615D2">
            <w:pPr>
              <w:jc w:val="center"/>
              <w:rPr>
                <w:b/>
              </w:rPr>
            </w:pPr>
            <w:r>
              <w:rPr>
                <w:b/>
              </w:rPr>
              <w:t>Daire Başkanı</w:t>
            </w:r>
          </w:p>
          <w:p w14:paraId="4A8EF1E7" w14:textId="77777777" w:rsidR="008615D2" w:rsidRPr="00EF3E06" w:rsidRDefault="008615D2" w:rsidP="008615D2">
            <w:pPr>
              <w:jc w:val="center"/>
              <w:rPr>
                <w:b/>
              </w:rPr>
            </w:pPr>
            <w:r>
              <w:rPr>
                <w:b/>
              </w:rPr>
              <w:t>Muhammet BİLGİÇ</w:t>
            </w:r>
          </w:p>
          <w:p w14:paraId="501B0172" w14:textId="77777777" w:rsidR="008615D2" w:rsidRPr="00826C7B" w:rsidRDefault="008615D2" w:rsidP="008615D2">
            <w:pPr>
              <w:spacing w:after="160" w:line="259" w:lineRule="auto"/>
              <w:jc w:val="center"/>
            </w:pPr>
          </w:p>
        </w:tc>
      </w:tr>
    </w:tbl>
    <w:p w14:paraId="47107957" w14:textId="77777777" w:rsidR="00826C7B" w:rsidRDefault="00826C7B" w:rsidP="00DF564D">
      <w:pPr>
        <w:spacing w:after="160" w:line="259" w:lineRule="auto"/>
      </w:pPr>
    </w:p>
    <w:tbl>
      <w:tblPr>
        <w:tblStyle w:val="TabloKlavuzu"/>
        <w:tblW w:w="15457" w:type="dxa"/>
        <w:jc w:val="center"/>
        <w:tblLook w:val="04A0" w:firstRow="1" w:lastRow="0" w:firstColumn="1" w:lastColumn="0" w:noHBand="0" w:noVBand="1"/>
      </w:tblPr>
      <w:tblGrid>
        <w:gridCol w:w="572"/>
        <w:gridCol w:w="1835"/>
        <w:gridCol w:w="2270"/>
        <w:gridCol w:w="4391"/>
        <w:gridCol w:w="905"/>
        <w:gridCol w:w="5484"/>
      </w:tblGrid>
      <w:tr w:rsidR="00365DE9" w:rsidRPr="00365DE9" w14:paraId="2565AF3E" w14:textId="77777777" w:rsidTr="00365DE9">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25436425" w14:textId="343AA4AE" w:rsidR="00365DE9" w:rsidRPr="00365DE9" w:rsidRDefault="00365DE9" w:rsidP="00365DE9">
            <w:pPr>
              <w:spacing w:after="160" w:line="259" w:lineRule="auto"/>
              <w:rPr>
                <w:b/>
              </w:rPr>
            </w:pPr>
            <w:r w:rsidRPr="00365DE9">
              <w:rPr>
                <w:b/>
              </w:rPr>
              <w:t xml:space="preserve">Birim: </w:t>
            </w:r>
            <w:r>
              <w:rPr>
                <w:b/>
                <w:sz w:val="22"/>
                <w:szCs w:val="22"/>
              </w:rPr>
              <w:t>İdari ve Mali İşler Daire Başkanlığı</w:t>
            </w:r>
          </w:p>
        </w:tc>
      </w:tr>
      <w:tr w:rsidR="00365DE9" w:rsidRPr="00365DE9" w14:paraId="3859C10F" w14:textId="77777777" w:rsidTr="00365DE9">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4900A228" w14:textId="607D23BD" w:rsidR="00365DE9" w:rsidRPr="00365DE9" w:rsidRDefault="00365DE9" w:rsidP="00365DE9">
            <w:pPr>
              <w:spacing w:after="160" w:line="259" w:lineRule="auto"/>
              <w:rPr>
                <w:b/>
              </w:rPr>
            </w:pPr>
            <w:r w:rsidRPr="00365DE9">
              <w:rPr>
                <w:b/>
              </w:rPr>
              <w:t xml:space="preserve">Alt Birim: </w:t>
            </w:r>
            <w:r>
              <w:rPr>
                <w:b/>
              </w:rPr>
              <w:t>Destek Hizmetleri Şube Müdürlüğü</w:t>
            </w:r>
          </w:p>
        </w:tc>
      </w:tr>
      <w:tr w:rsidR="00365DE9" w:rsidRPr="00365DE9" w14:paraId="768C06FA" w14:textId="77777777" w:rsidTr="00365DE9">
        <w:trPr>
          <w:trHeight w:val="561"/>
          <w:jc w:val="center"/>
        </w:trPr>
        <w:tc>
          <w:tcPr>
            <w:tcW w:w="572"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66501ED5" w14:textId="77777777" w:rsidR="00365DE9" w:rsidRPr="00365DE9" w:rsidRDefault="00365DE9" w:rsidP="00365DE9">
            <w:pPr>
              <w:spacing w:after="160" w:line="259" w:lineRule="auto"/>
              <w:rPr>
                <w:b/>
              </w:rPr>
            </w:pPr>
            <w:r w:rsidRPr="00365DE9">
              <w:rPr>
                <w:b/>
              </w:rPr>
              <w:t>Sıra No</w:t>
            </w:r>
          </w:p>
        </w:tc>
        <w:tc>
          <w:tcPr>
            <w:tcW w:w="183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ABBCF09" w14:textId="77777777" w:rsidR="00365DE9" w:rsidRPr="00365DE9" w:rsidRDefault="00365DE9" w:rsidP="00365DE9">
            <w:pPr>
              <w:spacing w:after="160" w:line="259" w:lineRule="auto"/>
              <w:rPr>
                <w:b/>
              </w:rPr>
            </w:pPr>
            <w:r w:rsidRPr="00365DE9">
              <w:rPr>
                <w:b/>
              </w:rPr>
              <w:t>Hassas Görevler</w:t>
            </w:r>
          </w:p>
          <w:p w14:paraId="02025734" w14:textId="77777777" w:rsidR="00365DE9" w:rsidRPr="00365DE9" w:rsidRDefault="00365DE9" w:rsidP="00365DE9">
            <w:pPr>
              <w:spacing w:after="160" w:line="259" w:lineRule="auto"/>
              <w:rPr>
                <w:b/>
              </w:rPr>
            </w:pPr>
            <w:r w:rsidRPr="00365DE9">
              <w:rPr>
                <w:b/>
              </w:rPr>
              <w:t>(Hizmetin/Görevin Adı)</w:t>
            </w:r>
          </w:p>
        </w:tc>
        <w:tc>
          <w:tcPr>
            <w:tcW w:w="227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ED80B95" w14:textId="77777777" w:rsidR="00365DE9" w:rsidRPr="00365DE9" w:rsidRDefault="00365DE9" w:rsidP="00365DE9">
            <w:pPr>
              <w:spacing w:after="160" w:line="259" w:lineRule="auto"/>
              <w:rPr>
                <w:b/>
              </w:rPr>
            </w:pPr>
            <w:r w:rsidRPr="00365DE9">
              <w:rPr>
                <w:b/>
              </w:rPr>
              <w:t>Hassas Görevi Olan Personel</w:t>
            </w:r>
          </w:p>
        </w:tc>
        <w:tc>
          <w:tcPr>
            <w:tcW w:w="4391"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3141149F" w14:textId="77777777" w:rsidR="00365DE9" w:rsidRPr="00365DE9" w:rsidRDefault="00365DE9" w:rsidP="00365DE9">
            <w:pPr>
              <w:spacing w:after="160" w:line="259" w:lineRule="auto"/>
              <w:rPr>
                <w:b/>
              </w:rPr>
            </w:pPr>
            <w:r w:rsidRPr="00365DE9">
              <w:rPr>
                <w:b/>
              </w:rPr>
              <w:t>Riskler</w:t>
            </w:r>
          </w:p>
        </w:tc>
        <w:tc>
          <w:tcPr>
            <w:tcW w:w="90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8C0D8CD" w14:textId="77777777" w:rsidR="00365DE9" w:rsidRPr="00365DE9" w:rsidRDefault="00365DE9" w:rsidP="00365DE9">
            <w:pPr>
              <w:spacing w:after="160" w:line="259" w:lineRule="auto"/>
              <w:rPr>
                <w:b/>
              </w:rPr>
            </w:pPr>
            <w:r w:rsidRPr="00365DE9">
              <w:rPr>
                <w:b/>
              </w:rPr>
              <w:t>Risk Düzeyi*</w:t>
            </w:r>
          </w:p>
        </w:tc>
        <w:tc>
          <w:tcPr>
            <w:tcW w:w="5484"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0949FD6D" w14:textId="77777777" w:rsidR="00365DE9" w:rsidRPr="00365DE9" w:rsidRDefault="00365DE9" w:rsidP="00365DE9">
            <w:pPr>
              <w:spacing w:after="160" w:line="259" w:lineRule="auto"/>
              <w:rPr>
                <w:b/>
              </w:rPr>
            </w:pPr>
            <w:r w:rsidRPr="00365DE9">
              <w:rPr>
                <w:b/>
              </w:rPr>
              <w:t>Kontroller/Tedbirler</w:t>
            </w:r>
          </w:p>
        </w:tc>
      </w:tr>
      <w:tr w:rsidR="00365DE9" w:rsidRPr="00365DE9" w14:paraId="74BE55A7" w14:textId="77777777" w:rsidTr="00365DE9">
        <w:trPr>
          <w:trHeight w:val="669"/>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74F4907D" w14:textId="77777777" w:rsidR="00365DE9" w:rsidRPr="00365DE9" w:rsidRDefault="00365DE9" w:rsidP="00365DE9">
            <w:pPr>
              <w:spacing w:after="160" w:line="259" w:lineRule="auto"/>
            </w:pPr>
            <w:r w:rsidRPr="00365DE9">
              <w:t>1.</w:t>
            </w:r>
          </w:p>
        </w:tc>
        <w:tc>
          <w:tcPr>
            <w:tcW w:w="1835" w:type="dxa"/>
            <w:tcBorders>
              <w:top w:val="single" w:sz="4" w:space="0" w:color="auto"/>
              <w:left w:val="nil"/>
              <w:bottom w:val="single" w:sz="4" w:space="0" w:color="auto"/>
              <w:right w:val="single" w:sz="4" w:space="0" w:color="auto"/>
            </w:tcBorders>
            <w:vAlign w:val="center"/>
          </w:tcPr>
          <w:p w14:paraId="65580C5C" w14:textId="6F610FCB" w:rsidR="00365DE9" w:rsidRPr="00365DE9" w:rsidRDefault="004B49A4" w:rsidP="00365DE9">
            <w:pPr>
              <w:spacing w:after="160" w:line="259" w:lineRule="auto"/>
            </w:pPr>
            <w:r w:rsidRPr="004B49A4">
              <w:t xml:space="preserve">İşçilerin </w:t>
            </w:r>
            <w:r>
              <w:t xml:space="preserve">maaşların yapılması </w:t>
            </w:r>
          </w:p>
        </w:tc>
        <w:tc>
          <w:tcPr>
            <w:tcW w:w="2270" w:type="dxa"/>
            <w:tcBorders>
              <w:top w:val="single" w:sz="4" w:space="0" w:color="auto"/>
              <w:left w:val="nil"/>
              <w:bottom w:val="single" w:sz="4" w:space="0" w:color="auto"/>
              <w:right w:val="single" w:sz="4" w:space="0" w:color="auto"/>
            </w:tcBorders>
            <w:vAlign w:val="center"/>
          </w:tcPr>
          <w:p w14:paraId="7DDF167C" w14:textId="29DAD7BC" w:rsidR="000C13C1" w:rsidRPr="00365DE9" w:rsidRDefault="009C72ED" w:rsidP="000C13C1">
            <w:r w:rsidRPr="009C72ED">
              <w:t>Destek Hizmetleri Şube Müdürlüğü</w:t>
            </w:r>
            <w:r w:rsidRPr="009C72ED">
              <w:t xml:space="preserve"> Personeli</w:t>
            </w:r>
          </w:p>
        </w:tc>
        <w:tc>
          <w:tcPr>
            <w:tcW w:w="4391" w:type="dxa"/>
            <w:tcBorders>
              <w:top w:val="single" w:sz="4" w:space="0" w:color="auto"/>
              <w:left w:val="single" w:sz="4" w:space="0" w:color="auto"/>
              <w:bottom w:val="single" w:sz="4" w:space="0" w:color="auto"/>
              <w:right w:val="single" w:sz="4" w:space="0" w:color="auto"/>
            </w:tcBorders>
            <w:vAlign w:val="center"/>
          </w:tcPr>
          <w:p w14:paraId="31BBB8CA" w14:textId="77777777" w:rsidR="00365DE9" w:rsidRDefault="004B49A4" w:rsidP="00365DE9">
            <w:pPr>
              <w:numPr>
                <w:ilvl w:val="0"/>
                <w:numId w:val="28"/>
              </w:numPr>
              <w:spacing w:after="160" w:line="259" w:lineRule="auto"/>
            </w:pPr>
            <w:r>
              <w:t>Maaşların zamanında yapılmaması</w:t>
            </w:r>
          </w:p>
          <w:p w14:paraId="726E96EB" w14:textId="43BB4871" w:rsidR="004B49A4" w:rsidRPr="00365DE9" w:rsidRDefault="004B49A4" w:rsidP="00365DE9">
            <w:pPr>
              <w:numPr>
                <w:ilvl w:val="0"/>
                <w:numId w:val="28"/>
              </w:numPr>
              <w:spacing w:after="160" w:line="259" w:lineRule="auto"/>
            </w:pPr>
            <w:r>
              <w:t>Hesaplama hataları yersiz ödeme</w:t>
            </w:r>
          </w:p>
        </w:tc>
        <w:tc>
          <w:tcPr>
            <w:tcW w:w="905" w:type="dxa"/>
            <w:tcBorders>
              <w:top w:val="single" w:sz="4" w:space="0" w:color="auto"/>
              <w:left w:val="single" w:sz="4" w:space="0" w:color="auto"/>
              <w:bottom w:val="single" w:sz="4" w:space="0" w:color="auto"/>
              <w:right w:val="single" w:sz="4" w:space="0" w:color="auto"/>
            </w:tcBorders>
            <w:vAlign w:val="center"/>
          </w:tcPr>
          <w:p w14:paraId="17A0A996" w14:textId="2E2D0652" w:rsidR="00365DE9" w:rsidRPr="00365DE9" w:rsidRDefault="004B49A4" w:rsidP="00365DE9">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0996AED8" w14:textId="70A84E06" w:rsidR="00365DE9" w:rsidRPr="00365DE9" w:rsidRDefault="004B49A4" w:rsidP="00365DE9">
            <w:pPr>
              <w:numPr>
                <w:ilvl w:val="0"/>
                <w:numId w:val="28"/>
              </w:numPr>
              <w:spacing w:after="160" w:line="259" w:lineRule="auto"/>
            </w:pPr>
            <w:r>
              <w:t>Personele ilgili mevzuat eğitimi verilmesi değişikliklerin takibi ve bildirilmesi</w:t>
            </w:r>
          </w:p>
        </w:tc>
      </w:tr>
      <w:tr w:rsidR="00365DE9" w:rsidRPr="00365DE9" w14:paraId="515AA217" w14:textId="77777777" w:rsidTr="00365DE9">
        <w:trPr>
          <w:trHeight w:val="692"/>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44E8E8EB" w14:textId="77777777" w:rsidR="00365DE9" w:rsidRPr="00365DE9" w:rsidRDefault="00365DE9" w:rsidP="00365DE9">
            <w:pPr>
              <w:spacing w:after="160" w:line="259" w:lineRule="auto"/>
            </w:pPr>
            <w:r w:rsidRPr="00365DE9">
              <w:t>2.</w:t>
            </w:r>
          </w:p>
        </w:tc>
        <w:tc>
          <w:tcPr>
            <w:tcW w:w="1835" w:type="dxa"/>
            <w:tcBorders>
              <w:top w:val="single" w:sz="4" w:space="0" w:color="auto"/>
              <w:left w:val="nil"/>
              <w:bottom w:val="single" w:sz="4" w:space="0" w:color="auto"/>
              <w:right w:val="single" w:sz="4" w:space="0" w:color="auto"/>
            </w:tcBorders>
            <w:vAlign w:val="center"/>
          </w:tcPr>
          <w:p w14:paraId="363C65F3" w14:textId="2AE25CD4" w:rsidR="00365DE9" w:rsidRPr="00365DE9" w:rsidRDefault="004B49A4" w:rsidP="00365DE9">
            <w:pPr>
              <w:spacing w:after="160" w:line="259" w:lineRule="auto"/>
            </w:pPr>
            <w:r w:rsidRPr="004B49A4">
              <w:t>İşçilerin puantajlarının yapılması</w:t>
            </w:r>
          </w:p>
        </w:tc>
        <w:tc>
          <w:tcPr>
            <w:tcW w:w="2270" w:type="dxa"/>
            <w:tcBorders>
              <w:top w:val="single" w:sz="4" w:space="0" w:color="auto"/>
              <w:left w:val="nil"/>
              <w:bottom w:val="single" w:sz="4" w:space="0" w:color="auto"/>
              <w:right w:val="single" w:sz="4" w:space="0" w:color="auto"/>
            </w:tcBorders>
            <w:vAlign w:val="center"/>
          </w:tcPr>
          <w:p w14:paraId="461FE84E" w14:textId="69BA59B9" w:rsidR="00365DE9" w:rsidRPr="00365DE9" w:rsidRDefault="009C72ED" w:rsidP="000C13C1">
            <w:pPr>
              <w:spacing w:after="160" w:line="259" w:lineRule="auto"/>
            </w:pPr>
            <w:r w:rsidRPr="009C72ED">
              <w:t>Destek Hizmetleri Şube Müdürlüğü Personeli</w:t>
            </w:r>
          </w:p>
        </w:tc>
        <w:tc>
          <w:tcPr>
            <w:tcW w:w="4391" w:type="dxa"/>
            <w:tcBorders>
              <w:top w:val="single" w:sz="4" w:space="0" w:color="auto"/>
              <w:left w:val="single" w:sz="4" w:space="0" w:color="auto"/>
              <w:bottom w:val="single" w:sz="4" w:space="0" w:color="auto"/>
              <w:right w:val="single" w:sz="4" w:space="0" w:color="auto"/>
            </w:tcBorders>
            <w:vAlign w:val="center"/>
          </w:tcPr>
          <w:p w14:paraId="511FC7AF" w14:textId="017AAA0E" w:rsidR="00365DE9" w:rsidRPr="00365DE9" w:rsidRDefault="004B49A4" w:rsidP="00365DE9">
            <w:pPr>
              <w:numPr>
                <w:ilvl w:val="0"/>
                <w:numId w:val="28"/>
              </w:numPr>
              <w:spacing w:after="160" w:line="259" w:lineRule="auto"/>
            </w:pPr>
            <w:r w:rsidRPr="004B49A4">
              <w:t>Fazla veya eksik yol ve yemek ücreti ödenmesi,</w:t>
            </w:r>
          </w:p>
        </w:tc>
        <w:tc>
          <w:tcPr>
            <w:tcW w:w="905" w:type="dxa"/>
            <w:tcBorders>
              <w:top w:val="single" w:sz="4" w:space="0" w:color="auto"/>
              <w:left w:val="single" w:sz="4" w:space="0" w:color="auto"/>
              <w:bottom w:val="single" w:sz="4" w:space="0" w:color="auto"/>
              <w:right w:val="single" w:sz="4" w:space="0" w:color="auto"/>
            </w:tcBorders>
            <w:vAlign w:val="center"/>
          </w:tcPr>
          <w:p w14:paraId="4B3C6C20" w14:textId="776D1602" w:rsidR="00365DE9" w:rsidRPr="00365DE9" w:rsidRDefault="004B49A4" w:rsidP="00365DE9">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680CE283" w14:textId="6FE22F07" w:rsidR="00365DE9" w:rsidRPr="00365DE9" w:rsidRDefault="004B49A4" w:rsidP="00365DE9">
            <w:pPr>
              <w:numPr>
                <w:ilvl w:val="0"/>
                <w:numId w:val="28"/>
              </w:numPr>
              <w:spacing w:after="160" w:line="259" w:lineRule="auto"/>
            </w:pPr>
            <w:r>
              <w:t>İ</w:t>
            </w:r>
            <w:r w:rsidRPr="004B49A4">
              <w:t>zin-Rapor ve İmza Föylerinin zamanında ve doğru bir şekilde birime gelmesi,</w:t>
            </w:r>
          </w:p>
        </w:tc>
      </w:tr>
      <w:tr w:rsidR="00365DE9" w:rsidRPr="00365DE9" w14:paraId="5CD48995" w14:textId="77777777" w:rsidTr="004B49A4">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1D0938C7" w14:textId="77777777" w:rsidR="00365DE9" w:rsidRPr="00365DE9" w:rsidRDefault="00365DE9" w:rsidP="00365DE9">
            <w:pPr>
              <w:spacing w:after="160" w:line="259" w:lineRule="auto"/>
            </w:pPr>
            <w:r w:rsidRPr="00365DE9">
              <w:t>3.</w:t>
            </w:r>
          </w:p>
        </w:tc>
        <w:tc>
          <w:tcPr>
            <w:tcW w:w="1835" w:type="dxa"/>
            <w:tcBorders>
              <w:top w:val="nil"/>
              <w:left w:val="nil"/>
              <w:bottom w:val="single" w:sz="4" w:space="0" w:color="auto"/>
              <w:right w:val="single" w:sz="4" w:space="0" w:color="auto"/>
            </w:tcBorders>
            <w:vAlign w:val="center"/>
          </w:tcPr>
          <w:p w14:paraId="05D3FDC4" w14:textId="18816A68" w:rsidR="004B49A4" w:rsidRPr="00365DE9" w:rsidRDefault="004B49A4" w:rsidP="00365DE9">
            <w:pPr>
              <w:spacing w:after="160" w:line="259" w:lineRule="auto"/>
            </w:pPr>
            <w:r>
              <w:t xml:space="preserve">Muhtasar bildirimlerinin </w:t>
            </w:r>
            <w:r>
              <w:lastRenderedPageBreak/>
              <w:t>zamanında ve eksiksiz yapılması</w:t>
            </w:r>
          </w:p>
        </w:tc>
        <w:tc>
          <w:tcPr>
            <w:tcW w:w="2270" w:type="dxa"/>
            <w:tcBorders>
              <w:top w:val="nil"/>
              <w:left w:val="nil"/>
              <w:bottom w:val="single" w:sz="4" w:space="0" w:color="auto"/>
              <w:right w:val="single" w:sz="4" w:space="0" w:color="auto"/>
            </w:tcBorders>
            <w:vAlign w:val="center"/>
          </w:tcPr>
          <w:p w14:paraId="30BB0904" w14:textId="7FB0C2DA" w:rsidR="00365DE9" w:rsidRPr="00365DE9" w:rsidRDefault="009C72ED" w:rsidP="000C13C1">
            <w:pPr>
              <w:spacing w:after="160" w:line="259" w:lineRule="auto"/>
            </w:pPr>
            <w:r w:rsidRPr="009C72ED">
              <w:lastRenderedPageBreak/>
              <w:t>Destek Hizmetleri Şube Müdürlüğü Personeli</w:t>
            </w:r>
          </w:p>
        </w:tc>
        <w:tc>
          <w:tcPr>
            <w:tcW w:w="4391" w:type="dxa"/>
            <w:tcBorders>
              <w:top w:val="single" w:sz="4" w:space="0" w:color="auto"/>
              <w:left w:val="single" w:sz="4" w:space="0" w:color="auto"/>
              <w:bottom w:val="single" w:sz="4" w:space="0" w:color="auto"/>
              <w:right w:val="single" w:sz="4" w:space="0" w:color="auto"/>
            </w:tcBorders>
            <w:vAlign w:val="center"/>
          </w:tcPr>
          <w:p w14:paraId="1255BCDE" w14:textId="703C0D8D" w:rsidR="00365DE9" w:rsidRPr="00365DE9" w:rsidRDefault="004B49A4" w:rsidP="00365DE9">
            <w:pPr>
              <w:numPr>
                <w:ilvl w:val="0"/>
                <w:numId w:val="28"/>
              </w:numPr>
              <w:spacing w:after="160" w:line="259" w:lineRule="auto"/>
            </w:pPr>
            <w:r>
              <w:t xml:space="preserve">Zamanında yapılmayan ve eksik bildirimlere ait idari para cezası </w:t>
            </w:r>
          </w:p>
        </w:tc>
        <w:tc>
          <w:tcPr>
            <w:tcW w:w="905" w:type="dxa"/>
            <w:tcBorders>
              <w:top w:val="single" w:sz="4" w:space="0" w:color="auto"/>
              <w:left w:val="single" w:sz="4" w:space="0" w:color="auto"/>
              <w:bottom w:val="single" w:sz="4" w:space="0" w:color="auto"/>
              <w:right w:val="single" w:sz="4" w:space="0" w:color="auto"/>
            </w:tcBorders>
            <w:vAlign w:val="center"/>
          </w:tcPr>
          <w:p w14:paraId="7E3B3F07" w14:textId="532813BE" w:rsidR="00365DE9" w:rsidRPr="00365DE9" w:rsidRDefault="004B49A4" w:rsidP="00365DE9">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41EDDA17" w14:textId="3C370510" w:rsidR="00365DE9" w:rsidRPr="00365DE9" w:rsidRDefault="004B49A4" w:rsidP="00365DE9">
            <w:pPr>
              <w:numPr>
                <w:ilvl w:val="0"/>
                <w:numId w:val="28"/>
              </w:numPr>
              <w:spacing w:after="160" w:line="259" w:lineRule="auto"/>
            </w:pPr>
            <w:r>
              <w:t>Personele ilgili mevzuat eğitimi verilmesi değişikliklerin takibi ve bildirilmesi</w:t>
            </w:r>
            <w:r w:rsidR="004E003C">
              <w:t>, kontrol sisteminin geliştirilmesi</w:t>
            </w:r>
          </w:p>
        </w:tc>
      </w:tr>
      <w:tr w:rsidR="004B49A4" w:rsidRPr="00365DE9" w14:paraId="2981D8B8" w14:textId="77777777" w:rsidTr="004B49A4">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0DFB65FD" w14:textId="224E4C76" w:rsidR="004B49A4" w:rsidRPr="00365DE9" w:rsidRDefault="004E003C" w:rsidP="00365DE9">
            <w:pPr>
              <w:spacing w:after="160" w:line="259" w:lineRule="auto"/>
            </w:pPr>
            <w:r>
              <w:t>4.</w:t>
            </w:r>
          </w:p>
        </w:tc>
        <w:tc>
          <w:tcPr>
            <w:tcW w:w="1835" w:type="dxa"/>
            <w:tcBorders>
              <w:top w:val="single" w:sz="4" w:space="0" w:color="auto"/>
              <w:left w:val="nil"/>
              <w:bottom w:val="single" w:sz="4" w:space="0" w:color="auto"/>
              <w:right w:val="single" w:sz="4" w:space="0" w:color="auto"/>
            </w:tcBorders>
            <w:vAlign w:val="center"/>
          </w:tcPr>
          <w:p w14:paraId="0084634C" w14:textId="198759D6" w:rsidR="004B49A4" w:rsidRDefault="004E003C" w:rsidP="00365DE9">
            <w:pPr>
              <w:spacing w:after="160" w:line="259" w:lineRule="auto"/>
            </w:pPr>
            <w:r>
              <w:t>İş kazası ve meslek hastalığı bildirimleri</w:t>
            </w:r>
          </w:p>
        </w:tc>
        <w:tc>
          <w:tcPr>
            <w:tcW w:w="2270" w:type="dxa"/>
            <w:tcBorders>
              <w:top w:val="single" w:sz="4" w:space="0" w:color="auto"/>
              <w:left w:val="nil"/>
              <w:bottom w:val="single" w:sz="4" w:space="0" w:color="auto"/>
              <w:right w:val="single" w:sz="4" w:space="0" w:color="auto"/>
            </w:tcBorders>
            <w:vAlign w:val="center"/>
          </w:tcPr>
          <w:p w14:paraId="71E1F98D" w14:textId="3FC45B10" w:rsidR="004B49A4" w:rsidRPr="00365DE9" w:rsidRDefault="009C72ED" w:rsidP="000C13C1">
            <w:pPr>
              <w:spacing w:after="160" w:line="259" w:lineRule="auto"/>
            </w:pPr>
            <w:r w:rsidRPr="009C72ED">
              <w:t>Destek Hizmetleri Şube Müdürlüğü Personeli</w:t>
            </w:r>
          </w:p>
        </w:tc>
        <w:tc>
          <w:tcPr>
            <w:tcW w:w="4391" w:type="dxa"/>
            <w:tcBorders>
              <w:top w:val="single" w:sz="4" w:space="0" w:color="auto"/>
              <w:left w:val="single" w:sz="4" w:space="0" w:color="auto"/>
              <w:bottom w:val="single" w:sz="4" w:space="0" w:color="auto"/>
              <w:right w:val="single" w:sz="4" w:space="0" w:color="auto"/>
            </w:tcBorders>
            <w:vAlign w:val="center"/>
          </w:tcPr>
          <w:p w14:paraId="052F971B" w14:textId="149CE3A5" w:rsidR="004B49A4" w:rsidRDefault="004E003C" w:rsidP="00365DE9">
            <w:pPr>
              <w:numPr>
                <w:ilvl w:val="0"/>
                <w:numId w:val="28"/>
              </w:numPr>
              <w:spacing w:after="160" w:line="259" w:lineRule="auto"/>
            </w:pPr>
            <w:r>
              <w:t>Zamanında yapılmayan bildirimlere ait idari para cezası</w:t>
            </w:r>
          </w:p>
        </w:tc>
        <w:tc>
          <w:tcPr>
            <w:tcW w:w="905" w:type="dxa"/>
            <w:tcBorders>
              <w:top w:val="single" w:sz="4" w:space="0" w:color="auto"/>
              <w:left w:val="single" w:sz="4" w:space="0" w:color="auto"/>
              <w:bottom w:val="single" w:sz="4" w:space="0" w:color="auto"/>
              <w:right w:val="single" w:sz="4" w:space="0" w:color="auto"/>
            </w:tcBorders>
            <w:vAlign w:val="center"/>
          </w:tcPr>
          <w:p w14:paraId="0DC48FA6" w14:textId="2C7A8AE0" w:rsidR="004B49A4" w:rsidRDefault="004E003C" w:rsidP="00365DE9">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48C7868E" w14:textId="375DF3BA" w:rsidR="004B49A4" w:rsidRDefault="004E003C" w:rsidP="00365DE9">
            <w:pPr>
              <w:numPr>
                <w:ilvl w:val="0"/>
                <w:numId w:val="28"/>
              </w:numPr>
              <w:spacing w:after="160" w:line="259" w:lineRule="auto"/>
            </w:pPr>
            <w:r>
              <w:t>Personele ilgili mevzuat eğitimi verilmesi değişikliklerin takibi ve bildirilmesi, kontrol sisteminin geliştirilmesi</w:t>
            </w:r>
          </w:p>
        </w:tc>
      </w:tr>
      <w:tr w:rsidR="004E003C" w:rsidRPr="00365DE9" w14:paraId="2995FE5C" w14:textId="77777777" w:rsidTr="004B49A4">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132225E5" w14:textId="4D29820C" w:rsidR="004E003C" w:rsidRDefault="004E003C" w:rsidP="00365DE9">
            <w:pPr>
              <w:spacing w:after="160" w:line="259" w:lineRule="auto"/>
            </w:pPr>
            <w:r>
              <w:t>5.</w:t>
            </w:r>
          </w:p>
        </w:tc>
        <w:tc>
          <w:tcPr>
            <w:tcW w:w="1835" w:type="dxa"/>
            <w:tcBorders>
              <w:top w:val="single" w:sz="4" w:space="0" w:color="auto"/>
              <w:left w:val="nil"/>
              <w:bottom w:val="single" w:sz="4" w:space="0" w:color="auto"/>
              <w:right w:val="single" w:sz="4" w:space="0" w:color="auto"/>
            </w:tcBorders>
            <w:vAlign w:val="center"/>
          </w:tcPr>
          <w:p w14:paraId="20146F3A" w14:textId="53906172" w:rsidR="004E003C" w:rsidRDefault="004E003C" w:rsidP="00365DE9">
            <w:pPr>
              <w:spacing w:after="160" w:line="259" w:lineRule="auto"/>
            </w:pPr>
            <w:r w:rsidRPr="004E003C">
              <w:t>Temizlik hizmetlerinin aksamadan yerine getirilmesi ve denetimlerin yapılması, çalışma alanlarının eğitim öğretime ve diğer hizmetlere hazır hale getirilmesi</w:t>
            </w:r>
          </w:p>
        </w:tc>
        <w:tc>
          <w:tcPr>
            <w:tcW w:w="2270" w:type="dxa"/>
            <w:tcBorders>
              <w:top w:val="single" w:sz="4" w:space="0" w:color="auto"/>
              <w:left w:val="nil"/>
              <w:bottom w:val="single" w:sz="4" w:space="0" w:color="auto"/>
              <w:right w:val="single" w:sz="4" w:space="0" w:color="auto"/>
            </w:tcBorders>
            <w:vAlign w:val="center"/>
          </w:tcPr>
          <w:p w14:paraId="4AFBBDEA" w14:textId="1F81188F" w:rsidR="004E003C" w:rsidRPr="00365DE9" w:rsidRDefault="009C72ED" w:rsidP="000C13C1">
            <w:pPr>
              <w:spacing w:after="160" w:line="259" w:lineRule="auto"/>
            </w:pPr>
            <w:r w:rsidRPr="009C72ED">
              <w:t>Destek Hizmetleri Şube Müdürlüğü Personeli</w:t>
            </w:r>
          </w:p>
        </w:tc>
        <w:tc>
          <w:tcPr>
            <w:tcW w:w="4391" w:type="dxa"/>
            <w:tcBorders>
              <w:top w:val="single" w:sz="4" w:space="0" w:color="auto"/>
              <w:left w:val="single" w:sz="4" w:space="0" w:color="auto"/>
              <w:bottom w:val="single" w:sz="4" w:space="0" w:color="auto"/>
              <w:right w:val="single" w:sz="4" w:space="0" w:color="auto"/>
            </w:tcBorders>
            <w:vAlign w:val="center"/>
          </w:tcPr>
          <w:p w14:paraId="36B19C8A" w14:textId="19D94FDC" w:rsidR="004E003C" w:rsidRDefault="004E003C" w:rsidP="00365DE9">
            <w:pPr>
              <w:numPr>
                <w:ilvl w:val="0"/>
                <w:numId w:val="28"/>
              </w:numPr>
              <w:spacing w:after="160" w:line="259" w:lineRule="auto"/>
            </w:pPr>
            <w:r w:rsidRPr="004E003C">
              <w:t>Sağlıksız ortamlarda çalışma ve eğitim öğretim hizmetinin verimli bir şekilde yapılamaması.</w:t>
            </w:r>
          </w:p>
        </w:tc>
        <w:tc>
          <w:tcPr>
            <w:tcW w:w="905" w:type="dxa"/>
            <w:tcBorders>
              <w:top w:val="single" w:sz="4" w:space="0" w:color="auto"/>
              <w:left w:val="single" w:sz="4" w:space="0" w:color="auto"/>
              <w:bottom w:val="single" w:sz="4" w:space="0" w:color="auto"/>
              <w:right w:val="single" w:sz="4" w:space="0" w:color="auto"/>
            </w:tcBorders>
            <w:vAlign w:val="center"/>
          </w:tcPr>
          <w:p w14:paraId="56CF2E80" w14:textId="42138165" w:rsidR="004E003C" w:rsidRDefault="004E003C" w:rsidP="00365DE9">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7AD9F790" w14:textId="096A15E9" w:rsidR="004E003C" w:rsidRDefault="004E003C" w:rsidP="004E003C">
            <w:pPr>
              <w:numPr>
                <w:ilvl w:val="0"/>
                <w:numId w:val="28"/>
              </w:numPr>
              <w:spacing w:after="160" w:line="259" w:lineRule="auto"/>
            </w:pPr>
            <w:r>
              <w:t>Temizlik personelinin kılık kıyafet ve davranışlarının sürekli denetlenmesi,</w:t>
            </w:r>
          </w:p>
          <w:p w14:paraId="16FB51FE" w14:textId="17502220" w:rsidR="004E003C" w:rsidRDefault="004E003C" w:rsidP="004E003C">
            <w:pPr>
              <w:numPr>
                <w:ilvl w:val="0"/>
                <w:numId w:val="28"/>
              </w:numPr>
              <w:spacing w:after="160" w:line="259" w:lineRule="auto"/>
            </w:pPr>
            <w:r>
              <w:t>Hijyeni kurallarına riayetin sağlanması,</w:t>
            </w:r>
          </w:p>
          <w:p w14:paraId="6537D291" w14:textId="20532FD0" w:rsidR="004E003C" w:rsidRDefault="004E003C" w:rsidP="004E003C">
            <w:pPr>
              <w:numPr>
                <w:ilvl w:val="0"/>
                <w:numId w:val="28"/>
              </w:numPr>
              <w:spacing w:after="160" w:line="259" w:lineRule="auto"/>
            </w:pPr>
            <w:r>
              <w:t>Yapılan işlerin uygunluğunun periyodik olarak kontrol edilmesi,</w:t>
            </w:r>
          </w:p>
        </w:tc>
      </w:tr>
    </w:tbl>
    <w:p w14:paraId="60AF022D" w14:textId="77777777" w:rsidR="00365DE9" w:rsidRPr="00365DE9" w:rsidRDefault="00365DE9" w:rsidP="00365DE9">
      <w:pPr>
        <w:spacing w:after="160" w:line="259" w:lineRule="auto"/>
      </w:pPr>
    </w:p>
    <w:p w14:paraId="395403C2" w14:textId="1CAAAB1B" w:rsidR="00365DE9" w:rsidRPr="00365DE9" w:rsidRDefault="00365DE9" w:rsidP="00365DE9">
      <w:pPr>
        <w:spacing w:after="160" w:line="259" w:lineRule="auto"/>
      </w:pPr>
      <w:r w:rsidRPr="00365DE9">
        <w:t xml:space="preserve">*Risk düzeyi görevin ve belirlenen risklerin durumuna göre </w:t>
      </w:r>
      <w:r w:rsidRPr="00365DE9">
        <w:rPr>
          <w:b/>
        </w:rPr>
        <w:t>Yüksek, Orta</w:t>
      </w:r>
      <w:r w:rsidRPr="00365DE9">
        <w:t xml:space="preserve"> veya </w:t>
      </w:r>
      <w:r w:rsidRPr="00365DE9">
        <w:rPr>
          <w:b/>
        </w:rPr>
        <w:t>Düşük</w:t>
      </w:r>
      <w:r w:rsidRPr="00365DE9">
        <w:t xml:space="preserve"> olarak belirlenecektir.</w:t>
      </w:r>
    </w:p>
    <w:tbl>
      <w:tblPr>
        <w:tblStyle w:val="TabloKlavuzu"/>
        <w:tblW w:w="15457" w:type="dxa"/>
        <w:jc w:val="center"/>
        <w:tblLook w:val="04A0" w:firstRow="1" w:lastRow="0" w:firstColumn="1" w:lastColumn="0" w:noHBand="0" w:noVBand="1"/>
      </w:tblPr>
      <w:tblGrid>
        <w:gridCol w:w="7654"/>
        <w:gridCol w:w="7803"/>
      </w:tblGrid>
      <w:tr w:rsidR="008615D2" w:rsidRPr="00365DE9" w14:paraId="155946AB" w14:textId="77777777" w:rsidTr="00365DE9">
        <w:trPr>
          <w:trHeight w:val="1253"/>
          <w:jc w:val="center"/>
        </w:trPr>
        <w:tc>
          <w:tcPr>
            <w:tcW w:w="7654" w:type="dxa"/>
            <w:tcBorders>
              <w:top w:val="single" w:sz="4" w:space="0" w:color="auto"/>
              <w:left w:val="single" w:sz="4" w:space="0" w:color="auto"/>
              <w:bottom w:val="single" w:sz="4" w:space="0" w:color="auto"/>
              <w:right w:val="single" w:sz="4" w:space="0" w:color="auto"/>
            </w:tcBorders>
            <w:vAlign w:val="center"/>
          </w:tcPr>
          <w:p w14:paraId="68BF4C26" w14:textId="77777777" w:rsidR="008615D2" w:rsidRPr="00EF3E06" w:rsidRDefault="008615D2" w:rsidP="008615D2">
            <w:pPr>
              <w:jc w:val="center"/>
              <w:rPr>
                <w:b/>
              </w:rPr>
            </w:pPr>
            <w:r w:rsidRPr="00EF3E06">
              <w:rPr>
                <w:b/>
              </w:rPr>
              <w:t>Düzenleyen</w:t>
            </w:r>
          </w:p>
          <w:p w14:paraId="0DD94DB6" w14:textId="1B12F0C1" w:rsidR="008615D2" w:rsidRDefault="008615D2" w:rsidP="008615D2">
            <w:pPr>
              <w:jc w:val="center"/>
              <w:rPr>
                <w:b/>
              </w:rPr>
            </w:pPr>
            <w:r>
              <w:rPr>
                <w:b/>
              </w:rPr>
              <w:t>Şube Müdürü</w:t>
            </w:r>
          </w:p>
          <w:p w14:paraId="6486F4EA" w14:textId="77777777" w:rsidR="008615D2" w:rsidRPr="00EF3E06" w:rsidRDefault="008615D2" w:rsidP="008615D2">
            <w:pPr>
              <w:jc w:val="center"/>
              <w:rPr>
                <w:b/>
              </w:rPr>
            </w:pPr>
            <w:r>
              <w:rPr>
                <w:b/>
              </w:rPr>
              <w:t>Murat HAZIRCI</w:t>
            </w:r>
          </w:p>
          <w:p w14:paraId="722C0E1E" w14:textId="77777777" w:rsidR="008615D2" w:rsidRPr="00365DE9" w:rsidRDefault="008615D2" w:rsidP="008615D2">
            <w:pPr>
              <w:spacing w:after="160" w:line="259" w:lineRule="auto"/>
              <w:jc w:val="center"/>
              <w:rPr>
                <w:b/>
              </w:rPr>
            </w:pPr>
          </w:p>
        </w:tc>
        <w:tc>
          <w:tcPr>
            <w:tcW w:w="7803" w:type="dxa"/>
            <w:tcBorders>
              <w:top w:val="single" w:sz="4" w:space="0" w:color="auto"/>
              <w:left w:val="single" w:sz="4" w:space="0" w:color="auto"/>
              <w:bottom w:val="single" w:sz="4" w:space="0" w:color="auto"/>
              <w:right w:val="single" w:sz="4" w:space="0" w:color="auto"/>
            </w:tcBorders>
            <w:vAlign w:val="center"/>
          </w:tcPr>
          <w:p w14:paraId="286E9EE2" w14:textId="77777777" w:rsidR="008615D2" w:rsidRPr="00EF3E06" w:rsidRDefault="008615D2" w:rsidP="008615D2">
            <w:pPr>
              <w:jc w:val="center"/>
              <w:rPr>
                <w:b/>
              </w:rPr>
            </w:pPr>
            <w:r w:rsidRPr="00EF3E06">
              <w:rPr>
                <w:b/>
              </w:rPr>
              <w:t>Onaylayan</w:t>
            </w:r>
          </w:p>
          <w:p w14:paraId="36D210D4" w14:textId="77777777" w:rsidR="008615D2" w:rsidRDefault="008615D2" w:rsidP="008615D2">
            <w:pPr>
              <w:jc w:val="center"/>
              <w:rPr>
                <w:b/>
              </w:rPr>
            </w:pPr>
            <w:r>
              <w:rPr>
                <w:b/>
              </w:rPr>
              <w:t>Daire Başkanı</w:t>
            </w:r>
          </w:p>
          <w:p w14:paraId="33DC6EDB" w14:textId="77777777" w:rsidR="008615D2" w:rsidRPr="00EF3E06" w:rsidRDefault="008615D2" w:rsidP="008615D2">
            <w:pPr>
              <w:jc w:val="center"/>
              <w:rPr>
                <w:b/>
              </w:rPr>
            </w:pPr>
            <w:r>
              <w:rPr>
                <w:b/>
              </w:rPr>
              <w:t>Muhammet BİLGİÇ</w:t>
            </w:r>
          </w:p>
          <w:p w14:paraId="569B0D47" w14:textId="77777777" w:rsidR="008615D2" w:rsidRPr="00365DE9" w:rsidRDefault="008615D2" w:rsidP="008615D2">
            <w:pPr>
              <w:spacing w:after="160" w:line="259" w:lineRule="auto"/>
              <w:jc w:val="center"/>
            </w:pPr>
          </w:p>
        </w:tc>
      </w:tr>
    </w:tbl>
    <w:p w14:paraId="13D032BC" w14:textId="77777777" w:rsidR="00365DE9" w:rsidRDefault="00365DE9" w:rsidP="00DF564D">
      <w:pPr>
        <w:spacing w:after="160" w:line="259" w:lineRule="auto"/>
      </w:pPr>
    </w:p>
    <w:p w14:paraId="04CBFC6D" w14:textId="77777777" w:rsidR="009E6756" w:rsidRDefault="009E6756" w:rsidP="00DF564D">
      <w:pPr>
        <w:spacing w:after="160" w:line="259" w:lineRule="auto"/>
      </w:pPr>
    </w:p>
    <w:tbl>
      <w:tblPr>
        <w:tblStyle w:val="TabloKlavuzu"/>
        <w:tblW w:w="15457" w:type="dxa"/>
        <w:jc w:val="center"/>
        <w:tblLook w:val="04A0" w:firstRow="1" w:lastRow="0" w:firstColumn="1" w:lastColumn="0" w:noHBand="0" w:noVBand="1"/>
      </w:tblPr>
      <w:tblGrid>
        <w:gridCol w:w="572"/>
        <w:gridCol w:w="1835"/>
        <w:gridCol w:w="2270"/>
        <w:gridCol w:w="4391"/>
        <w:gridCol w:w="905"/>
        <w:gridCol w:w="5484"/>
      </w:tblGrid>
      <w:tr w:rsidR="000C13C1" w:rsidRPr="000C13C1" w14:paraId="2CA692CE" w14:textId="77777777" w:rsidTr="000C13C1">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5EBA5047" w14:textId="47ABECF4" w:rsidR="000C13C1" w:rsidRPr="000C13C1" w:rsidRDefault="000C13C1" w:rsidP="000C13C1">
            <w:pPr>
              <w:spacing w:after="160" w:line="259" w:lineRule="auto"/>
              <w:rPr>
                <w:b/>
              </w:rPr>
            </w:pPr>
            <w:r w:rsidRPr="000C13C1">
              <w:rPr>
                <w:b/>
              </w:rPr>
              <w:t xml:space="preserve">Birim: </w:t>
            </w:r>
            <w:r>
              <w:rPr>
                <w:b/>
                <w:sz w:val="22"/>
                <w:szCs w:val="22"/>
              </w:rPr>
              <w:t>İdari ve Mali İşler Daire Başkanlığı</w:t>
            </w:r>
          </w:p>
        </w:tc>
      </w:tr>
      <w:tr w:rsidR="000C13C1" w:rsidRPr="000C13C1" w14:paraId="6A02E586" w14:textId="77777777" w:rsidTr="000C13C1">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0D5AA89A" w14:textId="5F267EC3" w:rsidR="000C13C1" w:rsidRPr="000C13C1" w:rsidRDefault="000C13C1" w:rsidP="000C13C1">
            <w:pPr>
              <w:spacing w:after="160" w:line="259" w:lineRule="auto"/>
              <w:rPr>
                <w:b/>
              </w:rPr>
            </w:pPr>
            <w:r w:rsidRPr="000C13C1">
              <w:rPr>
                <w:b/>
              </w:rPr>
              <w:t xml:space="preserve">Alt Birim: </w:t>
            </w:r>
            <w:r w:rsidR="004A38C9">
              <w:rPr>
                <w:b/>
              </w:rPr>
              <w:t>İdari İşler Şube Müdürlüğü</w:t>
            </w:r>
          </w:p>
        </w:tc>
      </w:tr>
      <w:tr w:rsidR="000C13C1" w:rsidRPr="000C13C1" w14:paraId="4303C630" w14:textId="77777777" w:rsidTr="000C13C1">
        <w:trPr>
          <w:trHeight w:val="561"/>
          <w:jc w:val="center"/>
        </w:trPr>
        <w:tc>
          <w:tcPr>
            <w:tcW w:w="572"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0C2C2DC2" w14:textId="77777777" w:rsidR="000C13C1" w:rsidRPr="000C13C1" w:rsidRDefault="000C13C1" w:rsidP="000C13C1">
            <w:pPr>
              <w:spacing w:after="160" w:line="259" w:lineRule="auto"/>
              <w:rPr>
                <w:b/>
              </w:rPr>
            </w:pPr>
            <w:r w:rsidRPr="000C13C1">
              <w:rPr>
                <w:b/>
              </w:rPr>
              <w:lastRenderedPageBreak/>
              <w:t>Sıra No</w:t>
            </w:r>
          </w:p>
        </w:tc>
        <w:tc>
          <w:tcPr>
            <w:tcW w:w="183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15E42A6B" w14:textId="77777777" w:rsidR="000C13C1" w:rsidRPr="000C13C1" w:rsidRDefault="000C13C1" w:rsidP="000C13C1">
            <w:pPr>
              <w:spacing w:after="160" w:line="259" w:lineRule="auto"/>
              <w:rPr>
                <w:b/>
              </w:rPr>
            </w:pPr>
            <w:r w:rsidRPr="000C13C1">
              <w:rPr>
                <w:b/>
              </w:rPr>
              <w:t>Hassas Görevler</w:t>
            </w:r>
          </w:p>
          <w:p w14:paraId="6D3C1486" w14:textId="77777777" w:rsidR="000C13C1" w:rsidRPr="000C13C1" w:rsidRDefault="000C13C1" w:rsidP="000C13C1">
            <w:pPr>
              <w:spacing w:after="160" w:line="259" w:lineRule="auto"/>
              <w:rPr>
                <w:b/>
              </w:rPr>
            </w:pPr>
            <w:r w:rsidRPr="000C13C1">
              <w:rPr>
                <w:b/>
              </w:rPr>
              <w:t>(Hizmetin/Görevin Adı)</w:t>
            </w:r>
          </w:p>
        </w:tc>
        <w:tc>
          <w:tcPr>
            <w:tcW w:w="227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34EC47B9" w14:textId="77777777" w:rsidR="000C13C1" w:rsidRPr="000C13C1" w:rsidRDefault="000C13C1" w:rsidP="000C13C1">
            <w:pPr>
              <w:spacing w:after="160" w:line="259" w:lineRule="auto"/>
              <w:rPr>
                <w:b/>
              </w:rPr>
            </w:pPr>
            <w:r w:rsidRPr="000C13C1">
              <w:rPr>
                <w:b/>
              </w:rPr>
              <w:t>Hassas Görevi Olan Personel</w:t>
            </w:r>
          </w:p>
        </w:tc>
        <w:tc>
          <w:tcPr>
            <w:tcW w:w="4391"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67886589" w14:textId="77777777" w:rsidR="000C13C1" w:rsidRPr="000C13C1" w:rsidRDefault="000C13C1" w:rsidP="000C13C1">
            <w:pPr>
              <w:spacing w:after="160" w:line="259" w:lineRule="auto"/>
              <w:rPr>
                <w:b/>
              </w:rPr>
            </w:pPr>
            <w:r w:rsidRPr="000C13C1">
              <w:rPr>
                <w:b/>
              </w:rPr>
              <w:t>Riskler</w:t>
            </w:r>
          </w:p>
        </w:tc>
        <w:tc>
          <w:tcPr>
            <w:tcW w:w="90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6AC3718" w14:textId="77777777" w:rsidR="000C13C1" w:rsidRPr="000C13C1" w:rsidRDefault="000C13C1" w:rsidP="000C13C1">
            <w:pPr>
              <w:spacing w:after="160" w:line="259" w:lineRule="auto"/>
              <w:rPr>
                <w:b/>
              </w:rPr>
            </w:pPr>
            <w:r w:rsidRPr="000C13C1">
              <w:rPr>
                <w:b/>
              </w:rPr>
              <w:t>Risk Düzeyi*</w:t>
            </w:r>
          </w:p>
        </w:tc>
        <w:tc>
          <w:tcPr>
            <w:tcW w:w="5484"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47CA9D5D" w14:textId="77777777" w:rsidR="000C13C1" w:rsidRPr="000C13C1" w:rsidRDefault="000C13C1" w:rsidP="000C13C1">
            <w:pPr>
              <w:spacing w:after="160" w:line="259" w:lineRule="auto"/>
              <w:rPr>
                <w:b/>
              </w:rPr>
            </w:pPr>
            <w:r w:rsidRPr="000C13C1">
              <w:rPr>
                <w:b/>
              </w:rPr>
              <w:t>Kontroller/Tedbirler</w:t>
            </w:r>
          </w:p>
        </w:tc>
      </w:tr>
      <w:tr w:rsidR="000C13C1" w:rsidRPr="000C13C1" w14:paraId="7CF7B4D1" w14:textId="77777777" w:rsidTr="000C13C1">
        <w:trPr>
          <w:trHeight w:val="669"/>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02D6EB45" w14:textId="77777777" w:rsidR="000C13C1" w:rsidRPr="000C13C1" w:rsidRDefault="000C13C1" w:rsidP="000C13C1">
            <w:pPr>
              <w:spacing w:after="160" w:line="259" w:lineRule="auto"/>
            </w:pPr>
            <w:r w:rsidRPr="000C13C1">
              <w:t>1.</w:t>
            </w:r>
          </w:p>
        </w:tc>
        <w:tc>
          <w:tcPr>
            <w:tcW w:w="1835" w:type="dxa"/>
            <w:tcBorders>
              <w:top w:val="single" w:sz="4" w:space="0" w:color="auto"/>
              <w:left w:val="nil"/>
              <w:bottom w:val="single" w:sz="4" w:space="0" w:color="auto"/>
              <w:right w:val="single" w:sz="4" w:space="0" w:color="auto"/>
            </w:tcBorders>
            <w:vAlign w:val="center"/>
          </w:tcPr>
          <w:p w14:paraId="0A0C62A7" w14:textId="29EBDE58" w:rsidR="000C13C1" w:rsidRPr="000C13C1" w:rsidRDefault="004A38C9" w:rsidP="000C13C1">
            <w:pPr>
              <w:spacing w:after="160" w:line="259" w:lineRule="auto"/>
            </w:pPr>
            <w:r>
              <w:t xml:space="preserve">Süreli yazıların zamanında hazırlanması, ilgili birim </w:t>
            </w:r>
            <w:r w:rsidR="009E6756">
              <w:t xml:space="preserve">ya da </w:t>
            </w:r>
            <w:r>
              <w:t>kuruluşlara gönderilmesi</w:t>
            </w:r>
          </w:p>
        </w:tc>
        <w:tc>
          <w:tcPr>
            <w:tcW w:w="2270" w:type="dxa"/>
            <w:tcBorders>
              <w:top w:val="single" w:sz="4" w:space="0" w:color="auto"/>
              <w:left w:val="nil"/>
              <w:bottom w:val="single" w:sz="4" w:space="0" w:color="auto"/>
              <w:right w:val="single" w:sz="4" w:space="0" w:color="auto"/>
            </w:tcBorders>
            <w:vAlign w:val="center"/>
          </w:tcPr>
          <w:p w14:paraId="18315712" w14:textId="39CC9E58" w:rsidR="004A38C9" w:rsidRPr="000C13C1" w:rsidRDefault="009C72ED" w:rsidP="0002690A">
            <w:r w:rsidRPr="009C72ED">
              <w:t>İdari İşler Şube Müdürlüğü</w:t>
            </w:r>
            <w:r w:rsidRPr="009C72ED">
              <w:t xml:space="preserve"> Personeli</w:t>
            </w:r>
          </w:p>
        </w:tc>
        <w:tc>
          <w:tcPr>
            <w:tcW w:w="4391" w:type="dxa"/>
            <w:tcBorders>
              <w:top w:val="single" w:sz="4" w:space="0" w:color="auto"/>
              <w:left w:val="single" w:sz="4" w:space="0" w:color="auto"/>
              <w:bottom w:val="single" w:sz="4" w:space="0" w:color="auto"/>
              <w:right w:val="single" w:sz="4" w:space="0" w:color="auto"/>
            </w:tcBorders>
            <w:vAlign w:val="center"/>
          </w:tcPr>
          <w:p w14:paraId="56FDE71A" w14:textId="11149D98" w:rsidR="004A38C9" w:rsidRDefault="004A38C9" w:rsidP="004A38C9">
            <w:pPr>
              <w:numPr>
                <w:ilvl w:val="0"/>
                <w:numId w:val="28"/>
              </w:numPr>
              <w:spacing w:after="160" w:line="259" w:lineRule="auto"/>
            </w:pPr>
            <w:r>
              <w:t>Evraklar zarar görmesi,</w:t>
            </w:r>
          </w:p>
          <w:p w14:paraId="6597C45B" w14:textId="46202F20" w:rsidR="004A38C9" w:rsidRDefault="004A38C9" w:rsidP="004A38C9">
            <w:pPr>
              <w:numPr>
                <w:ilvl w:val="0"/>
                <w:numId w:val="28"/>
              </w:numPr>
              <w:spacing w:after="160" w:line="259" w:lineRule="auto"/>
            </w:pPr>
            <w:r>
              <w:t>Evrakları tamamen kaybetme tehlikesi,</w:t>
            </w:r>
          </w:p>
          <w:p w14:paraId="37E61310" w14:textId="4C3B31A7" w:rsidR="000C13C1" w:rsidRPr="000C13C1" w:rsidRDefault="004A38C9" w:rsidP="004A38C9">
            <w:pPr>
              <w:numPr>
                <w:ilvl w:val="0"/>
                <w:numId w:val="28"/>
              </w:numPr>
              <w:spacing w:after="160" w:line="259" w:lineRule="auto"/>
            </w:pPr>
            <w:r>
              <w:t>Kıymetli bilgilerin yok olması,</w:t>
            </w:r>
          </w:p>
        </w:tc>
        <w:tc>
          <w:tcPr>
            <w:tcW w:w="905" w:type="dxa"/>
            <w:tcBorders>
              <w:top w:val="single" w:sz="4" w:space="0" w:color="auto"/>
              <w:left w:val="single" w:sz="4" w:space="0" w:color="auto"/>
              <w:bottom w:val="single" w:sz="4" w:space="0" w:color="auto"/>
              <w:right w:val="single" w:sz="4" w:space="0" w:color="auto"/>
            </w:tcBorders>
            <w:vAlign w:val="center"/>
          </w:tcPr>
          <w:p w14:paraId="10762CFC" w14:textId="578B4804" w:rsidR="000C13C1" w:rsidRPr="000C13C1" w:rsidRDefault="004A38C9" w:rsidP="000C13C1">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20A88B60" w14:textId="6EB5505A" w:rsidR="000C13C1" w:rsidRPr="000C13C1" w:rsidRDefault="004A38C9" w:rsidP="000C13C1">
            <w:pPr>
              <w:numPr>
                <w:ilvl w:val="0"/>
                <w:numId w:val="28"/>
              </w:numPr>
              <w:spacing w:after="160" w:line="259" w:lineRule="auto"/>
            </w:pPr>
            <w:r w:rsidRPr="004A38C9">
              <w:t>Evrakların zamanında ilgililere teslim edilmesi,</w:t>
            </w:r>
          </w:p>
        </w:tc>
      </w:tr>
      <w:tr w:rsidR="00095AD6" w:rsidRPr="000C13C1" w14:paraId="3D20D732" w14:textId="77777777" w:rsidTr="000C13C1">
        <w:trPr>
          <w:trHeight w:val="692"/>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45E0B90D" w14:textId="77777777" w:rsidR="00095AD6" w:rsidRPr="000C13C1" w:rsidRDefault="00095AD6" w:rsidP="00095AD6">
            <w:pPr>
              <w:spacing w:after="160" w:line="259" w:lineRule="auto"/>
            </w:pPr>
            <w:r w:rsidRPr="000C13C1">
              <w:t>2.</w:t>
            </w:r>
          </w:p>
        </w:tc>
        <w:tc>
          <w:tcPr>
            <w:tcW w:w="1835" w:type="dxa"/>
            <w:tcBorders>
              <w:top w:val="single" w:sz="4" w:space="0" w:color="auto"/>
              <w:left w:val="nil"/>
              <w:bottom w:val="single" w:sz="4" w:space="0" w:color="auto"/>
              <w:right w:val="single" w:sz="4" w:space="0" w:color="auto"/>
            </w:tcBorders>
            <w:vAlign w:val="center"/>
          </w:tcPr>
          <w:p w14:paraId="5927FCC4" w14:textId="7ECA6BA0" w:rsidR="00095AD6" w:rsidRPr="000C13C1" w:rsidRDefault="00095AD6" w:rsidP="00095AD6">
            <w:pPr>
              <w:spacing w:after="160" w:line="259" w:lineRule="auto"/>
            </w:pPr>
            <w:r w:rsidRPr="004A38C9">
              <w:t>Gizli yazıların hazırlanması</w:t>
            </w:r>
          </w:p>
        </w:tc>
        <w:tc>
          <w:tcPr>
            <w:tcW w:w="2270" w:type="dxa"/>
            <w:tcBorders>
              <w:top w:val="single" w:sz="4" w:space="0" w:color="auto"/>
              <w:left w:val="nil"/>
              <w:bottom w:val="single" w:sz="4" w:space="0" w:color="auto"/>
              <w:right w:val="single" w:sz="4" w:space="0" w:color="auto"/>
            </w:tcBorders>
            <w:vAlign w:val="center"/>
          </w:tcPr>
          <w:p w14:paraId="6E18CB42" w14:textId="42551FB9" w:rsidR="00095AD6" w:rsidRPr="000C13C1" w:rsidRDefault="009C72ED" w:rsidP="00095AD6">
            <w:pPr>
              <w:spacing w:after="160" w:line="259" w:lineRule="auto"/>
            </w:pPr>
            <w:r w:rsidRPr="009C72ED">
              <w:t>İdari İşler Şube Müdürlüğü Personeli</w:t>
            </w:r>
          </w:p>
        </w:tc>
        <w:tc>
          <w:tcPr>
            <w:tcW w:w="4391" w:type="dxa"/>
            <w:tcBorders>
              <w:top w:val="single" w:sz="4" w:space="0" w:color="auto"/>
              <w:left w:val="single" w:sz="4" w:space="0" w:color="auto"/>
              <w:bottom w:val="single" w:sz="4" w:space="0" w:color="auto"/>
              <w:right w:val="single" w:sz="4" w:space="0" w:color="auto"/>
            </w:tcBorders>
            <w:vAlign w:val="center"/>
          </w:tcPr>
          <w:p w14:paraId="76B556C8" w14:textId="77777777" w:rsidR="00095AD6" w:rsidRDefault="00095AD6" w:rsidP="00095AD6">
            <w:pPr>
              <w:numPr>
                <w:ilvl w:val="0"/>
                <w:numId w:val="28"/>
              </w:numPr>
              <w:spacing w:after="160" w:line="259" w:lineRule="auto"/>
            </w:pPr>
            <w:r>
              <w:t>Evraklar zarar görmesi,</w:t>
            </w:r>
          </w:p>
          <w:p w14:paraId="25CF3E6E" w14:textId="77777777" w:rsidR="00095AD6" w:rsidRDefault="00095AD6" w:rsidP="00095AD6">
            <w:pPr>
              <w:numPr>
                <w:ilvl w:val="0"/>
                <w:numId w:val="28"/>
              </w:numPr>
              <w:spacing w:after="160" w:line="259" w:lineRule="auto"/>
            </w:pPr>
            <w:r>
              <w:t>Evrakları tamamen kaybetme tehlikesi,</w:t>
            </w:r>
          </w:p>
          <w:p w14:paraId="483A9DEF" w14:textId="1A9ABA89" w:rsidR="00095AD6" w:rsidRPr="000C13C1" w:rsidRDefault="00095AD6" w:rsidP="00095AD6">
            <w:pPr>
              <w:numPr>
                <w:ilvl w:val="0"/>
                <w:numId w:val="28"/>
              </w:numPr>
              <w:spacing w:after="160" w:line="259" w:lineRule="auto"/>
            </w:pPr>
            <w:r>
              <w:t>Kıymetli bilgilerin yok olması,</w:t>
            </w:r>
          </w:p>
        </w:tc>
        <w:tc>
          <w:tcPr>
            <w:tcW w:w="905" w:type="dxa"/>
            <w:tcBorders>
              <w:top w:val="single" w:sz="4" w:space="0" w:color="auto"/>
              <w:left w:val="single" w:sz="4" w:space="0" w:color="auto"/>
              <w:bottom w:val="single" w:sz="4" w:space="0" w:color="auto"/>
              <w:right w:val="single" w:sz="4" w:space="0" w:color="auto"/>
            </w:tcBorders>
            <w:vAlign w:val="center"/>
          </w:tcPr>
          <w:p w14:paraId="0BC9B684" w14:textId="2D0CCAB0" w:rsidR="00095AD6" w:rsidRPr="000C13C1" w:rsidRDefault="00095AD6" w:rsidP="00095AD6">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546B8D84" w14:textId="1184FDF9" w:rsidR="00095AD6" w:rsidRPr="000C13C1" w:rsidRDefault="00095AD6" w:rsidP="00095AD6">
            <w:pPr>
              <w:numPr>
                <w:ilvl w:val="0"/>
                <w:numId w:val="28"/>
              </w:numPr>
              <w:spacing w:after="160" w:line="259" w:lineRule="auto"/>
            </w:pPr>
            <w:r>
              <w:t>G</w:t>
            </w:r>
            <w:r w:rsidRPr="004A38C9">
              <w:t>izli bilgilerin açığa çıkmaması için gerekli tedbirlerin alınması,</w:t>
            </w:r>
          </w:p>
        </w:tc>
      </w:tr>
      <w:tr w:rsidR="00095AD6" w:rsidRPr="000C13C1" w14:paraId="44FCC2A4" w14:textId="77777777" w:rsidTr="00067111">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2FEC75A0" w14:textId="77777777" w:rsidR="00095AD6" w:rsidRPr="000C13C1" w:rsidRDefault="00095AD6" w:rsidP="00095AD6">
            <w:pPr>
              <w:spacing w:after="160" w:line="259" w:lineRule="auto"/>
            </w:pPr>
            <w:r w:rsidRPr="000C13C1">
              <w:t>3.</w:t>
            </w:r>
          </w:p>
        </w:tc>
        <w:tc>
          <w:tcPr>
            <w:tcW w:w="1835" w:type="dxa"/>
            <w:tcBorders>
              <w:top w:val="nil"/>
              <w:left w:val="nil"/>
              <w:bottom w:val="single" w:sz="4" w:space="0" w:color="auto"/>
              <w:right w:val="single" w:sz="4" w:space="0" w:color="auto"/>
            </w:tcBorders>
            <w:vAlign w:val="center"/>
          </w:tcPr>
          <w:p w14:paraId="1D695A83" w14:textId="2A7E96B8" w:rsidR="00095AD6" w:rsidRPr="000C13C1" w:rsidRDefault="00095AD6" w:rsidP="00095AD6">
            <w:pPr>
              <w:spacing w:after="160" w:line="259" w:lineRule="auto"/>
            </w:pPr>
            <w:r>
              <w:t>Personel maaşlarının yapılması</w:t>
            </w:r>
          </w:p>
        </w:tc>
        <w:tc>
          <w:tcPr>
            <w:tcW w:w="2270" w:type="dxa"/>
            <w:tcBorders>
              <w:top w:val="nil"/>
              <w:left w:val="nil"/>
              <w:bottom w:val="single" w:sz="4" w:space="0" w:color="auto"/>
              <w:right w:val="single" w:sz="4" w:space="0" w:color="auto"/>
            </w:tcBorders>
            <w:vAlign w:val="center"/>
          </w:tcPr>
          <w:p w14:paraId="6DC20FD4" w14:textId="0E86E2D1" w:rsidR="00095AD6" w:rsidRPr="000C13C1" w:rsidRDefault="009C72ED" w:rsidP="00095AD6">
            <w:pPr>
              <w:spacing w:after="160" w:line="259" w:lineRule="auto"/>
            </w:pPr>
            <w:r w:rsidRPr="009C72ED">
              <w:t>İdari İşler Şube Müdürlüğü Personeli</w:t>
            </w:r>
          </w:p>
        </w:tc>
        <w:tc>
          <w:tcPr>
            <w:tcW w:w="4391" w:type="dxa"/>
            <w:tcBorders>
              <w:top w:val="single" w:sz="4" w:space="0" w:color="auto"/>
              <w:left w:val="single" w:sz="4" w:space="0" w:color="auto"/>
              <w:bottom w:val="single" w:sz="4" w:space="0" w:color="auto"/>
              <w:right w:val="single" w:sz="4" w:space="0" w:color="auto"/>
            </w:tcBorders>
            <w:vAlign w:val="center"/>
          </w:tcPr>
          <w:p w14:paraId="48E639B7" w14:textId="17479849" w:rsidR="00095AD6" w:rsidRPr="000C13C1" w:rsidRDefault="00095AD6" w:rsidP="00095AD6">
            <w:pPr>
              <w:numPr>
                <w:ilvl w:val="0"/>
                <w:numId w:val="28"/>
              </w:numPr>
              <w:spacing w:after="160" w:line="259" w:lineRule="auto"/>
            </w:pPr>
            <w:r>
              <w:t>Maaşların zamanında yapılmaması, eksik veya hatalı yapılması</w:t>
            </w:r>
          </w:p>
        </w:tc>
        <w:tc>
          <w:tcPr>
            <w:tcW w:w="905" w:type="dxa"/>
            <w:tcBorders>
              <w:top w:val="single" w:sz="4" w:space="0" w:color="auto"/>
              <w:left w:val="single" w:sz="4" w:space="0" w:color="auto"/>
              <w:bottom w:val="single" w:sz="4" w:space="0" w:color="auto"/>
              <w:right w:val="single" w:sz="4" w:space="0" w:color="auto"/>
            </w:tcBorders>
            <w:vAlign w:val="center"/>
          </w:tcPr>
          <w:p w14:paraId="43410B81" w14:textId="5E9772ED" w:rsidR="00095AD6" w:rsidRPr="000C13C1" w:rsidRDefault="00095AD6" w:rsidP="00095AD6">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31632E87" w14:textId="4E6ED3A8" w:rsidR="00095AD6" w:rsidRPr="000C13C1" w:rsidRDefault="00095AD6" w:rsidP="00095AD6">
            <w:pPr>
              <w:numPr>
                <w:ilvl w:val="0"/>
                <w:numId w:val="28"/>
              </w:numPr>
              <w:spacing w:after="160" w:line="259" w:lineRule="auto"/>
            </w:pPr>
            <w:r>
              <w:t>Personele ilgili mevzuat eğitimi verilmesi değişikliklerin takibi ve bildirilmesi, kontrol sisteminin geliştirilmesi</w:t>
            </w:r>
          </w:p>
        </w:tc>
      </w:tr>
      <w:tr w:rsidR="00095AD6" w:rsidRPr="000C13C1" w14:paraId="7CE61755" w14:textId="77777777" w:rsidTr="00067111">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41879661" w14:textId="7FA69A67" w:rsidR="00095AD6" w:rsidRPr="000C13C1" w:rsidRDefault="00095AD6" w:rsidP="00095AD6">
            <w:pPr>
              <w:spacing w:after="160" w:line="259" w:lineRule="auto"/>
            </w:pPr>
            <w:r>
              <w:t>4.</w:t>
            </w:r>
          </w:p>
        </w:tc>
        <w:tc>
          <w:tcPr>
            <w:tcW w:w="1835" w:type="dxa"/>
            <w:tcBorders>
              <w:top w:val="single" w:sz="4" w:space="0" w:color="auto"/>
              <w:left w:val="nil"/>
              <w:bottom w:val="single" w:sz="4" w:space="0" w:color="auto"/>
              <w:right w:val="single" w:sz="4" w:space="0" w:color="auto"/>
            </w:tcBorders>
            <w:vAlign w:val="center"/>
          </w:tcPr>
          <w:p w14:paraId="09A0DB89" w14:textId="5F66AD12" w:rsidR="00095AD6" w:rsidRDefault="00095AD6" w:rsidP="00095AD6">
            <w:pPr>
              <w:spacing w:after="160" w:line="259" w:lineRule="auto"/>
            </w:pPr>
            <w:r>
              <w:t>Personel maaşı keseneklerin bildirilmesi</w:t>
            </w:r>
          </w:p>
        </w:tc>
        <w:tc>
          <w:tcPr>
            <w:tcW w:w="2270" w:type="dxa"/>
            <w:tcBorders>
              <w:top w:val="single" w:sz="4" w:space="0" w:color="auto"/>
              <w:left w:val="nil"/>
              <w:bottom w:val="single" w:sz="4" w:space="0" w:color="auto"/>
              <w:right w:val="single" w:sz="4" w:space="0" w:color="auto"/>
            </w:tcBorders>
            <w:vAlign w:val="center"/>
          </w:tcPr>
          <w:p w14:paraId="7B12D781" w14:textId="1DD5E160" w:rsidR="00095AD6" w:rsidRPr="000C13C1" w:rsidRDefault="009C72ED" w:rsidP="00095AD6">
            <w:pPr>
              <w:spacing w:after="160" w:line="259" w:lineRule="auto"/>
            </w:pPr>
            <w:r w:rsidRPr="009C72ED">
              <w:t>İdari İşler Şube Müdürlüğü Personeli</w:t>
            </w:r>
          </w:p>
        </w:tc>
        <w:tc>
          <w:tcPr>
            <w:tcW w:w="4391" w:type="dxa"/>
            <w:tcBorders>
              <w:top w:val="single" w:sz="4" w:space="0" w:color="auto"/>
              <w:left w:val="single" w:sz="4" w:space="0" w:color="auto"/>
              <w:bottom w:val="single" w:sz="4" w:space="0" w:color="auto"/>
              <w:right w:val="single" w:sz="4" w:space="0" w:color="auto"/>
            </w:tcBorders>
            <w:vAlign w:val="center"/>
          </w:tcPr>
          <w:p w14:paraId="1CE26DAC" w14:textId="1DC07C61" w:rsidR="00095AD6" w:rsidRDefault="00095AD6" w:rsidP="00095AD6">
            <w:pPr>
              <w:numPr>
                <w:ilvl w:val="0"/>
                <w:numId w:val="28"/>
              </w:numPr>
              <w:spacing w:after="160" w:line="259" w:lineRule="auto"/>
            </w:pPr>
            <w:r>
              <w:t>Memur maaş keseneklerinin zamanında bildiriminin yapılmaması</w:t>
            </w:r>
          </w:p>
        </w:tc>
        <w:tc>
          <w:tcPr>
            <w:tcW w:w="905" w:type="dxa"/>
            <w:tcBorders>
              <w:top w:val="single" w:sz="4" w:space="0" w:color="auto"/>
              <w:left w:val="single" w:sz="4" w:space="0" w:color="auto"/>
              <w:bottom w:val="single" w:sz="4" w:space="0" w:color="auto"/>
              <w:right w:val="single" w:sz="4" w:space="0" w:color="auto"/>
            </w:tcBorders>
            <w:vAlign w:val="center"/>
          </w:tcPr>
          <w:p w14:paraId="35961210" w14:textId="46DDBFE1" w:rsidR="00095AD6" w:rsidRDefault="00095AD6" w:rsidP="00095AD6">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593FBA97" w14:textId="3E833E57" w:rsidR="00095AD6" w:rsidRDefault="00095AD6" w:rsidP="00095AD6">
            <w:pPr>
              <w:numPr>
                <w:ilvl w:val="0"/>
                <w:numId w:val="28"/>
              </w:numPr>
              <w:spacing w:after="160" w:line="259" w:lineRule="auto"/>
            </w:pPr>
            <w:r>
              <w:t>Personele ilgili mevzuat eğitimi verilmesi değişikliklerin takibi ve bildirilmesi, kontrol sisteminin geliştirilmesi</w:t>
            </w:r>
          </w:p>
        </w:tc>
      </w:tr>
      <w:tr w:rsidR="00095AD6" w:rsidRPr="000C13C1" w14:paraId="0404E674" w14:textId="77777777" w:rsidTr="00067111">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6F08E7C0" w14:textId="4AF96007" w:rsidR="00095AD6" w:rsidRDefault="00095AD6" w:rsidP="00095AD6">
            <w:pPr>
              <w:spacing w:after="160" w:line="259" w:lineRule="auto"/>
            </w:pPr>
            <w:r>
              <w:t>5.</w:t>
            </w:r>
          </w:p>
        </w:tc>
        <w:tc>
          <w:tcPr>
            <w:tcW w:w="1835" w:type="dxa"/>
            <w:tcBorders>
              <w:top w:val="single" w:sz="4" w:space="0" w:color="auto"/>
              <w:left w:val="nil"/>
              <w:bottom w:val="single" w:sz="4" w:space="0" w:color="auto"/>
              <w:right w:val="single" w:sz="4" w:space="0" w:color="auto"/>
            </w:tcBorders>
            <w:vAlign w:val="center"/>
          </w:tcPr>
          <w:p w14:paraId="43AF972D" w14:textId="59033DE9" w:rsidR="00095AD6" w:rsidRDefault="00095AD6" w:rsidP="00095AD6">
            <w:pPr>
              <w:spacing w:after="160" w:line="259" w:lineRule="auto"/>
            </w:pPr>
            <w:r w:rsidRPr="009E6756">
              <w:t>Sivil savunma hizmetlerinin düzenli yürütülmesi, araç gereç temini ve personelin eğitimi.</w:t>
            </w:r>
          </w:p>
        </w:tc>
        <w:tc>
          <w:tcPr>
            <w:tcW w:w="2270" w:type="dxa"/>
            <w:tcBorders>
              <w:top w:val="single" w:sz="4" w:space="0" w:color="auto"/>
              <w:left w:val="nil"/>
              <w:bottom w:val="single" w:sz="4" w:space="0" w:color="auto"/>
              <w:right w:val="single" w:sz="4" w:space="0" w:color="auto"/>
            </w:tcBorders>
            <w:vAlign w:val="center"/>
          </w:tcPr>
          <w:p w14:paraId="42477EE0" w14:textId="3075E4DF" w:rsidR="00095AD6" w:rsidRDefault="009C72ED" w:rsidP="00095AD6">
            <w:r w:rsidRPr="009C72ED">
              <w:t>İdari İşler Şube Müdürlüğü Personeli</w:t>
            </w:r>
          </w:p>
        </w:tc>
        <w:tc>
          <w:tcPr>
            <w:tcW w:w="4391" w:type="dxa"/>
            <w:tcBorders>
              <w:top w:val="single" w:sz="4" w:space="0" w:color="auto"/>
              <w:left w:val="single" w:sz="4" w:space="0" w:color="auto"/>
              <w:bottom w:val="single" w:sz="4" w:space="0" w:color="auto"/>
              <w:right w:val="single" w:sz="4" w:space="0" w:color="auto"/>
            </w:tcBorders>
            <w:vAlign w:val="center"/>
          </w:tcPr>
          <w:p w14:paraId="666EB476" w14:textId="61E849BC" w:rsidR="00095AD6" w:rsidRDefault="00095AD6" w:rsidP="00095AD6">
            <w:pPr>
              <w:numPr>
                <w:ilvl w:val="0"/>
                <w:numId w:val="28"/>
              </w:numPr>
              <w:spacing w:after="160" w:line="259" w:lineRule="auto"/>
            </w:pPr>
            <w:r>
              <w:t>Yangın, deprem ve her türlü afetlerde can ve mal kayıplarının olması.</w:t>
            </w:r>
          </w:p>
          <w:p w14:paraId="4BDB35EF" w14:textId="4266D69B" w:rsidR="00095AD6" w:rsidRDefault="00095AD6" w:rsidP="00095AD6">
            <w:pPr>
              <w:numPr>
                <w:ilvl w:val="0"/>
                <w:numId w:val="28"/>
              </w:numPr>
              <w:spacing w:after="160" w:line="259" w:lineRule="auto"/>
            </w:pPr>
            <w:r>
              <w:t>Afetler sonrası gerekli arama, kurtarma ve sonrasında tedavi, tahliye işlemlerine aksamalar meydana gelmesi</w:t>
            </w:r>
          </w:p>
        </w:tc>
        <w:tc>
          <w:tcPr>
            <w:tcW w:w="905" w:type="dxa"/>
            <w:tcBorders>
              <w:top w:val="single" w:sz="4" w:space="0" w:color="auto"/>
              <w:left w:val="single" w:sz="4" w:space="0" w:color="auto"/>
              <w:bottom w:val="single" w:sz="4" w:space="0" w:color="auto"/>
              <w:right w:val="single" w:sz="4" w:space="0" w:color="auto"/>
            </w:tcBorders>
            <w:vAlign w:val="center"/>
          </w:tcPr>
          <w:p w14:paraId="33B0F481" w14:textId="23327A78" w:rsidR="00095AD6" w:rsidRDefault="00095AD6" w:rsidP="00095AD6">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13428399" w14:textId="4FD7DD06" w:rsidR="00095AD6" w:rsidRDefault="00095AD6" w:rsidP="00095AD6">
            <w:pPr>
              <w:numPr>
                <w:ilvl w:val="0"/>
                <w:numId w:val="28"/>
              </w:numPr>
              <w:spacing w:after="160" w:line="259" w:lineRule="auto"/>
            </w:pPr>
            <w:r>
              <w:t>İlgi personelin mali mevzuat eğitimlerine katılımının sağlanması</w:t>
            </w:r>
          </w:p>
          <w:p w14:paraId="26A0DB2C" w14:textId="61F170F1" w:rsidR="00095AD6" w:rsidRDefault="00095AD6" w:rsidP="00095AD6">
            <w:pPr>
              <w:numPr>
                <w:ilvl w:val="0"/>
                <w:numId w:val="28"/>
              </w:numPr>
              <w:spacing w:after="160" w:line="259" w:lineRule="auto"/>
            </w:pPr>
            <w:r>
              <w:t>Personel sayısının artırılması (Sivil savunma birimi vekaleten yürütülmekte olup; birimde çalışan memur bulunmamaktadır.)</w:t>
            </w:r>
          </w:p>
        </w:tc>
      </w:tr>
      <w:tr w:rsidR="00095AD6" w:rsidRPr="000C13C1" w14:paraId="271664DD" w14:textId="77777777" w:rsidTr="00067111">
        <w:trPr>
          <w:trHeight w:val="702"/>
          <w:jc w:val="center"/>
        </w:trPr>
        <w:tc>
          <w:tcPr>
            <w:tcW w:w="572" w:type="dxa"/>
            <w:tcBorders>
              <w:top w:val="single" w:sz="4" w:space="0" w:color="auto"/>
              <w:left w:val="single" w:sz="4" w:space="0" w:color="auto"/>
              <w:bottom w:val="single" w:sz="4" w:space="0" w:color="auto"/>
              <w:right w:val="single" w:sz="4" w:space="0" w:color="auto"/>
            </w:tcBorders>
            <w:vAlign w:val="center"/>
          </w:tcPr>
          <w:p w14:paraId="39625F45" w14:textId="1E87E122" w:rsidR="00095AD6" w:rsidRDefault="00095AD6" w:rsidP="00095AD6">
            <w:pPr>
              <w:spacing w:after="160" w:line="259" w:lineRule="auto"/>
            </w:pPr>
            <w:r>
              <w:t>6.</w:t>
            </w:r>
          </w:p>
        </w:tc>
        <w:tc>
          <w:tcPr>
            <w:tcW w:w="1835" w:type="dxa"/>
            <w:tcBorders>
              <w:top w:val="single" w:sz="4" w:space="0" w:color="auto"/>
              <w:left w:val="nil"/>
              <w:bottom w:val="single" w:sz="4" w:space="0" w:color="auto"/>
              <w:right w:val="single" w:sz="4" w:space="0" w:color="auto"/>
            </w:tcBorders>
            <w:vAlign w:val="center"/>
          </w:tcPr>
          <w:p w14:paraId="0DED9A22" w14:textId="1FA5CE12" w:rsidR="00095AD6" w:rsidRPr="009E6756" w:rsidRDefault="00095AD6" w:rsidP="00095AD6">
            <w:pPr>
              <w:spacing w:after="160" w:line="259" w:lineRule="auto"/>
            </w:pPr>
            <w:r w:rsidRPr="009E6756">
              <w:t>Sivil savunma hizmetleri, Acil afet yönetimi, 24 Saat çalışma planları</w:t>
            </w:r>
          </w:p>
        </w:tc>
        <w:tc>
          <w:tcPr>
            <w:tcW w:w="2270" w:type="dxa"/>
            <w:tcBorders>
              <w:top w:val="single" w:sz="4" w:space="0" w:color="auto"/>
              <w:left w:val="nil"/>
              <w:bottom w:val="single" w:sz="4" w:space="0" w:color="auto"/>
              <w:right w:val="single" w:sz="4" w:space="0" w:color="auto"/>
            </w:tcBorders>
            <w:vAlign w:val="center"/>
          </w:tcPr>
          <w:p w14:paraId="6F3EC970" w14:textId="09462866" w:rsidR="00095AD6" w:rsidRDefault="009C72ED" w:rsidP="00095AD6">
            <w:r w:rsidRPr="009C72ED">
              <w:t>İdari İşler Şube Müdürlüğü Personeli</w:t>
            </w:r>
          </w:p>
        </w:tc>
        <w:tc>
          <w:tcPr>
            <w:tcW w:w="4391" w:type="dxa"/>
            <w:tcBorders>
              <w:top w:val="single" w:sz="4" w:space="0" w:color="auto"/>
              <w:left w:val="single" w:sz="4" w:space="0" w:color="auto"/>
              <w:bottom w:val="single" w:sz="4" w:space="0" w:color="auto"/>
              <w:right w:val="single" w:sz="4" w:space="0" w:color="auto"/>
            </w:tcBorders>
            <w:vAlign w:val="center"/>
          </w:tcPr>
          <w:p w14:paraId="62A34DD7" w14:textId="525A6B10" w:rsidR="00095AD6" w:rsidRDefault="00095AD6" w:rsidP="00095AD6">
            <w:pPr>
              <w:numPr>
                <w:ilvl w:val="0"/>
                <w:numId w:val="28"/>
              </w:numPr>
              <w:spacing w:after="160" w:line="259" w:lineRule="auto"/>
            </w:pPr>
            <w:r>
              <w:t>Yangın, deprem ve her türlü afetlerde can ve mal kayıplarının olması.</w:t>
            </w:r>
          </w:p>
          <w:p w14:paraId="56C2CBA4" w14:textId="05638FA7" w:rsidR="00095AD6" w:rsidRDefault="00095AD6" w:rsidP="00095AD6">
            <w:pPr>
              <w:numPr>
                <w:ilvl w:val="0"/>
                <w:numId w:val="28"/>
              </w:numPr>
              <w:spacing w:after="160" w:line="259" w:lineRule="auto"/>
            </w:pPr>
            <w:r>
              <w:lastRenderedPageBreak/>
              <w:t>Afetler sonrası gerekli arama, kurtarma ve sonrasında tedavi, tahliye işlemlerine aksamalar meydana gelmesi</w:t>
            </w:r>
          </w:p>
        </w:tc>
        <w:tc>
          <w:tcPr>
            <w:tcW w:w="905" w:type="dxa"/>
            <w:tcBorders>
              <w:top w:val="single" w:sz="4" w:space="0" w:color="auto"/>
              <w:left w:val="single" w:sz="4" w:space="0" w:color="auto"/>
              <w:bottom w:val="single" w:sz="4" w:space="0" w:color="auto"/>
              <w:right w:val="single" w:sz="4" w:space="0" w:color="auto"/>
            </w:tcBorders>
            <w:vAlign w:val="center"/>
          </w:tcPr>
          <w:p w14:paraId="0A0B3975" w14:textId="047BCFD1" w:rsidR="00095AD6" w:rsidRDefault="00095AD6" w:rsidP="00095AD6">
            <w:pPr>
              <w:spacing w:after="160" w:line="259" w:lineRule="auto"/>
            </w:pPr>
            <w:r>
              <w:lastRenderedPageBreak/>
              <w:t>Yüksek</w:t>
            </w:r>
          </w:p>
        </w:tc>
        <w:tc>
          <w:tcPr>
            <w:tcW w:w="5484" w:type="dxa"/>
            <w:tcBorders>
              <w:top w:val="single" w:sz="4" w:space="0" w:color="auto"/>
              <w:left w:val="single" w:sz="4" w:space="0" w:color="auto"/>
              <w:bottom w:val="single" w:sz="4" w:space="0" w:color="auto"/>
              <w:right w:val="single" w:sz="4" w:space="0" w:color="auto"/>
            </w:tcBorders>
            <w:vAlign w:val="center"/>
          </w:tcPr>
          <w:p w14:paraId="6CF95F51" w14:textId="27A6872E" w:rsidR="00095AD6" w:rsidRDefault="00095AD6" w:rsidP="00095AD6">
            <w:pPr>
              <w:numPr>
                <w:ilvl w:val="0"/>
                <w:numId w:val="28"/>
              </w:numPr>
              <w:spacing w:after="160" w:line="259" w:lineRule="auto"/>
            </w:pPr>
            <w:r>
              <w:t>Personelin gerekli eğitimler almasının sağlanması.</w:t>
            </w:r>
          </w:p>
          <w:p w14:paraId="35CA8656" w14:textId="0A63B5F6" w:rsidR="00095AD6" w:rsidRDefault="00095AD6" w:rsidP="00095AD6">
            <w:pPr>
              <w:numPr>
                <w:ilvl w:val="0"/>
                <w:numId w:val="28"/>
              </w:numPr>
              <w:spacing w:after="160" w:line="259" w:lineRule="auto"/>
            </w:pPr>
            <w:r>
              <w:t>Personel eğitim bilgilerinin sürekli güncel tutulması.</w:t>
            </w:r>
          </w:p>
          <w:p w14:paraId="6BA8000A" w14:textId="4B265C61" w:rsidR="00095AD6" w:rsidRDefault="00095AD6" w:rsidP="00095AD6">
            <w:pPr>
              <w:numPr>
                <w:ilvl w:val="0"/>
                <w:numId w:val="28"/>
              </w:numPr>
              <w:spacing w:after="160" w:line="259" w:lineRule="auto"/>
            </w:pPr>
            <w:r>
              <w:lastRenderedPageBreak/>
              <w:t>24 saatlik çalışma planlarındaki personel bilgilerini sürekli güncel tutmak ve planların kötü niyetli kişi kurumların eline geçmesinin önlenmesi.</w:t>
            </w:r>
          </w:p>
        </w:tc>
      </w:tr>
    </w:tbl>
    <w:p w14:paraId="2FC3E000" w14:textId="77777777" w:rsidR="000C13C1" w:rsidRPr="000C13C1" w:rsidRDefault="000C13C1" w:rsidP="000C13C1">
      <w:pPr>
        <w:spacing w:after="160" w:line="259" w:lineRule="auto"/>
      </w:pPr>
    </w:p>
    <w:p w14:paraId="330AF0B3" w14:textId="70FB9837" w:rsidR="000C13C1" w:rsidRPr="000C13C1" w:rsidRDefault="000C13C1" w:rsidP="000C13C1">
      <w:pPr>
        <w:spacing w:after="160" w:line="259" w:lineRule="auto"/>
      </w:pPr>
      <w:r w:rsidRPr="000C13C1">
        <w:t xml:space="preserve">*Risk düzeyi görevin ve belirlenen risklerin durumuna göre </w:t>
      </w:r>
      <w:r w:rsidRPr="000C13C1">
        <w:rPr>
          <w:b/>
        </w:rPr>
        <w:t>Yüksek, Orta</w:t>
      </w:r>
      <w:r w:rsidRPr="000C13C1">
        <w:t xml:space="preserve"> veya </w:t>
      </w:r>
      <w:r w:rsidRPr="000C13C1">
        <w:rPr>
          <w:b/>
        </w:rPr>
        <w:t>Düşük</w:t>
      </w:r>
      <w:r w:rsidRPr="000C13C1">
        <w:t xml:space="preserve"> olarak belirlenecektir.</w:t>
      </w:r>
    </w:p>
    <w:tbl>
      <w:tblPr>
        <w:tblStyle w:val="TabloKlavuzu"/>
        <w:tblW w:w="15457" w:type="dxa"/>
        <w:jc w:val="center"/>
        <w:tblLook w:val="04A0" w:firstRow="1" w:lastRow="0" w:firstColumn="1" w:lastColumn="0" w:noHBand="0" w:noVBand="1"/>
      </w:tblPr>
      <w:tblGrid>
        <w:gridCol w:w="7654"/>
        <w:gridCol w:w="7803"/>
      </w:tblGrid>
      <w:tr w:rsidR="008615D2" w:rsidRPr="000C13C1" w14:paraId="4220E273" w14:textId="77777777" w:rsidTr="000C13C1">
        <w:trPr>
          <w:trHeight w:val="1253"/>
          <w:jc w:val="center"/>
        </w:trPr>
        <w:tc>
          <w:tcPr>
            <w:tcW w:w="7654" w:type="dxa"/>
            <w:tcBorders>
              <w:top w:val="single" w:sz="4" w:space="0" w:color="auto"/>
              <w:left w:val="single" w:sz="4" w:space="0" w:color="auto"/>
              <w:bottom w:val="single" w:sz="4" w:space="0" w:color="auto"/>
              <w:right w:val="single" w:sz="4" w:space="0" w:color="auto"/>
            </w:tcBorders>
            <w:vAlign w:val="center"/>
          </w:tcPr>
          <w:p w14:paraId="5D8AD226" w14:textId="77777777" w:rsidR="008615D2" w:rsidRPr="00EF3E06" w:rsidRDefault="008615D2" w:rsidP="008615D2">
            <w:pPr>
              <w:jc w:val="center"/>
              <w:rPr>
                <w:b/>
              </w:rPr>
            </w:pPr>
            <w:r w:rsidRPr="00EF3E06">
              <w:rPr>
                <w:b/>
              </w:rPr>
              <w:t>Düzenleyen</w:t>
            </w:r>
          </w:p>
          <w:p w14:paraId="31ACE7ED" w14:textId="40AAE65E" w:rsidR="008615D2" w:rsidRDefault="008615D2" w:rsidP="008615D2">
            <w:pPr>
              <w:jc w:val="center"/>
              <w:rPr>
                <w:b/>
              </w:rPr>
            </w:pPr>
            <w:r>
              <w:rPr>
                <w:b/>
              </w:rPr>
              <w:t>Şube Müdürü</w:t>
            </w:r>
          </w:p>
          <w:p w14:paraId="514A4D0F" w14:textId="77777777" w:rsidR="008615D2" w:rsidRPr="00EF3E06" w:rsidRDefault="008615D2" w:rsidP="008615D2">
            <w:pPr>
              <w:jc w:val="center"/>
              <w:rPr>
                <w:b/>
              </w:rPr>
            </w:pPr>
            <w:r>
              <w:rPr>
                <w:b/>
              </w:rPr>
              <w:t>Murat HAZIRCI</w:t>
            </w:r>
          </w:p>
          <w:p w14:paraId="2324FDCD" w14:textId="77777777" w:rsidR="008615D2" w:rsidRPr="000C13C1" w:rsidRDefault="008615D2" w:rsidP="008615D2">
            <w:pPr>
              <w:spacing w:after="160" w:line="259" w:lineRule="auto"/>
              <w:jc w:val="center"/>
              <w:rPr>
                <w:b/>
              </w:rPr>
            </w:pPr>
          </w:p>
        </w:tc>
        <w:tc>
          <w:tcPr>
            <w:tcW w:w="7803" w:type="dxa"/>
            <w:tcBorders>
              <w:top w:val="single" w:sz="4" w:space="0" w:color="auto"/>
              <w:left w:val="single" w:sz="4" w:space="0" w:color="auto"/>
              <w:bottom w:val="single" w:sz="4" w:space="0" w:color="auto"/>
              <w:right w:val="single" w:sz="4" w:space="0" w:color="auto"/>
            </w:tcBorders>
            <w:vAlign w:val="center"/>
          </w:tcPr>
          <w:p w14:paraId="2A7B09C0" w14:textId="77777777" w:rsidR="008615D2" w:rsidRPr="00EF3E06" w:rsidRDefault="008615D2" w:rsidP="008615D2">
            <w:pPr>
              <w:jc w:val="center"/>
              <w:rPr>
                <w:b/>
              </w:rPr>
            </w:pPr>
            <w:r w:rsidRPr="00EF3E06">
              <w:rPr>
                <w:b/>
              </w:rPr>
              <w:t>Onaylayan</w:t>
            </w:r>
          </w:p>
          <w:p w14:paraId="4D31C14C" w14:textId="77777777" w:rsidR="008615D2" w:rsidRDefault="008615D2" w:rsidP="008615D2">
            <w:pPr>
              <w:jc w:val="center"/>
              <w:rPr>
                <w:b/>
              </w:rPr>
            </w:pPr>
            <w:r>
              <w:rPr>
                <w:b/>
              </w:rPr>
              <w:t>Daire Başkanı</w:t>
            </w:r>
          </w:p>
          <w:p w14:paraId="08D16372" w14:textId="77777777" w:rsidR="008615D2" w:rsidRPr="00EF3E06" w:rsidRDefault="008615D2" w:rsidP="008615D2">
            <w:pPr>
              <w:jc w:val="center"/>
              <w:rPr>
                <w:b/>
              </w:rPr>
            </w:pPr>
            <w:r>
              <w:rPr>
                <w:b/>
              </w:rPr>
              <w:t>Muhammet BİLGİÇ</w:t>
            </w:r>
          </w:p>
          <w:p w14:paraId="1347BCC1" w14:textId="77777777" w:rsidR="008615D2" w:rsidRPr="000C13C1" w:rsidRDefault="008615D2" w:rsidP="008615D2">
            <w:pPr>
              <w:spacing w:after="160" w:line="259" w:lineRule="auto"/>
              <w:jc w:val="center"/>
            </w:pPr>
          </w:p>
        </w:tc>
      </w:tr>
    </w:tbl>
    <w:p w14:paraId="777D98D0" w14:textId="352992B3" w:rsidR="000C13C1" w:rsidRDefault="000C13C1" w:rsidP="00DF564D">
      <w:pPr>
        <w:spacing w:after="160" w:line="259" w:lineRule="auto"/>
      </w:pPr>
    </w:p>
    <w:tbl>
      <w:tblPr>
        <w:tblStyle w:val="TabloKlavuzu"/>
        <w:tblW w:w="15457" w:type="dxa"/>
        <w:jc w:val="center"/>
        <w:tblLook w:val="04A0" w:firstRow="1" w:lastRow="0" w:firstColumn="1" w:lastColumn="0" w:noHBand="0" w:noVBand="1"/>
      </w:tblPr>
      <w:tblGrid>
        <w:gridCol w:w="572"/>
        <w:gridCol w:w="1835"/>
        <w:gridCol w:w="2270"/>
        <w:gridCol w:w="4391"/>
        <w:gridCol w:w="905"/>
        <w:gridCol w:w="5484"/>
      </w:tblGrid>
      <w:tr w:rsidR="00EF3E06" w:rsidRPr="00EF3E06" w14:paraId="78FF9819" w14:textId="77777777" w:rsidTr="00EF3E06">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341DDEF8" w14:textId="2C7F6654" w:rsidR="00EF3E06" w:rsidRPr="00EF3E06" w:rsidRDefault="00EF3E06" w:rsidP="00EF3E06">
            <w:pPr>
              <w:spacing w:after="160" w:line="259" w:lineRule="auto"/>
              <w:rPr>
                <w:b/>
              </w:rPr>
            </w:pPr>
            <w:r w:rsidRPr="00EF3E06">
              <w:rPr>
                <w:b/>
              </w:rPr>
              <w:t xml:space="preserve">Birim: </w:t>
            </w:r>
            <w:r>
              <w:rPr>
                <w:b/>
                <w:sz w:val="22"/>
                <w:szCs w:val="22"/>
              </w:rPr>
              <w:t>İdari ve Mali İşler Daire Başkanlığı</w:t>
            </w:r>
          </w:p>
        </w:tc>
      </w:tr>
      <w:tr w:rsidR="00EF3E06" w:rsidRPr="00EF3E06" w14:paraId="05E0FA8D" w14:textId="77777777" w:rsidTr="00EF3E06">
        <w:trPr>
          <w:trHeight w:val="462"/>
          <w:jc w:val="center"/>
        </w:trPr>
        <w:tc>
          <w:tcPr>
            <w:tcW w:w="15457" w:type="dxa"/>
            <w:gridSpan w:val="6"/>
            <w:tcBorders>
              <w:top w:val="single" w:sz="4" w:space="0" w:color="auto"/>
              <w:left w:val="single" w:sz="4" w:space="0" w:color="auto"/>
              <w:bottom w:val="single" w:sz="4" w:space="0" w:color="auto"/>
              <w:right w:val="single" w:sz="4" w:space="0" w:color="auto"/>
            </w:tcBorders>
            <w:vAlign w:val="center"/>
            <w:hideMark/>
          </w:tcPr>
          <w:p w14:paraId="007AE648" w14:textId="35D7C7F0" w:rsidR="00EF3E06" w:rsidRPr="00EF3E06" w:rsidRDefault="00EF3E06" w:rsidP="00EF3E06">
            <w:pPr>
              <w:spacing w:after="160" w:line="259" w:lineRule="auto"/>
              <w:rPr>
                <w:b/>
              </w:rPr>
            </w:pPr>
            <w:r w:rsidRPr="00EF3E06">
              <w:rPr>
                <w:b/>
              </w:rPr>
              <w:t xml:space="preserve">Alt Birim: </w:t>
            </w:r>
            <w:r>
              <w:rPr>
                <w:b/>
              </w:rPr>
              <w:t>Ulaştırma Hizmetleri Şube Müdürlüğü</w:t>
            </w:r>
          </w:p>
        </w:tc>
      </w:tr>
      <w:tr w:rsidR="00EF3E06" w:rsidRPr="00EF3E06" w14:paraId="1D556EF3" w14:textId="77777777" w:rsidTr="00EF3E06">
        <w:trPr>
          <w:trHeight w:val="561"/>
          <w:jc w:val="center"/>
        </w:trPr>
        <w:tc>
          <w:tcPr>
            <w:tcW w:w="572"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22F8B503" w14:textId="77777777" w:rsidR="00EF3E06" w:rsidRPr="00EF3E06" w:rsidRDefault="00EF3E06" w:rsidP="00EF3E06">
            <w:pPr>
              <w:spacing w:after="160" w:line="259" w:lineRule="auto"/>
              <w:rPr>
                <w:b/>
              </w:rPr>
            </w:pPr>
            <w:r w:rsidRPr="00EF3E06">
              <w:rPr>
                <w:b/>
              </w:rPr>
              <w:t>Sıra No</w:t>
            </w:r>
          </w:p>
        </w:tc>
        <w:tc>
          <w:tcPr>
            <w:tcW w:w="183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3A45057F" w14:textId="77777777" w:rsidR="00EF3E06" w:rsidRPr="00EF3E06" w:rsidRDefault="00EF3E06" w:rsidP="00EF3E06">
            <w:pPr>
              <w:spacing w:after="160" w:line="259" w:lineRule="auto"/>
              <w:rPr>
                <w:b/>
              </w:rPr>
            </w:pPr>
            <w:r w:rsidRPr="00EF3E06">
              <w:rPr>
                <w:b/>
              </w:rPr>
              <w:t>Hassas Görevler</w:t>
            </w:r>
          </w:p>
          <w:p w14:paraId="04F0A5AE" w14:textId="77777777" w:rsidR="00EF3E06" w:rsidRPr="00EF3E06" w:rsidRDefault="00EF3E06" w:rsidP="00EF3E06">
            <w:pPr>
              <w:spacing w:after="160" w:line="259" w:lineRule="auto"/>
              <w:rPr>
                <w:b/>
              </w:rPr>
            </w:pPr>
            <w:r w:rsidRPr="00EF3E06">
              <w:rPr>
                <w:b/>
              </w:rPr>
              <w:t>(Hizmetin/Görevin Adı)</w:t>
            </w:r>
          </w:p>
        </w:tc>
        <w:tc>
          <w:tcPr>
            <w:tcW w:w="2270"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1F10B96A" w14:textId="77777777" w:rsidR="00EF3E06" w:rsidRPr="00EF3E06" w:rsidRDefault="00EF3E06" w:rsidP="00EF3E06">
            <w:pPr>
              <w:spacing w:after="160" w:line="259" w:lineRule="auto"/>
              <w:rPr>
                <w:b/>
              </w:rPr>
            </w:pPr>
            <w:r w:rsidRPr="00EF3E06">
              <w:rPr>
                <w:b/>
              </w:rPr>
              <w:t>Hassas Görevi Olan Personel</w:t>
            </w:r>
          </w:p>
        </w:tc>
        <w:tc>
          <w:tcPr>
            <w:tcW w:w="4391"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5FA5C9A2" w14:textId="77777777" w:rsidR="00EF3E06" w:rsidRPr="00EF3E06" w:rsidRDefault="00EF3E06" w:rsidP="00EF3E06">
            <w:pPr>
              <w:spacing w:after="160" w:line="259" w:lineRule="auto"/>
              <w:rPr>
                <w:b/>
              </w:rPr>
            </w:pPr>
            <w:r w:rsidRPr="00EF3E06">
              <w:rPr>
                <w:b/>
              </w:rPr>
              <w:t>Riskler</w:t>
            </w:r>
          </w:p>
        </w:tc>
        <w:tc>
          <w:tcPr>
            <w:tcW w:w="905"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635398B" w14:textId="77777777" w:rsidR="00EF3E06" w:rsidRPr="00EF3E06" w:rsidRDefault="00EF3E06" w:rsidP="00EF3E06">
            <w:pPr>
              <w:spacing w:after="160" w:line="259" w:lineRule="auto"/>
              <w:rPr>
                <w:b/>
              </w:rPr>
            </w:pPr>
            <w:r w:rsidRPr="00EF3E06">
              <w:rPr>
                <w:b/>
              </w:rPr>
              <w:t>Risk Düzeyi*</w:t>
            </w:r>
          </w:p>
        </w:tc>
        <w:tc>
          <w:tcPr>
            <w:tcW w:w="5484"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72ED86B3" w14:textId="77777777" w:rsidR="00EF3E06" w:rsidRPr="00EF3E06" w:rsidRDefault="00EF3E06" w:rsidP="00EF3E06">
            <w:pPr>
              <w:spacing w:after="160" w:line="259" w:lineRule="auto"/>
              <w:rPr>
                <w:b/>
              </w:rPr>
            </w:pPr>
            <w:r w:rsidRPr="00EF3E06">
              <w:rPr>
                <w:b/>
              </w:rPr>
              <w:t>Kontroller/Tedbirler</w:t>
            </w:r>
          </w:p>
        </w:tc>
      </w:tr>
      <w:tr w:rsidR="00EF3E06" w:rsidRPr="00EF3E06" w14:paraId="360CA9D9" w14:textId="77777777" w:rsidTr="00EF3E06">
        <w:trPr>
          <w:trHeight w:val="669"/>
          <w:jc w:val="center"/>
        </w:trPr>
        <w:tc>
          <w:tcPr>
            <w:tcW w:w="572" w:type="dxa"/>
            <w:tcBorders>
              <w:top w:val="single" w:sz="4" w:space="0" w:color="auto"/>
              <w:left w:val="single" w:sz="4" w:space="0" w:color="auto"/>
              <w:bottom w:val="single" w:sz="4" w:space="0" w:color="auto"/>
              <w:right w:val="single" w:sz="4" w:space="0" w:color="auto"/>
            </w:tcBorders>
            <w:vAlign w:val="center"/>
            <w:hideMark/>
          </w:tcPr>
          <w:p w14:paraId="718E25BC" w14:textId="77777777" w:rsidR="00EF3E06" w:rsidRPr="00EF3E06" w:rsidRDefault="00EF3E06" w:rsidP="00EF3E06">
            <w:pPr>
              <w:spacing w:after="160" w:line="259" w:lineRule="auto"/>
            </w:pPr>
            <w:r w:rsidRPr="00EF3E06">
              <w:t>1.</w:t>
            </w:r>
          </w:p>
        </w:tc>
        <w:tc>
          <w:tcPr>
            <w:tcW w:w="1835" w:type="dxa"/>
            <w:tcBorders>
              <w:top w:val="single" w:sz="4" w:space="0" w:color="auto"/>
              <w:left w:val="nil"/>
              <w:bottom w:val="single" w:sz="4" w:space="0" w:color="auto"/>
              <w:right w:val="single" w:sz="4" w:space="0" w:color="auto"/>
            </w:tcBorders>
            <w:vAlign w:val="center"/>
          </w:tcPr>
          <w:p w14:paraId="50F7DDBE" w14:textId="77777777" w:rsidR="00EF3E06" w:rsidRDefault="00EF3E06" w:rsidP="00EF3E06">
            <w:pPr>
              <w:spacing w:after="160" w:line="259" w:lineRule="auto"/>
            </w:pPr>
            <w:r>
              <w:t xml:space="preserve">Ulaşım hizmetlerinin sağlanması, Araçların kullanıma hazır bulundurulması, </w:t>
            </w:r>
          </w:p>
          <w:p w14:paraId="754A85BE" w14:textId="50029BDD" w:rsidR="00EF3E06" w:rsidRPr="00EF3E06" w:rsidRDefault="00EF3E06" w:rsidP="00EF3E06">
            <w:pPr>
              <w:spacing w:after="160" w:line="259" w:lineRule="auto"/>
            </w:pPr>
            <w:r>
              <w:t>Araçların bakımının yapılması</w:t>
            </w:r>
          </w:p>
        </w:tc>
        <w:tc>
          <w:tcPr>
            <w:tcW w:w="2270" w:type="dxa"/>
            <w:tcBorders>
              <w:top w:val="single" w:sz="4" w:space="0" w:color="auto"/>
              <w:left w:val="nil"/>
              <w:bottom w:val="single" w:sz="4" w:space="0" w:color="auto"/>
              <w:right w:val="single" w:sz="4" w:space="0" w:color="auto"/>
            </w:tcBorders>
            <w:vAlign w:val="center"/>
          </w:tcPr>
          <w:p w14:paraId="46F9D251" w14:textId="635005B1" w:rsidR="00EF3E06" w:rsidRPr="00EF3E06" w:rsidRDefault="009C72ED" w:rsidP="00EF3E06">
            <w:pPr>
              <w:spacing w:after="160" w:line="259" w:lineRule="auto"/>
            </w:pPr>
            <w:r w:rsidRPr="009C72ED">
              <w:t>Ulaştırma Hizmetleri Şube Müdürlüğü</w:t>
            </w:r>
            <w:r w:rsidRPr="009C72ED">
              <w:t xml:space="preserve"> Personeli</w:t>
            </w:r>
          </w:p>
        </w:tc>
        <w:tc>
          <w:tcPr>
            <w:tcW w:w="4391" w:type="dxa"/>
            <w:tcBorders>
              <w:top w:val="single" w:sz="4" w:space="0" w:color="auto"/>
              <w:left w:val="single" w:sz="4" w:space="0" w:color="auto"/>
              <w:bottom w:val="single" w:sz="4" w:space="0" w:color="auto"/>
              <w:right w:val="single" w:sz="4" w:space="0" w:color="auto"/>
            </w:tcBorders>
            <w:vAlign w:val="center"/>
          </w:tcPr>
          <w:p w14:paraId="706A0B0F" w14:textId="5EA2B658" w:rsidR="00EF3E06" w:rsidRDefault="00EF3E06" w:rsidP="00EF3E06">
            <w:pPr>
              <w:numPr>
                <w:ilvl w:val="0"/>
                <w:numId w:val="28"/>
              </w:numPr>
              <w:spacing w:after="160" w:line="259" w:lineRule="auto"/>
            </w:pPr>
            <w:r>
              <w:t>Muhtelif kazaların ortaya çıkması.</w:t>
            </w:r>
          </w:p>
          <w:p w14:paraId="2F373DAE" w14:textId="27E947BE" w:rsidR="00EF3E06" w:rsidRDefault="00EF3E06" w:rsidP="00EF3E06">
            <w:pPr>
              <w:numPr>
                <w:ilvl w:val="0"/>
                <w:numId w:val="28"/>
              </w:numPr>
              <w:spacing w:after="160" w:line="259" w:lineRule="auto"/>
            </w:pPr>
            <w:r>
              <w:t>Sunulan hizmetlerinin aksaması.</w:t>
            </w:r>
          </w:p>
          <w:p w14:paraId="7546002B" w14:textId="5A30F2F8" w:rsidR="00EF3E06" w:rsidRDefault="00EF3E06" w:rsidP="00EF3E06">
            <w:pPr>
              <w:numPr>
                <w:ilvl w:val="0"/>
                <w:numId w:val="28"/>
              </w:numPr>
              <w:spacing w:after="160" w:line="259" w:lineRule="auto"/>
            </w:pPr>
            <w:r>
              <w:t>Ulaşımın zamanında sağlanamaması.</w:t>
            </w:r>
          </w:p>
          <w:p w14:paraId="790656D9" w14:textId="22FA9076" w:rsidR="00EF3E06" w:rsidRPr="00EF3E06" w:rsidRDefault="00EF3E06" w:rsidP="00EF3E06">
            <w:pPr>
              <w:numPr>
                <w:ilvl w:val="0"/>
                <w:numId w:val="28"/>
              </w:numPr>
              <w:spacing w:after="160" w:line="259" w:lineRule="auto"/>
            </w:pPr>
            <w:r>
              <w:t>Görev esnasında can ve mal kaybının meydana gelmesi.</w:t>
            </w:r>
          </w:p>
        </w:tc>
        <w:tc>
          <w:tcPr>
            <w:tcW w:w="905" w:type="dxa"/>
            <w:tcBorders>
              <w:top w:val="single" w:sz="4" w:space="0" w:color="auto"/>
              <w:left w:val="single" w:sz="4" w:space="0" w:color="auto"/>
              <w:bottom w:val="single" w:sz="4" w:space="0" w:color="auto"/>
              <w:right w:val="single" w:sz="4" w:space="0" w:color="auto"/>
            </w:tcBorders>
            <w:vAlign w:val="center"/>
          </w:tcPr>
          <w:p w14:paraId="033EB27B" w14:textId="1E5E3369" w:rsidR="00EF3E06" w:rsidRPr="00EF3E06" w:rsidRDefault="00EF3E06" w:rsidP="00EF3E06">
            <w:pPr>
              <w:spacing w:after="160" w:line="259" w:lineRule="auto"/>
            </w:pPr>
            <w:r>
              <w:t>Yüksek</w:t>
            </w:r>
          </w:p>
        </w:tc>
        <w:tc>
          <w:tcPr>
            <w:tcW w:w="5484" w:type="dxa"/>
            <w:tcBorders>
              <w:top w:val="single" w:sz="4" w:space="0" w:color="auto"/>
              <w:left w:val="single" w:sz="4" w:space="0" w:color="auto"/>
              <w:bottom w:val="single" w:sz="4" w:space="0" w:color="auto"/>
              <w:right w:val="single" w:sz="4" w:space="0" w:color="auto"/>
            </w:tcBorders>
            <w:vAlign w:val="center"/>
          </w:tcPr>
          <w:p w14:paraId="510A54FC" w14:textId="39C94D98" w:rsidR="00EF3E06" w:rsidRDefault="00EF3E06" w:rsidP="00EF3E06">
            <w:pPr>
              <w:numPr>
                <w:ilvl w:val="0"/>
                <w:numId w:val="28"/>
              </w:numPr>
              <w:spacing w:after="160" w:line="259" w:lineRule="auto"/>
            </w:pPr>
            <w:r>
              <w:t>Personelin gerekli eğitimleri almasının sağlanması,</w:t>
            </w:r>
          </w:p>
          <w:p w14:paraId="146B39BE" w14:textId="4641D11C" w:rsidR="00EF3E06" w:rsidRDefault="00EF3E06" w:rsidP="00EF3E06">
            <w:pPr>
              <w:numPr>
                <w:ilvl w:val="0"/>
                <w:numId w:val="28"/>
              </w:numPr>
              <w:spacing w:after="160" w:line="259" w:lineRule="auto"/>
            </w:pPr>
            <w:r>
              <w:t>Araçların bakım onarımının yaptırılması,</w:t>
            </w:r>
          </w:p>
          <w:p w14:paraId="7092DA9A" w14:textId="2ED25AF9" w:rsidR="00EF3E06" w:rsidRDefault="00EF3E06" w:rsidP="00EF3E06">
            <w:pPr>
              <w:numPr>
                <w:ilvl w:val="0"/>
                <w:numId w:val="28"/>
              </w:numPr>
              <w:spacing w:after="160" w:line="259" w:lineRule="auto"/>
            </w:pPr>
            <w:r>
              <w:t>Araçların kullanıma hazır bulundurulması,</w:t>
            </w:r>
          </w:p>
          <w:p w14:paraId="4CD94912" w14:textId="03F35629" w:rsidR="00EF3E06" w:rsidRDefault="00EF3E06" w:rsidP="00EF3E06">
            <w:pPr>
              <w:numPr>
                <w:ilvl w:val="0"/>
                <w:numId w:val="28"/>
              </w:numPr>
              <w:spacing w:after="160" w:line="259" w:lineRule="auto"/>
            </w:pPr>
            <w:r>
              <w:t>Şehir dışı görevlerin yazılı olarak talep edilmesi,</w:t>
            </w:r>
          </w:p>
          <w:p w14:paraId="1751BEAD" w14:textId="4429869B" w:rsidR="00EF3E06" w:rsidRPr="00EF3E06" w:rsidRDefault="00EF3E06" w:rsidP="00EF3E06">
            <w:pPr>
              <w:numPr>
                <w:ilvl w:val="0"/>
                <w:numId w:val="28"/>
              </w:numPr>
              <w:spacing w:after="160" w:line="259" w:lineRule="auto"/>
            </w:pPr>
            <w:r>
              <w:t>Taşıt, makine, teçhizatın periyodik bakım onarım ve resmi işlemlerinin araç bilgi kartı düzenlenerek takip edilmesi,</w:t>
            </w:r>
          </w:p>
        </w:tc>
      </w:tr>
    </w:tbl>
    <w:p w14:paraId="4F439591" w14:textId="77777777" w:rsidR="00EF3E06" w:rsidRPr="00EF3E06" w:rsidRDefault="00EF3E06" w:rsidP="00EF3E06">
      <w:pPr>
        <w:spacing w:after="160" w:line="259" w:lineRule="auto"/>
      </w:pPr>
    </w:p>
    <w:p w14:paraId="43839695" w14:textId="37A33F42" w:rsidR="00EF3E06" w:rsidRPr="00EF3E06" w:rsidRDefault="00EF3E06" w:rsidP="00EF3E06">
      <w:pPr>
        <w:spacing w:after="160" w:line="259" w:lineRule="auto"/>
      </w:pPr>
      <w:r w:rsidRPr="00EF3E06">
        <w:t xml:space="preserve">*Risk düzeyi görevin ve belirlenen risklerin durumuna göre </w:t>
      </w:r>
      <w:r w:rsidRPr="00EF3E06">
        <w:rPr>
          <w:b/>
        </w:rPr>
        <w:t>Yüksek, Orta</w:t>
      </w:r>
      <w:r w:rsidRPr="00EF3E06">
        <w:t xml:space="preserve"> veya </w:t>
      </w:r>
      <w:r w:rsidRPr="00EF3E06">
        <w:rPr>
          <w:b/>
        </w:rPr>
        <w:t>Düşük</w:t>
      </w:r>
      <w:r w:rsidRPr="00EF3E06">
        <w:t xml:space="preserve"> olarak belirlenecektir.</w:t>
      </w:r>
    </w:p>
    <w:p w14:paraId="2A34AF31" w14:textId="77777777" w:rsidR="00EF3E06" w:rsidRPr="00EF3E06" w:rsidRDefault="00EF3E06" w:rsidP="00EF3E06">
      <w:pPr>
        <w:spacing w:after="160" w:line="259" w:lineRule="auto"/>
      </w:pPr>
    </w:p>
    <w:tbl>
      <w:tblPr>
        <w:tblStyle w:val="TabloKlavuzu"/>
        <w:tblW w:w="15457" w:type="dxa"/>
        <w:jc w:val="center"/>
        <w:tblLook w:val="04A0" w:firstRow="1" w:lastRow="0" w:firstColumn="1" w:lastColumn="0" w:noHBand="0" w:noVBand="1"/>
      </w:tblPr>
      <w:tblGrid>
        <w:gridCol w:w="7654"/>
        <w:gridCol w:w="7803"/>
      </w:tblGrid>
      <w:tr w:rsidR="00EF3E06" w:rsidRPr="00EF3E06" w14:paraId="60F5DC71" w14:textId="77777777" w:rsidTr="00EF3E06">
        <w:trPr>
          <w:trHeight w:val="1253"/>
          <w:jc w:val="center"/>
        </w:trPr>
        <w:tc>
          <w:tcPr>
            <w:tcW w:w="7654" w:type="dxa"/>
            <w:tcBorders>
              <w:top w:val="single" w:sz="4" w:space="0" w:color="auto"/>
              <w:left w:val="single" w:sz="4" w:space="0" w:color="auto"/>
              <w:bottom w:val="single" w:sz="4" w:space="0" w:color="auto"/>
              <w:right w:val="single" w:sz="4" w:space="0" w:color="auto"/>
            </w:tcBorders>
            <w:vAlign w:val="center"/>
          </w:tcPr>
          <w:p w14:paraId="4231B534" w14:textId="77777777" w:rsidR="00EF3E06" w:rsidRPr="00EF3E06" w:rsidRDefault="00EF3E06" w:rsidP="008615D2">
            <w:pPr>
              <w:jc w:val="center"/>
              <w:rPr>
                <w:b/>
              </w:rPr>
            </w:pPr>
            <w:r w:rsidRPr="00EF3E06">
              <w:rPr>
                <w:b/>
              </w:rPr>
              <w:t>Düzenleyen</w:t>
            </w:r>
          </w:p>
          <w:p w14:paraId="5A0515A4" w14:textId="77547E36" w:rsidR="008615D2" w:rsidRDefault="008615D2" w:rsidP="008615D2">
            <w:pPr>
              <w:jc w:val="center"/>
              <w:rPr>
                <w:b/>
              </w:rPr>
            </w:pPr>
            <w:r>
              <w:rPr>
                <w:b/>
              </w:rPr>
              <w:t>Şube Müdürü</w:t>
            </w:r>
          </w:p>
          <w:p w14:paraId="080173E5" w14:textId="78E3E640" w:rsidR="00EF3E06" w:rsidRPr="00EF3E06" w:rsidRDefault="008615D2" w:rsidP="008615D2">
            <w:pPr>
              <w:jc w:val="center"/>
              <w:rPr>
                <w:b/>
              </w:rPr>
            </w:pPr>
            <w:r>
              <w:rPr>
                <w:b/>
              </w:rPr>
              <w:t>Murat HAZIRCI</w:t>
            </w:r>
          </w:p>
          <w:p w14:paraId="3AC7D02A" w14:textId="77777777" w:rsidR="00EF3E06" w:rsidRPr="00EF3E06" w:rsidRDefault="00EF3E06" w:rsidP="008615D2">
            <w:pPr>
              <w:jc w:val="center"/>
              <w:rPr>
                <w:b/>
              </w:rPr>
            </w:pPr>
          </w:p>
        </w:tc>
        <w:tc>
          <w:tcPr>
            <w:tcW w:w="7803" w:type="dxa"/>
            <w:tcBorders>
              <w:top w:val="single" w:sz="4" w:space="0" w:color="auto"/>
              <w:left w:val="single" w:sz="4" w:space="0" w:color="auto"/>
              <w:bottom w:val="single" w:sz="4" w:space="0" w:color="auto"/>
              <w:right w:val="single" w:sz="4" w:space="0" w:color="auto"/>
            </w:tcBorders>
            <w:vAlign w:val="center"/>
          </w:tcPr>
          <w:p w14:paraId="1E89A909" w14:textId="77777777" w:rsidR="00EF3E06" w:rsidRPr="00EF3E06" w:rsidRDefault="00EF3E06" w:rsidP="008615D2">
            <w:pPr>
              <w:jc w:val="center"/>
              <w:rPr>
                <w:b/>
              </w:rPr>
            </w:pPr>
            <w:r w:rsidRPr="00EF3E06">
              <w:rPr>
                <w:b/>
              </w:rPr>
              <w:t>Onaylayan</w:t>
            </w:r>
          </w:p>
          <w:p w14:paraId="22268694" w14:textId="77C91267" w:rsidR="00EF3E06" w:rsidRDefault="008615D2" w:rsidP="008615D2">
            <w:pPr>
              <w:jc w:val="center"/>
              <w:rPr>
                <w:b/>
              </w:rPr>
            </w:pPr>
            <w:r>
              <w:rPr>
                <w:b/>
              </w:rPr>
              <w:t>Daire Başkanı</w:t>
            </w:r>
          </w:p>
          <w:p w14:paraId="1A165AC5" w14:textId="2E1E8678" w:rsidR="008615D2" w:rsidRPr="00EF3E06" w:rsidRDefault="008615D2" w:rsidP="008615D2">
            <w:pPr>
              <w:jc w:val="center"/>
              <w:rPr>
                <w:b/>
              </w:rPr>
            </w:pPr>
            <w:r>
              <w:rPr>
                <w:b/>
              </w:rPr>
              <w:t>Muhammet BİLGİÇ</w:t>
            </w:r>
          </w:p>
          <w:p w14:paraId="3B059A1B" w14:textId="77777777" w:rsidR="00EF3E06" w:rsidRPr="00EF3E06" w:rsidRDefault="00EF3E06" w:rsidP="008615D2">
            <w:pPr>
              <w:jc w:val="center"/>
            </w:pPr>
          </w:p>
        </w:tc>
      </w:tr>
    </w:tbl>
    <w:p w14:paraId="68CC2F40" w14:textId="2065E893" w:rsidR="00EF3E06" w:rsidRDefault="00EF3E06" w:rsidP="00DF564D">
      <w:pPr>
        <w:spacing w:after="160" w:line="259" w:lineRule="auto"/>
      </w:pPr>
    </w:p>
    <w:sectPr w:rsidR="00EF3E06" w:rsidSect="00A74EF7">
      <w:headerReference w:type="default" r:id="rId8"/>
      <w:pgSz w:w="16838" w:h="11906" w:orient="landscape"/>
      <w:pgMar w:top="1170" w:right="1417" w:bottom="1135"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95F1" w14:textId="77777777" w:rsidR="002A1882" w:rsidRDefault="002A1882" w:rsidP="00770A33">
      <w:r>
        <w:separator/>
      </w:r>
    </w:p>
  </w:endnote>
  <w:endnote w:type="continuationSeparator" w:id="0">
    <w:p w14:paraId="2B489AB2" w14:textId="77777777" w:rsidR="002A1882" w:rsidRDefault="002A1882"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5CDE" w14:textId="77777777" w:rsidR="002A1882" w:rsidRDefault="002A1882" w:rsidP="00770A33">
      <w:r>
        <w:separator/>
      </w:r>
    </w:p>
  </w:footnote>
  <w:footnote w:type="continuationSeparator" w:id="0">
    <w:p w14:paraId="54D331B9" w14:textId="77777777" w:rsidR="002A1882" w:rsidRDefault="002A1882" w:rsidP="0077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CB04" w14:textId="77777777" w:rsidR="005C15DD" w:rsidRDefault="005C15DD">
    <w:pPr>
      <w:pStyle w:val="stBilgi"/>
    </w:pPr>
  </w:p>
  <w:tbl>
    <w:tblPr>
      <w:tblStyle w:val="TabloKlavuzu1"/>
      <w:tblW w:w="5215" w:type="pct"/>
      <w:jc w:val="center"/>
      <w:tblLook w:val="04A0" w:firstRow="1" w:lastRow="0" w:firstColumn="1" w:lastColumn="0" w:noHBand="0" w:noVBand="1"/>
    </w:tblPr>
    <w:tblGrid>
      <w:gridCol w:w="3611"/>
      <w:gridCol w:w="7158"/>
      <w:gridCol w:w="1842"/>
      <w:gridCol w:w="1985"/>
    </w:tblGrid>
    <w:tr w:rsidR="005C15DD" w:rsidRPr="005E1A73" w14:paraId="46349FDD" w14:textId="77777777" w:rsidTr="00812EEC">
      <w:trPr>
        <w:trHeight w:val="392"/>
        <w:jc w:val="center"/>
      </w:trPr>
      <w:tc>
        <w:tcPr>
          <w:tcW w:w="1237" w:type="pct"/>
          <w:vMerge w:val="restart"/>
          <w:vAlign w:val="center"/>
        </w:tcPr>
        <w:p w14:paraId="0F473E0F" w14:textId="77777777" w:rsidR="005C15DD" w:rsidRPr="005E1A73" w:rsidRDefault="005C15DD" w:rsidP="00367F59">
          <w:pPr>
            <w:tabs>
              <w:tab w:val="center" w:pos="4536"/>
              <w:tab w:val="right" w:pos="9072"/>
            </w:tabs>
            <w:rPr>
              <w:rFonts w:eastAsia="Calibri"/>
            </w:rPr>
          </w:pPr>
          <w:r>
            <w:rPr>
              <w:rFonts w:eastAsia="Calibri"/>
              <w:noProof/>
            </w:rPr>
            <w:drawing>
              <wp:anchor distT="0" distB="0" distL="114300" distR="114300" simplePos="0" relativeHeight="251668480" behindDoc="0" locked="0" layoutInCell="1" allowOverlap="1" wp14:anchorId="07EAAFF5" wp14:editId="516CFA2F">
                <wp:simplePos x="0" y="0"/>
                <wp:positionH relativeFrom="column">
                  <wp:posOffset>132080</wp:posOffset>
                </wp:positionH>
                <wp:positionV relativeFrom="paragraph">
                  <wp:posOffset>-382905</wp:posOffset>
                </wp:positionV>
                <wp:extent cx="1819275" cy="581025"/>
                <wp:effectExtent l="0" t="0" r="9525"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452" w:type="pct"/>
          <w:vMerge w:val="restart"/>
          <w:vAlign w:val="center"/>
        </w:tcPr>
        <w:p w14:paraId="3B24849D" w14:textId="77777777" w:rsidR="005C15DD" w:rsidRPr="00F52092" w:rsidRDefault="005C15DD"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14:paraId="03005999" w14:textId="77777777" w:rsidR="005C15DD" w:rsidRPr="005E1A73" w:rsidRDefault="005C15DD" w:rsidP="0020031F">
          <w:pPr>
            <w:tabs>
              <w:tab w:val="center" w:pos="4536"/>
              <w:tab w:val="right" w:pos="9072"/>
            </w:tabs>
          </w:pPr>
          <w:r w:rsidRPr="005E1A73">
            <w:rPr>
              <w:rFonts w:eastAsia="Calibri"/>
              <w:b/>
            </w:rPr>
            <w:t>Yayın Tarihi</w:t>
          </w:r>
        </w:p>
      </w:tc>
      <w:tc>
        <w:tcPr>
          <w:tcW w:w="680" w:type="pct"/>
          <w:shd w:val="clear" w:color="auto" w:fill="auto"/>
          <w:vAlign w:val="center"/>
        </w:tcPr>
        <w:p w14:paraId="3F79FEE6" w14:textId="77777777" w:rsidR="005C15DD" w:rsidRPr="005E1A73" w:rsidRDefault="005C15DD" w:rsidP="00A21112">
          <w:pPr>
            <w:tabs>
              <w:tab w:val="center" w:pos="4536"/>
              <w:tab w:val="right" w:pos="9072"/>
            </w:tabs>
            <w:jc w:val="center"/>
          </w:pPr>
          <w:proofErr w:type="gramStart"/>
          <w:r>
            <w:rPr>
              <w:rFonts w:eastAsia="Calibri"/>
              <w:sz w:val="18"/>
              <w:szCs w:val="18"/>
            </w:rPr>
            <w:t>../..</w:t>
          </w:r>
          <w:proofErr w:type="gramEnd"/>
          <w:r>
            <w:rPr>
              <w:rFonts w:eastAsia="Calibri"/>
              <w:sz w:val="18"/>
              <w:szCs w:val="18"/>
            </w:rPr>
            <w:t>/</w:t>
          </w:r>
          <w:r w:rsidRPr="00842601">
            <w:rPr>
              <w:rFonts w:eastAsia="Calibri"/>
              <w:sz w:val="18"/>
              <w:szCs w:val="18"/>
            </w:rPr>
            <w:t>2025</w:t>
          </w:r>
        </w:p>
      </w:tc>
    </w:tr>
    <w:tr w:rsidR="005C15DD" w:rsidRPr="005E1A73" w14:paraId="5D2C821C" w14:textId="77777777" w:rsidTr="00812EEC">
      <w:trPr>
        <w:trHeight w:val="392"/>
        <w:jc w:val="center"/>
      </w:trPr>
      <w:tc>
        <w:tcPr>
          <w:tcW w:w="1237" w:type="pct"/>
          <w:vMerge/>
        </w:tcPr>
        <w:p w14:paraId="6BE5B7C0" w14:textId="77777777" w:rsidR="005C15DD" w:rsidRPr="005E1A73" w:rsidRDefault="005C15DD" w:rsidP="0020031F">
          <w:pPr>
            <w:tabs>
              <w:tab w:val="center" w:pos="4536"/>
              <w:tab w:val="right" w:pos="9072"/>
            </w:tabs>
            <w:rPr>
              <w:rFonts w:eastAsia="Calibri"/>
            </w:rPr>
          </w:pPr>
        </w:p>
      </w:tc>
      <w:tc>
        <w:tcPr>
          <w:tcW w:w="2452" w:type="pct"/>
          <w:vMerge/>
        </w:tcPr>
        <w:p w14:paraId="66C7321D" w14:textId="77777777" w:rsidR="005C15DD" w:rsidRPr="005E1A73" w:rsidRDefault="005C15DD" w:rsidP="0020031F">
          <w:pPr>
            <w:tabs>
              <w:tab w:val="center" w:pos="4536"/>
              <w:tab w:val="right" w:pos="9072"/>
            </w:tabs>
            <w:rPr>
              <w:rFonts w:eastAsia="Calibri"/>
            </w:rPr>
          </w:pPr>
        </w:p>
      </w:tc>
      <w:tc>
        <w:tcPr>
          <w:tcW w:w="631" w:type="pct"/>
          <w:vAlign w:val="center"/>
        </w:tcPr>
        <w:p w14:paraId="02DA7BFF" w14:textId="77777777" w:rsidR="005C15DD" w:rsidRPr="005E1A73" w:rsidRDefault="005C15DD" w:rsidP="0020031F">
          <w:pPr>
            <w:tabs>
              <w:tab w:val="center" w:pos="4536"/>
              <w:tab w:val="right" w:pos="9072"/>
            </w:tabs>
            <w:rPr>
              <w:rFonts w:eastAsia="Calibri"/>
              <w:b/>
            </w:rPr>
          </w:pPr>
          <w:r w:rsidRPr="005E1A73">
            <w:rPr>
              <w:rFonts w:eastAsia="Calibri"/>
              <w:b/>
            </w:rPr>
            <w:t>Revizyon No</w:t>
          </w:r>
        </w:p>
      </w:tc>
      <w:tc>
        <w:tcPr>
          <w:tcW w:w="680" w:type="pct"/>
          <w:vAlign w:val="center"/>
        </w:tcPr>
        <w:p w14:paraId="12D3A9F9" w14:textId="77777777" w:rsidR="005C15DD" w:rsidRPr="005E1A73" w:rsidRDefault="005C15DD" w:rsidP="003A1C2A">
          <w:pPr>
            <w:tabs>
              <w:tab w:val="center" w:pos="4536"/>
              <w:tab w:val="right" w:pos="9072"/>
            </w:tabs>
            <w:jc w:val="center"/>
            <w:rPr>
              <w:rFonts w:eastAsia="Calibri"/>
            </w:rPr>
          </w:pPr>
          <w:r>
            <w:rPr>
              <w:rFonts w:eastAsia="Calibri"/>
            </w:rPr>
            <w:t>-</w:t>
          </w:r>
        </w:p>
      </w:tc>
    </w:tr>
    <w:tr w:rsidR="005C15DD" w:rsidRPr="005E1A73" w14:paraId="371794FC" w14:textId="77777777" w:rsidTr="00812EEC">
      <w:trPr>
        <w:trHeight w:val="393"/>
        <w:jc w:val="center"/>
      </w:trPr>
      <w:tc>
        <w:tcPr>
          <w:tcW w:w="1237" w:type="pct"/>
          <w:vMerge/>
          <w:vAlign w:val="center"/>
        </w:tcPr>
        <w:p w14:paraId="0F88560D" w14:textId="77777777" w:rsidR="005C15DD" w:rsidRPr="005E1A73" w:rsidRDefault="005C15DD" w:rsidP="00073170">
          <w:pPr>
            <w:tabs>
              <w:tab w:val="center" w:pos="4536"/>
              <w:tab w:val="right" w:pos="9072"/>
            </w:tabs>
            <w:jc w:val="center"/>
            <w:rPr>
              <w:rFonts w:eastAsia="Calibri"/>
              <w:b/>
            </w:rPr>
          </w:pPr>
        </w:p>
      </w:tc>
      <w:tc>
        <w:tcPr>
          <w:tcW w:w="2452" w:type="pct"/>
          <w:vMerge/>
        </w:tcPr>
        <w:p w14:paraId="7C59D715" w14:textId="77777777" w:rsidR="005C15DD" w:rsidRPr="005E1A73" w:rsidRDefault="005C15DD" w:rsidP="0020031F">
          <w:pPr>
            <w:tabs>
              <w:tab w:val="center" w:pos="4536"/>
              <w:tab w:val="right" w:pos="9072"/>
            </w:tabs>
            <w:rPr>
              <w:rFonts w:eastAsia="Calibri"/>
            </w:rPr>
          </w:pPr>
        </w:p>
      </w:tc>
      <w:tc>
        <w:tcPr>
          <w:tcW w:w="631" w:type="pct"/>
          <w:vAlign w:val="center"/>
        </w:tcPr>
        <w:p w14:paraId="1D9D40D5" w14:textId="77777777" w:rsidR="005C15DD" w:rsidRPr="005E1A73" w:rsidRDefault="005C15DD" w:rsidP="0020031F">
          <w:pPr>
            <w:tabs>
              <w:tab w:val="center" w:pos="4536"/>
              <w:tab w:val="right" w:pos="9072"/>
            </w:tabs>
            <w:rPr>
              <w:rFonts w:eastAsia="Calibri"/>
              <w:b/>
            </w:rPr>
          </w:pPr>
          <w:r w:rsidRPr="005E1A73">
            <w:rPr>
              <w:rFonts w:eastAsia="Calibri"/>
              <w:b/>
            </w:rPr>
            <w:t>Revizyon Tarihi</w:t>
          </w:r>
        </w:p>
      </w:tc>
      <w:tc>
        <w:tcPr>
          <w:tcW w:w="680" w:type="pct"/>
          <w:vAlign w:val="center"/>
        </w:tcPr>
        <w:p w14:paraId="34CCFD20" w14:textId="77777777" w:rsidR="005C15DD" w:rsidRPr="005E1A73" w:rsidRDefault="005C15DD" w:rsidP="003A1C2A">
          <w:pPr>
            <w:tabs>
              <w:tab w:val="center" w:pos="4536"/>
              <w:tab w:val="right" w:pos="9072"/>
            </w:tabs>
            <w:jc w:val="center"/>
            <w:rPr>
              <w:rFonts w:eastAsia="Calibri"/>
            </w:rPr>
          </w:pPr>
          <w:r>
            <w:rPr>
              <w:rFonts w:eastAsia="Calibri"/>
            </w:rPr>
            <w:t>-</w:t>
          </w:r>
        </w:p>
      </w:tc>
    </w:tr>
  </w:tbl>
  <w:p w14:paraId="1EBB51A7" w14:textId="77777777" w:rsidR="005C15DD" w:rsidRDefault="005C15DD" w:rsidP="00367F59">
    <w:pPr>
      <w:pStyle w:val="stBilgi"/>
      <w:tabs>
        <w:tab w:val="clear" w:pos="4536"/>
        <w:tab w:val="clear" w:pos="9072"/>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576B8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892932822" o:spid="_x0000_i1025" type="#_x0000_t75" style="width:134.25pt;height:211.5pt;visibility:visible;mso-wrap-style:square">
            <v:imagedata r:id="rId1" o:title=""/>
          </v:shape>
        </w:pict>
      </mc:Choice>
      <mc:Fallback>
        <w:drawing>
          <wp:inline distT="0" distB="0" distL="0" distR="0" wp14:anchorId="3E084D62" wp14:editId="5F8D89DB">
            <wp:extent cx="1704975" cy="2686050"/>
            <wp:effectExtent l="0" t="0" r="0" b="0"/>
            <wp:docPr id="1892932822" name="Resim 189293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4975" cy="2686050"/>
                    </a:xfrm>
                    <a:prstGeom prst="rect">
                      <a:avLst/>
                    </a:prstGeom>
                    <a:noFill/>
                    <a:ln>
                      <a:noFill/>
                    </a:ln>
                  </pic:spPr>
                </pic:pic>
              </a:graphicData>
            </a:graphic>
          </wp:inline>
        </w:drawing>
      </mc:Fallback>
    </mc:AlternateConten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6"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9"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92429612">
    <w:abstractNumId w:val="2"/>
  </w:num>
  <w:num w:numId="2" w16cid:durableId="1761098814">
    <w:abstractNumId w:val="15"/>
  </w:num>
  <w:num w:numId="3" w16cid:durableId="577708775">
    <w:abstractNumId w:val="5"/>
  </w:num>
  <w:num w:numId="4" w16cid:durableId="481315150">
    <w:abstractNumId w:val="23"/>
  </w:num>
  <w:num w:numId="5" w16cid:durableId="1615861174">
    <w:abstractNumId w:val="19"/>
  </w:num>
  <w:num w:numId="6" w16cid:durableId="2037000130">
    <w:abstractNumId w:val="12"/>
  </w:num>
  <w:num w:numId="7" w16cid:durableId="662009834">
    <w:abstractNumId w:val="18"/>
  </w:num>
  <w:num w:numId="8" w16cid:durableId="577902905">
    <w:abstractNumId w:val="25"/>
  </w:num>
  <w:num w:numId="9" w16cid:durableId="1729452732">
    <w:abstractNumId w:val="11"/>
  </w:num>
  <w:num w:numId="10" w16cid:durableId="799763474">
    <w:abstractNumId w:val="8"/>
  </w:num>
  <w:num w:numId="11" w16cid:durableId="1840389160">
    <w:abstractNumId w:val="21"/>
  </w:num>
  <w:num w:numId="12" w16cid:durableId="583344017">
    <w:abstractNumId w:val="10"/>
  </w:num>
  <w:num w:numId="13" w16cid:durableId="2108116388">
    <w:abstractNumId w:val="6"/>
  </w:num>
  <w:num w:numId="14" w16cid:durableId="1425414881">
    <w:abstractNumId w:val="7"/>
  </w:num>
  <w:num w:numId="15" w16cid:durableId="1363821802">
    <w:abstractNumId w:val="0"/>
  </w:num>
  <w:num w:numId="16" w16cid:durableId="1265335690">
    <w:abstractNumId w:val="3"/>
  </w:num>
  <w:num w:numId="17" w16cid:durableId="1919174584">
    <w:abstractNumId w:val="1"/>
  </w:num>
  <w:num w:numId="18" w16cid:durableId="1943491536">
    <w:abstractNumId w:val="9"/>
  </w:num>
  <w:num w:numId="19" w16cid:durableId="64300781">
    <w:abstractNumId w:val="4"/>
  </w:num>
  <w:num w:numId="20" w16cid:durableId="1107970799">
    <w:abstractNumId w:val="22"/>
  </w:num>
  <w:num w:numId="21" w16cid:durableId="1116405869">
    <w:abstractNumId w:val="13"/>
  </w:num>
  <w:num w:numId="22" w16cid:durableId="882332643">
    <w:abstractNumId w:val="26"/>
  </w:num>
  <w:num w:numId="23" w16cid:durableId="2143887531">
    <w:abstractNumId w:val="17"/>
  </w:num>
  <w:num w:numId="24" w16cid:durableId="1535461169">
    <w:abstractNumId w:val="20"/>
  </w:num>
  <w:num w:numId="25" w16cid:durableId="1792704256">
    <w:abstractNumId w:val="16"/>
  </w:num>
  <w:num w:numId="26" w16cid:durableId="385837651">
    <w:abstractNumId w:val="24"/>
  </w:num>
  <w:num w:numId="27" w16cid:durableId="296685474">
    <w:abstractNumId w:val="14"/>
  </w:num>
  <w:num w:numId="28" w16cid:durableId="76069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F3"/>
    <w:rsid w:val="00011EB7"/>
    <w:rsid w:val="00014D78"/>
    <w:rsid w:val="0002690A"/>
    <w:rsid w:val="00053751"/>
    <w:rsid w:val="00062996"/>
    <w:rsid w:val="00067111"/>
    <w:rsid w:val="00073170"/>
    <w:rsid w:val="00086073"/>
    <w:rsid w:val="000874DA"/>
    <w:rsid w:val="00095AD6"/>
    <w:rsid w:val="000A2B80"/>
    <w:rsid w:val="000A4766"/>
    <w:rsid w:val="000A4B57"/>
    <w:rsid w:val="000B0763"/>
    <w:rsid w:val="000C13C1"/>
    <w:rsid w:val="000D7DED"/>
    <w:rsid w:val="000F3163"/>
    <w:rsid w:val="00104F30"/>
    <w:rsid w:val="001143AD"/>
    <w:rsid w:val="00115DDC"/>
    <w:rsid w:val="00121BA7"/>
    <w:rsid w:val="00125980"/>
    <w:rsid w:val="00125A12"/>
    <w:rsid w:val="0012755D"/>
    <w:rsid w:val="00131BA7"/>
    <w:rsid w:val="00132289"/>
    <w:rsid w:val="001516EB"/>
    <w:rsid w:val="001530B3"/>
    <w:rsid w:val="00160C12"/>
    <w:rsid w:val="00164C9E"/>
    <w:rsid w:val="00167CC3"/>
    <w:rsid w:val="001829BC"/>
    <w:rsid w:val="001A4EDF"/>
    <w:rsid w:val="001B1AF1"/>
    <w:rsid w:val="001B7A27"/>
    <w:rsid w:val="001C38DB"/>
    <w:rsid w:val="001C3A7E"/>
    <w:rsid w:val="001D5FF3"/>
    <w:rsid w:val="001E1499"/>
    <w:rsid w:val="001F25D7"/>
    <w:rsid w:val="001F375A"/>
    <w:rsid w:val="0020031F"/>
    <w:rsid w:val="00203976"/>
    <w:rsid w:val="00215723"/>
    <w:rsid w:val="00216EBA"/>
    <w:rsid w:val="00217110"/>
    <w:rsid w:val="002223BB"/>
    <w:rsid w:val="002323C2"/>
    <w:rsid w:val="00237503"/>
    <w:rsid w:val="00240BEC"/>
    <w:rsid w:val="00240F1A"/>
    <w:rsid w:val="00255C11"/>
    <w:rsid w:val="0026300F"/>
    <w:rsid w:val="00284CFC"/>
    <w:rsid w:val="002A0980"/>
    <w:rsid w:val="002A14A8"/>
    <w:rsid w:val="002A1882"/>
    <w:rsid w:val="002B1EA5"/>
    <w:rsid w:val="002B4056"/>
    <w:rsid w:val="002B670A"/>
    <w:rsid w:val="002C443B"/>
    <w:rsid w:val="002C4F8D"/>
    <w:rsid w:val="002C5C3A"/>
    <w:rsid w:val="002D5C32"/>
    <w:rsid w:val="002F0618"/>
    <w:rsid w:val="002F3969"/>
    <w:rsid w:val="00301FDC"/>
    <w:rsid w:val="003066A7"/>
    <w:rsid w:val="0031582C"/>
    <w:rsid w:val="00317483"/>
    <w:rsid w:val="00321D64"/>
    <w:rsid w:val="00331CFE"/>
    <w:rsid w:val="003332E8"/>
    <w:rsid w:val="003370C4"/>
    <w:rsid w:val="00341D84"/>
    <w:rsid w:val="00344A1B"/>
    <w:rsid w:val="003464A0"/>
    <w:rsid w:val="003502FC"/>
    <w:rsid w:val="003520F2"/>
    <w:rsid w:val="00353CF8"/>
    <w:rsid w:val="00365DE9"/>
    <w:rsid w:val="00367F59"/>
    <w:rsid w:val="0037639E"/>
    <w:rsid w:val="003819D6"/>
    <w:rsid w:val="00381A73"/>
    <w:rsid w:val="00383668"/>
    <w:rsid w:val="00384556"/>
    <w:rsid w:val="003861F9"/>
    <w:rsid w:val="00393EED"/>
    <w:rsid w:val="003A0333"/>
    <w:rsid w:val="003A1C2A"/>
    <w:rsid w:val="003A4215"/>
    <w:rsid w:val="003A4A46"/>
    <w:rsid w:val="003A7E3C"/>
    <w:rsid w:val="003D4EF6"/>
    <w:rsid w:val="003D7DD5"/>
    <w:rsid w:val="003E06BD"/>
    <w:rsid w:val="003F1AF1"/>
    <w:rsid w:val="003F50E6"/>
    <w:rsid w:val="004019DA"/>
    <w:rsid w:val="00406110"/>
    <w:rsid w:val="00412469"/>
    <w:rsid w:val="00441CBA"/>
    <w:rsid w:val="00453045"/>
    <w:rsid w:val="00456B5E"/>
    <w:rsid w:val="00456BB9"/>
    <w:rsid w:val="00471410"/>
    <w:rsid w:val="004720E8"/>
    <w:rsid w:val="004722CB"/>
    <w:rsid w:val="0047765D"/>
    <w:rsid w:val="00481DCD"/>
    <w:rsid w:val="00487AE2"/>
    <w:rsid w:val="004A127B"/>
    <w:rsid w:val="004A38C9"/>
    <w:rsid w:val="004B34D6"/>
    <w:rsid w:val="004B49A4"/>
    <w:rsid w:val="004B4E0B"/>
    <w:rsid w:val="004B4E51"/>
    <w:rsid w:val="004D440A"/>
    <w:rsid w:val="004D6374"/>
    <w:rsid w:val="004E003C"/>
    <w:rsid w:val="004F6270"/>
    <w:rsid w:val="00504F9B"/>
    <w:rsid w:val="00505652"/>
    <w:rsid w:val="005136E2"/>
    <w:rsid w:val="0052058B"/>
    <w:rsid w:val="005304FB"/>
    <w:rsid w:val="00537BDD"/>
    <w:rsid w:val="00540EF7"/>
    <w:rsid w:val="00542059"/>
    <w:rsid w:val="005460A6"/>
    <w:rsid w:val="00552852"/>
    <w:rsid w:val="00552B4A"/>
    <w:rsid w:val="00552CEF"/>
    <w:rsid w:val="00556D2B"/>
    <w:rsid w:val="00566F84"/>
    <w:rsid w:val="0057422C"/>
    <w:rsid w:val="00585CEF"/>
    <w:rsid w:val="00591E38"/>
    <w:rsid w:val="00592175"/>
    <w:rsid w:val="005A650B"/>
    <w:rsid w:val="005B5B87"/>
    <w:rsid w:val="005C15DD"/>
    <w:rsid w:val="005C1D61"/>
    <w:rsid w:val="005C6732"/>
    <w:rsid w:val="005F5979"/>
    <w:rsid w:val="006021BB"/>
    <w:rsid w:val="00626EEE"/>
    <w:rsid w:val="0062781F"/>
    <w:rsid w:val="0063398F"/>
    <w:rsid w:val="006362BD"/>
    <w:rsid w:val="006401CB"/>
    <w:rsid w:val="0064163B"/>
    <w:rsid w:val="00672445"/>
    <w:rsid w:val="00675847"/>
    <w:rsid w:val="0068100D"/>
    <w:rsid w:val="006827E9"/>
    <w:rsid w:val="00685B10"/>
    <w:rsid w:val="006A1AA0"/>
    <w:rsid w:val="006B0580"/>
    <w:rsid w:val="006C1591"/>
    <w:rsid w:val="006C40CE"/>
    <w:rsid w:val="006D5C95"/>
    <w:rsid w:val="006E1F2A"/>
    <w:rsid w:val="006E41BE"/>
    <w:rsid w:val="006E58DB"/>
    <w:rsid w:val="006E73BF"/>
    <w:rsid w:val="006F4CF0"/>
    <w:rsid w:val="00702BC5"/>
    <w:rsid w:val="007151E0"/>
    <w:rsid w:val="00731006"/>
    <w:rsid w:val="00770A33"/>
    <w:rsid w:val="007732BF"/>
    <w:rsid w:val="007745E1"/>
    <w:rsid w:val="00787FB8"/>
    <w:rsid w:val="007A5BCA"/>
    <w:rsid w:val="007B1188"/>
    <w:rsid w:val="007C0A15"/>
    <w:rsid w:val="007D715E"/>
    <w:rsid w:val="007F601C"/>
    <w:rsid w:val="007F724D"/>
    <w:rsid w:val="00810F86"/>
    <w:rsid w:val="00812EEC"/>
    <w:rsid w:val="008221A7"/>
    <w:rsid w:val="0082461D"/>
    <w:rsid w:val="00825F8E"/>
    <w:rsid w:val="00826C7B"/>
    <w:rsid w:val="00835A25"/>
    <w:rsid w:val="00842601"/>
    <w:rsid w:val="008534E2"/>
    <w:rsid w:val="008574AF"/>
    <w:rsid w:val="008615D2"/>
    <w:rsid w:val="00862C22"/>
    <w:rsid w:val="0086340B"/>
    <w:rsid w:val="00864CA0"/>
    <w:rsid w:val="00870E10"/>
    <w:rsid w:val="008715E0"/>
    <w:rsid w:val="00875B3B"/>
    <w:rsid w:val="008C2DD8"/>
    <w:rsid w:val="008C3A83"/>
    <w:rsid w:val="008C4BCB"/>
    <w:rsid w:val="008D0C04"/>
    <w:rsid w:val="008D0F43"/>
    <w:rsid w:val="008E2F7A"/>
    <w:rsid w:val="008F0EF0"/>
    <w:rsid w:val="008F185E"/>
    <w:rsid w:val="00905E1E"/>
    <w:rsid w:val="00915B24"/>
    <w:rsid w:val="00932388"/>
    <w:rsid w:val="009523CA"/>
    <w:rsid w:val="009546DD"/>
    <w:rsid w:val="00973F1D"/>
    <w:rsid w:val="00977B6C"/>
    <w:rsid w:val="00983BA0"/>
    <w:rsid w:val="00987118"/>
    <w:rsid w:val="009920F7"/>
    <w:rsid w:val="0099263B"/>
    <w:rsid w:val="00996AFF"/>
    <w:rsid w:val="009A5B81"/>
    <w:rsid w:val="009A5FC1"/>
    <w:rsid w:val="009C72ED"/>
    <w:rsid w:val="009E6756"/>
    <w:rsid w:val="009F02DE"/>
    <w:rsid w:val="009F2182"/>
    <w:rsid w:val="00A00D10"/>
    <w:rsid w:val="00A03F79"/>
    <w:rsid w:val="00A14D2A"/>
    <w:rsid w:val="00A21112"/>
    <w:rsid w:val="00A25A12"/>
    <w:rsid w:val="00A27D51"/>
    <w:rsid w:val="00A27FB3"/>
    <w:rsid w:val="00A35AC2"/>
    <w:rsid w:val="00A35F8E"/>
    <w:rsid w:val="00A42B54"/>
    <w:rsid w:val="00A42C97"/>
    <w:rsid w:val="00A464B5"/>
    <w:rsid w:val="00A56DCE"/>
    <w:rsid w:val="00A74EF7"/>
    <w:rsid w:val="00A76B04"/>
    <w:rsid w:val="00A8207A"/>
    <w:rsid w:val="00A83438"/>
    <w:rsid w:val="00A85F75"/>
    <w:rsid w:val="00A9790D"/>
    <w:rsid w:val="00AA09E9"/>
    <w:rsid w:val="00AA7457"/>
    <w:rsid w:val="00AA768D"/>
    <w:rsid w:val="00AB1655"/>
    <w:rsid w:val="00AB33BA"/>
    <w:rsid w:val="00AC1714"/>
    <w:rsid w:val="00AD6A24"/>
    <w:rsid w:val="00AE7334"/>
    <w:rsid w:val="00AF6C73"/>
    <w:rsid w:val="00B03C57"/>
    <w:rsid w:val="00B21BB4"/>
    <w:rsid w:val="00B33A13"/>
    <w:rsid w:val="00B56924"/>
    <w:rsid w:val="00B812E1"/>
    <w:rsid w:val="00B875BD"/>
    <w:rsid w:val="00B941C8"/>
    <w:rsid w:val="00BA7AC0"/>
    <w:rsid w:val="00BB08FA"/>
    <w:rsid w:val="00BB30CD"/>
    <w:rsid w:val="00BB78E0"/>
    <w:rsid w:val="00BD54EF"/>
    <w:rsid w:val="00BE742E"/>
    <w:rsid w:val="00BF0809"/>
    <w:rsid w:val="00C06582"/>
    <w:rsid w:val="00C14312"/>
    <w:rsid w:val="00C31F2C"/>
    <w:rsid w:val="00C40C2F"/>
    <w:rsid w:val="00C501F5"/>
    <w:rsid w:val="00C56955"/>
    <w:rsid w:val="00C57906"/>
    <w:rsid w:val="00C66E9F"/>
    <w:rsid w:val="00C77E52"/>
    <w:rsid w:val="00C81904"/>
    <w:rsid w:val="00C93911"/>
    <w:rsid w:val="00CA7869"/>
    <w:rsid w:val="00CD022E"/>
    <w:rsid w:val="00CD5147"/>
    <w:rsid w:val="00D0399D"/>
    <w:rsid w:val="00D06A70"/>
    <w:rsid w:val="00D2661C"/>
    <w:rsid w:val="00D46248"/>
    <w:rsid w:val="00D50D9E"/>
    <w:rsid w:val="00D5100A"/>
    <w:rsid w:val="00D6706C"/>
    <w:rsid w:val="00D67D4B"/>
    <w:rsid w:val="00D760C4"/>
    <w:rsid w:val="00D77A37"/>
    <w:rsid w:val="00DA084D"/>
    <w:rsid w:val="00DB3493"/>
    <w:rsid w:val="00DC511C"/>
    <w:rsid w:val="00DD29AB"/>
    <w:rsid w:val="00DD6042"/>
    <w:rsid w:val="00DD7486"/>
    <w:rsid w:val="00DE5422"/>
    <w:rsid w:val="00DE60C1"/>
    <w:rsid w:val="00DE6602"/>
    <w:rsid w:val="00DF2DE6"/>
    <w:rsid w:val="00DF4697"/>
    <w:rsid w:val="00DF4940"/>
    <w:rsid w:val="00DF564D"/>
    <w:rsid w:val="00DF6AF6"/>
    <w:rsid w:val="00E165B2"/>
    <w:rsid w:val="00E177EE"/>
    <w:rsid w:val="00E20953"/>
    <w:rsid w:val="00E22523"/>
    <w:rsid w:val="00E23613"/>
    <w:rsid w:val="00E3702F"/>
    <w:rsid w:val="00E40B11"/>
    <w:rsid w:val="00E502F5"/>
    <w:rsid w:val="00E525C5"/>
    <w:rsid w:val="00E624C2"/>
    <w:rsid w:val="00E7728B"/>
    <w:rsid w:val="00E83D88"/>
    <w:rsid w:val="00E87E7F"/>
    <w:rsid w:val="00EA1029"/>
    <w:rsid w:val="00EB02AB"/>
    <w:rsid w:val="00EB37A1"/>
    <w:rsid w:val="00EB4DDC"/>
    <w:rsid w:val="00EC2DD7"/>
    <w:rsid w:val="00EC389D"/>
    <w:rsid w:val="00ED17E0"/>
    <w:rsid w:val="00EE1FBC"/>
    <w:rsid w:val="00EE2EF7"/>
    <w:rsid w:val="00EF1BF0"/>
    <w:rsid w:val="00EF2CEE"/>
    <w:rsid w:val="00EF3E06"/>
    <w:rsid w:val="00F03F24"/>
    <w:rsid w:val="00F20348"/>
    <w:rsid w:val="00F2185A"/>
    <w:rsid w:val="00F24D6A"/>
    <w:rsid w:val="00F31354"/>
    <w:rsid w:val="00F341E4"/>
    <w:rsid w:val="00F343FF"/>
    <w:rsid w:val="00F40D9C"/>
    <w:rsid w:val="00F52092"/>
    <w:rsid w:val="00F672DE"/>
    <w:rsid w:val="00F70416"/>
    <w:rsid w:val="00F85B92"/>
    <w:rsid w:val="00FA1D3A"/>
    <w:rsid w:val="00FA1F4C"/>
    <w:rsid w:val="00FA48B6"/>
    <w:rsid w:val="00FB1DAC"/>
    <w:rsid w:val="00FB4AFF"/>
    <w:rsid w:val="00FD5BE9"/>
    <w:rsid w:val="00FE22A2"/>
    <w:rsid w:val="00FE7F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62E42"/>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34"/>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39683051">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612051374">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090547120">
      <w:bodyDiv w:val="1"/>
      <w:marLeft w:val="0"/>
      <w:marRight w:val="0"/>
      <w:marTop w:val="0"/>
      <w:marBottom w:val="0"/>
      <w:divBdr>
        <w:top w:val="none" w:sz="0" w:space="0" w:color="auto"/>
        <w:left w:val="none" w:sz="0" w:space="0" w:color="auto"/>
        <w:bottom w:val="none" w:sz="0" w:space="0" w:color="auto"/>
        <w:right w:val="none" w:sz="0" w:space="0" w:color="auto"/>
      </w:divBdr>
    </w:div>
    <w:div w:id="1252664104">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379474506">
      <w:bodyDiv w:val="1"/>
      <w:marLeft w:val="0"/>
      <w:marRight w:val="0"/>
      <w:marTop w:val="0"/>
      <w:marBottom w:val="0"/>
      <w:divBdr>
        <w:top w:val="none" w:sz="0" w:space="0" w:color="auto"/>
        <w:left w:val="none" w:sz="0" w:space="0" w:color="auto"/>
        <w:bottom w:val="none" w:sz="0" w:space="0" w:color="auto"/>
        <w:right w:val="none" w:sz="0" w:space="0" w:color="auto"/>
      </w:divBdr>
    </w:div>
    <w:div w:id="1387411354">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720012331">
      <w:bodyDiv w:val="1"/>
      <w:marLeft w:val="0"/>
      <w:marRight w:val="0"/>
      <w:marTop w:val="0"/>
      <w:marBottom w:val="0"/>
      <w:divBdr>
        <w:top w:val="none" w:sz="0" w:space="0" w:color="auto"/>
        <w:left w:val="none" w:sz="0" w:space="0" w:color="auto"/>
        <w:bottom w:val="none" w:sz="0" w:space="0" w:color="auto"/>
        <w:right w:val="none" w:sz="0" w:space="0" w:color="auto"/>
      </w:divBdr>
    </w:div>
    <w:div w:id="1875922034">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 w:id="1976519060">
      <w:bodyDiv w:val="1"/>
      <w:marLeft w:val="0"/>
      <w:marRight w:val="0"/>
      <w:marTop w:val="0"/>
      <w:marBottom w:val="0"/>
      <w:divBdr>
        <w:top w:val="none" w:sz="0" w:space="0" w:color="auto"/>
        <w:left w:val="none" w:sz="0" w:space="0" w:color="auto"/>
        <w:bottom w:val="none" w:sz="0" w:space="0" w:color="auto"/>
        <w:right w:val="none" w:sz="0" w:space="0" w:color="auto"/>
      </w:divBdr>
    </w:div>
    <w:div w:id="198018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B21BB-F411-4AE5-96E6-A7D55F6C4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2732</Words>
  <Characters>15576</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USER</cp:lastModifiedBy>
  <cp:revision>33</cp:revision>
  <cp:lastPrinted>2025-02-20T12:11:00Z</cp:lastPrinted>
  <dcterms:created xsi:type="dcterms:W3CDTF">2025-04-08T14:12:00Z</dcterms:created>
  <dcterms:modified xsi:type="dcterms:W3CDTF">2025-05-27T12:14:00Z</dcterms:modified>
</cp:coreProperties>
</file>