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231738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EĞİTİM</w:t>
      </w:r>
      <w:r w:rsidR="00BC4AA8" w:rsidRPr="00BC4AA8">
        <w:rPr>
          <w:rFonts w:ascii="Times New Roman" w:hAnsi="Times New Roman" w:cs="Times New Roman"/>
          <w:b/>
        </w:rPr>
        <w:t xml:space="preserve"> BİLİMLER</w:t>
      </w:r>
      <w:r>
        <w:rPr>
          <w:rFonts w:ascii="Times New Roman" w:hAnsi="Times New Roman" w:cs="Times New Roman"/>
          <w:b/>
        </w:rPr>
        <w:t>İ</w:t>
      </w:r>
      <w:r w:rsidR="00BC4AA8" w:rsidRPr="00BC4AA8">
        <w:rPr>
          <w:rFonts w:ascii="Times New Roman" w:hAnsi="Times New Roman" w:cs="Times New Roman"/>
          <w:b/>
        </w:rPr>
        <w:t xml:space="preserve">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E742EB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E742EB">
        <w:rPr>
          <w:rFonts w:ascii="Times New Roman" w:hAnsi="Times New Roman" w:cs="Times New Roman"/>
          <w:b/>
        </w:rPr>
        <w:t>4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 w:rsidR="00E742EB">
        <w:rPr>
          <w:rFonts w:ascii="Times New Roman" w:hAnsi="Times New Roman" w:cs="Times New Roman"/>
          <w:b/>
        </w:rPr>
        <w:t>Güz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TEZSİZ</w:t>
      </w:r>
      <w:r w:rsidR="00231738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231738" w:rsidRPr="001379E8">
        <w:rPr>
          <w:rFonts w:ascii="Times New Roman" w:hAnsi="Times New Roman" w:cs="Times New Roman"/>
          <w:b/>
          <w:color w:val="FF0000"/>
        </w:rPr>
        <w:t>(II. Öğretim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231738">
        <w:rPr>
          <w:rFonts w:ascii="Times New Roman" w:hAnsi="Times New Roman" w:cs="Times New Roman"/>
          <w:b/>
          <w:color w:val="FF0000"/>
          <w:u w:val="single"/>
        </w:rPr>
        <w:t xml:space="preserve">) 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>YÜKSEK LİSANS</w:t>
      </w:r>
      <w:r w:rsidR="00BC4AA8" w:rsidRPr="00BC4AA8">
        <w:rPr>
          <w:rFonts w:ascii="Times New Roman" w:hAnsi="Times New Roman" w:cs="Times New Roman"/>
          <w:b/>
        </w:rPr>
        <w:t xml:space="preserve"> PROGRAMLARI KAYITLARI HAKKINDA AÇIKLAMALAR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23173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22-29</w:t>
      </w:r>
      <w:r w:rsidR="00E742EB">
        <w:rPr>
          <w:rFonts w:ascii="Times New Roman" w:hAnsi="Times New Roman" w:cs="Times New Roman"/>
          <w:b/>
          <w:color w:val="FF0000"/>
          <w:u w:val="single"/>
        </w:rPr>
        <w:t xml:space="preserve"> Ağustos</w:t>
      </w:r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 xml:space="preserve">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CD4EF0" w:rsidRPr="00A41E8E">
        <w:rPr>
          <w:rFonts w:ascii="Times New Roman" w:hAnsi="Times New Roman" w:cs="Times New Roman"/>
          <w:color w:val="FF0000"/>
        </w:rPr>
        <w:t xml:space="preserve">   </w:t>
      </w:r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F4674D"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231738" w:rsidP="00F05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31 Ağustos-10</w:t>
      </w:r>
      <w:r w:rsidR="00E742EB">
        <w:rPr>
          <w:rFonts w:ascii="Times New Roman" w:hAnsi="Times New Roman" w:cs="Times New Roman"/>
          <w:b/>
          <w:color w:val="FF0000"/>
          <w:u w:val="single"/>
        </w:rPr>
        <w:t xml:space="preserve"> Eylül</w:t>
      </w:r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 xml:space="preserve"> 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37327C" w:rsidRPr="00A41E8E">
        <w:rPr>
          <w:rFonts w:ascii="Times New Roman" w:hAnsi="Times New Roman" w:cs="Times New Roman"/>
          <w:color w:val="FF0000"/>
        </w:rPr>
        <w:t xml:space="preserve">   </w:t>
      </w:r>
      <w:r w:rsidR="00F05F24" w:rsidRPr="00F05F24">
        <w:rPr>
          <w:rFonts w:ascii="Times New Roman" w:hAnsi="Times New Roman" w:cs="Times New Roman"/>
        </w:rPr>
        <w:t>Yedek Listeden Kazanan Öğrencilerin Duy</w:t>
      </w:r>
      <w:r w:rsidR="00C53BC1">
        <w:rPr>
          <w:rFonts w:ascii="Times New Roman" w:hAnsi="Times New Roman" w:cs="Times New Roman"/>
        </w:rPr>
        <w:t xml:space="preserve">urusu ve Kayıtları 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AD4" wp14:editId="3EB010E7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</w:t>
      </w:r>
      <w:r w:rsidR="00231738">
        <w:rPr>
          <w:rFonts w:ascii="Times New Roman" w:hAnsi="Times New Roman" w:cs="Times New Roman"/>
          <w:b/>
          <w:sz w:val="24"/>
          <w:u w:val="single"/>
        </w:rPr>
        <w:t>-</w:t>
      </w:r>
      <w:proofErr w:type="spell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line</w:t>
      </w:r>
      <w:proofErr w:type="spell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8A602E">
        <w:rPr>
          <w:rFonts w:ascii="Times New Roman" w:hAnsi="Times New Roman" w:cs="Times New Roman"/>
          <w:b/>
          <w:u w:val="single"/>
        </w:rPr>
        <w:t>.</w:t>
      </w:r>
      <w:r w:rsidR="008A602E" w:rsidRPr="008A602E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="008A602E" w:rsidRPr="008A602E">
        <w:rPr>
          <w:rFonts w:ascii="Times New Roman" w:hAnsi="Times New Roman" w:cs="Times New Roman"/>
          <w:b/>
          <w:u w:val="single"/>
        </w:rPr>
        <w:t>enstitubasvuru.mehmetakif.edu.tr</w:t>
      </w:r>
      <w:r w:rsidR="008A602E">
        <w:rPr>
          <w:rFonts w:ascii="Times New Roman" w:hAnsi="Times New Roman" w:cs="Times New Roman"/>
          <w:b/>
          <w:u w:val="single"/>
        </w:rPr>
        <w:t xml:space="preserve"> </w:t>
      </w:r>
      <w:r w:rsidR="00F05F24">
        <w:rPr>
          <w:rFonts w:ascii="Times New Roman" w:hAnsi="Times New Roman" w:cs="Times New Roman"/>
          <w:b/>
          <w:u w:val="single"/>
        </w:rPr>
        <w:t xml:space="preserve">adresinden)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</w:t>
      </w:r>
      <w:r w:rsidR="00231738" w:rsidRPr="001F46EA">
        <w:rPr>
          <w:rFonts w:ascii="Times New Roman" w:hAnsi="Times New Roman" w:cs="Times New Roman"/>
          <w:b/>
          <w:u w:val="single"/>
        </w:rPr>
        <w:t>(</w:t>
      </w:r>
      <w:r w:rsidR="00231738" w:rsidRPr="006D35D4">
        <w:rPr>
          <w:rFonts w:ascii="Times New Roman" w:hAnsi="Times New Roman" w:cs="Times New Roman"/>
          <w:b/>
          <w:u w:val="single"/>
        </w:rPr>
        <w:t>enstitubasvuru.mehmetakif.edu.tr</w:t>
      </w:r>
      <w:r w:rsidR="00231738">
        <w:rPr>
          <w:rFonts w:ascii="Times New Roman" w:hAnsi="Times New Roman" w:cs="Times New Roman"/>
          <w:b/>
          <w:u w:val="single"/>
        </w:rPr>
        <w:t xml:space="preserve"> </w:t>
      </w:r>
      <w:r w:rsidR="00231738" w:rsidRPr="001F46EA">
        <w:rPr>
          <w:rFonts w:ascii="Times New Roman" w:hAnsi="Times New Roman" w:cs="Times New Roman"/>
          <w:b/>
          <w:u w:val="single"/>
        </w:rPr>
        <w:t>adresinden)</w:t>
      </w:r>
      <w:r w:rsidR="00231738">
        <w:rPr>
          <w:rFonts w:ascii="Times New Roman" w:hAnsi="Times New Roman" w:cs="Times New Roman"/>
          <w:b/>
          <w:u w:val="single"/>
        </w:rPr>
        <w:t xml:space="preserve"> </w:t>
      </w:r>
      <w:r w:rsidR="00231738">
        <w:rPr>
          <w:rFonts w:ascii="Times New Roman" w:hAnsi="Times New Roman" w:cs="Times New Roman"/>
        </w:rPr>
        <w:t>web adresine girip kesin kayıtlarını on-</w:t>
      </w:r>
      <w:proofErr w:type="spellStart"/>
      <w:r w:rsidR="00231738">
        <w:rPr>
          <w:rFonts w:ascii="Times New Roman" w:hAnsi="Times New Roman" w:cs="Times New Roman"/>
        </w:rPr>
        <w:t>line</w:t>
      </w:r>
      <w:proofErr w:type="spellEnd"/>
      <w:r w:rsidR="00231738">
        <w:rPr>
          <w:rFonts w:ascii="Times New Roman" w:hAnsi="Times New Roman" w:cs="Times New Roman"/>
        </w:rPr>
        <w:t xml:space="preserve"> yapabileceklerdir</w:t>
      </w:r>
      <w:r>
        <w:rPr>
          <w:rFonts w:ascii="Times New Roman" w:hAnsi="Times New Roman" w:cs="Times New Roman"/>
        </w:rPr>
        <w:t xml:space="preserve">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A41E8E">
        <w:rPr>
          <w:rFonts w:ascii="Times New Roman" w:hAnsi="Times New Roman" w:cs="Times New Roman"/>
          <w:b/>
          <w:i/>
          <w:color w:val="FF0000"/>
          <w:u w:val="single"/>
        </w:rPr>
        <w:t>Belirtilen tarihlerde kesin kayıt işlemini gerçekleştirmeyen adaylar kayıt hakkını kaybeder.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 xml:space="preserve">tarihler arasında kesin kayıt işlemlerini yapmaları gerekmektedir. Aynı şekilde; </w:t>
      </w:r>
      <w:r w:rsidRPr="00A41E8E">
        <w:rPr>
          <w:rFonts w:ascii="Times New Roman" w:hAnsi="Times New Roman" w:cs="Times New Roman"/>
          <w:color w:val="FF0000"/>
        </w:rPr>
        <w:t>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</w:t>
      </w:r>
      <w:r w:rsidR="001D7A90" w:rsidRPr="00A41E8E">
        <w:rPr>
          <w:rFonts w:ascii="Times New Roman" w:hAnsi="Times New Roman" w:cs="Times New Roman"/>
          <w:b/>
          <w:u w:val="single"/>
        </w:rPr>
        <w:t xml:space="preserve">Adayların SMS bilgilendirmelerini takip etmeleri ve </w:t>
      </w:r>
      <w:proofErr w:type="spellStart"/>
      <w:r w:rsidR="001D7A90" w:rsidRPr="00A41E8E">
        <w:rPr>
          <w:rFonts w:ascii="Times New Roman" w:hAnsi="Times New Roman" w:cs="Times New Roman"/>
          <w:b/>
          <w:u w:val="single"/>
        </w:rPr>
        <w:t>SMS’de</w:t>
      </w:r>
      <w:proofErr w:type="spellEnd"/>
      <w:r w:rsidR="001D7A90" w:rsidRPr="00A41E8E">
        <w:rPr>
          <w:rFonts w:ascii="Times New Roman" w:hAnsi="Times New Roman" w:cs="Times New Roman"/>
          <w:b/>
          <w:u w:val="single"/>
        </w:rPr>
        <w:t xml:space="preserve"> belirtilen kayıt tarih aralıklarına dikkat etmeleri önem arz etmektedir.</w:t>
      </w:r>
      <w:r w:rsidR="001D7A90" w:rsidRPr="00A41E8E">
        <w:rPr>
          <w:rFonts w:ascii="Times New Roman" w:hAnsi="Times New Roman" w:cs="Times New Roman"/>
          <w:u w:val="single"/>
        </w:rPr>
        <w:t xml:space="preserve"> </w:t>
      </w:r>
      <w:r w:rsidR="00C50393" w:rsidRPr="00A41E8E">
        <w:rPr>
          <w:rFonts w:ascii="Times New Roman" w:hAnsi="Times New Roman" w:cs="Times New Roman"/>
          <w:u w:val="single"/>
        </w:rPr>
        <w:t>(Cep Telefonlarına mesaj gelmeyen aday, başvuru yaptığı ekrandan tekrar giriş yapıp durumunu sorgulayabilir)</w:t>
      </w:r>
    </w:p>
    <w:p w:rsidR="00AB0CA9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Enstitümüz TEZSİZ YÜKSEK LİSANS</w:t>
      </w:r>
      <w:r w:rsidR="00231738">
        <w:rPr>
          <w:rFonts w:ascii="Times New Roman" w:hAnsi="Times New Roman" w:cs="Times New Roman"/>
          <w:szCs w:val="18"/>
          <w:shd w:val="clear" w:color="auto" w:fill="FFFFFF"/>
        </w:rPr>
        <w:t xml:space="preserve"> (II. Öğretim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) Programı toplam harç tutarı: </w:t>
      </w:r>
      <w:r w:rsidR="00231738" w:rsidRPr="00231738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18.000,00 TL 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(</w:t>
      </w:r>
      <w:r w:rsidR="00231738">
        <w:rPr>
          <w:rFonts w:ascii="Times New Roman" w:hAnsi="Times New Roman" w:cs="Times New Roman"/>
          <w:b/>
          <w:szCs w:val="18"/>
          <w:shd w:val="clear" w:color="auto" w:fill="FFFFFF"/>
        </w:rPr>
        <w:t>On</w:t>
      </w:r>
      <w:r w:rsidR="00AB0CA9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S</w:t>
      </w:r>
      <w:r w:rsidR="00231738">
        <w:rPr>
          <w:rFonts w:ascii="Times New Roman" w:hAnsi="Times New Roman" w:cs="Times New Roman"/>
          <w:b/>
          <w:szCs w:val="18"/>
          <w:shd w:val="clear" w:color="auto" w:fill="FFFFFF"/>
        </w:rPr>
        <w:t xml:space="preserve">ekiz </w:t>
      </w:r>
      <w:proofErr w:type="spellStart"/>
      <w:r w:rsidR="00231738">
        <w:rPr>
          <w:rFonts w:ascii="Times New Roman" w:hAnsi="Times New Roman" w:cs="Times New Roman"/>
          <w:b/>
          <w:szCs w:val="18"/>
          <w:shd w:val="clear" w:color="auto" w:fill="FFFFFF"/>
        </w:rPr>
        <w:t>Bin</w:t>
      </w:r>
      <w:r w:rsidRPr="00E742EB">
        <w:rPr>
          <w:rFonts w:ascii="Times New Roman" w:hAnsi="Times New Roman" w:cs="Times New Roman"/>
          <w:b/>
          <w:szCs w:val="18"/>
          <w:shd w:val="clear" w:color="auto" w:fill="FFFFFF"/>
        </w:rPr>
        <w:t>Türk</w:t>
      </w:r>
      <w:proofErr w:type="spellEnd"/>
      <w:r w:rsidRPr="00E742EB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Lirasıdır.)</w:t>
      </w:r>
      <w:r w:rsidR="00B5260C">
        <w:rPr>
          <w:rFonts w:ascii="Times New Roman" w:hAnsi="Times New Roman" w:cs="Times New Roman"/>
          <w:szCs w:val="18"/>
          <w:shd w:val="clear" w:color="auto" w:fill="FFFFFF"/>
        </w:rPr>
        <w:t xml:space="preserve"> Bu ücret üç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taksitte tahsil edilir. Adayların ilk dönem yatırmaları gereken ücret </w:t>
      </w:r>
      <w:r w:rsidR="00AB0CA9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6.000</w:t>
      </w:r>
      <w:r w:rsidR="00B5260C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,00</w:t>
      </w:r>
      <w:r w:rsidR="00F4674D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r w:rsidR="00AB0CA9">
        <w:rPr>
          <w:rFonts w:ascii="Times New Roman" w:hAnsi="Times New Roman" w:cs="Times New Roman"/>
          <w:b/>
          <w:szCs w:val="18"/>
          <w:shd w:val="clear" w:color="auto" w:fill="FFFFFF"/>
        </w:rPr>
        <w:t>A</w:t>
      </w:r>
      <w:r w:rsidR="00E742EB" w:rsidRPr="00E742EB">
        <w:rPr>
          <w:rFonts w:ascii="Times New Roman" w:hAnsi="Times New Roman" w:cs="Times New Roman"/>
          <w:b/>
          <w:szCs w:val="18"/>
          <w:shd w:val="clear" w:color="auto" w:fill="FFFFFF"/>
        </w:rPr>
        <w:t>ltı</w:t>
      </w:r>
      <w:r w:rsidR="00AB0CA9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B</w:t>
      </w:r>
      <w:r w:rsidR="00E742EB" w:rsidRPr="00E742EB">
        <w:rPr>
          <w:rFonts w:ascii="Times New Roman" w:hAnsi="Times New Roman" w:cs="Times New Roman"/>
          <w:b/>
          <w:szCs w:val="18"/>
          <w:shd w:val="clear" w:color="auto" w:fill="FFFFFF"/>
        </w:rPr>
        <w:t>in</w:t>
      </w:r>
      <w:r w:rsidR="00AB0CA9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</w:t>
      </w:r>
      <w:r w:rsidR="00F4674D" w:rsidRPr="00E742EB">
        <w:rPr>
          <w:rFonts w:ascii="Times New Roman" w:hAnsi="Times New Roman" w:cs="Times New Roman"/>
          <w:b/>
          <w:szCs w:val="18"/>
          <w:shd w:val="clear" w:color="auto" w:fill="FFFFFF"/>
        </w:rPr>
        <w:t>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 w:rsidR="00AB0CA9">
        <w:rPr>
          <w:rFonts w:ascii="Times New Roman" w:hAnsi="Times New Roman" w:cs="Times New Roman"/>
          <w:szCs w:val="18"/>
          <w:shd w:val="clear" w:color="auto" w:fill="FFFFFF"/>
        </w:rPr>
        <w:t xml:space="preserve"> Bu tutarı adaylar kendilerine mail yolu ile iletilen öğrenci numarasına Vakıfbank ATM’lerinden ya da Vakıfbank İnternet Bankacılığı üzerinden yatıracaklardır.</w:t>
      </w:r>
      <w:r w:rsidR="00B5260C">
        <w:rPr>
          <w:rFonts w:ascii="Times New Roman" w:hAnsi="Times New Roman" w:cs="Times New Roman"/>
          <w:szCs w:val="18"/>
          <w:shd w:val="clear" w:color="auto" w:fill="FFFFFF"/>
        </w:rPr>
        <w:t xml:space="preserve"> </w:t>
      </w:r>
      <w:r w:rsidR="00AB0CA9">
        <w:rPr>
          <w:rFonts w:ascii="Times New Roman" w:hAnsi="Times New Roman" w:cs="Times New Roman"/>
        </w:rPr>
        <w:t>Öğrenci numarası ile öğrenim harcını yatırmayan aday</w:t>
      </w:r>
      <w:r w:rsidR="00B5260C">
        <w:rPr>
          <w:rFonts w:ascii="Times New Roman" w:hAnsi="Times New Roman" w:cs="Times New Roman"/>
        </w:rPr>
        <w:t>lar</w:t>
      </w:r>
      <w:r w:rsidR="00AB0CA9">
        <w:rPr>
          <w:rFonts w:ascii="Times New Roman" w:hAnsi="Times New Roman" w:cs="Times New Roman"/>
        </w:rPr>
        <w:t xml:space="preserve"> ders kayıt işlemlerini gerçekleştiremez.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AB0CA9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Ödeme Adımları</w:t>
      </w:r>
      <w:r w:rsidR="00CD4EF0"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:</w:t>
      </w:r>
    </w:p>
    <w:p w:rsidR="00473D74" w:rsidRDefault="00AB0CA9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Ödemeler </w:t>
      </w:r>
    </w:p>
    <w:p w:rsidR="00CD4EF0" w:rsidRDefault="00AB0CA9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Eğitim </w:t>
      </w:r>
      <w:r w:rsidR="00473D74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ve Sınav </w:t>
      </w: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Ödemeleri</w:t>
      </w:r>
    </w:p>
    <w:p w:rsidR="00473D74" w:rsidRPr="003E5822" w:rsidRDefault="00473D74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İşlem Türünden Üniversiteler</w:t>
      </w:r>
    </w:p>
    <w:p w:rsidR="00CD4EF0" w:rsidRDefault="00AB0CA9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Üniversitemizi Seçip Öğrenci Numaranızı Giriniz</w:t>
      </w:r>
    </w:p>
    <w:p w:rsidR="00AB0CA9" w:rsidRPr="003E5822" w:rsidRDefault="00AB0CA9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Bilgilerinizi Kontrol Ediniz</w:t>
      </w:r>
    </w:p>
    <w:p w:rsidR="00CD4EF0" w:rsidRPr="003E5822" w:rsidRDefault="00AB0CA9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Ödemeyi Ger</w:t>
      </w:r>
      <w:r w:rsidR="00943BE4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çekleştirin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943BE4">
        <w:rPr>
          <w:rFonts w:ascii="Times New Roman" w:hAnsi="Times New Roman" w:cs="Times New Roman"/>
        </w:rPr>
        <w:t>Tüm adaylar başvuru durumlarını</w:t>
      </w:r>
      <w:r w:rsidR="003B6736" w:rsidRPr="00435EB5">
        <w:rPr>
          <w:rFonts w:ascii="Times New Roman" w:hAnsi="Times New Roman" w:cs="Times New Roman"/>
        </w:rPr>
        <w:t xml:space="preserve"> </w:t>
      </w:r>
      <w:r w:rsidR="00943BE4">
        <w:rPr>
          <w:rFonts w:ascii="Times New Roman" w:hAnsi="Times New Roman" w:cs="Times New Roman"/>
        </w:rPr>
        <w:t>ve sıralamalarını</w:t>
      </w:r>
      <w:r w:rsidR="003B6736" w:rsidRPr="00435EB5">
        <w:rPr>
          <w:rFonts w:ascii="Times New Roman" w:hAnsi="Times New Roman" w:cs="Times New Roman"/>
        </w:rPr>
        <w:t xml:space="preserve"> </w:t>
      </w:r>
      <w:r w:rsidR="00943BE4">
        <w:rPr>
          <w:rFonts w:ascii="Times New Roman" w:hAnsi="Times New Roman" w:cs="Times New Roman"/>
        </w:rPr>
        <w:t>başvuru yaptıkları web sayfasından başvurularım kısmından inceleyebilirler</w:t>
      </w:r>
      <w:r w:rsidR="003B6736" w:rsidRPr="00435EB5">
        <w:rPr>
          <w:rFonts w:ascii="Times New Roman" w:hAnsi="Times New Roman" w:cs="Times New Roman"/>
        </w:rPr>
        <w:t>. Lütfen diğer duyuru ve bilgilendirmeler için web sayfamızı takip ediniz.</w:t>
      </w:r>
    </w:p>
    <w:p w:rsidR="00A448A2" w:rsidRPr="00A448A2" w:rsidRDefault="00A448A2" w:rsidP="006B64BB">
      <w:pPr>
        <w:jc w:val="both"/>
        <w:rPr>
          <w:rFonts w:ascii="Times New Roman" w:hAnsi="Times New Roman" w:cs="Times New Roman"/>
          <w:b/>
        </w:rPr>
      </w:pPr>
      <w:r w:rsidRPr="00A448A2">
        <w:rPr>
          <w:rFonts w:ascii="Times New Roman" w:hAnsi="Times New Roman" w:cs="Times New Roman"/>
          <w:b/>
          <w:color w:val="FF0000"/>
        </w:rPr>
        <w:t>Web Sayfamız:</w:t>
      </w:r>
      <w:r w:rsidRPr="00A448A2">
        <w:rPr>
          <w:b/>
          <w:color w:val="FF0000"/>
        </w:rPr>
        <w:t xml:space="preserve"> </w:t>
      </w:r>
      <w:hyperlink r:id="rId5" w:history="1">
        <w:r w:rsidRPr="00A448A2">
          <w:rPr>
            <w:rStyle w:val="Kpr"/>
            <w:rFonts w:ascii="Times New Roman" w:hAnsi="Times New Roman" w:cs="Times New Roman"/>
            <w:b/>
          </w:rPr>
          <w:t>https://ebe.mehmetakif.edu.tr/</w:t>
        </w:r>
      </w:hyperlink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943BE4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943B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6.000</w:t>
      </w:r>
      <w:r w:rsidR="00B526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,00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742EB">
        <w:rPr>
          <w:rFonts w:ascii="Times New Roman" w:hAnsi="Times New Roman" w:cs="Times New Roman"/>
          <w:sz w:val="24"/>
          <w:szCs w:val="24"/>
          <w:shd w:val="clear" w:color="auto" w:fill="FFFFFF"/>
        </w:rPr>
        <w:t>TL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a da ikinci dönem harcını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3B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6.000</w:t>
      </w:r>
      <w:r w:rsidR="00B526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,00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TL.</w:t>
      </w:r>
      <w:r w:rsid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yatırır.</w:t>
      </w:r>
    </w:p>
    <w:p w:rsidR="00E34542" w:rsidRDefault="00943BE4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-Üçüncü yarıyılında Dönem Projesini alarak </w:t>
      </w:r>
      <w:r w:rsidRPr="00943B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(6.000</w:t>
      </w:r>
      <w:r w:rsidR="00B526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,00</w:t>
      </w:r>
      <w:r w:rsidRPr="00943B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TL.)</w:t>
      </w:r>
      <w:r w:rsid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yatırır.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="00943B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dönemde tamamlayan</w:t>
      </w:r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İki Dönem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Ders</w:t>
      </w:r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Bir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Dönem</w:t>
      </w:r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>Dönem</w:t>
      </w:r>
      <w:proofErr w:type="spellEnd"/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Projesi olarak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12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toplamda </w:t>
      </w:r>
      <w:r w:rsidR="000129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526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proofErr w:type="gramEnd"/>
      <w:r w:rsidR="00B526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.000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,00 TL</w:t>
      </w:r>
      <w:r w:rsidR="00B526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ödemiş olur.</w:t>
      </w:r>
    </w:p>
    <w:p w:rsidR="001A728D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</w:t>
      </w:r>
      <w:proofErr w:type="gramStart"/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ÖĞRETİM </w:t>
      </w:r>
      <w:r w:rsidR="00B5260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UYGULANIŞI</w:t>
      </w:r>
      <w:proofErr w:type="gramEnd"/>
    </w:p>
    <w:p w:rsidR="00142C71" w:rsidRPr="00142C71" w:rsidRDefault="00142C71" w:rsidP="00142C71">
      <w:pPr>
        <w:pStyle w:val="ListeParagraf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E742EB" w:rsidRPr="00E742EB" w:rsidRDefault="00E742EB" w:rsidP="00E742E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B1E90" w:rsidRDefault="003B1E9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42C71" w:rsidRDefault="00142C71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9E3C89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9E3C89" w:rsidRDefault="009E3C89" w:rsidP="009E3C8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Eğitim Bilimleri Enstitüsü İletişim Bilgileri:   </w:t>
      </w: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E-Posta Adresi: ebe@mehmetakif.edu.tr   </w:t>
      </w: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Telefon: (0248) 213 32 02   </w:t>
      </w: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Telefon: (0248) 213 32 06   </w:t>
      </w: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Telefon: (0248) 213 32 07   </w:t>
      </w:r>
    </w:p>
    <w:p w:rsidR="009E3C89" w:rsidRPr="009E3C89" w:rsidRDefault="009E3C89" w:rsidP="009E3C8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E3C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Telefon: (0248) 213 32 08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124"/>
    <w:multiLevelType w:val="hybridMultilevel"/>
    <w:tmpl w:val="6082F530"/>
    <w:lvl w:ilvl="0" w:tplc="7E6E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76582D"/>
    <w:multiLevelType w:val="hybridMultilevel"/>
    <w:tmpl w:val="59A45AFA"/>
    <w:lvl w:ilvl="0" w:tplc="FE06D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129C6"/>
    <w:rsid w:val="000B5C0E"/>
    <w:rsid w:val="00107125"/>
    <w:rsid w:val="001379E8"/>
    <w:rsid w:val="00142C71"/>
    <w:rsid w:val="00175FEE"/>
    <w:rsid w:val="001A728D"/>
    <w:rsid w:val="001D7A90"/>
    <w:rsid w:val="00216DCE"/>
    <w:rsid w:val="002258A0"/>
    <w:rsid w:val="00231738"/>
    <w:rsid w:val="00234B45"/>
    <w:rsid w:val="002608F8"/>
    <w:rsid w:val="002705DD"/>
    <w:rsid w:val="00314326"/>
    <w:rsid w:val="00321117"/>
    <w:rsid w:val="00343755"/>
    <w:rsid w:val="00362BE2"/>
    <w:rsid w:val="0037327C"/>
    <w:rsid w:val="003B1E90"/>
    <w:rsid w:val="003B6736"/>
    <w:rsid w:val="003D614A"/>
    <w:rsid w:val="003E5822"/>
    <w:rsid w:val="00431135"/>
    <w:rsid w:val="00435EB5"/>
    <w:rsid w:val="00473D74"/>
    <w:rsid w:val="004839BA"/>
    <w:rsid w:val="005124CF"/>
    <w:rsid w:val="00517CA7"/>
    <w:rsid w:val="005562DE"/>
    <w:rsid w:val="005D42AC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A602E"/>
    <w:rsid w:val="008C3823"/>
    <w:rsid w:val="009121EE"/>
    <w:rsid w:val="00943BE4"/>
    <w:rsid w:val="009C1E1E"/>
    <w:rsid w:val="009E3C89"/>
    <w:rsid w:val="009F75D8"/>
    <w:rsid w:val="00A41E8E"/>
    <w:rsid w:val="00A448A2"/>
    <w:rsid w:val="00A72C0C"/>
    <w:rsid w:val="00AB0CA9"/>
    <w:rsid w:val="00AC67B3"/>
    <w:rsid w:val="00AD1C58"/>
    <w:rsid w:val="00B37ED8"/>
    <w:rsid w:val="00B4558A"/>
    <w:rsid w:val="00B5260C"/>
    <w:rsid w:val="00BC4AA8"/>
    <w:rsid w:val="00BC652B"/>
    <w:rsid w:val="00C041FA"/>
    <w:rsid w:val="00C50393"/>
    <w:rsid w:val="00C5351D"/>
    <w:rsid w:val="00C53BC1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742EB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DC4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be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2022-02-01T10:26:00Z</cp:lastPrinted>
  <dcterms:created xsi:type="dcterms:W3CDTF">2023-08-21T12:38:00Z</dcterms:created>
  <dcterms:modified xsi:type="dcterms:W3CDTF">2023-08-24T08:13:00Z</dcterms:modified>
</cp:coreProperties>
</file>