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SonnotBavurusu"/>
          <w:rFonts w:ascii="Verdana" w:hAnsi="Verdana" w:cs="Arial"/>
          <w:b/>
          <w:color w:val="002060"/>
          <w:sz w:val="36"/>
          <w:szCs w:val="36"/>
          <w:lang w:val="en-GB"/>
        </w:rPr>
        <w:endnoteReference w:id="1"/>
      </w:r>
    </w:p>
    <w:p w14:paraId="0AA13AFF" w14:textId="2C20BE9D" w:rsidR="00D97FE7" w:rsidRPr="00F550D9" w:rsidRDefault="00D97FE7" w:rsidP="00D97FE7">
      <w:pPr>
        <w:pStyle w:val="AklamaMetni"/>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8"/>
        <w:gridCol w:w="2167"/>
        <w:gridCol w:w="2277"/>
        <w:gridCol w:w="2130"/>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SonnotBavurusu"/>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SonnotBavurusu"/>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5D5A73FA" w:rsidR="00377526" w:rsidRPr="007673FA" w:rsidRDefault="007C20E1" w:rsidP="007C20E1">
            <w:pPr>
              <w:ind w:right="-993"/>
              <w:jc w:val="left"/>
              <w:rPr>
                <w:rFonts w:ascii="Verdana" w:hAnsi="Verdana" w:cs="Arial"/>
                <w:b/>
                <w:color w:val="002060"/>
                <w:sz w:val="20"/>
                <w:lang w:val="en-GB"/>
              </w:rPr>
            </w:pPr>
            <w:r>
              <w:rPr>
                <w:rFonts w:ascii="Verdana" w:hAnsi="Verdana" w:cs="Arial"/>
                <w:color w:val="002060"/>
                <w:sz w:val="20"/>
                <w:lang w:val="en-GB"/>
              </w:rPr>
              <w:t>2020</w:t>
            </w:r>
            <w:r w:rsidR="00377526" w:rsidRPr="007673FA">
              <w:rPr>
                <w:rFonts w:ascii="Verdana" w:hAnsi="Verdana" w:cs="Arial"/>
                <w:color w:val="002060"/>
                <w:sz w:val="20"/>
                <w:lang w:val="en-GB"/>
              </w:rPr>
              <w:t>/20</w:t>
            </w:r>
            <w:r>
              <w:rPr>
                <w:rFonts w:ascii="Verdana" w:hAnsi="Verdana" w:cs="Arial"/>
                <w:color w:val="002060"/>
                <w:sz w:val="20"/>
                <w:lang w:val="en-GB"/>
              </w:rPr>
              <w:t>21</w:t>
            </w:r>
            <w:bookmarkStart w:id="0" w:name="_GoBack"/>
            <w:bookmarkEnd w:id="0"/>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E" w14:textId="276793A2"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85"/>
        <w:gridCol w:w="2232"/>
        <w:gridCol w:w="2266"/>
        <w:gridCol w:w="2089"/>
      </w:tblGrid>
      <w:tr w:rsidR="00887CE1" w:rsidRPr="007673FA" w14:paraId="5D72C563" w14:textId="77777777" w:rsidTr="008B5509">
        <w:trPr>
          <w:trHeight w:val="1245"/>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6EC07D1B" w14:textId="77777777" w:rsidR="00887CE1"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BURDUR MEHMET</w:t>
            </w:r>
          </w:p>
          <w:p w14:paraId="4BB010FF" w14:textId="77777777"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 xml:space="preserve">AKİF ERSOY </w:t>
            </w:r>
          </w:p>
          <w:p w14:paraId="5D72C560" w14:textId="297D6C4A" w:rsidR="008B5509" w:rsidRPr="007673FA" w:rsidRDefault="008B5509" w:rsidP="00A07EA6">
            <w:pPr>
              <w:ind w:right="-993"/>
              <w:jc w:val="left"/>
              <w:rPr>
                <w:rFonts w:ascii="Verdana" w:hAnsi="Verdana" w:cs="Arial"/>
                <w:b/>
                <w:color w:val="002060"/>
                <w:sz w:val="20"/>
                <w:lang w:val="en-GB"/>
              </w:rPr>
            </w:pPr>
            <w:r w:rsidRPr="008B5509">
              <w:rPr>
                <w:rFonts w:ascii="Verdana" w:hAnsi="Verdana" w:cs="Arial"/>
                <w:color w:val="000000" w:themeColor="text1"/>
                <w:sz w:val="18"/>
                <w:szCs w:val="18"/>
                <w:lang w:val="en-GB"/>
              </w:rPr>
              <w:t>UNIVERSITY</w:t>
            </w: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SonnotBavurusu"/>
                <w:rFonts w:ascii="Verdana" w:hAnsi="Verdana" w:cs="Arial"/>
                <w:sz w:val="20"/>
                <w:lang w:val="en-GB"/>
              </w:rPr>
              <w:endnoteReference w:id="4"/>
            </w:r>
            <w:r w:rsidRPr="001264FF">
              <w:rPr>
                <w:rFonts w:ascii="Verdana" w:hAnsi="Verdana" w:cs="Arial"/>
                <w:sz w:val="20"/>
                <w:lang w:val="en-GB"/>
              </w:rPr>
              <w:t xml:space="preserve"> </w:t>
            </w:r>
          </w:p>
          <w:p w14:paraId="5D72C566" w14:textId="703E6C17" w:rsidR="00887CE1" w:rsidRPr="008B5509"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271" w:type="dxa"/>
            <w:shd w:val="clear" w:color="auto" w:fill="FFFFFF"/>
          </w:tcPr>
          <w:p w14:paraId="5D72C567" w14:textId="5B001DB4" w:rsidR="00887CE1" w:rsidRPr="008B5509" w:rsidRDefault="008B5509" w:rsidP="00A07EA6">
            <w:pPr>
              <w:ind w:right="-993"/>
              <w:jc w:val="left"/>
              <w:rPr>
                <w:rFonts w:ascii="Verdana" w:hAnsi="Verdana" w:cs="Arial"/>
                <w:color w:val="000000" w:themeColor="text1"/>
                <w:sz w:val="20"/>
                <w:lang w:val="en-GB"/>
              </w:rPr>
            </w:pPr>
            <w:r w:rsidRPr="008B5509">
              <w:rPr>
                <w:rFonts w:ascii="Verdana" w:hAnsi="Verdana" w:cs="Arial"/>
                <w:color w:val="000000" w:themeColor="text1"/>
                <w:sz w:val="20"/>
                <w:lang w:val="en-GB"/>
              </w:rPr>
              <w:t>TR BURDUR01</w:t>
            </w: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8B5509">
        <w:trPr>
          <w:trHeight w:val="1045"/>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342C731" w14:textId="77777777" w:rsidR="00377526"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İSTİKLAL YERLEŞKESİ</w:t>
            </w:r>
          </w:p>
          <w:p w14:paraId="3BF888D8" w14:textId="77777777"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15030 BURDUR</w:t>
            </w:r>
          </w:p>
          <w:p w14:paraId="5D72C56C" w14:textId="4D2267E5" w:rsidR="008B5509" w:rsidRPr="008B5509" w:rsidRDefault="008B5509" w:rsidP="00A07EA6">
            <w:pPr>
              <w:ind w:right="-993"/>
              <w:jc w:val="left"/>
              <w:rPr>
                <w:rFonts w:ascii="Verdana" w:hAnsi="Verdana" w:cs="Arial"/>
                <w:color w:val="000000" w:themeColor="text1"/>
                <w:sz w:val="18"/>
                <w:szCs w:val="18"/>
                <w:lang w:val="en-GB"/>
              </w:rPr>
            </w:pPr>
            <w:r w:rsidRPr="008B5509">
              <w:rPr>
                <w:rFonts w:ascii="Verdana" w:hAnsi="Verdana" w:cs="Arial"/>
                <w:color w:val="000000" w:themeColor="text1"/>
                <w:sz w:val="18"/>
                <w:szCs w:val="18"/>
                <w:lang w:val="en-GB"/>
              </w:rPr>
              <w:t>TÜRKİYE</w:t>
            </w: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SonnotBavurusu"/>
                <w:rFonts w:ascii="Verdana" w:hAnsi="Verdana" w:cs="Arial"/>
                <w:sz w:val="20"/>
                <w:lang w:val="en-GB"/>
              </w:rPr>
              <w:endnoteReference w:id="5"/>
            </w:r>
          </w:p>
        </w:tc>
        <w:tc>
          <w:tcPr>
            <w:tcW w:w="2157" w:type="dxa"/>
            <w:shd w:val="clear" w:color="auto" w:fill="FFFFFF"/>
          </w:tcPr>
          <w:p w14:paraId="5D72C56E" w14:textId="4C227274" w:rsidR="00377526" w:rsidRPr="007673FA" w:rsidRDefault="008B5509" w:rsidP="008B5509">
            <w:pPr>
              <w:ind w:right="-993"/>
              <w:jc w:val="left"/>
              <w:rPr>
                <w:rFonts w:ascii="Verdana" w:hAnsi="Verdana" w:cs="Arial"/>
                <w:b/>
                <w:sz w:val="20"/>
                <w:lang w:val="en-GB"/>
              </w:rPr>
            </w:pPr>
            <w:r>
              <w:rPr>
                <w:rFonts w:ascii="Verdana" w:hAnsi="Verdana" w:cs="Arial"/>
                <w:b/>
                <w:sz w:val="20"/>
                <w:lang w:val="en-GB"/>
              </w:rPr>
              <w:t>TR</w:t>
            </w: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09335B0F"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SonnotBavurus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352FB5E6" w:rsidR="00377526" w:rsidRPr="00964A65"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964A65"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DE1DA1"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DE1DA1"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Bal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Bal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64A65"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964A65" w14:paraId="4C5013E5" w14:textId="77777777" w:rsidTr="004C5578">
        <w:trPr>
          <w:jc w:val="center"/>
        </w:trPr>
        <w:tc>
          <w:tcPr>
            <w:tcW w:w="8763" w:type="dxa"/>
            <w:shd w:val="clear" w:color="auto" w:fill="auto"/>
          </w:tcPr>
          <w:p w14:paraId="4B8D84FB" w14:textId="078B0B34" w:rsidR="00AC44B1" w:rsidRPr="00AC44B1" w:rsidRDefault="00AC44B1" w:rsidP="00AC44B1">
            <w:pPr>
              <w:spacing w:after="0"/>
              <w:jc w:val="left"/>
              <w:rPr>
                <w:rFonts w:ascii="Verdana" w:hAnsi="Verdana" w:cs="Calibri"/>
                <w:b/>
                <w:sz w:val="20"/>
                <w:lang w:val="en-GB"/>
              </w:rPr>
            </w:pPr>
            <w:r w:rsidRPr="000B782F">
              <w:rPr>
                <w:rFonts w:ascii="Verdana" w:hAnsi="Verdana" w:cs="Calibri"/>
                <w:b/>
                <w:sz w:val="20"/>
                <w:lang w:val="en-GB"/>
              </w:rPr>
              <w:t>Training activity to develop pedagogical and/or curriculum design skills</w:t>
            </w:r>
            <w:r w:rsidR="00371A91" w:rsidRPr="000B782F">
              <w:rPr>
                <w:rStyle w:val="SonnotBavurusu"/>
                <w:rFonts w:ascii="Verdana" w:hAnsi="Verdana" w:cs="Calibri"/>
                <w:b/>
                <w:sz w:val="20"/>
                <w:lang w:val="en-GB"/>
              </w:rPr>
              <w:endnoteReference w:id="7"/>
            </w:r>
            <w:r w:rsidRPr="000B782F">
              <w:rPr>
                <w:rFonts w:ascii="Verdana" w:hAnsi="Verdana" w:cs="Calibri"/>
                <w:b/>
                <w:sz w:val="20"/>
                <w:lang w:val="en-GB"/>
              </w:rPr>
              <w:t xml:space="preserve">: Yes </w:t>
            </w:r>
            <w:r w:rsidRPr="000B782F">
              <w:rPr>
                <w:rFonts w:ascii="MS Gothic" w:eastAsia="MS Gothic" w:hAnsi="MS Gothic" w:cs="MS Gothic"/>
                <w:b/>
                <w:sz w:val="20"/>
                <w:lang w:val="en-GB"/>
              </w:rPr>
              <w:t>☐</w:t>
            </w:r>
            <w:r w:rsidRPr="000B782F">
              <w:rPr>
                <w:rFonts w:ascii="Verdana" w:hAnsi="Verdana" w:cs="Calibri"/>
                <w:b/>
                <w:sz w:val="20"/>
                <w:lang w:val="en-GB"/>
              </w:rPr>
              <w:t xml:space="preserve">   No </w:t>
            </w:r>
            <w:r w:rsidRPr="000B782F">
              <w:rPr>
                <w:rFonts w:ascii="MS Gothic" w:eastAsia="MS Gothic" w:hAnsi="MS Gothic" w:cs="MS Gothic"/>
                <w:b/>
                <w:sz w:val="20"/>
                <w:lang w:val="en-GB"/>
              </w:rPr>
              <w:t>☐</w:t>
            </w:r>
            <w:r w:rsidRPr="000B782F">
              <w:rPr>
                <w:rFonts w:ascii="Verdana" w:hAnsi="Verdana" w:cs="Calibri"/>
                <w:b/>
                <w:sz w:val="20"/>
                <w:lang w:val="en-GB"/>
              </w:rPr>
              <w:t xml:space="preserve">   </w:t>
            </w:r>
            <w:r w:rsidR="00383DB8" w:rsidRPr="000B782F">
              <w:rPr>
                <w:rFonts w:ascii="Verdana" w:hAnsi="Verdana" w:cs="Calibri"/>
                <w:b/>
                <w:sz w:val="20"/>
                <w:lang w:val="en-GB"/>
              </w:rPr>
              <w:t xml:space="preserve"> </w:t>
            </w:r>
            <w:r w:rsidRPr="000B782F">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964A65" w14:paraId="5D72C5A0" w14:textId="77777777" w:rsidTr="004C5578">
        <w:trPr>
          <w:jc w:val="center"/>
        </w:trPr>
        <w:tc>
          <w:tcPr>
            <w:tcW w:w="8763" w:type="dxa"/>
            <w:shd w:val="clear" w:color="auto" w:fill="auto"/>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964A65"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964A65" w14:paraId="5D72C5A4" w14:textId="77777777" w:rsidTr="007E5D32">
        <w:trPr>
          <w:jc w:val="center"/>
        </w:trPr>
        <w:tc>
          <w:tcPr>
            <w:tcW w:w="8763" w:type="dxa"/>
            <w:shd w:val="clear" w:color="auto" w:fill="FFFFFF"/>
            <w:hideMark/>
          </w:tcPr>
          <w:p w14:paraId="633EF97E" w14:textId="004DA78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r w:rsidR="00383DB8">
              <w:rPr>
                <w:rStyle w:val="SonnotBavurusu"/>
                <w:rFonts w:ascii="Verdana" w:hAnsi="Verdana" w:cs="Calibri"/>
                <w:b/>
                <w:sz w:val="20"/>
                <w:lang w:val="en-GB"/>
              </w:rPr>
              <w:endnoteReference w:id="8"/>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6A4CC0A" w14:textId="77777777" w:rsidR="008B5509" w:rsidRDefault="00377526" w:rsidP="008B5509">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0ED3C570" w14:textId="5852118D" w:rsidR="008F1CA2" w:rsidRPr="008B5509" w:rsidRDefault="008F1CA2" w:rsidP="008B5509">
      <w:pPr>
        <w:keepNext/>
        <w:keepLines/>
        <w:tabs>
          <w:tab w:val="left" w:pos="426"/>
        </w:tabs>
        <w:rPr>
          <w:rFonts w:ascii="Verdana" w:hAnsi="Verdana" w:cs="Calibri"/>
          <w:b/>
          <w:color w:val="002060"/>
          <w:sz w:val="20"/>
          <w:lang w:val="en-GB"/>
        </w:rPr>
      </w:pPr>
      <w:r w:rsidRPr="004A4118">
        <w:rPr>
          <w:rFonts w:ascii="Verdana" w:hAnsi="Verdana" w:cs="Calibri"/>
          <w:sz w:val="16"/>
          <w:szCs w:val="16"/>
          <w:lang w:val="en-GB"/>
        </w:rPr>
        <w:t>By signing</w:t>
      </w:r>
      <w:r w:rsidRPr="004A4118">
        <w:rPr>
          <w:rStyle w:val="SonnotBavurusu"/>
          <w:rFonts w:ascii="Verdana" w:hAnsi="Verdana" w:cs="Calibri"/>
          <w:b/>
          <w:sz w:val="16"/>
          <w:szCs w:val="16"/>
          <w:lang w:val="en-GB"/>
        </w:rPr>
        <w:endnoteReference w:id="9"/>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w:t>
      </w:r>
      <w:proofErr w:type="spellStart"/>
      <w:r w:rsidRPr="004A4118">
        <w:rPr>
          <w:rFonts w:ascii="Verdana" w:hAnsi="Verdana" w:cs="Calibri"/>
          <w:sz w:val="16"/>
          <w:szCs w:val="16"/>
          <w:lang w:val="en-GB"/>
        </w:rPr>
        <w:t>agreement.The</w:t>
      </w:r>
      <w:proofErr w:type="spellEnd"/>
      <w:r w:rsidRPr="004A4118">
        <w:rPr>
          <w:rFonts w:ascii="Verdana" w:hAnsi="Verdana" w:cs="Calibri"/>
          <w:sz w:val="16"/>
          <w:szCs w:val="16"/>
          <w:lang w:val="en-GB"/>
        </w:rPr>
        <w:t xml:space="preserv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 xml:space="preserve">institution commit to the requirements set out in the grant agreement signed between </w:t>
      </w:r>
      <w:proofErr w:type="spellStart"/>
      <w:proofErr w:type="gramStart"/>
      <w:r w:rsidRPr="008F1CA2">
        <w:rPr>
          <w:rFonts w:ascii="Verdana" w:hAnsi="Verdana" w:cs="Calibri"/>
          <w:sz w:val="16"/>
          <w:szCs w:val="16"/>
          <w:lang w:val="en-GB"/>
        </w:rPr>
        <w:t>them.</w:t>
      </w:r>
      <w:r w:rsidRPr="004A4118">
        <w:rPr>
          <w:rFonts w:ascii="Verdana" w:hAnsi="Verdana" w:cs="Calibri"/>
          <w:sz w:val="16"/>
          <w:szCs w:val="16"/>
          <w:lang w:val="en-GB"/>
        </w:rPr>
        <w:t>The</w:t>
      </w:r>
      <w:proofErr w:type="spellEnd"/>
      <w:proofErr w:type="gramEnd"/>
      <w:r w:rsidRPr="004A4118">
        <w:rPr>
          <w:rFonts w:ascii="Verdana" w:hAnsi="Verdana" w:cs="Calibri"/>
          <w:sz w:val="16"/>
          <w:szCs w:val="16"/>
          <w:lang w:val="en-GB"/>
        </w:rPr>
        <w:t xml:space="preserv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964A65"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DipnotBavurus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C396D08"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4E37DEE3"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 xml:space="preserve">esponsible </w:t>
            </w:r>
            <w:proofErr w:type="spellStart"/>
            <w:proofErr w:type="gramStart"/>
            <w:r w:rsidRPr="006B63AE">
              <w:rPr>
                <w:rFonts w:ascii="Verdana" w:hAnsi="Verdana" w:cs="Calibri"/>
                <w:sz w:val="20"/>
                <w:lang w:val="en-GB"/>
              </w:rPr>
              <w:t>person</w:t>
            </w:r>
            <w:r>
              <w:rPr>
                <w:rFonts w:ascii="Verdana" w:hAnsi="Verdana" w:cs="Calibri"/>
                <w:sz w:val="20"/>
                <w:lang w:val="en-GB"/>
              </w:rPr>
              <w:t>:</w:t>
            </w:r>
            <w:r w:rsidR="008B5509">
              <w:rPr>
                <w:rFonts w:ascii="Verdana" w:hAnsi="Verdana" w:cs="Calibri"/>
                <w:sz w:val="20"/>
                <w:lang w:val="en-GB"/>
              </w:rPr>
              <w:t>Prof</w:t>
            </w:r>
            <w:proofErr w:type="spellEnd"/>
            <w:r w:rsidR="008B5509">
              <w:rPr>
                <w:rFonts w:ascii="Verdana" w:hAnsi="Verdana" w:cs="Calibri"/>
                <w:sz w:val="20"/>
                <w:lang w:val="en-GB"/>
              </w:rPr>
              <w:t>.</w:t>
            </w:r>
            <w:proofErr w:type="gramEnd"/>
            <w:r w:rsidR="008B5509">
              <w:rPr>
                <w:rFonts w:ascii="Verdana" w:hAnsi="Verdana" w:cs="Calibri"/>
                <w:sz w:val="20"/>
                <w:lang w:val="en-GB"/>
              </w:rPr>
              <w:t xml:space="preserve"> </w:t>
            </w:r>
            <w:proofErr w:type="spellStart"/>
            <w:r w:rsidR="008B5509">
              <w:rPr>
                <w:rFonts w:ascii="Verdana" w:hAnsi="Verdana" w:cs="Calibri"/>
                <w:sz w:val="20"/>
                <w:lang w:val="en-GB"/>
              </w:rPr>
              <w:t>Dr.</w:t>
            </w:r>
            <w:proofErr w:type="spellEnd"/>
            <w:r w:rsidR="008B5509">
              <w:rPr>
                <w:rFonts w:ascii="Verdana" w:hAnsi="Verdana" w:cs="Calibri"/>
                <w:sz w:val="20"/>
                <w:lang w:val="en-GB"/>
              </w:rPr>
              <w:t xml:space="preserve"> </w:t>
            </w:r>
            <w:proofErr w:type="spellStart"/>
            <w:r w:rsidR="008B5509">
              <w:rPr>
                <w:rFonts w:ascii="Verdana" w:hAnsi="Verdana" w:cs="Calibri"/>
                <w:sz w:val="20"/>
                <w:lang w:val="en-GB"/>
              </w:rPr>
              <w:t>Dursun</w:t>
            </w:r>
            <w:proofErr w:type="spellEnd"/>
            <w:r w:rsidR="008B5509">
              <w:rPr>
                <w:rFonts w:ascii="Verdana" w:hAnsi="Verdana" w:cs="Calibri"/>
                <w:sz w:val="20"/>
                <w:lang w:val="en-GB"/>
              </w:rPr>
              <w:t xml:space="preserve"> KÖSE</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BA9C6" w14:textId="77777777" w:rsidR="00DE1DA1" w:rsidRDefault="00DE1DA1">
      <w:r>
        <w:separator/>
      </w:r>
    </w:p>
  </w:endnote>
  <w:endnote w:type="continuationSeparator" w:id="0">
    <w:p w14:paraId="14184DBF" w14:textId="77777777" w:rsidR="00DE1DA1" w:rsidRDefault="00DE1DA1">
      <w:r>
        <w:continuationSeparator/>
      </w:r>
    </w:p>
  </w:endnote>
  <w:endnote w:id="1">
    <w:p w14:paraId="630157A9" w14:textId="0A214754" w:rsidR="00842285" w:rsidRPr="002A2E71" w:rsidRDefault="00D97FE7" w:rsidP="00DD00E7">
      <w:pPr>
        <w:pStyle w:val="SonnotMetni"/>
        <w:spacing w:after="100"/>
        <w:rPr>
          <w:rFonts w:ascii="Verdana" w:hAnsi="Verdana"/>
          <w:sz w:val="16"/>
          <w:szCs w:val="16"/>
          <w:lang w:val="en-GB"/>
        </w:rPr>
      </w:pPr>
      <w:r w:rsidRPr="002A2E71">
        <w:rPr>
          <w:rFonts w:ascii="Verdana" w:hAnsi="Verdana"/>
          <w:sz w:val="16"/>
          <w:szCs w:val="16"/>
          <w:lang w:val="en-GB"/>
        </w:rPr>
        <w:t xml:space="preserve">In </w:t>
      </w:r>
      <w:r w:rsidRPr="000B782F">
        <w:rPr>
          <w:rFonts w:ascii="Verdana" w:hAnsi="Verdana"/>
          <w:sz w:val="16"/>
          <w:szCs w:val="16"/>
          <w:lang w:val="en-GB"/>
        </w:rPr>
        <w:t xml:space="preserve">case the mobility combines teaching and training activities, </w:t>
      </w:r>
      <w:r w:rsidRPr="000B782F">
        <w:rPr>
          <w:rFonts w:ascii="Verdana" w:hAnsi="Verdana"/>
          <w:b/>
          <w:sz w:val="16"/>
          <w:szCs w:val="16"/>
          <w:lang w:val="en-GB"/>
        </w:rPr>
        <w:t>the</w:t>
      </w:r>
      <w:r w:rsidRPr="000B782F">
        <w:rPr>
          <w:rFonts w:ascii="Verdana" w:hAnsi="Verdana"/>
          <w:sz w:val="16"/>
          <w:szCs w:val="16"/>
          <w:lang w:val="en-GB"/>
        </w:rPr>
        <w:t xml:space="preserve"> </w:t>
      </w:r>
      <w:r w:rsidRPr="000B782F">
        <w:rPr>
          <w:rFonts w:ascii="Verdana" w:hAnsi="Verdana"/>
          <w:b/>
          <w:sz w:val="16"/>
          <w:szCs w:val="16"/>
          <w:lang w:val="en-GB"/>
        </w:rPr>
        <w:t>mobility agreement for teaching</w:t>
      </w:r>
      <w:r w:rsidR="00A61D65" w:rsidRPr="000B782F">
        <w:rPr>
          <w:rFonts w:ascii="Verdana" w:hAnsi="Verdana"/>
          <w:b/>
          <w:sz w:val="16"/>
          <w:szCs w:val="16"/>
          <w:lang w:val="en-GB"/>
        </w:rPr>
        <w:t xml:space="preserve"> template</w:t>
      </w:r>
      <w:r w:rsidRPr="000B782F">
        <w:rPr>
          <w:rFonts w:ascii="Verdana" w:hAnsi="Verdana"/>
          <w:sz w:val="16"/>
          <w:szCs w:val="16"/>
          <w:lang w:val="en-GB"/>
        </w:rPr>
        <w:t xml:space="preserve"> should be used and adjusted to fit both activity types</w:t>
      </w:r>
      <w:r w:rsidR="00A61D65" w:rsidRPr="000B782F">
        <w:rPr>
          <w:rFonts w:ascii="Verdana" w:hAnsi="Verdana"/>
          <w:sz w:val="16"/>
          <w:szCs w:val="16"/>
          <w:lang w:val="en-GB"/>
        </w:rPr>
        <w:t>.</w:t>
      </w:r>
      <w:r w:rsidR="00842285" w:rsidRPr="000B782F">
        <w:rPr>
          <w:rFonts w:ascii="Verdana" w:hAnsi="Verdana"/>
          <w:sz w:val="16"/>
          <w:szCs w:val="16"/>
          <w:lang w:val="en-GB"/>
        </w:rPr>
        <w:t xml:space="preserve"> </w:t>
      </w:r>
      <w:r w:rsidR="00842285" w:rsidRPr="000B782F">
        <w:rPr>
          <w:rFonts w:ascii="Verdana" w:hAnsi="Verdana" w:cs="Calibri"/>
          <w:sz w:val="16"/>
          <w:szCs w:val="16"/>
          <w:lang w:val="en-GB"/>
        </w:rPr>
        <w:t xml:space="preserve">In the case of mobility between Programme and Partner Countries, this agreement must be always signed by the staff member, the Programme Country HEI as beneficiary and the Partner Country HEI as sending or receiving organisation. </w:t>
      </w:r>
      <w:r w:rsidR="00383DB8" w:rsidRPr="000B782F">
        <w:rPr>
          <w:rFonts w:ascii="Verdana" w:hAnsi="Verdana" w:cs="Calibri"/>
          <w:sz w:val="16"/>
          <w:szCs w:val="16"/>
          <w:lang w:val="en-GB"/>
        </w:rPr>
        <w:t>I</w:t>
      </w:r>
      <w:r w:rsidR="00842285" w:rsidRPr="000B782F">
        <w:rPr>
          <w:rFonts w:ascii="Verdana" w:hAnsi="Verdana" w:cs="Calibri"/>
          <w:sz w:val="16"/>
          <w:szCs w:val="16"/>
          <w:lang w:val="en-GB"/>
        </w:rPr>
        <w:t xml:space="preserve">n case of </w:t>
      </w:r>
      <w:r w:rsidR="00842285" w:rsidRPr="000B782F">
        <w:rPr>
          <w:rFonts w:ascii="Verdana" w:hAnsi="Verdana"/>
          <w:sz w:val="16"/>
          <w:szCs w:val="16"/>
          <w:lang w:val="en-GB"/>
        </w:rPr>
        <w:t xml:space="preserve">mobility from Partner Country HEIs to Programme Country enterprises the last box should be duplicated to include </w:t>
      </w:r>
      <w:r w:rsidR="00842285" w:rsidRPr="000B782F">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4218C402" w:rsidR="00D302B8" w:rsidRPr="002A2E71" w:rsidRDefault="00D302B8"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31BDF819" w:rsidR="009F2721" w:rsidRPr="002A2E71" w:rsidRDefault="009F2721"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0B782F">
        <w:rPr>
          <w:rFonts w:ascii="Verdana" w:hAnsi="Verdana" w:cs="Calibri"/>
          <w:sz w:val="16"/>
          <w:szCs w:val="16"/>
          <w:lang w:val="en-GB"/>
        </w:rPr>
        <w:t>Any Programme Country enterprise</w:t>
      </w:r>
      <w:r w:rsidR="0093056F">
        <w:rPr>
          <w:rFonts w:ascii="Verdana" w:hAnsi="Verdana" w:cs="Calibri"/>
          <w:sz w:val="16"/>
          <w:szCs w:val="16"/>
          <w:lang w:val="en-GB"/>
        </w:rPr>
        <w:t xml:space="preserv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93056F">
        <w:rPr>
          <w:lang w:val="en-GB"/>
        </w:rPr>
        <w:t>.</w:t>
      </w:r>
    </w:p>
  </w:endnote>
  <w:endnote w:id="7">
    <w:p w14:paraId="5F12ED6B" w14:textId="7307BE43" w:rsidR="00371A91" w:rsidRPr="00964A65" w:rsidRDefault="00371A91">
      <w:pPr>
        <w:pStyle w:val="SonnotMetni"/>
        <w:rPr>
          <w:lang w:val="en-GB"/>
        </w:rPr>
      </w:pPr>
      <w:r>
        <w:rPr>
          <w:rStyle w:val="SonnotBavurusu"/>
        </w:rPr>
        <w:endnoteRef/>
      </w:r>
      <w:r w:rsidRPr="00964A65">
        <w:rPr>
          <w:lang w:val="en-GB"/>
        </w:rPr>
        <w:t xml:space="preserve"> </w:t>
      </w:r>
      <w:r>
        <w:rPr>
          <w:lang w:val="en-GB"/>
        </w:rPr>
        <w:t>N</w:t>
      </w:r>
      <w:r w:rsidRPr="00371A91">
        <w:rPr>
          <w:lang w:val="en-GB"/>
        </w:rPr>
        <w:t xml:space="preserve">ot relevant </w:t>
      </w:r>
      <w:r>
        <w:rPr>
          <w:lang w:val="en-GB"/>
        </w:rPr>
        <w:t>for</w:t>
      </w:r>
      <w:r w:rsidRPr="00964A65">
        <w:rPr>
          <w:lang w:val="en-GB"/>
        </w:rPr>
        <w:t xml:space="preserve"> mobility between programme and partner countr</w:t>
      </w:r>
      <w:r>
        <w:rPr>
          <w:lang w:val="en-GB"/>
        </w:rPr>
        <w:t>ies.</w:t>
      </w:r>
    </w:p>
  </w:endnote>
  <w:endnote w:id="8">
    <w:p w14:paraId="3E209087" w14:textId="4F06FE54" w:rsidR="00383DB8" w:rsidRPr="00964A65" w:rsidRDefault="00383DB8">
      <w:pPr>
        <w:pStyle w:val="SonnotMetni"/>
        <w:rPr>
          <w:lang w:val="en-GB"/>
        </w:rPr>
      </w:pPr>
    </w:p>
  </w:endnote>
  <w:endnote w:id="9">
    <w:p w14:paraId="2A32932D" w14:textId="384AED6E"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4B75B866" w:rsidR="009F32D0" w:rsidRDefault="009F32D0">
        <w:pPr>
          <w:pStyle w:val="AltBilgi"/>
          <w:jc w:val="center"/>
        </w:pPr>
        <w:r>
          <w:fldChar w:fldCharType="begin"/>
        </w:r>
        <w:r>
          <w:instrText xml:space="preserve"> PAGE   \* MERGEFORMAT </w:instrText>
        </w:r>
        <w:r>
          <w:fldChar w:fldCharType="separate"/>
        </w:r>
        <w:r w:rsidR="007C20E1">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AltBilgi"/>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5315" w14:textId="77777777" w:rsidR="00DE1DA1" w:rsidRDefault="00DE1DA1">
      <w:r>
        <w:separator/>
      </w:r>
    </w:p>
  </w:footnote>
  <w:footnote w:type="continuationSeparator" w:id="0">
    <w:p w14:paraId="6C437F63" w14:textId="77777777" w:rsidR="00DE1DA1" w:rsidRDefault="00DE1D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44096E14"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D72C5C9" wp14:editId="68118662">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F9911E6" w:rsidR="00E01AAA" w:rsidRPr="00967BFC" w:rsidRDefault="00E01AAA" w:rsidP="00C05937">
          <w:pPr>
            <w:pStyle w:val="ZDGName"/>
            <w:rPr>
              <w:lang w:val="en-GB"/>
            </w:rPr>
          </w:pPr>
        </w:p>
      </w:tc>
    </w:tr>
  </w:tbl>
  <w:p w14:paraId="5D72C5C2" w14:textId="38D0D540" w:rsidR="00506408" w:rsidRPr="00495B18" w:rsidRDefault="007C20E1" w:rsidP="00967BFC">
    <w:pPr>
      <w:pStyle w:val="stBilgi"/>
      <w:tabs>
        <w:tab w:val="clear" w:pos="8306"/>
      </w:tabs>
      <w:spacing w:after="0"/>
      <w:ind w:right="-743"/>
      <w:rPr>
        <w:sz w:val="16"/>
        <w:szCs w:val="16"/>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D72C5C7" wp14:editId="42B0869E">
              <wp:simplePos x="0" y="0"/>
              <wp:positionH relativeFrom="column">
                <wp:posOffset>4201795</wp:posOffset>
              </wp:positionH>
              <wp:positionV relativeFrom="paragraph">
                <wp:posOffset>-548640</wp:posOffset>
              </wp:positionV>
              <wp:extent cx="20332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32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3CE90604"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7C20E1">
                            <w:rPr>
                              <w:rFonts w:ascii="Verdana" w:hAnsi="Verdana"/>
                              <w:b/>
                              <w:i/>
                              <w:color w:val="003CB4"/>
                              <w:sz w:val="16"/>
                              <w:szCs w:val="16"/>
                              <w:lang w:val="en-GB"/>
                            </w:rPr>
                            <w:t xml:space="preserve"> 2021</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30.85pt;margin-top:-43.2pt;width:160.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w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qPg8jKag6kEWzwPFrPYhaDp8XavtHnHZIfs&#10;IsMKOu/Q6f5OG5sNTY8uNpiQBW9b1/1WPDsAx+kEYsNVa7NZuGb+SIJkvVgviEei2dojQZ57N8WK&#10;eLMinMf5Zb5a5eFPGzckacOrigkb5iiskPxZ4w4SnyRxkpaWLa8snE1Jq+1m1Sq0pyDswn2Hgpy5&#10;+c/TcEUALi8ohREJbqPEK2aLuUcKEnsJFNgLwuQ2mQUkIXnxnNIdF+zfKaEhw0kcxZOYfsstcN9r&#10;bjTtuIHR0fIuw4uTE02tBNeicq01lLfT+qwUNv2nUkC7j412grUandRqxs0IKFbFG1k9gnSVBGWB&#10;CGHewaKR6jtGA8yODOtvO6oYRu17AfJPQkLssHEbEs8j2Khzy+bcQkUJUBk2GE3LlZkG1K5XfNtA&#10;pOnBCXkDT6bmTs1PWR0eGswHR+owy+wAOt87r6eJu/wFAAD//wMAUEsDBBQABgAIAAAAIQCtqaTG&#10;3gAAAAkBAAAPAAAAZHJzL2Rvd25yZXYueG1sTI/BTsMwEETvSPyDtUjcWjvQpknIpkIgriAKReLm&#10;xtskIl5HsduEv8ec4Liap5m35Xa2vTjT6DvHCMlSgSCunem4QXh/e1pkIHzQbHTvmBC+ycO2urwo&#10;dWHcxK903oVGxBL2hUZoQxgKKX3dktV+6QbimB3daHWI59hIM+opltte3iiVSqs7jgutHuihpfpr&#10;d7II++fj58dKvTSPdj1MblaSbS4Rr6/m+zsQgebwB8OvflSHKjod3ImNFz1CmiabiCIssnQFIhJ5&#10;luQgDgi3a5BVKf9/UP0AAAD//wMAUEsBAi0AFAAGAAgAAAAhALaDOJL+AAAA4QEAABMAAAAAAAAA&#10;AAAAAAAAAAAAAFtDb250ZW50X1R5cGVzXS54bWxQSwECLQAUAAYACAAAACEAOP0h/9YAAACUAQAA&#10;CwAAAAAAAAAAAAAAAAAvAQAAX3JlbHMvLnJlbHNQSwECLQAUAAYACAAAACEABfpVcLMCAAC5BQAA&#10;DgAAAAAAAAAAAAAAAAAuAgAAZHJzL2Uyb0RvYy54bWxQSwECLQAUAAYACAAAACEAramkxt4AAAAJ&#10;AQAADwAAAAAAAAAAAAAAAAANBQAAZHJzL2Rvd25yZXYueG1sUEsFBgAAAAAEAAQA8wAAABgGAAAA&#10;AA==&#10;" filled="f" stroked="f">
              <v:textbox>
                <w:txbxContent>
                  <w:p w14:paraId="5D72C5D1" w14:textId="54190190" w:rsidR="00AD66BB" w:rsidRPr="00D9765B" w:rsidRDefault="00AD66BB" w:rsidP="007967A9">
                    <w:pPr>
                      <w:tabs>
                        <w:tab w:val="left" w:pos="3119"/>
                      </w:tabs>
                      <w:spacing w:after="0"/>
                      <w:rPr>
                        <w:rFonts w:ascii="Verdana" w:hAnsi="Verdana"/>
                        <w:b/>
                        <w:i/>
                        <w:color w:val="003CB4"/>
                        <w:sz w:val="16"/>
                        <w:szCs w:val="16"/>
                        <w:lang w:val="en-GB"/>
                      </w:rPr>
                    </w:pPr>
                    <w:r w:rsidRPr="00D9765B">
                      <w:rPr>
                        <w:rFonts w:ascii="Verdana" w:hAnsi="Verdana"/>
                        <w:b/>
                        <w:i/>
                        <w:color w:val="003CB4"/>
                        <w:sz w:val="16"/>
                        <w:szCs w:val="16"/>
                        <w:lang w:val="en-GB"/>
                      </w:rPr>
                      <w:t>Higher Education</w:t>
                    </w:r>
                    <w:r w:rsidR="00435221" w:rsidRPr="00D9765B">
                      <w:rPr>
                        <w:rFonts w:ascii="Verdana" w:hAnsi="Verdana"/>
                        <w:b/>
                        <w:i/>
                        <w:color w:val="003CB4"/>
                        <w:sz w:val="16"/>
                        <w:szCs w:val="16"/>
                        <w:lang w:val="en-GB"/>
                      </w:rPr>
                      <w:t>:</w:t>
                    </w:r>
                    <w:r w:rsidRPr="00D9765B">
                      <w:rPr>
                        <w:rFonts w:ascii="Verdana" w:hAnsi="Verdana"/>
                        <w:b/>
                        <w:i/>
                        <w:color w:val="003CB4"/>
                        <w:sz w:val="16"/>
                        <w:szCs w:val="16"/>
                        <w:lang w:val="en-GB"/>
                      </w:rPr>
                      <w:t xml:space="preserve"> </w:t>
                    </w:r>
                  </w:p>
                  <w:p w14:paraId="5D72C5D2" w14:textId="3CE90604" w:rsidR="007967A9" w:rsidRPr="00D9765B" w:rsidRDefault="007A4430" w:rsidP="007967A9">
                    <w:pPr>
                      <w:tabs>
                        <w:tab w:val="left" w:pos="3119"/>
                      </w:tabs>
                      <w:spacing w:after="0"/>
                      <w:jc w:val="left"/>
                      <w:rPr>
                        <w:rFonts w:ascii="Verdana" w:hAnsi="Verdana"/>
                        <w:b/>
                        <w:i/>
                        <w:color w:val="003CB4"/>
                        <w:sz w:val="16"/>
                        <w:szCs w:val="16"/>
                        <w:lang w:val="en-GB"/>
                      </w:rPr>
                    </w:pPr>
                    <w:r w:rsidRPr="00D9765B">
                      <w:rPr>
                        <w:rFonts w:ascii="Verdana" w:hAnsi="Verdana"/>
                        <w:b/>
                        <w:i/>
                        <w:color w:val="003CB4"/>
                        <w:sz w:val="16"/>
                        <w:szCs w:val="16"/>
                        <w:lang w:val="en-GB"/>
                      </w:rPr>
                      <w:t>Mobility</w:t>
                    </w:r>
                    <w:r w:rsidR="00AD66BB" w:rsidRPr="00D9765B">
                      <w:rPr>
                        <w:rFonts w:ascii="Verdana" w:hAnsi="Verdana"/>
                        <w:b/>
                        <w:i/>
                        <w:color w:val="003CB4"/>
                        <w:sz w:val="16"/>
                        <w:szCs w:val="16"/>
                        <w:lang w:val="en-GB"/>
                      </w:rPr>
                      <w:t xml:space="preserve"> Agreement form</w:t>
                    </w:r>
                    <w:r w:rsidR="007C20E1">
                      <w:rPr>
                        <w:rFonts w:ascii="Verdana" w:hAnsi="Verdana"/>
                        <w:b/>
                        <w:i/>
                        <w:color w:val="003CB4"/>
                        <w:sz w:val="16"/>
                        <w:szCs w:val="16"/>
                        <w:lang w:val="en-GB"/>
                      </w:rPr>
                      <w:t xml:space="preserve"> 2021</w:t>
                    </w:r>
                  </w:p>
                  <w:p w14:paraId="5D72C5D3" w14:textId="77777777" w:rsidR="007967A9" w:rsidRPr="00D9765B" w:rsidRDefault="007967A9" w:rsidP="007967A9">
                    <w:pPr>
                      <w:tabs>
                        <w:tab w:val="left" w:pos="3119"/>
                      </w:tabs>
                      <w:spacing w:after="0"/>
                      <w:jc w:val="left"/>
                      <w:rPr>
                        <w:rFonts w:ascii="Verdana" w:hAnsi="Verdana"/>
                        <w:b/>
                        <w:color w:val="003CB4"/>
                        <w:sz w:val="16"/>
                        <w:szCs w:val="16"/>
                        <w:lang w:val="en-GB"/>
                      </w:rPr>
                    </w:pPr>
                    <w:r w:rsidRPr="00D9765B">
                      <w:rPr>
                        <w:rFonts w:ascii="Verdana" w:hAnsi="Verdana"/>
                        <w:b/>
                        <w:color w:val="003CB4"/>
                        <w:sz w:val="16"/>
                        <w:szCs w:val="16"/>
                        <w:lang w:val="en-GB"/>
                      </w:rPr>
                      <w:t>Participant’s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B782F"/>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12AD"/>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E7978"/>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43E"/>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5578"/>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4AA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2B1"/>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0E1"/>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509"/>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4A65"/>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2E3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65B"/>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1DA1"/>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E4BD171-03E0-4F3F-BA45-B02D7BA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link w:val="SonnotMetniChar"/>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BD478C2-F5FE-43CB-A033-D52EC723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392</Words>
  <Characters>2240</Characters>
  <Application>Microsoft Office Word</Application>
  <DocSecurity>0</DocSecurity>
  <PresentationFormat>Microsoft Word 11.0</PresentationFormat>
  <Lines>18</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2627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gülsah saglam aktas</cp:lastModifiedBy>
  <cp:revision>2</cp:revision>
  <cp:lastPrinted>2013-11-06T08:46:00Z</cp:lastPrinted>
  <dcterms:created xsi:type="dcterms:W3CDTF">2021-03-15T08:35:00Z</dcterms:created>
  <dcterms:modified xsi:type="dcterms:W3CDTF">2021-03-15T08:35:00Z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