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1290" w14:textId="581489DF" w:rsidR="00177E6A" w:rsidRPr="00177E6A" w:rsidRDefault="00177E6A" w:rsidP="00177E6A">
      <w:pPr>
        <w:spacing w:after="0"/>
        <w:jc w:val="center"/>
        <w:rPr>
          <w:rFonts w:ascii="Times New Roman" w:hAnsi="Times New Roman" w:cs="Times New Roman"/>
          <w:b/>
          <w:sz w:val="24"/>
        </w:rPr>
      </w:pPr>
      <w:bookmarkStart w:id="0" w:name="_Hlk60736939"/>
      <w:r w:rsidRPr="00177E6A">
        <w:rPr>
          <w:rFonts w:ascii="Times New Roman" w:hAnsi="Times New Roman" w:cs="Times New Roman"/>
          <w:b/>
          <w:sz w:val="24"/>
        </w:rPr>
        <w:t>T.C.</w:t>
      </w:r>
    </w:p>
    <w:p w14:paraId="6B2E1C60" w14:textId="198F3B5D" w:rsidR="00177E6A" w:rsidRPr="00177E6A" w:rsidRDefault="00177E6A" w:rsidP="00177E6A">
      <w:pPr>
        <w:spacing w:after="0"/>
        <w:jc w:val="center"/>
        <w:rPr>
          <w:rFonts w:ascii="Times New Roman" w:hAnsi="Times New Roman" w:cs="Times New Roman"/>
          <w:b/>
          <w:sz w:val="24"/>
        </w:rPr>
      </w:pPr>
      <w:r w:rsidRPr="00177E6A">
        <w:rPr>
          <w:rFonts w:ascii="Times New Roman" w:hAnsi="Times New Roman" w:cs="Times New Roman"/>
          <w:b/>
          <w:sz w:val="24"/>
        </w:rPr>
        <w:t>BURDUR MEHMET AKİF ERSOY ÜNİVERSİTESİ</w:t>
      </w:r>
    </w:p>
    <w:p w14:paraId="63037ED1" w14:textId="77777777" w:rsidR="00177E6A" w:rsidRPr="00177E6A" w:rsidRDefault="00177E6A" w:rsidP="00177E6A">
      <w:pPr>
        <w:spacing w:after="0"/>
        <w:jc w:val="center"/>
        <w:rPr>
          <w:rFonts w:ascii="Times New Roman" w:hAnsi="Times New Roman" w:cs="Times New Roman"/>
          <w:b/>
          <w:sz w:val="24"/>
        </w:rPr>
      </w:pPr>
      <w:r w:rsidRPr="00177E6A">
        <w:rPr>
          <w:rFonts w:ascii="Times New Roman" w:hAnsi="Times New Roman" w:cs="Times New Roman"/>
          <w:b/>
          <w:sz w:val="24"/>
        </w:rPr>
        <w:t>TURİZM İŞLETMECİLİĞİ VE OTELCİLİK YÜKSEKOKULU</w:t>
      </w:r>
    </w:p>
    <w:p w14:paraId="18250027" w14:textId="44A83DC6" w:rsidR="00177E6A" w:rsidRPr="00177E6A" w:rsidRDefault="00177E6A" w:rsidP="00177E6A">
      <w:pPr>
        <w:spacing w:after="0"/>
        <w:jc w:val="center"/>
        <w:rPr>
          <w:rFonts w:ascii="Times New Roman" w:hAnsi="Times New Roman" w:cs="Times New Roman"/>
          <w:b/>
          <w:sz w:val="24"/>
        </w:rPr>
      </w:pPr>
      <w:r w:rsidRPr="00177E6A">
        <w:rPr>
          <w:rFonts w:ascii="Times New Roman" w:hAnsi="Times New Roman" w:cs="Times New Roman"/>
          <w:b/>
          <w:sz w:val="24"/>
        </w:rPr>
        <w:t>202</w:t>
      </w:r>
      <w:r>
        <w:rPr>
          <w:rFonts w:ascii="Times New Roman" w:hAnsi="Times New Roman" w:cs="Times New Roman"/>
          <w:b/>
          <w:sz w:val="24"/>
        </w:rPr>
        <w:t>2</w:t>
      </w:r>
      <w:r w:rsidRPr="00177E6A">
        <w:rPr>
          <w:rFonts w:ascii="Times New Roman" w:hAnsi="Times New Roman" w:cs="Times New Roman"/>
          <w:b/>
          <w:sz w:val="24"/>
        </w:rPr>
        <w:t>-202</w:t>
      </w:r>
      <w:r>
        <w:rPr>
          <w:rFonts w:ascii="Times New Roman" w:hAnsi="Times New Roman" w:cs="Times New Roman"/>
          <w:b/>
          <w:sz w:val="24"/>
        </w:rPr>
        <w:t>3</w:t>
      </w:r>
      <w:r w:rsidRPr="00177E6A">
        <w:rPr>
          <w:rFonts w:ascii="Times New Roman" w:hAnsi="Times New Roman" w:cs="Times New Roman"/>
          <w:b/>
          <w:sz w:val="24"/>
        </w:rPr>
        <w:t xml:space="preserve"> EĞİTİM ÖĞRETİM YILI BAHAR YARIYILI</w:t>
      </w:r>
    </w:p>
    <w:p w14:paraId="5E83A50B" w14:textId="0556A003" w:rsidR="00177E6A" w:rsidRPr="00177E6A" w:rsidRDefault="00177E6A" w:rsidP="00177E6A">
      <w:pPr>
        <w:spacing w:after="0"/>
        <w:jc w:val="center"/>
        <w:rPr>
          <w:rFonts w:ascii="Times New Roman" w:hAnsi="Times New Roman" w:cs="Times New Roman"/>
          <w:b/>
          <w:sz w:val="24"/>
        </w:rPr>
      </w:pPr>
      <w:r w:rsidRPr="00177E6A">
        <w:rPr>
          <w:rFonts w:ascii="Times New Roman" w:hAnsi="Times New Roman" w:cs="Times New Roman"/>
          <w:b/>
          <w:sz w:val="24"/>
        </w:rPr>
        <w:t>GASTRONOMİ VE MUTFAK SANATLARI BÖLÜMÜ</w:t>
      </w:r>
    </w:p>
    <w:p w14:paraId="1AB08073" w14:textId="7B5F7EC5" w:rsidR="006D60D5" w:rsidRPr="006269E8" w:rsidRDefault="00177E6A" w:rsidP="00177E6A">
      <w:pPr>
        <w:spacing w:after="0"/>
        <w:jc w:val="center"/>
        <w:rPr>
          <w:rFonts w:ascii="Times New Roman" w:hAnsi="Times New Roman" w:cs="Times New Roman"/>
          <w:b/>
        </w:rPr>
      </w:pPr>
      <w:r w:rsidRPr="00177E6A">
        <w:rPr>
          <w:rFonts w:ascii="Times New Roman" w:hAnsi="Times New Roman" w:cs="Times New Roman"/>
          <w:b/>
          <w:sz w:val="24"/>
        </w:rPr>
        <w:t>İŞBAŞI EĞİTİM TAKVİMİ</w:t>
      </w:r>
      <w:r w:rsidRPr="00177E6A">
        <w:rPr>
          <w:rFonts w:ascii="Times New Roman" w:hAnsi="Times New Roman" w:cs="Times New Roman"/>
          <w:b/>
          <w:sz w:val="24"/>
        </w:rPr>
        <w:cr/>
      </w:r>
    </w:p>
    <w:tbl>
      <w:tblPr>
        <w:tblStyle w:val="TabloKlavuzu"/>
        <w:tblpPr w:leftFromText="141" w:rightFromText="141" w:vertAnchor="text" w:horzAnchor="margin" w:tblpX="-284" w:tblpY="2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4310"/>
        <w:gridCol w:w="6358"/>
      </w:tblGrid>
      <w:tr w:rsidR="00E962D6" w:rsidRPr="006269E8" w14:paraId="0E7910FD" w14:textId="77777777" w:rsidTr="00F37A95">
        <w:trPr>
          <w:trHeight w:val="637"/>
        </w:trPr>
        <w:tc>
          <w:tcPr>
            <w:tcW w:w="1191" w:type="pct"/>
            <w:tcBorders>
              <w:top w:val="single" w:sz="4" w:space="0" w:color="auto"/>
              <w:bottom w:val="single" w:sz="4" w:space="0" w:color="auto"/>
            </w:tcBorders>
            <w:shd w:val="clear" w:color="auto" w:fill="D9D9D9" w:themeFill="background1" w:themeFillShade="D9"/>
            <w:vAlign w:val="center"/>
          </w:tcPr>
          <w:bookmarkEnd w:id="0"/>
          <w:p w14:paraId="003C8DD4" w14:textId="4263EA4E" w:rsidR="00E962D6" w:rsidRPr="006269E8" w:rsidRDefault="006269E8" w:rsidP="00EA2622">
            <w:pPr>
              <w:jc w:val="center"/>
              <w:rPr>
                <w:rFonts w:ascii="Times New Roman" w:hAnsi="Times New Roman" w:cs="Times New Roman"/>
                <w:b/>
                <w:sz w:val="20"/>
                <w:szCs w:val="20"/>
              </w:rPr>
            </w:pPr>
            <w:r w:rsidRPr="006269E8">
              <w:rPr>
                <w:rFonts w:ascii="Times New Roman" w:hAnsi="Times New Roman" w:cs="Times New Roman"/>
                <w:b/>
                <w:sz w:val="20"/>
                <w:szCs w:val="20"/>
              </w:rPr>
              <w:t>TARİHLER</w:t>
            </w:r>
          </w:p>
        </w:tc>
        <w:tc>
          <w:tcPr>
            <w:tcW w:w="1539" w:type="pct"/>
            <w:tcBorders>
              <w:top w:val="single" w:sz="4" w:space="0" w:color="auto"/>
              <w:bottom w:val="single" w:sz="4" w:space="0" w:color="auto"/>
            </w:tcBorders>
            <w:shd w:val="clear" w:color="auto" w:fill="D9D9D9" w:themeFill="background1" w:themeFillShade="D9"/>
            <w:vAlign w:val="center"/>
          </w:tcPr>
          <w:p w14:paraId="2E19AD86" w14:textId="10CE361C" w:rsidR="00E962D6" w:rsidRPr="006269E8" w:rsidRDefault="006269E8" w:rsidP="00EA2622">
            <w:pPr>
              <w:jc w:val="center"/>
              <w:rPr>
                <w:rFonts w:ascii="Times New Roman" w:hAnsi="Times New Roman" w:cs="Times New Roman"/>
                <w:b/>
                <w:sz w:val="20"/>
                <w:szCs w:val="20"/>
              </w:rPr>
            </w:pPr>
            <w:r w:rsidRPr="006269E8">
              <w:rPr>
                <w:rFonts w:ascii="Times New Roman" w:hAnsi="Times New Roman" w:cs="Times New Roman"/>
                <w:b/>
                <w:sz w:val="20"/>
                <w:szCs w:val="20"/>
              </w:rPr>
              <w:t>FAALİYET</w:t>
            </w:r>
          </w:p>
        </w:tc>
        <w:tc>
          <w:tcPr>
            <w:tcW w:w="2270" w:type="pct"/>
            <w:tcBorders>
              <w:top w:val="single" w:sz="4" w:space="0" w:color="auto"/>
              <w:bottom w:val="single" w:sz="4" w:space="0" w:color="auto"/>
            </w:tcBorders>
            <w:shd w:val="clear" w:color="auto" w:fill="D9D9D9" w:themeFill="background1" w:themeFillShade="D9"/>
            <w:vAlign w:val="center"/>
          </w:tcPr>
          <w:p w14:paraId="2A22A74D" w14:textId="2E29B0AA" w:rsidR="00E962D6" w:rsidRPr="006269E8" w:rsidRDefault="006269E8" w:rsidP="00EA2622">
            <w:pPr>
              <w:jc w:val="center"/>
              <w:rPr>
                <w:rFonts w:ascii="Times New Roman" w:hAnsi="Times New Roman" w:cs="Times New Roman"/>
                <w:b/>
                <w:sz w:val="20"/>
                <w:szCs w:val="20"/>
              </w:rPr>
            </w:pPr>
            <w:r w:rsidRPr="006269E8">
              <w:rPr>
                <w:rFonts w:ascii="Times New Roman" w:hAnsi="Times New Roman" w:cs="Times New Roman"/>
                <w:b/>
                <w:sz w:val="20"/>
                <w:szCs w:val="20"/>
              </w:rPr>
              <w:t>AÇIKLAMA</w:t>
            </w:r>
          </w:p>
        </w:tc>
      </w:tr>
      <w:tr w:rsidR="00E962D6" w:rsidRPr="006269E8" w14:paraId="55183F09" w14:textId="77777777" w:rsidTr="000A4122">
        <w:trPr>
          <w:trHeight w:val="755"/>
        </w:trPr>
        <w:tc>
          <w:tcPr>
            <w:tcW w:w="1191" w:type="pct"/>
            <w:tcBorders>
              <w:top w:val="single" w:sz="4" w:space="0" w:color="auto"/>
              <w:bottom w:val="single" w:sz="4" w:space="0" w:color="auto"/>
            </w:tcBorders>
            <w:vAlign w:val="center"/>
          </w:tcPr>
          <w:p w14:paraId="558D6F7C" w14:textId="77777777" w:rsidR="000C6E79" w:rsidRPr="006269E8" w:rsidRDefault="000C6E79" w:rsidP="00EA2622">
            <w:pPr>
              <w:ind w:right="181"/>
              <w:jc w:val="both"/>
              <w:rPr>
                <w:rFonts w:ascii="Times New Roman" w:hAnsi="Times New Roman" w:cs="Times New Roman"/>
                <w:sz w:val="20"/>
                <w:szCs w:val="20"/>
              </w:rPr>
            </w:pPr>
          </w:p>
          <w:p w14:paraId="07321B8C" w14:textId="061B4D40" w:rsidR="00B52746" w:rsidRPr="006269E8" w:rsidRDefault="006269E8" w:rsidP="00EA2622">
            <w:pPr>
              <w:ind w:right="181"/>
              <w:jc w:val="both"/>
              <w:rPr>
                <w:rFonts w:ascii="Times New Roman" w:hAnsi="Times New Roman" w:cs="Times New Roman"/>
                <w:sz w:val="20"/>
                <w:szCs w:val="20"/>
              </w:rPr>
            </w:pPr>
            <w:r w:rsidRPr="006269E8">
              <w:rPr>
                <w:rFonts w:ascii="Times New Roman" w:hAnsi="Times New Roman" w:cs="Times New Roman"/>
                <w:sz w:val="20"/>
                <w:szCs w:val="20"/>
              </w:rPr>
              <w:t xml:space="preserve">26 Aralık </w:t>
            </w:r>
            <w:r w:rsidR="00F37A95" w:rsidRPr="006269E8">
              <w:rPr>
                <w:rFonts w:ascii="Times New Roman" w:hAnsi="Times New Roman" w:cs="Times New Roman"/>
                <w:sz w:val="20"/>
                <w:szCs w:val="20"/>
              </w:rPr>
              <w:t>2022</w:t>
            </w:r>
            <w:r w:rsidR="00F37A95">
              <w:rPr>
                <w:rFonts w:ascii="Times New Roman" w:hAnsi="Times New Roman" w:cs="Times New Roman"/>
                <w:sz w:val="20"/>
                <w:szCs w:val="20"/>
              </w:rPr>
              <w:t>-</w:t>
            </w:r>
            <w:r w:rsidRPr="006269E8">
              <w:rPr>
                <w:rFonts w:ascii="Times New Roman" w:hAnsi="Times New Roman" w:cs="Times New Roman"/>
                <w:sz w:val="20"/>
                <w:szCs w:val="20"/>
              </w:rPr>
              <w:t xml:space="preserve"> </w:t>
            </w:r>
            <w:r w:rsidR="00306C04">
              <w:rPr>
                <w:rFonts w:ascii="Times New Roman" w:hAnsi="Times New Roman" w:cs="Times New Roman"/>
                <w:sz w:val="20"/>
                <w:szCs w:val="20"/>
              </w:rPr>
              <w:t>12</w:t>
            </w:r>
            <w:r w:rsidRPr="006269E8">
              <w:rPr>
                <w:rFonts w:ascii="Times New Roman" w:hAnsi="Times New Roman" w:cs="Times New Roman"/>
                <w:sz w:val="20"/>
                <w:szCs w:val="20"/>
              </w:rPr>
              <w:t xml:space="preserve"> Ocak 2023</w:t>
            </w:r>
          </w:p>
        </w:tc>
        <w:tc>
          <w:tcPr>
            <w:tcW w:w="1539" w:type="pct"/>
            <w:tcBorders>
              <w:top w:val="single" w:sz="4" w:space="0" w:color="auto"/>
              <w:bottom w:val="single" w:sz="4" w:space="0" w:color="auto"/>
            </w:tcBorders>
            <w:vAlign w:val="center"/>
          </w:tcPr>
          <w:p w14:paraId="28577C37" w14:textId="7B4D80AB" w:rsidR="00E962D6" w:rsidRPr="006269E8" w:rsidRDefault="006269E8" w:rsidP="00EA2622">
            <w:pPr>
              <w:jc w:val="both"/>
              <w:rPr>
                <w:rFonts w:ascii="Times New Roman" w:hAnsi="Times New Roman" w:cs="Times New Roman"/>
                <w:sz w:val="20"/>
                <w:szCs w:val="20"/>
              </w:rPr>
            </w:pPr>
            <w:r w:rsidRPr="006269E8">
              <w:rPr>
                <w:rFonts w:ascii="Times New Roman" w:hAnsi="Times New Roman" w:cs="Times New Roman"/>
                <w:sz w:val="20"/>
                <w:szCs w:val="20"/>
              </w:rPr>
              <w:t>İşbaşında eğitim talep formunun, işbaşında eğitim kabul formu</w:t>
            </w:r>
            <w:r w:rsidR="00EA2622" w:rsidRPr="006269E8">
              <w:rPr>
                <w:rFonts w:ascii="Times New Roman" w:hAnsi="Times New Roman" w:cs="Times New Roman"/>
                <w:sz w:val="20"/>
                <w:szCs w:val="20"/>
              </w:rPr>
              <w:t xml:space="preserve"> </w:t>
            </w:r>
            <w:r w:rsidRPr="006269E8">
              <w:rPr>
                <w:rFonts w:ascii="Times New Roman" w:hAnsi="Times New Roman" w:cs="Times New Roman"/>
                <w:sz w:val="20"/>
                <w:szCs w:val="20"/>
              </w:rPr>
              <w:t>ve sağlık güvencesi formunu</w:t>
            </w:r>
            <w:r w:rsidR="00290C2A" w:rsidRPr="006269E8">
              <w:rPr>
                <w:rFonts w:ascii="Times New Roman" w:hAnsi="Times New Roman" w:cs="Times New Roman"/>
                <w:sz w:val="20"/>
                <w:szCs w:val="20"/>
              </w:rPr>
              <w:t>n</w:t>
            </w:r>
            <w:r w:rsidRPr="006269E8">
              <w:rPr>
                <w:rFonts w:ascii="Times New Roman" w:hAnsi="Times New Roman" w:cs="Times New Roman"/>
                <w:sz w:val="20"/>
                <w:szCs w:val="20"/>
              </w:rPr>
              <w:t xml:space="preserve"> öğrenci işlerine teslim edilmesi (</w:t>
            </w:r>
            <w:r w:rsidR="00B36882" w:rsidRPr="006269E8">
              <w:rPr>
                <w:rFonts w:ascii="Times New Roman" w:hAnsi="Times New Roman" w:cs="Times New Roman"/>
                <w:sz w:val="20"/>
                <w:szCs w:val="20"/>
              </w:rPr>
              <w:t xml:space="preserve">İŞB </w:t>
            </w:r>
            <w:r w:rsidRPr="006269E8">
              <w:rPr>
                <w:rFonts w:ascii="Times New Roman" w:hAnsi="Times New Roman" w:cs="Times New Roman"/>
                <w:sz w:val="20"/>
                <w:szCs w:val="20"/>
              </w:rPr>
              <w:t>07-08-09 formları)</w:t>
            </w:r>
          </w:p>
        </w:tc>
        <w:tc>
          <w:tcPr>
            <w:tcW w:w="2270" w:type="pct"/>
            <w:tcBorders>
              <w:top w:val="single" w:sz="4" w:space="0" w:color="auto"/>
              <w:bottom w:val="single" w:sz="4" w:space="0" w:color="auto"/>
            </w:tcBorders>
            <w:vAlign w:val="center"/>
          </w:tcPr>
          <w:p w14:paraId="3F44FFDB" w14:textId="277E55F2" w:rsidR="00E962D6" w:rsidRPr="006269E8" w:rsidRDefault="00E962D6" w:rsidP="00EA2622">
            <w:pPr>
              <w:ind w:left="176"/>
              <w:jc w:val="both"/>
              <w:rPr>
                <w:rFonts w:ascii="Times New Roman" w:hAnsi="Times New Roman" w:cs="Times New Roman"/>
                <w:sz w:val="20"/>
                <w:szCs w:val="20"/>
              </w:rPr>
            </w:pPr>
            <w:r w:rsidRPr="006269E8">
              <w:rPr>
                <w:rFonts w:ascii="Times New Roman" w:hAnsi="Times New Roman" w:cs="Times New Roman"/>
                <w:sz w:val="20"/>
                <w:szCs w:val="20"/>
              </w:rPr>
              <w:t>Öğrenci</w:t>
            </w:r>
            <w:r w:rsidR="006269E8" w:rsidRPr="006269E8">
              <w:rPr>
                <w:rFonts w:ascii="Times New Roman" w:hAnsi="Times New Roman" w:cs="Times New Roman"/>
                <w:sz w:val="20"/>
                <w:szCs w:val="20"/>
              </w:rPr>
              <w:t xml:space="preserve">, talep formunda en az bir en fazla üç kurumun bilgilerini tercih sırasına göre yazmalıdır. </w:t>
            </w:r>
            <w:r w:rsidRPr="006269E8">
              <w:rPr>
                <w:rFonts w:ascii="Times New Roman" w:hAnsi="Times New Roman" w:cs="Times New Roman"/>
                <w:sz w:val="20"/>
                <w:szCs w:val="20"/>
              </w:rPr>
              <w:t>Form</w:t>
            </w:r>
            <w:r w:rsidR="00EA2622" w:rsidRPr="006269E8">
              <w:rPr>
                <w:rFonts w:ascii="Times New Roman" w:hAnsi="Times New Roman" w:cs="Times New Roman"/>
                <w:sz w:val="20"/>
                <w:szCs w:val="20"/>
              </w:rPr>
              <w:t xml:space="preserve">lar </w:t>
            </w:r>
            <w:r w:rsidR="006269E8" w:rsidRPr="006269E8">
              <w:rPr>
                <w:rFonts w:ascii="Times New Roman" w:hAnsi="Times New Roman" w:cs="Times New Roman"/>
                <w:sz w:val="20"/>
                <w:szCs w:val="20"/>
              </w:rPr>
              <w:t xml:space="preserve">öğrenci işlerine teslim edilmelidir. </w:t>
            </w:r>
          </w:p>
        </w:tc>
      </w:tr>
      <w:tr w:rsidR="000E2C82" w:rsidRPr="006269E8" w14:paraId="33DFDD9D" w14:textId="77777777" w:rsidTr="000A4122">
        <w:trPr>
          <w:trHeight w:val="411"/>
        </w:trPr>
        <w:tc>
          <w:tcPr>
            <w:tcW w:w="1191" w:type="pct"/>
            <w:tcBorders>
              <w:top w:val="single" w:sz="4" w:space="0" w:color="auto"/>
              <w:bottom w:val="single" w:sz="4" w:space="0" w:color="auto"/>
            </w:tcBorders>
            <w:vAlign w:val="center"/>
          </w:tcPr>
          <w:p w14:paraId="45829D60" w14:textId="653A052B" w:rsidR="00E962D6" w:rsidRPr="006269E8" w:rsidRDefault="00306C04" w:rsidP="00EA2622">
            <w:pPr>
              <w:ind w:right="181"/>
              <w:jc w:val="both"/>
              <w:rPr>
                <w:rFonts w:ascii="Times New Roman" w:hAnsi="Times New Roman" w:cs="Times New Roman"/>
                <w:sz w:val="20"/>
                <w:szCs w:val="20"/>
              </w:rPr>
            </w:pPr>
            <w:r>
              <w:rPr>
                <w:rFonts w:ascii="Times New Roman" w:hAnsi="Times New Roman" w:cs="Times New Roman"/>
                <w:sz w:val="20"/>
                <w:szCs w:val="20"/>
              </w:rPr>
              <w:t>13</w:t>
            </w:r>
            <w:r w:rsidR="006269E8" w:rsidRPr="006269E8">
              <w:rPr>
                <w:rFonts w:ascii="Times New Roman" w:hAnsi="Times New Roman" w:cs="Times New Roman"/>
                <w:sz w:val="20"/>
                <w:szCs w:val="20"/>
              </w:rPr>
              <w:t xml:space="preserve"> Ocak 2023</w:t>
            </w:r>
          </w:p>
        </w:tc>
        <w:tc>
          <w:tcPr>
            <w:tcW w:w="1539" w:type="pct"/>
            <w:tcBorders>
              <w:top w:val="single" w:sz="4" w:space="0" w:color="auto"/>
              <w:bottom w:val="single" w:sz="4" w:space="0" w:color="auto"/>
            </w:tcBorders>
            <w:vAlign w:val="center"/>
          </w:tcPr>
          <w:p w14:paraId="3EDC3A07" w14:textId="743ED1F4" w:rsidR="00E962D6" w:rsidRPr="006269E8" w:rsidRDefault="006269E8" w:rsidP="00EA2622">
            <w:pPr>
              <w:jc w:val="both"/>
              <w:rPr>
                <w:rFonts w:ascii="Times New Roman" w:hAnsi="Times New Roman" w:cs="Times New Roman"/>
                <w:sz w:val="20"/>
                <w:szCs w:val="20"/>
              </w:rPr>
            </w:pPr>
            <w:r w:rsidRPr="006269E8">
              <w:rPr>
                <w:rFonts w:ascii="Times New Roman" w:hAnsi="Times New Roman" w:cs="Times New Roman"/>
                <w:sz w:val="20"/>
                <w:szCs w:val="20"/>
              </w:rPr>
              <w:t>İşbaşında eğitim talep formu değerlendirme sonuçlarının ilan edilmesi</w:t>
            </w:r>
          </w:p>
        </w:tc>
        <w:tc>
          <w:tcPr>
            <w:tcW w:w="2270" w:type="pct"/>
            <w:tcBorders>
              <w:top w:val="single" w:sz="4" w:space="0" w:color="auto"/>
              <w:bottom w:val="single" w:sz="4" w:space="0" w:color="auto"/>
            </w:tcBorders>
            <w:vAlign w:val="center"/>
          </w:tcPr>
          <w:p w14:paraId="21AAE354" w14:textId="3EBBCC71" w:rsidR="00E962D6" w:rsidRPr="006269E8" w:rsidRDefault="006269E8" w:rsidP="00EA2622">
            <w:pPr>
              <w:ind w:left="176"/>
              <w:jc w:val="both"/>
              <w:rPr>
                <w:rFonts w:ascii="Times New Roman" w:hAnsi="Times New Roman" w:cs="Times New Roman"/>
                <w:sz w:val="20"/>
                <w:szCs w:val="20"/>
              </w:rPr>
            </w:pPr>
            <w:r w:rsidRPr="006269E8">
              <w:rPr>
                <w:rFonts w:ascii="Times New Roman" w:hAnsi="Times New Roman" w:cs="Times New Roman"/>
                <w:sz w:val="20"/>
                <w:szCs w:val="20"/>
              </w:rPr>
              <w:t xml:space="preserve">İşbaşında eğitim komisyonu üyeleri tarafından yapılacak değerlendirmenin sonuçları belirtilen tarihte Turizm İşletmeciliği ve Otelcilik Yüksekokulu’nun web sayfasından duyurulacaktır. </w:t>
            </w:r>
          </w:p>
        </w:tc>
      </w:tr>
      <w:tr w:rsidR="006269E8" w:rsidRPr="006269E8" w14:paraId="1B13D3B0" w14:textId="77777777" w:rsidTr="000A4122">
        <w:trPr>
          <w:trHeight w:val="58"/>
        </w:trPr>
        <w:tc>
          <w:tcPr>
            <w:tcW w:w="1191" w:type="pct"/>
            <w:tcBorders>
              <w:top w:val="single" w:sz="4" w:space="0" w:color="auto"/>
              <w:bottom w:val="single" w:sz="4" w:space="0" w:color="auto"/>
            </w:tcBorders>
            <w:vAlign w:val="center"/>
          </w:tcPr>
          <w:p w14:paraId="06781054" w14:textId="5E27B6FF" w:rsidR="006269E8" w:rsidRPr="006269E8" w:rsidRDefault="006269E8" w:rsidP="006269E8">
            <w:pPr>
              <w:ind w:right="181"/>
              <w:jc w:val="both"/>
              <w:rPr>
                <w:rFonts w:ascii="Times New Roman" w:hAnsi="Times New Roman" w:cs="Times New Roman"/>
                <w:sz w:val="20"/>
                <w:szCs w:val="20"/>
              </w:rPr>
            </w:pPr>
            <w:r w:rsidRPr="006269E8">
              <w:rPr>
                <w:rFonts w:ascii="Times New Roman" w:hAnsi="Times New Roman" w:cs="Times New Roman"/>
                <w:sz w:val="20"/>
                <w:szCs w:val="20"/>
              </w:rPr>
              <w:t>1</w:t>
            </w:r>
            <w:r w:rsidR="00306C04">
              <w:rPr>
                <w:rFonts w:ascii="Times New Roman" w:hAnsi="Times New Roman" w:cs="Times New Roman"/>
                <w:sz w:val="20"/>
                <w:szCs w:val="20"/>
              </w:rPr>
              <w:t>6</w:t>
            </w:r>
            <w:r w:rsidRPr="006269E8">
              <w:rPr>
                <w:rFonts w:ascii="Times New Roman" w:hAnsi="Times New Roman" w:cs="Times New Roman"/>
                <w:sz w:val="20"/>
                <w:szCs w:val="20"/>
              </w:rPr>
              <w:t> Ocak 2023</w:t>
            </w:r>
          </w:p>
        </w:tc>
        <w:tc>
          <w:tcPr>
            <w:tcW w:w="1539" w:type="pct"/>
            <w:tcBorders>
              <w:top w:val="single" w:sz="4" w:space="0" w:color="auto"/>
              <w:bottom w:val="single" w:sz="4" w:space="0" w:color="auto"/>
            </w:tcBorders>
            <w:vAlign w:val="center"/>
          </w:tcPr>
          <w:p w14:paraId="47172A2D" w14:textId="5E1CBD2D" w:rsidR="006269E8" w:rsidRPr="006269E8" w:rsidRDefault="006269E8" w:rsidP="00EA2622">
            <w:pPr>
              <w:jc w:val="both"/>
              <w:rPr>
                <w:rFonts w:ascii="Times New Roman" w:hAnsi="Times New Roman" w:cs="Times New Roman"/>
                <w:sz w:val="20"/>
                <w:szCs w:val="20"/>
              </w:rPr>
            </w:pPr>
            <w:r w:rsidRPr="006269E8">
              <w:rPr>
                <w:rFonts w:ascii="Times New Roman" w:hAnsi="Times New Roman" w:cs="Times New Roman"/>
                <w:sz w:val="20"/>
                <w:szCs w:val="20"/>
              </w:rPr>
              <w:t>Başvuru evraklarında eksik olması durumunda tamamlanması</w:t>
            </w:r>
          </w:p>
        </w:tc>
        <w:tc>
          <w:tcPr>
            <w:tcW w:w="2270" w:type="pct"/>
            <w:tcBorders>
              <w:top w:val="single" w:sz="4" w:space="0" w:color="auto"/>
              <w:bottom w:val="single" w:sz="4" w:space="0" w:color="auto"/>
            </w:tcBorders>
            <w:vAlign w:val="center"/>
          </w:tcPr>
          <w:p w14:paraId="5EB9DB02" w14:textId="0922C05E" w:rsidR="006269E8" w:rsidRPr="006269E8" w:rsidRDefault="006269E8" w:rsidP="00EA2622">
            <w:pPr>
              <w:ind w:left="176"/>
              <w:jc w:val="both"/>
              <w:rPr>
                <w:rFonts w:ascii="Times New Roman" w:hAnsi="Times New Roman" w:cs="Times New Roman"/>
                <w:sz w:val="20"/>
                <w:szCs w:val="20"/>
              </w:rPr>
            </w:pPr>
            <w:r w:rsidRPr="006269E8">
              <w:rPr>
                <w:rFonts w:ascii="Times New Roman" w:hAnsi="Times New Roman" w:cs="Times New Roman"/>
                <w:sz w:val="20"/>
                <w:szCs w:val="20"/>
              </w:rPr>
              <w:t>Eksik evraklar öğrenci işlerine teslim</w:t>
            </w:r>
            <w:r w:rsidR="00F37A95">
              <w:rPr>
                <w:rFonts w:ascii="Times New Roman" w:hAnsi="Times New Roman" w:cs="Times New Roman"/>
                <w:sz w:val="20"/>
                <w:szCs w:val="20"/>
              </w:rPr>
              <w:t xml:space="preserve"> </w:t>
            </w:r>
            <w:r w:rsidRPr="006269E8">
              <w:rPr>
                <w:rFonts w:ascii="Times New Roman" w:hAnsi="Times New Roman" w:cs="Times New Roman"/>
                <w:sz w:val="20"/>
                <w:szCs w:val="20"/>
              </w:rPr>
              <w:t>edilecektir.</w:t>
            </w:r>
          </w:p>
        </w:tc>
      </w:tr>
      <w:tr w:rsidR="00E962D6" w:rsidRPr="006269E8" w14:paraId="2F095D5D" w14:textId="77777777" w:rsidTr="000A4122">
        <w:trPr>
          <w:trHeight w:val="385"/>
        </w:trPr>
        <w:tc>
          <w:tcPr>
            <w:tcW w:w="1191" w:type="pct"/>
            <w:tcBorders>
              <w:top w:val="single" w:sz="4" w:space="0" w:color="auto"/>
              <w:bottom w:val="single" w:sz="4" w:space="0" w:color="auto"/>
            </w:tcBorders>
            <w:vAlign w:val="center"/>
          </w:tcPr>
          <w:p w14:paraId="563D6CDE" w14:textId="0A44DB4F" w:rsidR="00E962D6" w:rsidRPr="006269E8" w:rsidRDefault="00F37A95" w:rsidP="00EA2622">
            <w:pPr>
              <w:ind w:right="181"/>
              <w:jc w:val="both"/>
              <w:rPr>
                <w:rFonts w:ascii="Times New Roman" w:hAnsi="Times New Roman" w:cs="Times New Roman"/>
                <w:sz w:val="20"/>
                <w:szCs w:val="20"/>
              </w:rPr>
            </w:pPr>
            <w:r w:rsidRPr="00F37A95">
              <w:rPr>
                <w:rFonts w:ascii="Times New Roman" w:hAnsi="Times New Roman" w:cs="Times New Roman"/>
                <w:sz w:val="20"/>
                <w:szCs w:val="20"/>
              </w:rPr>
              <w:t>30 Ocak</w:t>
            </w:r>
            <w:r>
              <w:rPr>
                <w:rFonts w:ascii="Times New Roman" w:hAnsi="Times New Roman" w:cs="Times New Roman"/>
                <w:sz w:val="20"/>
                <w:szCs w:val="20"/>
              </w:rPr>
              <w:t xml:space="preserve">- </w:t>
            </w:r>
            <w:r w:rsidRPr="00F37A95">
              <w:rPr>
                <w:rFonts w:ascii="Times New Roman" w:hAnsi="Times New Roman" w:cs="Times New Roman"/>
                <w:sz w:val="20"/>
                <w:szCs w:val="20"/>
              </w:rPr>
              <w:t>5 Mayıs 2023</w:t>
            </w:r>
          </w:p>
        </w:tc>
        <w:tc>
          <w:tcPr>
            <w:tcW w:w="1539" w:type="pct"/>
            <w:tcBorders>
              <w:top w:val="single" w:sz="4" w:space="0" w:color="auto"/>
              <w:bottom w:val="single" w:sz="4" w:space="0" w:color="auto"/>
            </w:tcBorders>
            <w:vAlign w:val="center"/>
          </w:tcPr>
          <w:p w14:paraId="0D865AF1" w14:textId="43CB2B31" w:rsidR="00E962D6" w:rsidRPr="006269E8" w:rsidRDefault="006269E8" w:rsidP="00EA2622">
            <w:pPr>
              <w:jc w:val="both"/>
              <w:rPr>
                <w:rFonts w:ascii="Times New Roman" w:hAnsi="Times New Roman" w:cs="Times New Roman"/>
                <w:sz w:val="20"/>
                <w:szCs w:val="20"/>
              </w:rPr>
            </w:pPr>
            <w:r w:rsidRPr="006269E8">
              <w:rPr>
                <w:rFonts w:ascii="Times New Roman" w:hAnsi="Times New Roman" w:cs="Times New Roman"/>
                <w:sz w:val="20"/>
                <w:szCs w:val="20"/>
              </w:rPr>
              <w:t>İşbaşında eğitim süreci</w:t>
            </w:r>
          </w:p>
        </w:tc>
        <w:tc>
          <w:tcPr>
            <w:tcW w:w="2270" w:type="pct"/>
            <w:tcBorders>
              <w:top w:val="single" w:sz="4" w:space="0" w:color="auto"/>
              <w:bottom w:val="single" w:sz="4" w:space="0" w:color="auto"/>
            </w:tcBorders>
            <w:vAlign w:val="center"/>
          </w:tcPr>
          <w:p w14:paraId="765B7E4E" w14:textId="40B141FB" w:rsidR="00E962D6" w:rsidRPr="006269E8" w:rsidRDefault="006269E8" w:rsidP="00EA2622">
            <w:pPr>
              <w:ind w:left="176"/>
              <w:jc w:val="both"/>
              <w:rPr>
                <w:rFonts w:ascii="Times New Roman" w:hAnsi="Times New Roman" w:cs="Times New Roman"/>
                <w:sz w:val="20"/>
                <w:szCs w:val="20"/>
              </w:rPr>
            </w:pPr>
            <w:r w:rsidRPr="006269E8">
              <w:rPr>
                <w:rFonts w:ascii="Times New Roman" w:hAnsi="Times New Roman" w:cs="Times New Roman"/>
                <w:sz w:val="20"/>
                <w:szCs w:val="20"/>
              </w:rPr>
              <w:t>Öğrenciler işbaşında eğitim yönergesi gereğince güz dönemi boyunca uygulamada olmalı, yönergede belirtilen sorumluluklarını yerine getirmelidir.</w:t>
            </w:r>
          </w:p>
        </w:tc>
      </w:tr>
      <w:tr w:rsidR="00E962D6" w:rsidRPr="006269E8" w14:paraId="2C313F95" w14:textId="77777777" w:rsidTr="000A4122">
        <w:trPr>
          <w:trHeight w:val="395"/>
        </w:trPr>
        <w:tc>
          <w:tcPr>
            <w:tcW w:w="1191" w:type="pct"/>
            <w:tcBorders>
              <w:top w:val="single" w:sz="4" w:space="0" w:color="auto"/>
              <w:bottom w:val="single" w:sz="4" w:space="0" w:color="auto"/>
            </w:tcBorders>
            <w:vAlign w:val="center"/>
          </w:tcPr>
          <w:p w14:paraId="154F8956" w14:textId="65DD9340" w:rsidR="00E962D6" w:rsidRPr="006269E8" w:rsidRDefault="00F37A95" w:rsidP="00EA2622">
            <w:pPr>
              <w:ind w:right="181"/>
              <w:jc w:val="both"/>
              <w:rPr>
                <w:rFonts w:ascii="Times New Roman" w:hAnsi="Times New Roman" w:cs="Times New Roman"/>
                <w:sz w:val="20"/>
                <w:szCs w:val="20"/>
              </w:rPr>
            </w:pPr>
            <w:r>
              <w:rPr>
                <w:rFonts w:ascii="Times New Roman" w:hAnsi="Times New Roman" w:cs="Times New Roman"/>
                <w:sz w:val="20"/>
                <w:szCs w:val="20"/>
              </w:rPr>
              <w:t>06</w:t>
            </w:r>
            <w:r w:rsidR="00693834" w:rsidRPr="006269E8">
              <w:rPr>
                <w:rFonts w:ascii="Times New Roman" w:hAnsi="Times New Roman" w:cs="Times New Roman"/>
                <w:sz w:val="20"/>
                <w:szCs w:val="20"/>
              </w:rPr>
              <w:t xml:space="preserve">- </w:t>
            </w:r>
            <w:r>
              <w:rPr>
                <w:rFonts w:ascii="Times New Roman" w:hAnsi="Times New Roman" w:cs="Times New Roman"/>
                <w:sz w:val="20"/>
                <w:szCs w:val="20"/>
              </w:rPr>
              <w:t>21</w:t>
            </w:r>
            <w:r w:rsidR="00EA2622" w:rsidRPr="006269E8">
              <w:rPr>
                <w:rFonts w:ascii="Times New Roman" w:hAnsi="Times New Roman" w:cs="Times New Roman"/>
                <w:sz w:val="20"/>
                <w:szCs w:val="20"/>
              </w:rPr>
              <w:t xml:space="preserve"> </w:t>
            </w:r>
            <w:r>
              <w:rPr>
                <w:rFonts w:ascii="Times New Roman" w:hAnsi="Times New Roman" w:cs="Times New Roman"/>
                <w:sz w:val="20"/>
                <w:szCs w:val="20"/>
              </w:rPr>
              <w:t>Mayıs</w:t>
            </w:r>
            <w:r w:rsidR="00EA2622" w:rsidRPr="006269E8">
              <w:rPr>
                <w:rFonts w:ascii="Times New Roman" w:hAnsi="Times New Roman" w:cs="Times New Roman"/>
                <w:sz w:val="20"/>
                <w:szCs w:val="20"/>
              </w:rPr>
              <w:t xml:space="preserve"> 202</w:t>
            </w:r>
            <w:r w:rsidR="00AF0EF2">
              <w:rPr>
                <w:rFonts w:ascii="Times New Roman" w:hAnsi="Times New Roman" w:cs="Times New Roman"/>
                <w:sz w:val="20"/>
                <w:szCs w:val="20"/>
              </w:rPr>
              <w:t>3</w:t>
            </w:r>
            <w:r w:rsidR="00F235AE" w:rsidRPr="006269E8">
              <w:rPr>
                <w:rFonts w:ascii="Times New Roman" w:hAnsi="Times New Roman" w:cs="Times New Roman"/>
                <w:sz w:val="20"/>
                <w:szCs w:val="20"/>
              </w:rPr>
              <w:t xml:space="preserve"> </w:t>
            </w:r>
          </w:p>
        </w:tc>
        <w:tc>
          <w:tcPr>
            <w:tcW w:w="1539" w:type="pct"/>
            <w:tcBorders>
              <w:top w:val="single" w:sz="4" w:space="0" w:color="auto"/>
              <w:bottom w:val="single" w:sz="4" w:space="0" w:color="auto"/>
            </w:tcBorders>
            <w:vAlign w:val="center"/>
          </w:tcPr>
          <w:p w14:paraId="275465D6" w14:textId="1CF9DA80" w:rsidR="00E962D6" w:rsidRPr="006269E8" w:rsidRDefault="006269E8" w:rsidP="00EA2622">
            <w:pPr>
              <w:jc w:val="both"/>
              <w:rPr>
                <w:rFonts w:ascii="Times New Roman" w:hAnsi="Times New Roman" w:cs="Times New Roman"/>
                <w:sz w:val="20"/>
                <w:szCs w:val="20"/>
              </w:rPr>
            </w:pPr>
            <w:r w:rsidRPr="006269E8">
              <w:rPr>
                <w:rFonts w:ascii="Times New Roman" w:hAnsi="Times New Roman" w:cs="Times New Roman"/>
                <w:sz w:val="20"/>
                <w:szCs w:val="20"/>
              </w:rPr>
              <w:t>İş yeri uygulaması öğrenci raporunun ve iş yeri yetkilisi öğrenci değerlendirme formunun iş yeri uygulaması dersinden sorumlu öğretim elemanına teslim edilmesi</w:t>
            </w:r>
          </w:p>
        </w:tc>
        <w:tc>
          <w:tcPr>
            <w:tcW w:w="2270" w:type="pct"/>
            <w:tcBorders>
              <w:top w:val="single" w:sz="4" w:space="0" w:color="auto"/>
              <w:bottom w:val="single" w:sz="4" w:space="0" w:color="auto"/>
            </w:tcBorders>
            <w:vAlign w:val="center"/>
          </w:tcPr>
          <w:p w14:paraId="19DEB756" w14:textId="77777777" w:rsidR="00F37A95" w:rsidRDefault="00EC4579" w:rsidP="00EA2622">
            <w:pPr>
              <w:ind w:left="176"/>
              <w:jc w:val="both"/>
              <w:rPr>
                <w:rFonts w:ascii="Times New Roman" w:hAnsi="Times New Roman" w:cs="Times New Roman"/>
                <w:sz w:val="20"/>
                <w:szCs w:val="20"/>
              </w:rPr>
            </w:pPr>
            <w:r w:rsidRPr="006269E8">
              <w:rPr>
                <w:rFonts w:ascii="Times New Roman" w:hAnsi="Times New Roman" w:cs="Times New Roman"/>
                <w:sz w:val="20"/>
                <w:szCs w:val="20"/>
              </w:rPr>
              <w:t xml:space="preserve">Rapor </w:t>
            </w:r>
            <w:r w:rsidR="006269E8" w:rsidRPr="006269E8">
              <w:rPr>
                <w:rFonts w:ascii="Times New Roman" w:hAnsi="Times New Roman" w:cs="Times New Roman"/>
                <w:sz w:val="20"/>
                <w:szCs w:val="20"/>
              </w:rPr>
              <w:t>ve form, dersin öğretim elemanına elden ya da posta/kargo yoluyla teslim edilmelidir.</w:t>
            </w:r>
          </w:p>
          <w:p w14:paraId="6BD3820E" w14:textId="5550DA97" w:rsidR="00E962D6" w:rsidRPr="006269E8" w:rsidRDefault="00DB3370" w:rsidP="00EA2622">
            <w:pPr>
              <w:ind w:left="176"/>
              <w:jc w:val="both"/>
              <w:rPr>
                <w:rFonts w:ascii="Times New Roman" w:hAnsi="Times New Roman" w:cs="Times New Roman"/>
                <w:sz w:val="20"/>
                <w:szCs w:val="20"/>
              </w:rPr>
            </w:pPr>
            <w:r w:rsidRPr="00F37A95">
              <w:rPr>
                <w:rFonts w:ascii="Times New Roman" w:hAnsi="Times New Roman" w:cs="Times New Roman"/>
                <w:b/>
                <w:bCs/>
                <w:i/>
                <w:iCs/>
                <w:sz w:val="20"/>
                <w:szCs w:val="20"/>
              </w:rPr>
              <w:t>P</w:t>
            </w:r>
            <w:r w:rsidR="00E962D6" w:rsidRPr="00F37A95">
              <w:rPr>
                <w:rFonts w:ascii="Times New Roman" w:hAnsi="Times New Roman" w:cs="Times New Roman"/>
                <w:b/>
                <w:bCs/>
                <w:i/>
                <w:iCs/>
                <w:sz w:val="20"/>
                <w:szCs w:val="20"/>
              </w:rPr>
              <w:t>osta</w:t>
            </w:r>
            <w:r w:rsidR="006269E8" w:rsidRPr="00F37A95">
              <w:rPr>
                <w:rFonts w:ascii="Times New Roman" w:hAnsi="Times New Roman" w:cs="Times New Roman"/>
                <w:b/>
                <w:bCs/>
                <w:i/>
                <w:iCs/>
                <w:sz w:val="20"/>
                <w:szCs w:val="20"/>
              </w:rPr>
              <w:t xml:space="preserve">/kargo sürecinde yaşanabilecek sorunlardan öğrenci sorumlu tutulur. </w:t>
            </w:r>
          </w:p>
        </w:tc>
      </w:tr>
    </w:tbl>
    <w:p w14:paraId="24D7D70D" w14:textId="2810EB98" w:rsidR="006269E8" w:rsidRDefault="00F37A95" w:rsidP="00F37A95">
      <w:pPr>
        <w:spacing w:before="120" w:after="0" w:line="240" w:lineRule="auto"/>
        <w:ind w:left="-284" w:right="254"/>
        <w:jc w:val="both"/>
        <w:rPr>
          <w:rFonts w:ascii="Times New Roman" w:hAnsi="Times New Roman" w:cs="Times New Roman"/>
          <w:i/>
          <w:iCs/>
        </w:rPr>
      </w:pPr>
      <w:r w:rsidRPr="00F37A95">
        <w:rPr>
          <w:rFonts w:ascii="Times New Roman" w:hAnsi="Times New Roman" w:cs="Times New Roman"/>
          <w:b/>
          <w:bCs/>
        </w:rPr>
        <w:t>NOT:</w:t>
      </w:r>
      <w:r w:rsidRPr="006269E8">
        <w:rPr>
          <w:rFonts w:ascii="Times New Roman" w:hAnsi="Times New Roman" w:cs="Times New Roman"/>
        </w:rPr>
        <w:t xml:space="preserve"> </w:t>
      </w:r>
      <w:r w:rsidR="006269E8" w:rsidRPr="00F37A95">
        <w:rPr>
          <w:rFonts w:ascii="Times New Roman" w:hAnsi="Times New Roman" w:cs="Times New Roman"/>
          <w:i/>
          <w:iCs/>
        </w:rPr>
        <w:t xml:space="preserve">Öğrenciler Devlet Katkısı Formunu </w:t>
      </w:r>
      <w:r w:rsidR="006269E8" w:rsidRPr="00F37A95">
        <w:rPr>
          <w:rFonts w:ascii="Times New Roman" w:hAnsi="Times New Roman" w:cs="Times New Roman"/>
          <w:b/>
          <w:bCs/>
          <w:i/>
          <w:iCs/>
        </w:rPr>
        <w:t>teslim etmek zorunda değildir</w:t>
      </w:r>
      <w:r w:rsidR="006269E8" w:rsidRPr="00F37A95">
        <w:rPr>
          <w:rFonts w:ascii="Times New Roman" w:hAnsi="Times New Roman" w:cs="Times New Roman"/>
          <w:i/>
          <w:iCs/>
        </w:rPr>
        <w:t>. Eğer öğrencinin işbaşında eğitim gördüğü işletme öğrenciye ödediği ücretin “3308 Sayılı Mesleki Eğitim Kanunu’na Göre İşletmelerde Mesleki Eğitim Gören Öğrencilerin Ücretlerinin Bir Kısmının İşsizlik Sigortası Fonundan Karşılanmasına İlişkin Usul ve Esaslar’da” belirtilen kısmı kadar iadesini istediği takdirde devlet katkısı formu her ay için ayrı ayrı düzenlenip, alınan ücretin dekontları ile birlikte teslim edilmesi gerekmektedir.</w:t>
      </w:r>
    </w:p>
    <w:p w14:paraId="2C2AEEAD" w14:textId="06132F21" w:rsidR="000A4122" w:rsidRDefault="000A4122" w:rsidP="00F37A95">
      <w:pPr>
        <w:spacing w:before="120" w:after="0" w:line="240" w:lineRule="auto"/>
        <w:ind w:left="-284" w:right="254"/>
        <w:jc w:val="both"/>
        <w:rPr>
          <w:rFonts w:ascii="Times New Roman" w:hAnsi="Times New Roman" w:cs="Times New Roman"/>
        </w:rPr>
      </w:pPr>
    </w:p>
    <w:p w14:paraId="76CAB7EF" w14:textId="0C77D237" w:rsidR="000A4122" w:rsidRPr="000A4122" w:rsidRDefault="000A4122" w:rsidP="004F3879">
      <w:pPr>
        <w:spacing w:before="120" w:after="0" w:line="240" w:lineRule="auto"/>
        <w:ind w:left="-284" w:right="254"/>
        <w:jc w:val="both"/>
        <w:rPr>
          <w:rFonts w:ascii="Times New Roman" w:hAnsi="Times New Roman" w:cs="Times New Roman"/>
        </w:rPr>
      </w:pPr>
      <w:r>
        <w:rPr>
          <w:rFonts w:ascii="Times New Roman" w:hAnsi="Times New Roman" w:cs="Times New Roman"/>
        </w:rPr>
        <w:t xml:space="preserve">*** </w:t>
      </w:r>
      <w:r w:rsidR="004F3879" w:rsidRPr="004F3879">
        <w:rPr>
          <w:rFonts w:ascii="Times New Roman" w:hAnsi="Times New Roman" w:cs="Times New Roman"/>
        </w:rPr>
        <w:t>Öğrencilerin İşbaşında eğitim yapacakları asgari işletme şartları her bölüm için aşağıdak</w:t>
      </w:r>
      <w:r w:rsidR="004F3879">
        <w:rPr>
          <w:rFonts w:ascii="Times New Roman" w:hAnsi="Times New Roman" w:cs="Times New Roman"/>
        </w:rPr>
        <w:t xml:space="preserve">i </w:t>
      </w:r>
      <w:r w:rsidR="004F3879" w:rsidRPr="004F3879">
        <w:rPr>
          <w:rFonts w:ascii="Times New Roman" w:hAnsi="Times New Roman" w:cs="Times New Roman"/>
        </w:rPr>
        <w:t>şekilde olmalıdır:</w:t>
      </w:r>
    </w:p>
    <w:p w14:paraId="59FF552B" w14:textId="4830E028" w:rsidR="000A4122" w:rsidRPr="000A4122" w:rsidRDefault="000A4122" w:rsidP="000A4122">
      <w:pPr>
        <w:pStyle w:val="ListeParagraf"/>
        <w:numPr>
          <w:ilvl w:val="0"/>
          <w:numId w:val="1"/>
        </w:numPr>
        <w:spacing w:before="120" w:after="0" w:line="240" w:lineRule="auto"/>
        <w:ind w:right="254"/>
        <w:jc w:val="both"/>
        <w:rPr>
          <w:rFonts w:ascii="Times New Roman" w:hAnsi="Times New Roman" w:cs="Times New Roman"/>
        </w:rPr>
      </w:pPr>
      <w:r w:rsidRPr="000A4122">
        <w:rPr>
          <w:rFonts w:ascii="Times New Roman" w:hAnsi="Times New Roman" w:cs="Times New Roman"/>
        </w:rPr>
        <w:t>4 veya 5 yıldızlı otel işletmelerinin mutfak bölümleri,</w:t>
      </w:r>
    </w:p>
    <w:p w14:paraId="33732A83" w14:textId="161439B9" w:rsidR="000A4122" w:rsidRPr="000A4122" w:rsidRDefault="000A4122" w:rsidP="000A4122">
      <w:pPr>
        <w:pStyle w:val="ListeParagraf"/>
        <w:numPr>
          <w:ilvl w:val="0"/>
          <w:numId w:val="1"/>
        </w:numPr>
        <w:spacing w:before="120" w:after="0" w:line="240" w:lineRule="auto"/>
        <w:ind w:right="254"/>
        <w:jc w:val="both"/>
        <w:rPr>
          <w:rFonts w:ascii="Times New Roman" w:hAnsi="Times New Roman" w:cs="Times New Roman"/>
        </w:rPr>
      </w:pPr>
      <w:r w:rsidRPr="000A4122">
        <w:rPr>
          <w:rFonts w:ascii="Times New Roman" w:hAnsi="Times New Roman" w:cs="Times New Roman"/>
        </w:rPr>
        <w:t>Birinci sınıf (5 yıldızlı) tatil köylerinin mutfak bölümleri,</w:t>
      </w:r>
    </w:p>
    <w:p w14:paraId="09F8D25E" w14:textId="20F723DC" w:rsidR="000A4122" w:rsidRPr="000A4122" w:rsidRDefault="000A4122" w:rsidP="000A4122">
      <w:pPr>
        <w:pStyle w:val="ListeParagraf"/>
        <w:numPr>
          <w:ilvl w:val="0"/>
          <w:numId w:val="1"/>
        </w:numPr>
        <w:spacing w:before="120" w:after="0" w:line="240" w:lineRule="auto"/>
        <w:ind w:right="254"/>
        <w:jc w:val="both"/>
        <w:rPr>
          <w:rFonts w:ascii="Times New Roman" w:hAnsi="Times New Roman" w:cs="Times New Roman"/>
        </w:rPr>
      </w:pPr>
      <w:r w:rsidRPr="000A4122">
        <w:rPr>
          <w:rFonts w:ascii="Times New Roman" w:hAnsi="Times New Roman" w:cs="Times New Roman"/>
        </w:rPr>
        <w:t>Komisyonun uygun göreceği Turizm İşletme belgeli 1. Sınıf restoranların mutfak bölümleri</w:t>
      </w:r>
    </w:p>
    <w:p w14:paraId="29AB24A2" w14:textId="4427647F" w:rsidR="000A4122" w:rsidRPr="000A4122" w:rsidRDefault="000A4122" w:rsidP="000A4122">
      <w:pPr>
        <w:pStyle w:val="ListeParagraf"/>
        <w:numPr>
          <w:ilvl w:val="0"/>
          <w:numId w:val="1"/>
        </w:numPr>
        <w:spacing w:before="120" w:after="0" w:line="240" w:lineRule="auto"/>
        <w:ind w:right="254"/>
        <w:jc w:val="both"/>
        <w:rPr>
          <w:rFonts w:ascii="Times New Roman" w:hAnsi="Times New Roman" w:cs="Times New Roman"/>
        </w:rPr>
      </w:pPr>
      <w:r w:rsidRPr="000A4122">
        <w:rPr>
          <w:rFonts w:ascii="Times New Roman" w:hAnsi="Times New Roman" w:cs="Times New Roman"/>
        </w:rPr>
        <w:t>Ulusal ve uluslararası kurvaziyer gemilerin mutfak bölümleridir.</w:t>
      </w:r>
    </w:p>
    <w:p w14:paraId="2903B505" w14:textId="3647311B" w:rsidR="000A4122" w:rsidRPr="000A4122" w:rsidRDefault="000A4122" w:rsidP="000A4122">
      <w:pPr>
        <w:pStyle w:val="ListeParagraf"/>
        <w:numPr>
          <w:ilvl w:val="0"/>
          <w:numId w:val="1"/>
        </w:numPr>
        <w:spacing w:before="120" w:after="0" w:line="240" w:lineRule="auto"/>
        <w:ind w:right="254"/>
        <w:jc w:val="both"/>
        <w:rPr>
          <w:rFonts w:ascii="Times New Roman" w:hAnsi="Times New Roman" w:cs="Times New Roman"/>
        </w:rPr>
      </w:pPr>
      <w:r w:rsidRPr="000A4122">
        <w:rPr>
          <w:rFonts w:ascii="Times New Roman" w:hAnsi="Times New Roman" w:cs="Times New Roman"/>
        </w:rPr>
        <w:t>Olağanüstü ve zaruri hallerde staj komisyonunun uygun göreceği diğer yiyecek-içecek işletmeleri</w:t>
      </w:r>
    </w:p>
    <w:sectPr w:rsidR="000A4122" w:rsidRPr="000A4122" w:rsidSect="00E962D6">
      <w:pgSz w:w="16838" w:h="11906" w:orient="landscape"/>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91498"/>
    <w:multiLevelType w:val="hybridMultilevel"/>
    <w:tmpl w:val="61C2AE7C"/>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yMjEwNrY0Nzc2MjZX0lEKTi0uzszPAykwrAUAYMzHpSwAAAA="/>
  </w:docVars>
  <w:rsids>
    <w:rsidRoot w:val="002726F6"/>
    <w:rsid w:val="00086F8F"/>
    <w:rsid w:val="00093EFF"/>
    <w:rsid w:val="000A4122"/>
    <w:rsid w:val="000C6E79"/>
    <w:rsid w:val="000E2C82"/>
    <w:rsid w:val="00177E6A"/>
    <w:rsid w:val="0023292C"/>
    <w:rsid w:val="002726F6"/>
    <w:rsid w:val="00290C2A"/>
    <w:rsid w:val="002D1AFE"/>
    <w:rsid w:val="00302321"/>
    <w:rsid w:val="00306C04"/>
    <w:rsid w:val="003C139E"/>
    <w:rsid w:val="004F3879"/>
    <w:rsid w:val="00581E74"/>
    <w:rsid w:val="006269E8"/>
    <w:rsid w:val="006612DD"/>
    <w:rsid w:val="00693834"/>
    <w:rsid w:val="006D60D5"/>
    <w:rsid w:val="006D707D"/>
    <w:rsid w:val="00971DE9"/>
    <w:rsid w:val="00A40C96"/>
    <w:rsid w:val="00A95499"/>
    <w:rsid w:val="00AF0EF2"/>
    <w:rsid w:val="00B36882"/>
    <w:rsid w:val="00B52746"/>
    <w:rsid w:val="00B60193"/>
    <w:rsid w:val="00B90807"/>
    <w:rsid w:val="00DB3370"/>
    <w:rsid w:val="00E1204E"/>
    <w:rsid w:val="00E30FAA"/>
    <w:rsid w:val="00E440D0"/>
    <w:rsid w:val="00E86903"/>
    <w:rsid w:val="00E962D6"/>
    <w:rsid w:val="00EA2622"/>
    <w:rsid w:val="00EC4579"/>
    <w:rsid w:val="00EF0FFE"/>
    <w:rsid w:val="00F235AE"/>
    <w:rsid w:val="00F37A95"/>
    <w:rsid w:val="00F72D62"/>
    <w:rsid w:val="00F97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AC87"/>
  <w15:chartTrackingRefBased/>
  <w15:docId w15:val="{2527A831-75E9-4148-A56D-C50E8E09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9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C45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4579"/>
    <w:rPr>
      <w:rFonts w:ascii="Segoe UI" w:hAnsi="Segoe UI" w:cs="Segoe UI"/>
      <w:sz w:val="18"/>
      <w:szCs w:val="18"/>
    </w:rPr>
  </w:style>
  <w:style w:type="paragraph" w:styleId="ListeParagraf">
    <w:name w:val="List Paragraph"/>
    <w:basedOn w:val="Normal"/>
    <w:uiPriority w:val="34"/>
    <w:qFormat/>
    <w:rsid w:val="000A4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2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368</Words>
  <Characters>2099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Kadir Çetin</cp:lastModifiedBy>
  <cp:revision>7</cp:revision>
  <cp:lastPrinted>2019-12-19T11:16:00Z</cp:lastPrinted>
  <dcterms:created xsi:type="dcterms:W3CDTF">2021-01-06T07:14:00Z</dcterms:created>
  <dcterms:modified xsi:type="dcterms:W3CDTF">2022-12-20T19:55:00Z</dcterms:modified>
</cp:coreProperties>
</file>