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87D" w:rsidRPr="00A2287D" w:rsidRDefault="00A2287D" w:rsidP="00A2287D">
      <w:pPr>
        <w:pStyle w:val="NormalWeb"/>
        <w:shd w:val="clear" w:color="auto" w:fill="FFFFFF"/>
        <w:spacing w:before="0" w:beforeAutospacing="0" w:after="180" w:afterAutospacing="0" w:line="330" w:lineRule="atLeast"/>
        <w:jc w:val="both"/>
        <w:rPr>
          <w:b/>
          <w:color w:val="FF0000"/>
          <w:u w:val="single"/>
        </w:rPr>
      </w:pPr>
      <w:r w:rsidRPr="00A2287D">
        <w:rPr>
          <w:b/>
          <w:color w:val="FF0000"/>
          <w:u w:val="single"/>
        </w:rPr>
        <w:t>TEZ SAVUNMASI YAPACAK ÖĞRENCİ;</w:t>
      </w:r>
    </w:p>
    <w:p w:rsidR="00A2287D" w:rsidRPr="00C872E3" w:rsidRDefault="00A2287D" w:rsidP="00A2287D">
      <w:pPr>
        <w:spacing w:after="0"/>
        <w:jc w:val="both"/>
        <w:rPr>
          <w:rFonts w:ascii="Times New Roman" w:hAnsi="Times New Roman" w:cs="Times New Roman"/>
        </w:rPr>
      </w:pPr>
      <w:r w:rsidRPr="00C872E3">
        <w:rPr>
          <w:rFonts w:ascii="Times New Roman" w:hAnsi="Times New Roman" w:cs="Times New Roman"/>
        </w:rPr>
        <w:t xml:space="preserve">Enstitü tez yazım kurallarına göre yazımı tamamlanan tez öncelikle danışmana sunulur. Danışmanı tarafından tezin artık sonlandırılabileceği ve öğrencinin savunmaya hazır olduğuna karar verilmişse </w:t>
      </w:r>
      <w:r w:rsidRPr="00C872E3">
        <w:rPr>
          <w:rFonts w:ascii="Times New Roman" w:hAnsi="Times New Roman" w:cs="Times New Roman"/>
          <w:b/>
        </w:rPr>
        <w:t>Tez Teslim</w:t>
      </w:r>
      <w:r w:rsidRPr="00C872E3">
        <w:rPr>
          <w:rFonts w:ascii="Times New Roman" w:hAnsi="Times New Roman" w:cs="Times New Roman"/>
        </w:rPr>
        <w:t xml:space="preserve"> </w:t>
      </w:r>
      <w:r w:rsidRPr="00C872E3">
        <w:rPr>
          <w:rFonts w:ascii="Times New Roman" w:hAnsi="Times New Roman" w:cs="Times New Roman"/>
          <w:b/>
        </w:rPr>
        <w:t>Tutanağı</w:t>
      </w:r>
      <w:r w:rsidRPr="00C872E3">
        <w:rPr>
          <w:rFonts w:ascii="Times New Roman" w:hAnsi="Times New Roman" w:cs="Times New Roman"/>
        </w:rPr>
        <w:t xml:space="preserve"> doldurularak savunmada yer alması istenen jüri adayları belirlenir. Düzenlenen tutanak Savunma talep eden öğrencinin ders ve kredi kontrolü için öncelikle Enstitü sekreterliğine imzaya sunulur. Burada öğrenci en az 7 ders, 21 ulusal kredi ve 120 AKTS kredi tamamlamışsa savunmasına onay verilir.  Form daha sonra ABD. Başkanı imzasına sonrasında ABD. Sekreterliğine sunulur.</w:t>
      </w:r>
    </w:p>
    <w:p w:rsidR="00A2287D" w:rsidRPr="00C872E3" w:rsidRDefault="00A2287D" w:rsidP="00A2287D">
      <w:pPr>
        <w:spacing w:before="120" w:after="0"/>
        <w:jc w:val="both"/>
        <w:rPr>
          <w:rFonts w:ascii="Times New Roman" w:hAnsi="Times New Roman" w:cs="Times New Roman"/>
        </w:rPr>
      </w:pPr>
      <w:r w:rsidRPr="00C872E3">
        <w:rPr>
          <w:rFonts w:ascii="Times New Roman" w:hAnsi="Times New Roman" w:cs="Times New Roman"/>
        </w:rPr>
        <w:t>Tez Savunma Jüri üyeleri EYK kararı ile belirlendikten sonra spiral ciltli 5 adet tez, jüri üyelerine gönderilir. Yönetim Kurulunun toplandığı tarih itibari ile bir ay içerisinde tez jürisinin toplanması ve savunmanın yapılması gerekir.</w:t>
      </w:r>
    </w:p>
    <w:p w:rsidR="00A2287D" w:rsidRDefault="00A2287D" w:rsidP="00A2287D">
      <w:pPr>
        <w:pStyle w:val="NormalWeb"/>
        <w:shd w:val="clear" w:color="auto" w:fill="FFFFFF"/>
        <w:spacing w:before="0" w:beforeAutospacing="0" w:after="180" w:afterAutospacing="0" w:line="330" w:lineRule="atLeast"/>
        <w:jc w:val="both"/>
      </w:pPr>
    </w:p>
    <w:p w:rsidR="00A2287D" w:rsidRPr="00A2287D" w:rsidRDefault="00A2287D" w:rsidP="00A2287D">
      <w:pPr>
        <w:jc w:val="both"/>
        <w:rPr>
          <w:rFonts w:ascii="Times New Roman" w:hAnsi="Times New Roman" w:cs="Times New Roman"/>
          <w:b/>
          <w:color w:val="FF0000"/>
          <w:u w:val="single"/>
          <w:shd w:val="clear" w:color="auto" w:fill="FFFFFF"/>
        </w:rPr>
      </w:pPr>
      <w:r w:rsidRPr="00A2287D">
        <w:rPr>
          <w:rFonts w:ascii="Times New Roman" w:hAnsi="Times New Roman" w:cs="Times New Roman"/>
          <w:b/>
          <w:color w:val="FF0000"/>
          <w:u w:val="single"/>
          <w:shd w:val="clear" w:color="auto" w:fill="FFFFFF"/>
        </w:rPr>
        <w:t>TEZ SAVUNMASINDA TEZİ KABUL EDİL</w:t>
      </w:r>
      <w:r w:rsidRPr="00A2287D">
        <w:rPr>
          <w:rFonts w:ascii="Times New Roman" w:hAnsi="Times New Roman" w:cs="Times New Roman"/>
          <w:b/>
          <w:color w:val="FF0000"/>
          <w:u w:val="single"/>
          <w:shd w:val="clear" w:color="auto" w:fill="FFFFFF"/>
        </w:rPr>
        <w:t>EN ÖĞRENCİ;</w:t>
      </w:r>
    </w:p>
    <w:p w:rsidR="00A2287D" w:rsidRPr="00C872E3" w:rsidRDefault="00A2287D" w:rsidP="00A2287D">
      <w:pPr>
        <w:jc w:val="both"/>
        <w:rPr>
          <w:rFonts w:ascii="Times New Roman" w:hAnsi="Times New Roman" w:cs="Times New Roman"/>
          <w:shd w:val="clear" w:color="auto" w:fill="FFFFFF"/>
        </w:rPr>
      </w:pPr>
      <w:r w:rsidRPr="00C872E3">
        <w:rPr>
          <w:rFonts w:ascii="Times New Roman" w:hAnsi="Times New Roman" w:cs="Times New Roman"/>
          <w:shd w:val="clear" w:color="auto" w:fill="FFFFFF"/>
        </w:rPr>
        <w:t>Savunma sonunda tezin teslimi için 1 aylık bir süre bulunmaktadır. Savunma sonunda 3 gün içinde savunma jüri üyelerinin düzenlediği Kişisel Jüri Raporu, Müşterek Jüri Raporu ve Katılım Listesi ABD. Sekreterliğine teslim edilir. Ciltleme sırasında ıslak imzalı Jüri Onay Formu kullanılacağı için jüri üyelerine yeterli sayıda Jüri Onay Formu imzalatılır.</w:t>
      </w:r>
    </w:p>
    <w:p w:rsidR="00A2287D" w:rsidRPr="00C872E3" w:rsidRDefault="00A2287D" w:rsidP="00A2287D">
      <w:pPr>
        <w:jc w:val="both"/>
        <w:rPr>
          <w:rFonts w:ascii="Times New Roman" w:hAnsi="Times New Roman" w:cs="Times New Roman"/>
          <w:shd w:val="clear" w:color="auto" w:fill="FFFFFF"/>
        </w:rPr>
      </w:pPr>
      <w:r w:rsidRPr="00C872E3">
        <w:rPr>
          <w:rFonts w:ascii="Times New Roman" w:hAnsi="Times New Roman" w:cs="Times New Roman"/>
          <w:shd w:val="clear" w:color="auto" w:fill="FFFFFF"/>
        </w:rPr>
        <w:t xml:space="preserve">Jüri tarafından önerilen ufak tefek düzeltmeler tamamlanır ve son kez danışmana sunulur. Son şekli verilmiş olan tez ciltleme için hazır hale getirilir. Ciltlenmiş olan bu tezlerden enstitü için 4 adet basım yaptırılır.(Jüri üyelerine de dağıtılacaksa yeterli sayıda basım yapılır.)  </w:t>
      </w:r>
    </w:p>
    <w:p w:rsidR="00A2287D" w:rsidRPr="00C872E3" w:rsidRDefault="00A2287D" w:rsidP="00A2287D">
      <w:pPr>
        <w:jc w:val="both"/>
        <w:rPr>
          <w:rFonts w:ascii="Times New Roman" w:hAnsi="Times New Roman" w:cs="Times New Roman"/>
        </w:rPr>
      </w:pPr>
      <w:r w:rsidRPr="00C872E3">
        <w:rPr>
          <w:rFonts w:ascii="Times New Roman" w:hAnsi="Times New Roman" w:cs="Times New Roman"/>
          <w:shd w:val="clear" w:color="auto" w:fill="FFFFFF"/>
        </w:rPr>
        <w:t xml:space="preserve">Yükseköğretim Kurulu Başkanlığı’nın </w:t>
      </w:r>
      <w:hyperlink r:id="rId4" w:history="1">
        <w:r w:rsidRPr="00C872E3">
          <w:rPr>
            <w:rFonts w:ascii="Times New Roman" w:hAnsi="Times New Roman" w:cs="Times New Roman"/>
            <w:color w:val="0000FF"/>
            <w:u w:val="single"/>
          </w:rPr>
          <w:t>https://tez.yok.gov.tr/UlusalTezMerkezi/</w:t>
        </w:r>
      </w:hyperlink>
      <w:r w:rsidRPr="00C872E3">
        <w:rPr>
          <w:rFonts w:ascii="Times New Roman" w:hAnsi="Times New Roman" w:cs="Times New Roman"/>
        </w:rPr>
        <w:t xml:space="preserve"> sayfasından Tez Veri Girişi yapılarak Tez Veri Girişi Formu çıktısı alınır. Enstitüye 2 nüsha teslim edilir. </w:t>
      </w:r>
    </w:p>
    <w:p w:rsidR="00A2287D" w:rsidRPr="00C872E3" w:rsidRDefault="00A2287D" w:rsidP="00A2287D">
      <w:pPr>
        <w:jc w:val="both"/>
        <w:rPr>
          <w:rFonts w:ascii="Times New Roman" w:hAnsi="Times New Roman" w:cs="Times New Roman"/>
        </w:rPr>
      </w:pPr>
      <w:r w:rsidRPr="00C872E3">
        <w:rPr>
          <w:rFonts w:ascii="Times New Roman" w:hAnsi="Times New Roman" w:cs="Times New Roman"/>
        </w:rPr>
        <w:t>Tez savunmasında başarılı olan öğrenci, tezi ile ilgili 4 adet CD oluşturur. Bu CD’lerde PDF formatında oluşturulan ve Tez Veri Giriş Formu düzenlenirken sistem tarafından verilen Referans numarası ile kaydedilmiş tez bulunmalıdır.</w:t>
      </w:r>
    </w:p>
    <w:p w:rsidR="00A2287D" w:rsidRPr="00C872E3" w:rsidRDefault="00A2287D" w:rsidP="00A2287D">
      <w:pPr>
        <w:rPr>
          <w:rFonts w:ascii="Times New Roman" w:hAnsi="Times New Roman" w:cs="Times New Roman"/>
          <w:b/>
          <w:u w:val="single"/>
        </w:rPr>
      </w:pPr>
      <w:r w:rsidRPr="00C872E3">
        <w:rPr>
          <w:rFonts w:ascii="Times New Roman" w:hAnsi="Times New Roman" w:cs="Times New Roman"/>
          <w:b/>
          <w:u w:val="single"/>
        </w:rPr>
        <w:t>Tez Savunmasından Başarılı Olan Öğrenci</w:t>
      </w:r>
    </w:p>
    <w:p w:rsidR="00A2287D" w:rsidRPr="00A2287D" w:rsidRDefault="00A2287D" w:rsidP="00A2287D">
      <w:pPr>
        <w:rPr>
          <w:rFonts w:ascii="Times New Roman" w:hAnsi="Times New Roman" w:cs="Times New Roman"/>
          <w:b/>
          <w:color w:val="FF0000"/>
          <w:u w:val="single"/>
        </w:rPr>
      </w:pPr>
      <w:r w:rsidRPr="00A2287D">
        <w:rPr>
          <w:rFonts w:ascii="Times New Roman" w:hAnsi="Times New Roman" w:cs="Times New Roman"/>
          <w:b/>
          <w:color w:val="FF0000"/>
          <w:u w:val="single"/>
        </w:rPr>
        <w:t xml:space="preserve">Enstitüye Aşağıdaki belgeleri Teslim Etmelidir: </w:t>
      </w:r>
    </w:p>
    <w:p w:rsidR="00A2287D" w:rsidRPr="00C872E3" w:rsidRDefault="00A2287D" w:rsidP="00A2287D">
      <w:pPr>
        <w:rPr>
          <w:rFonts w:ascii="Times New Roman" w:hAnsi="Times New Roman" w:cs="Times New Roman"/>
          <w:b/>
          <w:u w:val="single"/>
        </w:rPr>
      </w:pPr>
    </w:p>
    <w:p w:rsidR="00A2287D" w:rsidRPr="00C872E3" w:rsidRDefault="00A2287D" w:rsidP="00A2287D">
      <w:pPr>
        <w:rPr>
          <w:rFonts w:ascii="Times New Roman" w:hAnsi="Times New Roman" w:cs="Times New Roman"/>
        </w:rPr>
      </w:pPr>
      <w:r w:rsidRPr="00C872E3">
        <w:rPr>
          <w:rFonts w:ascii="Times New Roman" w:hAnsi="Times New Roman" w:cs="Times New Roman"/>
          <w:b/>
        </w:rPr>
        <w:t>1- Tez Veri Giriş Formu</w:t>
      </w:r>
      <w:r w:rsidRPr="00C872E3">
        <w:rPr>
          <w:rFonts w:ascii="Times New Roman" w:hAnsi="Times New Roman" w:cs="Times New Roman"/>
        </w:rPr>
        <w:t xml:space="preserve"> (</w:t>
      </w:r>
      <w:hyperlink r:id="rId5" w:history="1">
        <w:r w:rsidRPr="00C872E3">
          <w:rPr>
            <w:rStyle w:val="Kpr"/>
            <w:rFonts w:ascii="Times New Roman" w:hAnsi="Times New Roman" w:cs="Times New Roman"/>
          </w:rPr>
          <w:t>http://tez2.yok.gov.tr/</w:t>
        </w:r>
      </w:hyperlink>
      <w:r w:rsidRPr="00C872E3">
        <w:rPr>
          <w:rFonts w:ascii="Times New Roman" w:hAnsi="Times New Roman" w:cs="Times New Roman"/>
        </w:rPr>
        <w:t xml:space="preserve"> adresinden doldurulacak)</w:t>
      </w:r>
    </w:p>
    <w:p w:rsidR="00A2287D" w:rsidRPr="00C872E3" w:rsidRDefault="00A2287D" w:rsidP="00A2287D">
      <w:pPr>
        <w:rPr>
          <w:rFonts w:ascii="Times New Roman" w:hAnsi="Times New Roman" w:cs="Times New Roman"/>
        </w:rPr>
      </w:pPr>
      <w:r w:rsidRPr="00C872E3">
        <w:rPr>
          <w:rFonts w:ascii="Times New Roman" w:hAnsi="Times New Roman" w:cs="Times New Roman"/>
          <w:b/>
        </w:rPr>
        <w:t>2- Jüri Onay Formu</w:t>
      </w:r>
      <w:r w:rsidRPr="00C872E3">
        <w:rPr>
          <w:rFonts w:ascii="Times New Roman" w:hAnsi="Times New Roman" w:cs="Times New Roman"/>
        </w:rPr>
        <w:t xml:space="preserve"> (Islak İmzalı Aslı-1 Adet)</w:t>
      </w:r>
    </w:p>
    <w:p w:rsidR="00A2287D" w:rsidRPr="00C872E3" w:rsidRDefault="00A2287D" w:rsidP="00A2287D">
      <w:pPr>
        <w:rPr>
          <w:rFonts w:ascii="Times New Roman" w:hAnsi="Times New Roman" w:cs="Times New Roman"/>
        </w:rPr>
      </w:pPr>
      <w:r w:rsidRPr="00C872E3">
        <w:rPr>
          <w:rFonts w:ascii="Times New Roman" w:hAnsi="Times New Roman" w:cs="Times New Roman"/>
          <w:b/>
        </w:rPr>
        <w:t>3-</w:t>
      </w:r>
      <w:r w:rsidRPr="00C872E3">
        <w:rPr>
          <w:rFonts w:ascii="Times New Roman" w:hAnsi="Times New Roman" w:cs="Times New Roman"/>
        </w:rPr>
        <w:t xml:space="preserve"> </w:t>
      </w:r>
      <w:r w:rsidRPr="00C872E3">
        <w:rPr>
          <w:rFonts w:ascii="Times New Roman" w:hAnsi="Times New Roman" w:cs="Times New Roman"/>
          <w:b/>
        </w:rPr>
        <w:t>CD</w:t>
      </w:r>
      <w:r w:rsidRPr="00C872E3">
        <w:rPr>
          <w:rFonts w:ascii="Times New Roman" w:hAnsi="Times New Roman" w:cs="Times New Roman"/>
        </w:rPr>
        <w:t xml:space="preserve"> 4 Adet (CD’ler </w:t>
      </w:r>
      <w:hyperlink r:id="rId6" w:history="1">
        <w:r w:rsidRPr="00C872E3">
          <w:rPr>
            <w:rStyle w:val="Kpr"/>
            <w:rFonts w:ascii="Times New Roman" w:hAnsi="Times New Roman" w:cs="Times New Roman"/>
          </w:rPr>
          <w:t>http://sbe.mehmetakif.edu.tr/upload/17_06042011_62z88fv5fxn.pdf</w:t>
        </w:r>
      </w:hyperlink>
      <w:r w:rsidRPr="00C872E3">
        <w:rPr>
          <w:rFonts w:ascii="Times New Roman" w:hAnsi="Times New Roman" w:cs="Times New Roman"/>
        </w:rPr>
        <w:t xml:space="preserve"> sayfasındaki kılavuzda belirtildiği şekilde hazırlanacak) </w:t>
      </w:r>
    </w:p>
    <w:p w:rsidR="00A2287D" w:rsidRPr="00C872E3" w:rsidRDefault="00A2287D" w:rsidP="00A2287D">
      <w:pPr>
        <w:rPr>
          <w:rFonts w:ascii="Times New Roman" w:hAnsi="Times New Roman" w:cs="Times New Roman"/>
        </w:rPr>
      </w:pPr>
      <w:r w:rsidRPr="00C872E3">
        <w:rPr>
          <w:rFonts w:ascii="Times New Roman" w:hAnsi="Times New Roman" w:cs="Times New Roman"/>
          <w:b/>
        </w:rPr>
        <w:t>4-</w:t>
      </w:r>
      <w:r w:rsidRPr="00C872E3">
        <w:rPr>
          <w:rFonts w:ascii="Times New Roman" w:hAnsi="Times New Roman" w:cs="Times New Roman"/>
        </w:rPr>
        <w:t xml:space="preserve"> </w:t>
      </w:r>
      <w:r w:rsidRPr="00C872E3">
        <w:rPr>
          <w:rFonts w:ascii="Times New Roman" w:hAnsi="Times New Roman" w:cs="Times New Roman"/>
          <w:b/>
        </w:rPr>
        <w:t>Tez Yazım Kılavuzuna Uygun Tez Kitapçığı</w:t>
      </w:r>
      <w:r w:rsidRPr="00C872E3">
        <w:rPr>
          <w:rFonts w:ascii="Times New Roman" w:hAnsi="Times New Roman" w:cs="Times New Roman"/>
        </w:rPr>
        <w:t xml:space="preserve"> (Karton Kapak ve Ciltli 4 Adet)</w:t>
      </w:r>
    </w:p>
    <w:p w:rsidR="00A2287D" w:rsidRPr="00C872E3" w:rsidRDefault="00A2287D" w:rsidP="00A2287D">
      <w:pPr>
        <w:rPr>
          <w:rFonts w:ascii="Times New Roman" w:hAnsi="Times New Roman" w:cs="Times New Roman"/>
        </w:rPr>
      </w:pPr>
      <w:r w:rsidRPr="00C872E3">
        <w:rPr>
          <w:rFonts w:ascii="Times New Roman" w:hAnsi="Times New Roman" w:cs="Times New Roman"/>
          <w:b/>
        </w:rPr>
        <w:t xml:space="preserve">5- Tez İntihal Raporu </w:t>
      </w:r>
      <w:r w:rsidRPr="00C872E3">
        <w:rPr>
          <w:rFonts w:ascii="Times New Roman" w:hAnsi="Times New Roman" w:cs="Times New Roman"/>
        </w:rPr>
        <w:t>(Orijinallik Raporu-Oran en fazla %25 olacak)</w:t>
      </w:r>
    </w:p>
    <w:p w:rsidR="00A2287D" w:rsidRPr="00C872E3" w:rsidRDefault="00A2287D" w:rsidP="00A2287D">
      <w:pPr>
        <w:rPr>
          <w:rFonts w:ascii="Times New Roman" w:hAnsi="Times New Roman" w:cs="Times New Roman"/>
          <w:b/>
          <w:u w:val="single"/>
        </w:rPr>
      </w:pPr>
      <w:r w:rsidRPr="00C872E3">
        <w:rPr>
          <w:rFonts w:ascii="Times New Roman" w:hAnsi="Times New Roman" w:cs="Times New Roman"/>
          <w:b/>
          <w:u w:val="single"/>
        </w:rPr>
        <w:t>Enstitü Müdürlüğüne Teslim Edilir.</w:t>
      </w:r>
    </w:p>
    <w:p w:rsidR="00A2287D" w:rsidRPr="00C872E3" w:rsidRDefault="00A2287D" w:rsidP="00A2287D">
      <w:pPr>
        <w:rPr>
          <w:rFonts w:ascii="Times New Roman" w:hAnsi="Times New Roman" w:cs="Times New Roman"/>
        </w:rPr>
      </w:pPr>
      <w:r w:rsidRPr="00C872E3">
        <w:rPr>
          <w:rFonts w:ascii="Times New Roman" w:hAnsi="Times New Roman" w:cs="Times New Roman"/>
          <w:b/>
          <w:color w:val="FF0000"/>
          <w:u w:val="single"/>
        </w:rPr>
        <w:t xml:space="preserve">ÖNEMLİ: </w:t>
      </w:r>
      <w:r w:rsidRPr="00C872E3">
        <w:rPr>
          <w:rFonts w:ascii="Times New Roman" w:hAnsi="Times New Roman" w:cs="Times New Roman"/>
        </w:rPr>
        <w:t>Teslim edilen tezlerin iç kapağında jüri üyelerinin isimleri bulunmalıdır.</w:t>
      </w:r>
    </w:p>
    <w:p w:rsidR="00A2287D" w:rsidRPr="00C872E3" w:rsidRDefault="00A2287D" w:rsidP="00A2287D">
      <w:pPr>
        <w:spacing w:after="120"/>
        <w:jc w:val="both"/>
        <w:rPr>
          <w:rFonts w:ascii="Times New Roman" w:hAnsi="Times New Roman" w:cs="Times New Roman"/>
          <w:shd w:val="clear" w:color="auto" w:fill="FFFFFF"/>
        </w:rPr>
      </w:pPr>
      <w:r w:rsidRPr="00C872E3">
        <w:rPr>
          <w:rFonts w:ascii="Times New Roman" w:hAnsi="Times New Roman" w:cs="Times New Roman"/>
          <w:shd w:val="clear" w:color="auto" w:fill="FFFFFF"/>
        </w:rPr>
        <w:t>Öğrenci, bahsedilen belge ve tezleri tez sınavına giriş tarihinden itibaren en geç bir ay içinde enstitüye teslim etmek zorundadır. İlgili enstitü yönetim kurulu öğrencinin dilekçe ile başvurması halinde teslim süresini en fazla bir ay daha uzatabilir. Bu koşulları yerine getirmeyen öğrenci koşulları yerine getirinceye kadar diplomasını alamaz, öğrencilik haklarından yararlanamaz ve azami süresinin dolması halinde programla ilişiği kesilir.</w:t>
      </w:r>
      <w:bookmarkStart w:id="0" w:name="_GoBack"/>
      <w:bookmarkEnd w:id="0"/>
    </w:p>
    <w:sectPr w:rsidR="00A2287D" w:rsidRPr="00C872E3" w:rsidSect="00A2287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396"/>
    <w:rsid w:val="00107125"/>
    <w:rsid w:val="002258A0"/>
    <w:rsid w:val="00234B45"/>
    <w:rsid w:val="002705DD"/>
    <w:rsid w:val="00362BE2"/>
    <w:rsid w:val="003D614A"/>
    <w:rsid w:val="005E23F8"/>
    <w:rsid w:val="00657CAE"/>
    <w:rsid w:val="00670396"/>
    <w:rsid w:val="007B3901"/>
    <w:rsid w:val="008C3823"/>
    <w:rsid w:val="00A2287D"/>
    <w:rsid w:val="00A72C0C"/>
    <w:rsid w:val="00B37ED8"/>
    <w:rsid w:val="00C55F50"/>
    <w:rsid w:val="00C854D1"/>
    <w:rsid w:val="00F257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426A"/>
  <w15:chartTrackingRefBased/>
  <w15:docId w15:val="{9BE5498D-509A-4D99-852F-148172C6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228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228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mehmetakif.edu.tr/upload/17_06042011_62z88fv5fxn.pdf" TargetMode="External"/><Relationship Id="rId5" Type="http://schemas.openxmlformats.org/officeDocument/2006/relationships/hyperlink" Target="http://tez2.yok.gov.tr/" TargetMode="External"/><Relationship Id="rId4" Type="http://schemas.openxmlformats.org/officeDocument/2006/relationships/hyperlink" Target="https://tez.yok.gov.tr/UlusalTezMerkez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2019-04-19T12:58:00Z</dcterms:created>
  <dcterms:modified xsi:type="dcterms:W3CDTF">2019-04-19T13:06:00Z</dcterms:modified>
</cp:coreProperties>
</file>