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4D"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K</w:t>
      </w:r>
      <w:r w:rsidR="00CB233A">
        <w:rPr>
          <w:rFonts w:ascii="Arial" w:eastAsia="Times New Roman" w:hAnsi="Arial" w:cs="Arial"/>
          <w:b/>
          <w:bCs/>
          <w:color w:val="79003C"/>
          <w:kern w:val="36"/>
          <w:sz w:val="24"/>
          <w:szCs w:val="24"/>
          <w:lang w:eastAsia="tr-TR"/>
        </w:rPr>
        <w:t>ayıt tarihleri</w:t>
      </w:r>
      <w:r w:rsidR="004F4A4D">
        <w:rPr>
          <w:rFonts w:ascii="Arial" w:eastAsia="Times New Roman" w:hAnsi="Arial" w:cs="Arial"/>
          <w:b/>
          <w:bCs/>
          <w:color w:val="79003C"/>
          <w:kern w:val="36"/>
          <w:sz w:val="24"/>
          <w:szCs w:val="24"/>
          <w:lang w:eastAsia="tr-TR"/>
        </w:rPr>
        <w:t xml:space="preserve"> 2016</w:t>
      </w:r>
      <w:r w:rsidR="00CB233A">
        <w:rPr>
          <w:rFonts w:ascii="Arial" w:eastAsia="Times New Roman" w:hAnsi="Arial" w:cs="Arial"/>
          <w:b/>
          <w:bCs/>
          <w:color w:val="79003C"/>
          <w:kern w:val="36"/>
          <w:sz w:val="24"/>
          <w:szCs w:val="24"/>
          <w:lang w:eastAsia="tr-TR"/>
        </w:rPr>
        <w:t>-2017 Eğitim Öğretim Yılı Güz yarıyılı</w:t>
      </w:r>
      <w:r w:rsidR="004F4A4D">
        <w:rPr>
          <w:rFonts w:ascii="Arial" w:eastAsia="Times New Roman" w:hAnsi="Arial" w:cs="Arial"/>
          <w:b/>
          <w:bCs/>
          <w:color w:val="79003C"/>
          <w:kern w:val="36"/>
          <w:sz w:val="24"/>
          <w:szCs w:val="24"/>
          <w:lang w:eastAsia="tr-TR"/>
        </w:rPr>
        <w:t xml:space="preserve"> ve daha önce kayıtlı olan</w:t>
      </w:r>
      <w:r w:rsidR="00CB233A">
        <w:rPr>
          <w:rFonts w:ascii="Arial" w:eastAsia="Times New Roman" w:hAnsi="Arial" w:cs="Arial"/>
          <w:b/>
          <w:bCs/>
          <w:color w:val="79003C"/>
          <w:kern w:val="36"/>
          <w:sz w:val="24"/>
          <w:szCs w:val="24"/>
          <w:lang w:eastAsia="tr-TR"/>
        </w:rPr>
        <w:t xml:space="preserve"> öğrencilerden</w:t>
      </w:r>
      <w:r w:rsidR="00EF7FF6">
        <w:rPr>
          <w:rFonts w:ascii="Arial" w:eastAsia="Times New Roman" w:hAnsi="Arial" w:cs="Arial"/>
          <w:b/>
          <w:bCs/>
          <w:color w:val="79003C"/>
          <w:kern w:val="36"/>
          <w:sz w:val="24"/>
          <w:szCs w:val="24"/>
          <w:lang w:eastAsia="tr-TR"/>
        </w:rPr>
        <w:t xml:space="preserve"> (Tezli Yüksek Lisans ve Doktora)</w:t>
      </w:r>
      <w:r w:rsidR="004F4A4D">
        <w:rPr>
          <w:rFonts w:ascii="Arial" w:eastAsia="Times New Roman" w:hAnsi="Arial" w:cs="Arial"/>
          <w:b/>
          <w:bCs/>
          <w:color w:val="79003C"/>
          <w:kern w:val="36"/>
          <w:sz w:val="24"/>
          <w:szCs w:val="24"/>
          <w:lang w:eastAsia="tr-TR"/>
        </w:rPr>
        <w:t>, 2018-2019 Eğitim Öğretim yılı Bahar Yarıyılı sonuna kadar tez savunması yapama</w:t>
      </w:r>
      <w:r>
        <w:rPr>
          <w:rFonts w:ascii="Arial" w:eastAsia="Times New Roman" w:hAnsi="Arial" w:cs="Arial"/>
          <w:b/>
          <w:bCs/>
          <w:color w:val="79003C"/>
          <w:kern w:val="36"/>
          <w:sz w:val="24"/>
          <w:szCs w:val="24"/>
          <w:lang w:eastAsia="tr-TR"/>
        </w:rPr>
        <w:t>yan</w:t>
      </w:r>
      <w:r w:rsidR="004F4A4D">
        <w:rPr>
          <w:rFonts w:ascii="Arial" w:eastAsia="Times New Roman" w:hAnsi="Arial" w:cs="Arial"/>
          <w:b/>
          <w:bCs/>
          <w:color w:val="79003C"/>
          <w:kern w:val="36"/>
          <w:sz w:val="24"/>
          <w:szCs w:val="24"/>
          <w:lang w:eastAsia="tr-TR"/>
        </w:rPr>
        <w:t xml:space="preserve"> veya mezun olama</w:t>
      </w:r>
      <w:r>
        <w:rPr>
          <w:rFonts w:ascii="Arial" w:eastAsia="Times New Roman" w:hAnsi="Arial" w:cs="Arial"/>
          <w:b/>
          <w:bCs/>
          <w:color w:val="79003C"/>
          <w:kern w:val="36"/>
          <w:sz w:val="24"/>
          <w:szCs w:val="24"/>
          <w:lang w:eastAsia="tr-TR"/>
        </w:rPr>
        <w:t>yanların</w:t>
      </w:r>
      <w:r w:rsidR="00C156F3">
        <w:rPr>
          <w:rFonts w:ascii="Arial" w:eastAsia="Times New Roman" w:hAnsi="Arial" w:cs="Arial"/>
          <w:b/>
          <w:bCs/>
          <w:color w:val="79003C"/>
          <w:kern w:val="36"/>
          <w:sz w:val="24"/>
          <w:szCs w:val="24"/>
          <w:lang w:eastAsia="tr-TR"/>
        </w:rPr>
        <w:t xml:space="preserve"> (Tezli Yüksek Lisans)</w:t>
      </w:r>
      <w:r w:rsidR="004F4A4D">
        <w:rPr>
          <w:rFonts w:ascii="Arial" w:eastAsia="Times New Roman" w:hAnsi="Arial" w:cs="Arial"/>
          <w:b/>
          <w:bCs/>
          <w:color w:val="79003C"/>
          <w:kern w:val="36"/>
          <w:sz w:val="24"/>
          <w:szCs w:val="24"/>
          <w:lang w:eastAsia="tr-TR"/>
        </w:rPr>
        <w:t xml:space="preserve"> </w:t>
      </w:r>
      <w:r>
        <w:rPr>
          <w:rFonts w:ascii="Arial" w:eastAsia="Times New Roman" w:hAnsi="Arial" w:cs="Arial"/>
          <w:b/>
          <w:bCs/>
          <w:color w:val="79003C"/>
          <w:kern w:val="36"/>
          <w:sz w:val="24"/>
          <w:szCs w:val="24"/>
          <w:lang w:eastAsia="tr-TR"/>
        </w:rPr>
        <w:t>Yönetmeliğimizin 13. ve 25. Maddeleri gereğince enstitümüz ile ilişikleri kesilmiştir.</w:t>
      </w:r>
      <w:r w:rsidR="00C156F3">
        <w:rPr>
          <w:rFonts w:ascii="Arial" w:eastAsia="Times New Roman" w:hAnsi="Arial" w:cs="Arial"/>
          <w:b/>
          <w:bCs/>
          <w:color w:val="79003C"/>
          <w:kern w:val="36"/>
          <w:sz w:val="24"/>
          <w:szCs w:val="24"/>
          <w:lang w:eastAsia="tr-TR"/>
        </w:rPr>
        <w:t xml:space="preserve"> (Doktora öğrencileri için; bu süreler sonunda derslerinden ve seminerlerinden başarılı olamayanlar)</w:t>
      </w:r>
      <w:bookmarkStart w:id="0" w:name="_GoBack"/>
      <w:bookmarkEnd w:id="0"/>
    </w:p>
    <w:p w:rsidR="00442466"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p>
    <w:p w:rsidR="00CB233A" w:rsidRPr="00DC6EBA" w:rsidRDefault="00CB233A"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Konu ile ilgili yönetmelik maddeleri aşağıda gösterilmiştir.</w:t>
      </w:r>
    </w:p>
    <w:p w:rsidR="004F4A4D" w:rsidRPr="00707A00" w:rsidRDefault="004F4A4D" w:rsidP="004F4A4D">
      <w:pPr>
        <w:jc w:val="both"/>
        <w:rPr>
          <w:b/>
          <w:color w:val="FF0000"/>
          <w:sz w:val="30"/>
          <w:szCs w:val="30"/>
          <w:u w:val="single"/>
        </w:rPr>
      </w:pPr>
      <w:r w:rsidRPr="00707A00">
        <w:rPr>
          <w:b/>
          <w:color w:val="FF0000"/>
          <w:sz w:val="30"/>
          <w:szCs w:val="30"/>
          <w:u w:val="single"/>
        </w:rPr>
        <w:t>Süre</w:t>
      </w:r>
    </w:p>
    <w:p w:rsidR="004F4A4D" w:rsidRDefault="004F4A4D" w:rsidP="004F4A4D">
      <w:pPr>
        <w:jc w:val="both"/>
      </w:pPr>
      <w:r w:rsidRPr="00707A00">
        <w:rPr>
          <w:b/>
          <w:i/>
          <w:color w:val="FF0000"/>
          <w:sz w:val="30"/>
          <w:szCs w:val="30"/>
          <w:u w:val="single"/>
        </w:rPr>
        <w:t>MADDE 13 – (1) Tezli yüksek lisans</w:t>
      </w:r>
      <w:r w:rsidRPr="007477FF">
        <w:rPr>
          <w:color w:val="FF0000"/>
        </w:rPr>
        <w:t xml:space="preserve"> </w:t>
      </w:r>
      <w:r>
        <w:t>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4F4A4D" w:rsidRDefault="004F4A4D" w:rsidP="004F4A4D">
      <w:pPr>
        <w:jc w:val="both"/>
      </w:pPr>
      <w:r w:rsidRPr="007477FF">
        <w:rPr>
          <w:b/>
        </w:rPr>
        <w:t>(2)</w:t>
      </w:r>
      <w:r>
        <w:t xml:space="preserve">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 </w:t>
      </w:r>
    </w:p>
    <w:p w:rsidR="004F4A4D" w:rsidRDefault="004F4A4D" w:rsidP="00DC6EBA">
      <w:pPr>
        <w:shd w:val="clear" w:color="auto" w:fill="FFFFFF"/>
        <w:spacing w:after="180" w:line="270" w:lineRule="atLeast"/>
        <w:jc w:val="both"/>
        <w:rPr>
          <w:rFonts w:ascii="Arial" w:eastAsia="Times New Roman" w:hAnsi="Arial" w:cs="Arial"/>
          <w:b/>
          <w:bCs/>
          <w:color w:val="666666"/>
          <w:sz w:val="24"/>
          <w:szCs w:val="24"/>
          <w:lang w:eastAsia="tr-TR"/>
        </w:rPr>
      </w:pPr>
    </w:p>
    <w:p w:rsidR="00EF7FF6" w:rsidRPr="00707A00" w:rsidRDefault="00EF7FF6" w:rsidP="00EF7FF6">
      <w:pPr>
        <w:jc w:val="both"/>
        <w:rPr>
          <w:b/>
          <w:color w:val="FF0000"/>
          <w:sz w:val="30"/>
          <w:szCs w:val="30"/>
          <w:u w:val="single"/>
        </w:rPr>
      </w:pPr>
      <w:r w:rsidRPr="00707A00">
        <w:rPr>
          <w:b/>
          <w:color w:val="FF0000"/>
          <w:sz w:val="30"/>
          <w:szCs w:val="30"/>
          <w:u w:val="single"/>
        </w:rPr>
        <w:t>Süre</w:t>
      </w:r>
    </w:p>
    <w:p w:rsidR="00EF7FF6" w:rsidRDefault="00EF7FF6" w:rsidP="00EF7FF6">
      <w:pPr>
        <w:jc w:val="both"/>
      </w:pPr>
      <w:proofErr w:type="gramStart"/>
      <w:r w:rsidRPr="00707A00">
        <w:rPr>
          <w:b/>
          <w:i/>
          <w:color w:val="FF0000"/>
          <w:sz w:val="30"/>
          <w:szCs w:val="30"/>
          <w:u w:val="single"/>
        </w:rPr>
        <w:t>MADDE 25 – (1) Doktora program</w:t>
      </w:r>
      <w:r w:rsidRPr="00707A00">
        <w:rPr>
          <w:b/>
          <w:color w:val="FF0000"/>
          <w:sz w:val="30"/>
          <w:szCs w:val="30"/>
        </w:rPr>
        <w:t>ı</w:t>
      </w:r>
      <w:r w:rsidRPr="00707A00">
        <w:rPr>
          <w:sz w:val="30"/>
          <w:szCs w:val="30"/>
        </w:rPr>
        <w:t>,</w:t>
      </w:r>
      <w:r>
        <w:t xml:space="preserve">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EF7FF6" w:rsidRDefault="00EF7FF6" w:rsidP="00EF7FF6">
      <w:pPr>
        <w:jc w:val="both"/>
      </w:pPr>
      <w:r w:rsidRPr="007477FF">
        <w:rPr>
          <w:b/>
        </w:rPr>
        <w:t xml:space="preserve"> (2)</w:t>
      </w:r>
      <w:r>
        <w:t xml:space="preserve">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F7FF6" w:rsidRDefault="00EF7FF6" w:rsidP="00EF7FF6">
      <w:pPr>
        <w:jc w:val="both"/>
      </w:pPr>
      <w:r w:rsidRPr="007477FF">
        <w:rPr>
          <w:b/>
        </w:rPr>
        <w:t xml:space="preserve"> (3)</w:t>
      </w:r>
      <w:r>
        <w:t xml:space="preserve"> Kredili derslerini başarıyla bitiren, yeterlik sınavında başarılı bulunan ve tez önerisi kabul edilen, ancak tez çalışmasını birinci fıkrada belirtilen on iki veya on dört yarıyıl sonuna kadar tamamlayamayan öğrencinin ilişiği kesilir.</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Default="00DC6EBA"/>
    <w:sectPr w:rsidR="00DC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BF"/>
    <w:rsid w:val="000559B5"/>
    <w:rsid w:val="000D41BF"/>
    <w:rsid w:val="00107125"/>
    <w:rsid w:val="002258A0"/>
    <w:rsid w:val="00234B45"/>
    <w:rsid w:val="002705DD"/>
    <w:rsid w:val="00362BE2"/>
    <w:rsid w:val="003D614A"/>
    <w:rsid w:val="00431135"/>
    <w:rsid w:val="00442466"/>
    <w:rsid w:val="00442BF6"/>
    <w:rsid w:val="004839BA"/>
    <w:rsid w:val="004F4A4D"/>
    <w:rsid w:val="005E23F8"/>
    <w:rsid w:val="00605790"/>
    <w:rsid w:val="00657CAE"/>
    <w:rsid w:val="007B3901"/>
    <w:rsid w:val="007B7CBB"/>
    <w:rsid w:val="007C6578"/>
    <w:rsid w:val="008C3823"/>
    <w:rsid w:val="00A22FC1"/>
    <w:rsid w:val="00A72C0C"/>
    <w:rsid w:val="00B37ED8"/>
    <w:rsid w:val="00B4558A"/>
    <w:rsid w:val="00C156F3"/>
    <w:rsid w:val="00C55F50"/>
    <w:rsid w:val="00C742F3"/>
    <w:rsid w:val="00C854D1"/>
    <w:rsid w:val="00CB233A"/>
    <w:rsid w:val="00CF62DD"/>
    <w:rsid w:val="00DC6EBA"/>
    <w:rsid w:val="00EF7FF6"/>
    <w:rsid w:val="00F25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8FEE"/>
  <w15:chartTrackingRefBased/>
  <w15:docId w15:val="{F664B1AB-7759-498A-832A-0A297C6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C6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EB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321</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2019-11-18T06:49:00Z</dcterms:created>
  <dcterms:modified xsi:type="dcterms:W3CDTF">2019-11-18T07:01:00Z</dcterms:modified>
</cp:coreProperties>
</file>