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D392" w14:textId="61FC6E05" w:rsidR="00B57877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BURDUR MEHMET AKİF ERSOY ÜNİVERSİTESİ</w:t>
      </w:r>
    </w:p>
    <w:p w14:paraId="2C15ACBB" w14:textId="43F6946B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SOSYAL BİLİMLER ENSTİTÜSÜ</w:t>
      </w:r>
    </w:p>
    <w:p w14:paraId="65A8970C" w14:textId="14FA9FE5" w:rsid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 xml:space="preserve">2020-2021 GÜZ DÖNEMİ İŞLETME </w:t>
      </w:r>
      <w:r w:rsidR="00AE15D3">
        <w:rPr>
          <w:rFonts w:ascii="Times New Roman" w:hAnsi="Times New Roman" w:cs="Times New Roman"/>
          <w:b/>
          <w:bCs/>
          <w:lang w:val="en-US"/>
        </w:rPr>
        <w:t>DOKTORA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VİZE SINAVI PROGRAMI</w:t>
      </w:r>
    </w:p>
    <w:p w14:paraId="11C14ED0" w14:textId="77777777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5D8E02" w14:textId="77777777" w:rsidR="005B389D" w:rsidRDefault="005B389D">
      <w:pPr>
        <w:rPr>
          <w:lang w:val="en-US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511"/>
        <w:gridCol w:w="2243"/>
        <w:gridCol w:w="2244"/>
        <w:gridCol w:w="2243"/>
        <w:gridCol w:w="2244"/>
      </w:tblGrid>
      <w:tr w:rsidR="005B389D" w:rsidRPr="00AE15D3" w14:paraId="4509D4CB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42C653C0" w14:textId="77777777" w:rsidR="005B389D" w:rsidRPr="00AE15D3" w:rsidRDefault="005B389D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487" w:type="dxa"/>
            <w:gridSpan w:val="2"/>
            <w:vAlign w:val="center"/>
          </w:tcPr>
          <w:p w14:paraId="6E58AF53" w14:textId="52F96467" w:rsidR="005B389D" w:rsidRPr="00AE15D3" w:rsidRDefault="002E3877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5B389D" w:rsidRPr="00AE15D3">
              <w:rPr>
                <w:rFonts w:ascii="Times New Roman" w:hAnsi="Times New Roman" w:cs="Times New Roman"/>
                <w:b/>
                <w:bCs/>
              </w:rPr>
              <w:t xml:space="preserve"> ARALIK 2020 CUMARTESİ</w:t>
            </w:r>
          </w:p>
        </w:tc>
        <w:tc>
          <w:tcPr>
            <w:tcW w:w="4487" w:type="dxa"/>
            <w:gridSpan w:val="2"/>
            <w:shd w:val="clear" w:color="auto" w:fill="E7E6E6" w:themeFill="background2"/>
            <w:vAlign w:val="center"/>
          </w:tcPr>
          <w:p w14:paraId="6614BFAA" w14:textId="748A1436" w:rsidR="005B389D" w:rsidRPr="00AE15D3" w:rsidRDefault="002E3877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bookmarkStart w:id="0" w:name="_GoBack"/>
            <w:bookmarkEnd w:id="0"/>
            <w:r w:rsidR="005B389D" w:rsidRPr="00AE15D3">
              <w:rPr>
                <w:rFonts w:ascii="Times New Roman" w:hAnsi="Times New Roman" w:cs="Times New Roman"/>
                <w:b/>
                <w:bCs/>
              </w:rPr>
              <w:t xml:space="preserve"> ARALIK 2020 PAZAR</w:t>
            </w:r>
          </w:p>
        </w:tc>
      </w:tr>
      <w:tr w:rsidR="00AE15D3" w:rsidRPr="00AE15D3" w14:paraId="779D391F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25354923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09:00-10:00</w:t>
            </w:r>
          </w:p>
        </w:tc>
        <w:tc>
          <w:tcPr>
            <w:tcW w:w="2243" w:type="dxa"/>
            <w:vAlign w:val="center"/>
          </w:tcPr>
          <w:p w14:paraId="7AF8E6D5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Müşteri İlişkileri Yönetimi</w:t>
            </w:r>
          </w:p>
          <w:p w14:paraId="2342964E" w14:textId="39BC6E31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Uğur KILINÇ</w:t>
            </w:r>
          </w:p>
        </w:tc>
        <w:tc>
          <w:tcPr>
            <w:tcW w:w="2244" w:type="dxa"/>
            <w:vAlign w:val="center"/>
          </w:tcPr>
          <w:p w14:paraId="576BAFF2" w14:textId="0CDC2E8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7A4296F7" w14:textId="75F2045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7A6732B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08DF1201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65A547C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10:00-11:00</w:t>
            </w:r>
          </w:p>
        </w:tc>
        <w:tc>
          <w:tcPr>
            <w:tcW w:w="2243" w:type="dxa"/>
            <w:vAlign w:val="center"/>
          </w:tcPr>
          <w:p w14:paraId="210AF48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Vergi Muhasebesi</w:t>
            </w:r>
          </w:p>
          <w:p w14:paraId="47C43046" w14:textId="3C53ED68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2244" w:type="dxa"/>
            <w:vAlign w:val="center"/>
          </w:tcPr>
          <w:p w14:paraId="6A403060" w14:textId="7AC78D1D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1FEA2D39" w14:textId="35100E9F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F7FE774" w14:textId="4A1242D0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3BC0563D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70C2611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11:00-12:00</w:t>
            </w:r>
          </w:p>
        </w:tc>
        <w:tc>
          <w:tcPr>
            <w:tcW w:w="2243" w:type="dxa"/>
            <w:vAlign w:val="center"/>
          </w:tcPr>
          <w:p w14:paraId="634F8AF1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Marka Yönetimi</w:t>
            </w:r>
          </w:p>
          <w:p w14:paraId="22665DCE" w14:textId="7D92338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Tülay ÖZKAN</w:t>
            </w:r>
          </w:p>
        </w:tc>
        <w:tc>
          <w:tcPr>
            <w:tcW w:w="2244" w:type="dxa"/>
            <w:vAlign w:val="center"/>
          </w:tcPr>
          <w:p w14:paraId="05E3AC4F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Finansal Türevler ve Muhasebesi</w:t>
            </w:r>
          </w:p>
          <w:p w14:paraId="6C9D7B55" w14:textId="0A561145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3336D706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Muhasebe Denetimi Uygulamaları</w:t>
            </w:r>
          </w:p>
          <w:p w14:paraId="128DDA2D" w14:textId="59E3E07D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Hüseyin DALĞAR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440DAF39" w14:textId="77777777" w:rsidR="00ED1195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Örgütsel Davranış</w:t>
            </w:r>
          </w:p>
          <w:p w14:paraId="5C07F6CC" w14:textId="77777777" w:rsidR="00ED1195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Özlem</w:t>
            </w:r>
          </w:p>
          <w:p w14:paraId="479F0CF1" w14:textId="3893C8D3" w:rsidR="00AE15D3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ÇETİNKAYA BOZKURT</w:t>
            </w:r>
          </w:p>
        </w:tc>
      </w:tr>
      <w:tr w:rsidR="00AE15D3" w:rsidRPr="00AE15D3" w14:paraId="3EAF8108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5CB93016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12:00-13:00</w:t>
            </w:r>
          </w:p>
        </w:tc>
        <w:tc>
          <w:tcPr>
            <w:tcW w:w="2243" w:type="dxa"/>
            <w:vAlign w:val="center"/>
          </w:tcPr>
          <w:p w14:paraId="4C9E498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Devlet Muhasebesi</w:t>
            </w:r>
          </w:p>
          <w:p w14:paraId="2AD4E443" w14:textId="6F768AB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Hakkı KIYMIK</w:t>
            </w:r>
          </w:p>
        </w:tc>
        <w:tc>
          <w:tcPr>
            <w:tcW w:w="2244" w:type="dxa"/>
            <w:vAlign w:val="center"/>
          </w:tcPr>
          <w:p w14:paraId="738B4715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Bankacılık Hukuku</w:t>
            </w:r>
          </w:p>
          <w:p w14:paraId="3CCC8707" w14:textId="4132DF13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Mehmet MÜLAZIMOĞLU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63619CC4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Elektronik Ticaret</w:t>
            </w:r>
          </w:p>
          <w:p w14:paraId="74C68BAF" w14:textId="32C7EB7D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Nil Esra DAL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EBD141B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Finansal Pazarlar ve Araçlar</w:t>
            </w:r>
          </w:p>
          <w:p w14:paraId="4376C6A5" w14:textId="66B93E40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Tayfun YILMAZ</w:t>
            </w:r>
          </w:p>
        </w:tc>
      </w:tr>
      <w:tr w:rsidR="00AE15D3" w:rsidRPr="00AE15D3" w14:paraId="749E90BA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6DF5E89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13:00-14:00</w:t>
            </w:r>
          </w:p>
        </w:tc>
        <w:tc>
          <w:tcPr>
            <w:tcW w:w="2243" w:type="dxa"/>
            <w:vAlign w:val="center"/>
          </w:tcPr>
          <w:p w14:paraId="77794DE1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Tüketici İşlemleri Hukuku</w:t>
            </w:r>
          </w:p>
          <w:p w14:paraId="63DBE28D" w14:textId="03ADB78A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Mehmet MÜLAZIMOĞLU</w:t>
            </w:r>
          </w:p>
        </w:tc>
        <w:tc>
          <w:tcPr>
            <w:tcW w:w="2244" w:type="dxa"/>
            <w:vAlign w:val="center"/>
          </w:tcPr>
          <w:p w14:paraId="15DCAD5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Örgütlerde İletişim ve Çatışma Yönetimi</w:t>
            </w:r>
          </w:p>
          <w:p w14:paraId="615DC7FC" w14:textId="4DF2F40A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Murat YEŞİLTAŞ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31C8716E" w14:textId="77777777" w:rsidR="00ED1195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Toplam Kalite Yönetimi</w:t>
            </w:r>
          </w:p>
          <w:p w14:paraId="2B66A0F4" w14:textId="71B444D3" w:rsidR="00AE15D3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04F636BD" w14:textId="31AF9741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4A961ED1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022325E3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14:00-15:00</w:t>
            </w:r>
          </w:p>
        </w:tc>
        <w:tc>
          <w:tcPr>
            <w:tcW w:w="2243" w:type="dxa"/>
            <w:vAlign w:val="center"/>
          </w:tcPr>
          <w:p w14:paraId="1AC5217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Stok Yönetimi</w:t>
            </w:r>
          </w:p>
          <w:p w14:paraId="242883A4" w14:textId="17A0790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Yusuf ŞAHİN</w:t>
            </w:r>
          </w:p>
        </w:tc>
        <w:tc>
          <w:tcPr>
            <w:tcW w:w="2244" w:type="dxa"/>
            <w:vAlign w:val="center"/>
          </w:tcPr>
          <w:p w14:paraId="3810DD12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İleri Pazarlama Stratejileri</w:t>
            </w:r>
          </w:p>
          <w:p w14:paraId="0ED6B524" w14:textId="79FDC90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Ahmet Buğra HAMŞIOĞLU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0D18EB6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Yönetim Bilişim Sistemleri</w:t>
            </w:r>
          </w:p>
          <w:p w14:paraId="5828EF59" w14:textId="100A797A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029BDAB3" w14:textId="77777777" w:rsidR="00AE15D3" w:rsidRDefault="00B80314" w:rsidP="00AE1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Muhasebe Kuramı</w:t>
            </w:r>
          </w:p>
          <w:p w14:paraId="2AD5FF5C" w14:textId="77777777" w:rsidR="00B80314" w:rsidRDefault="00B80314" w:rsidP="00AE1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14:paraId="1A1C4BD6" w14:textId="71D59C31" w:rsidR="00B80314" w:rsidRPr="00AE15D3" w:rsidRDefault="00B80314" w:rsidP="00AE1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Durmuş ACAR</w:t>
            </w:r>
          </w:p>
        </w:tc>
      </w:tr>
      <w:tr w:rsidR="00AE15D3" w:rsidRPr="00AE15D3" w14:paraId="4644523A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7C291C1A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15:00-16:00</w:t>
            </w:r>
          </w:p>
        </w:tc>
        <w:tc>
          <w:tcPr>
            <w:tcW w:w="2243" w:type="dxa"/>
            <w:vAlign w:val="center"/>
          </w:tcPr>
          <w:p w14:paraId="105D1155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Yönetimde Yeni Yaklaşımlar</w:t>
            </w:r>
          </w:p>
          <w:p w14:paraId="2B6248AD" w14:textId="5D6EA645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Murat KAYALAR</w:t>
            </w:r>
          </w:p>
        </w:tc>
        <w:tc>
          <w:tcPr>
            <w:tcW w:w="2244" w:type="dxa"/>
            <w:vAlign w:val="center"/>
          </w:tcPr>
          <w:p w14:paraId="4C7A815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Finans Kuramları</w:t>
            </w:r>
          </w:p>
          <w:p w14:paraId="1135C4A3" w14:textId="12BFAE83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Ali Cüneyt ÇETİN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4EB5901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Çağdaş Stratejik Yönetim</w:t>
            </w:r>
          </w:p>
          <w:p w14:paraId="6E4B7992" w14:textId="2666A88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Hüseyin ÇİÇEK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232549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Şirket Birleşmeleri ve Muhasebesi</w:t>
            </w:r>
          </w:p>
          <w:p w14:paraId="4586A94F" w14:textId="77777777" w:rsidR="00B80314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 xml:space="preserve">Prof. Dr. </w:t>
            </w:r>
          </w:p>
          <w:p w14:paraId="39608112" w14:textId="6EB23420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Durmuş ACAR</w:t>
            </w:r>
          </w:p>
        </w:tc>
      </w:tr>
      <w:tr w:rsidR="00AE15D3" w:rsidRPr="005B389D" w14:paraId="4BB37573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461347DF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16:00-17:00</w:t>
            </w:r>
          </w:p>
        </w:tc>
        <w:tc>
          <w:tcPr>
            <w:tcW w:w="2243" w:type="dxa"/>
            <w:vAlign w:val="center"/>
          </w:tcPr>
          <w:p w14:paraId="13AD43D8" w14:textId="624595E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vAlign w:val="center"/>
          </w:tcPr>
          <w:p w14:paraId="29E5D23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Davranışsal Muhasebe</w:t>
            </w:r>
          </w:p>
          <w:p w14:paraId="0596DD97" w14:textId="70BF5123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Osman Kürşat ONAT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9BA8B8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Liderlik ve Pozitif Örgütsel Davranış</w:t>
            </w:r>
          </w:p>
          <w:p w14:paraId="5CF81811" w14:textId="6487DC6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34C02E0D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1DDA3D" w14:textId="77777777" w:rsidR="005B389D" w:rsidRPr="005B389D" w:rsidRDefault="005B389D">
      <w:pPr>
        <w:rPr>
          <w:lang w:val="en-US"/>
        </w:rPr>
      </w:pPr>
    </w:p>
    <w:sectPr w:rsidR="005B389D" w:rsidRPr="005B389D" w:rsidSect="005B38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9D"/>
    <w:rsid w:val="00031842"/>
    <w:rsid w:val="002E3877"/>
    <w:rsid w:val="005B389D"/>
    <w:rsid w:val="007614EF"/>
    <w:rsid w:val="00AE15D3"/>
    <w:rsid w:val="00B57877"/>
    <w:rsid w:val="00B80314"/>
    <w:rsid w:val="00D129A5"/>
    <w:rsid w:val="00D3266A"/>
    <w:rsid w:val="00E35CE6"/>
    <w:rsid w:val="00E857D4"/>
    <w:rsid w:val="00ED1195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2E7"/>
  <w15:chartTrackingRefBased/>
  <w15:docId w15:val="{4C49F3B3-FB7F-6041-8638-A019EB0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5B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2020-11-24T11:20:00Z</dcterms:created>
  <dcterms:modified xsi:type="dcterms:W3CDTF">2020-11-24T11:20:00Z</dcterms:modified>
</cp:coreProperties>
</file>