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554E" w14:textId="77777777" w:rsidR="003E6479" w:rsidRPr="001D43B6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1D43B6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1F4F542D" w14:textId="77777777" w:rsidR="003E6479" w:rsidRPr="001D43B6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1D43B6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415CF6B9" w14:textId="77777777" w:rsidR="003E6479" w:rsidRPr="001D43B6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1D43B6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2671EFC6" w14:textId="5A20BFF0" w:rsidR="003E6479" w:rsidRPr="001D43B6" w:rsidRDefault="003E6479" w:rsidP="00150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1D43B6">
        <w:rPr>
          <w:rFonts w:ascii="Times New Roman" w:hAnsi="Times New Roman" w:cs="Times New Roman"/>
          <w:b/>
          <w:sz w:val="22"/>
          <w:szCs w:val="22"/>
          <w:lang w:val="tr-TR"/>
        </w:rPr>
        <w:t>İŞLETME DOKTORA PROGRAMI 2021-2022 GÜZ</w:t>
      </w:r>
      <w:r w:rsidR="00150479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YARIYILI </w:t>
      </w:r>
      <w:r w:rsidR="003D014E">
        <w:rPr>
          <w:rFonts w:ascii="Times New Roman" w:hAnsi="Times New Roman" w:cs="Times New Roman"/>
          <w:b/>
          <w:sz w:val="22"/>
          <w:szCs w:val="22"/>
          <w:lang w:val="tr-TR"/>
        </w:rPr>
        <w:t>FİNAL SINAVI</w:t>
      </w:r>
      <w:r w:rsidRPr="001D43B6"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</w:t>
      </w:r>
    </w:p>
    <w:p w14:paraId="3FF77ABA" w14:textId="51E5E033" w:rsidR="00360CD6" w:rsidRPr="001D43B6" w:rsidRDefault="005556E4">
      <w:pPr>
        <w:rPr>
          <w:sz w:val="22"/>
          <w:szCs w:val="22"/>
        </w:rPr>
      </w:pPr>
    </w:p>
    <w:tbl>
      <w:tblPr>
        <w:tblStyle w:val="TabloKlavuzu"/>
        <w:tblW w:w="1417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2"/>
        <w:gridCol w:w="1591"/>
        <w:gridCol w:w="2430"/>
        <w:gridCol w:w="2430"/>
        <w:gridCol w:w="3240"/>
        <w:gridCol w:w="3240"/>
      </w:tblGrid>
      <w:tr w:rsidR="00B606D0" w:rsidRPr="001D43B6" w14:paraId="53FBFC60" w14:textId="313BA01B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3884C011" w14:textId="653173DD" w:rsidR="00B606D0" w:rsidRPr="001D43B6" w:rsidRDefault="00B606D0" w:rsidP="00DA7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SAATLER</w:t>
            </w:r>
          </w:p>
        </w:tc>
        <w:tc>
          <w:tcPr>
            <w:tcW w:w="1591" w:type="dxa"/>
            <w:vAlign w:val="center"/>
          </w:tcPr>
          <w:p w14:paraId="57C92A49" w14:textId="71BEE45A" w:rsidR="00B606D0" w:rsidRPr="001D43B6" w:rsidRDefault="00EC0786" w:rsidP="00DA7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</w:t>
            </w:r>
            <w:r w:rsidR="003D01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.</w:t>
            </w:r>
            <w:r w:rsidR="003D01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1.202</w:t>
            </w:r>
            <w:r w:rsidR="003D01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br/>
            </w:r>
            <w:r w:rsidR="00B606D0"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PAZARTESİ</w:t>
            </w:r>
          </w:p>
        </w:tc>
        <w:tc>
          <w:tcPr>
            <w:tcW w:w="4860" w:type="dxa"/>
            <w:gridSpan w:val="2"/>
            <w:shd w:val="clear" w:color="auto" w:fill="E7E6E6" w:themeFill="background2"/>
            <w:vAlign w:val="center"/>
          </w:tcPr>
          <w:p w14:paraId="5B6811C1" w14:textId="72B5EE1C" w:rsidR="00B606D0" w:rsidRPr="001D43B6" w:rsidRDefault="003D014E" w:rsidP="00DA7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11</w:t>
            </w:r>
            <w:r w:rsidR="00EC078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0</w:t>
            </w:r>
            <w:r w:rsidR="00EC078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2</w:t>
            </w:r>
            <w:r w:rsidR="00EC078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br/>
            </w:r>
            <w:r w:rsidR="00B606D0"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SALI</w:t>
            </w:r>
          </w:p>
        </w:tc>
        <w:tc>
          <w:tcPr>
            <w:tcW w:w="3240" w:type="dxa"/>
            <w:vAlign w:val="center"/>
          </w:tcPr>
          <w:p w14:paraId="427DEDC8" w14:textId="3F688D9F" w:rsidR="00B606D0" w:rsidRPr="001D43B6" w:rsidRDefault="00EC0786" w:rsidP="00DA7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</w:t>
            </w:r>
            <w:r w:rsidR="003D01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.</w:t>
            </w:r>
            <w:r w:rsidR="003D01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1.202</w:t>
            </w:r>
            <w:r w:rsidR="003D01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br/>
            </w:r>
            <w:r w:rsidR="00B606D0"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5779F862" w14:textId="49325DB0" w:rsidR="00B606D0" w:rsidRPr="001D43B6" w:rsidRDefault="00EC0786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</w:t>
            </w:r>
            <w:r w:rsidR="003D01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.</w:t>
            </w:r>
            <w:r w:rsidR="003D01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1.202</w:t>
            </w:r>
            <w:r w:rsidR="003D01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br/>
            </w:r>
            <w:r w:rsidR="00871C45"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PERŞEMBE</w:t>
            </w:r>
          </w:p>
        </w:tc>
      </w:tr>
      <w:tr w:rsidR="004F22A0" w:rsidRPr="001D43B6" w14:paraId="599C9526" w14:textId="6398D53E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6A07CFCA" w14:textId="68B05354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09:30</w:t>
            </w:r>
          </w:p>
        </w:tc>
        <w:tc>
          <w:tcPr>
            <w:tcW w:w="1591" w:type="dxa"/>
            <w:vAlign w:val="center"/>
          </w:tcPr>
          <w:p w14:paraId="48BB5EBC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14:paraId="4EB7D96C" w14:textId="57D57233" w:rsidR="004F22A0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Kurumsal Sürdürülebilirlik ve</w:t>
            </w:r>
            <w:r w:rsidR="001D43B6"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</w:t>
            </w: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Entegre Raporlama</w:t>
            </w:r>
          </w:p>
          <w:p w14:paraId="328AFCBF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09DCC82" w14:textId="7E1CDE85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Osman TUĞAY</w:t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14:paraId="5586D8AC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Yönetim Bilgi Sistemleri</w:t>
            </w:r>
          </w:p>
          <w:p w14:paraId="7164E6F0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0304769" w14:textId="77777777" w:rsidR="00AE4B77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572E30C8" w14:textId="1FED5DB2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Meral BEKTAŞ</w:t>
            </w:r>
          </w:p>
        </w:tc>
        <w:tc>
          <w:tcPr>
            <w:tcW w:w="3240" w:type="dxa"/>
            <w:vAlign w:val="center"/>
          </w:tcPr>
          <w:p w14:paraId="5AE8B74B" w14:textId="5CDEA9CE" w:rsidR="004F22A0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Muhasebe Denetimi Uygulamaları</w:t>
            </w:r>
          </w:p>
          <w:p w14:paraId="65253294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212445F" w14:textId="479EB05E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Hüseyin DALGAR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18B1E651" w14:textId="5F124370" w:rsidR="004F22A0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Vergi Muhasebesi</w:t>
            </w:r>
          </w:p>
          <w:p w14:paraId="5AB1FA33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9399A1D" w14:textId="4B88512B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Ömer TEKŞEN</w:t>
            </w:r>
          </w:p>
        </w:tc>
      </w:tr>
      <w:tr w:rsidR="004F22A0" w:rsidRPr="001D43B6" w14:paraId="3EBF8F3C" w14:textId="31DA4EA3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6712B9AE" w14:textId="699E1BE2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11:00</w:t>
            </w:r>
          </w:p>
        </w:tc>
        <w:tc>
          <w:tcPr>
            <w:tcW w:w="1591" w:type="dxa"/>
            <w:vAlign w:val="center"/>
          </w:tcPr>
          <w:p w14:paraId="546A311C" w14:textId="69D7F04F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7E6E6" w:themeFill="background2"/>
            <w:vAlign w:val="center"/>
          </w:tcPr>
          <w:p w14:paraId="4596F251" w14:textId="78D8608C" w:rsidR="004F22A0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Proje Yönetimi</w:t>
            </w:r>
          </w:p>
          <w:p w14:paraId="1FFCDBE3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8EAE467" w14:textId="69733001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Muhammed Burak KILIÇ</w:t>
            </w:r>
          </w:p>
        </w:tc>
        <w:tc>
          <w:tcPr>
            <w:tcW w:w="3240" w:type="dxa"/>
            <w:vAlign w:val="center"/>
          </w:tcPr>
          <w:p w14:paraId="2426BD8B" w14:textId="428C6536" w:rsidR="004F22A0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Finansal Pazarlar ve Araçlar</w:t>
            </w:r>
          </w:p>
          <w:p w14:paraId="1F13A8FA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649061B" w14:textId="7D424473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Tayfun YILMAZ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11D1E429" w14:textId="504648EC" w:rsidR="004F22A0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Elektronik Ticaret</w:t>
            </w:r>
          </w:p>
          <w:p w14:paraId="3368783A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F077FAF" w14:textId="3C2AA853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Nil Esra DAL</w:t>
            </w:r>
          </w:p>
        </w:tc>
      </w:tr>
      <w:tr w:rsidR="004F22A0" w:rsidRPr="001D43B6" w14:paraId="2122F31C" w14:textId="71B56D76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76415CAC" w14:textId="4B678B9D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1" w:type="dxa"/>
            <w:vAlign w:val="center"/>
          </w:tcPr>
          <w:p w14:paraId="448D2A5F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7E6E6" w:themeFill="background2"/>
            <w:vAlign w:val="center"/>
          </w:tcPr>
          <w:p w14:paraId="769F49F6" w14:textId="699D1CD2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7E55F32" w14:textId="37E6E04E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5835405A" w14:textId="34443701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F22A0" w:rsidRPr="001D43B6" w14:paraId="771BD64D" w14:textId="1AA76F12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26D02848" w14:textId="6EEFF322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13:00</w:t>
            </w:r>
          </w:p>
        </w:tc>
        <w:tc>
          <w:tcPr>
            <w:tcW w:w="1591" w:type="dxa"/>
            <w:vAlign w:val="center"/>
          </w:tcPr>
          <w:p w14:paraId="2E6BFAF0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Marka Yönetimi</w:t>
            </w:r>
          </w:p>
          <w:p w14:paraId="27823452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A1B6CF6" w14:textId="49D9118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1AA61B24" w14:textId="5AD4A06D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Tülay ÖZKAN</w:t>
            </w:r>
          </w:p>
        </w:tc>
        <w:tc>
          <w:tcPr>
            <w:tcW w:w="4860" w:type="dxa"/>
            <w:gridSpan w:val="2"/>
            <w:shd w:val="clear" w:color="auto" w:fill="E7E6E6" w:themeFill="background2"/>
            <w:vAlign w:val="center"/>
          </w:tcPr>
          <w:p w14:paraId="1067F8E9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İleri Pazarlama Stratejileri</w:t>
            </w:r>
          </w:p>
          <w:p w14:paraId="1F93431D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16BFB68" w14:textId="491E042E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Ahmet Buğra HAMŞIOĞLU</w:t>
            </w:r>
          </w:p>
        </w:tc>
        <w:tc>
          <w:tcPr>
            <w:tcW w:w="3240" w:type="dxa"/>
            <w:vAlign w:val="center"/>
          </w:tcPr>
          <w:p w14:paraId="7AC4033C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Davranışsal Muhasebe </w:t>
            </w:r>
          </w:p>
          <w:p w14:paraId="77B5C06A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698C1FC" w14:textId="6F826050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Osman Kürşat ONAT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245CBC63" w14:textId="4C27915D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4F22A0" w:rsidRPr="001D43B6" w14:paraId="013895BD" w14:textId="14B3FA4F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3B69C723" w14:textId="3CDEF80D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14:30</w:t>
            </w:r>
          </w:p>
        </w:tc>
        <w:tc>
          <w:tcPr>
            <w:tcW w:w="1591" w:type="dxa"/>
            <w:vAlign w:val="center"/>
          </w:tcPr>
          <w:p w14:paraId="64096B58" w14:textId="4B48C3DA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7E6E6" w:themeFill="background2"/>
            <w:vAlign w:val="center"/>
          </w:tcPr>
          <w:p w14:paraId="295329EA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Toplam Kalite Yönetimi</w:t>
            </w:r>
          </w:p>
          <w:p w14:paraId="29D6FB2D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86802CF" w14:textId="12A39D52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Kürşat ÖZDAŞLI</w:t>
            </w:r>
          </w:p>
        </w:tc>
        <w:tc>
          <w:tcPr>
            <w:tcW w:w="3240" w:type="dxa"/>
            <w:vAlign w:val="center"/>
          </w:tcPr>
          <w:p w14:paraId="0E5A8DAE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Çağdaş Stratejik Yönetim</w:t>
            </w:r>
          </w:p>
          <w:p w14:paraId="2F4F7473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94091FF" w14:textId="376EC384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Hüseyin ÇİÇEK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57966218" w14:textId="25007A13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4F22A0" w:rsidRPr="001D43B6" w14:paraId="19D35F72" w14:textId="3F3E11CE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1B71B14F" w14:textId="3FECF116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16:00</w:t>
            </w:r>
          </w:p>
        </w:tc>
        <w:tc>
          <w:tcPr>
            <w:tcW w:w="1591" w:type="dxa"/>
            <w:vAlign w:val="center"/>
          </w:tcPr>
          <w:p w14:paraId="73ABE855" w14:textId="418E5A3C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7E6E6" w:themeFill="background2"/>
            <w:vAlign w:val="center"/>
          </w:tcPr>
          <w:p w14:paraId="7880B644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Müşteri İlişkileri Yönetimi</w:t>
            </w:r>
          </w:p>
          <w:p w14:paraId="41E9459A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4FCED68" w14:textId="16331CEC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Uğur KILINÇ</w:t>
            </w:r>
          </w:p>
        </w:tc>
        <w:tc>
          <w:tcPr>
            <w:tcW w:w="3240" w:type="dxa"/>
            <w:vAlign w:val="center"/>
          </w:tcPr>
          <w:p w14:paraId="162C713F" w14:textId="756345DF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4B3DD291" w14:textId="1E57E3DA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</w:tbl>
    <w:p w14:paraId="1C9532DF" w14:textId="5E63F261" w:rsidR="00871C45" w:rsidRPr="001D43B6" w:rsidRDefault="003E6479">
      <w:pPr>
        <w:rPr>
          <w:sz w:val="22"/>
          <w:szCs w:val="22"/>
        </w:rPr>
      </w:pPr>
      <w:r w:rsidRPr="001D43B6">
        <w:rPr>
          <w:sz w:val="22"/>
          <w:szCs w:val="22"/>
        </w:rPr>
        <w:br/>
      </w:r>
    </w:p>
    <w:p w14:paraId="69C8CFB6" w14:textId="77777777" w:rsidR="002D17DA" w:rsidRPr="00287146" w:rsidRDefault="002D17DA" w:rsidP="002D17DA">
      <w:pPr>
        <w:ind w:firstLine="720"/>
        <w:rPr>
          <w:rFonts w:ascii="Times New Roman" w:hAnsi="Times New Roman" w:cs="Times New Roman"/>
          <w:lang w:val="tr-TR"/>
        </w:rPr>
      </w:pPr>
      <w:r w:rsidRPr="00287146">
        <w:rPr>
          <w:rFonts w:ascii="Times New Roman" w:hAnsi="Times New Roman" w:cs="Times New Roman"/>
          <w:b/>
          <w:bCs/>
          <w:lang w:val="tr-TR"/>
        </w:rPr>
        <w:t>Not:</w:t>
      </w:r>
      <w:r w:rsidRPr="00287146">
        <w:rPr>
          <w:rFonts w:ascii="Times New Roman" w:hAnsi="Times New Roman" w:cs="Times New Roman"/>
          <w:lang w:val="tr-TR"/>
        </w:rPr>
        <w:t xml:space="preserve"> Sınav salonları ilgili öğretim üyesi tarafından duyurulacaktır.</w:t>
      </w:r>
    </w:p>
    <w:p w14:paraId="3B56661B" w14:textId="7C97DEBD" w:rsidR="00583D7D" w:rsidRPr="001D43B6" w:rsidRDefault="00583D7D">
      <w:pPr>
        <w:rPr>
          <w:sz w:val="22"/>
          <w:szCs w:val="22"/>
        </w:rPr>
      </w:pPr>
    </w:p>
    <w:p w14:paraId="6948FD0E" w14:textId="77777777" w:rsidR="00583D7D" w:rsidRPr="001D43B6" w:rsidRDefault="00583D7D">
      <w:pPr>
        <w:rPr>
          <w:sz w:val="22"/>
          <w:szCs w:val="22"/>
        </w:rPr>
      </w:pPr>
    </w:p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871C45" w:rsidRPr="001D43B6" w14:paraId="0D2608DB" w14:textId="77777777" w:rsidTr="00C46A90">
        <w:trPr>
          <w:jc w:val="center"/>
        </w:trPr>
        <w:tc>
          <w:tcPr>
            <w:tcW w:w="4316" w:type="dxa"/>
          </w:tcPr>
          <w:p w14:paraId="6F53102D" w14:textId="77777777" w:rsidR="00871C45" w:rsidRPr="001D43B6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60A0863B" w14:textId="77777777" w:rsidR="00871C45" w:rsidRPr="001D43B6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Osman TUĞAY</w:t>
            </w:r>
          </w:p>
        </w:tc>
        <w:tc>
          <w:tcPr>
            <w:tcW w:w="4317" w:type="dxa"/>
          </w:tcPr>
          <w:p w14:paraId="094A7741" w14:textId="77777777" w:rsidR="00871C45" w:rsidRPr="001D43B6" w:rsidRDefault="00871C45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8CDA8B9" w14:textId="77777777" w:rsidR="00871C45" w:rsidRPr="001D43B6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54CE65D9" w14:textId="77777777" w:rsidR="00871C45" w:rsidRPr="001D43B6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Ali Murat ALPARSLAN</w:t>
            </w:r>
          </w:p>
        </w:tc>
      </w:tr>
    </w:tbl>
    <w:p w14:paraId="7AD6F54B" w14:textId="0AAE8176" w:rsidR="003E6479" w:rsidRPr="001D43B6" w:rsidRDefault="003E6479">
      <w:pPr>
        <w:rPr>
          <w:sz w:val="22"/>
          <w:szCs w:val="22"/>
        </w:rPr>
      </w:pPr>
    </w:p>
    <w:sectPr w:rsidR="003E6479" w:rsidRPr="001D43B6" w:rsidSect="005C4241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79"/>
    <w:rsid w:val="000375E9"/>
    <w:rsid w:val="00150479"/>
    <w:rsid w:val="00176AF4"/>
    <w:rsid w:val="001D43B6"/>
    <w:rsid w:val="002D17DA"/>
    <w:rsid w:val="003B182B"/>
    <w:rsid w:val="003D014E"/>
    <w:rsid w:val="003E6479"/>
    <w:rsid w:val="004F22A0"/>
    <w:rsid w:val="005556E4"/>
    <w:rsid w:val="00561BEA"/>
    <w:rsid w:val="00583D7D"/>
    <w:rsid w:val="00585D29"/>
    <w:rsid w:val="005C2365"/>
    <w:rsid w:val="005C4241"/>
    <w:rsid w:val="00705583"/>
    <w:rsid w:val="00871C45"/>
    <w:rsid w:val="0088017B"/>
    <w:rsid w:val="0099402E"/>
    <w:rsid w:val="00A65B8D"/>
    <w:rsid w:val="00AE4B77"/>
    <w:rsid w:val="00B37A88"/>
    <w:rsid w:val="00B606D0"/>
    <w:rsid w:val="00BD2825"/>
    <w:rsid w:val="00C31D9C"/>
    <w:rsid w:val="00D20112"/>
    <w:rsid w:val="00DA7C27"/>
    <w:rsid w:val="00E63BE6"/>
    <w:rsid w:val="00EC0786"/>
    <w:rsid w:val="00F4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962E"/>
  <w15:chartTrackingRefBased/>
  <w15:docId w15:val="{84DC128A-2756-F949-BCD0-C707F331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4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6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cp:lastPrinted>2021-10-05T10:52:00Z</cp:lastPrinted>
  <dcterms:created xsi:type="dcterms:W3CDTF">2021-12-16T06:53:00Z</dcterms:created>
  <dcterms:modified xsi:type="dcterms:W3CDTF">2021-12-16T06:53:00Z</dcterms:modified>
</cp:coreProperties>
</file>