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F4674D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</w:t>
      </w:r>
      <w:r w:rsidR="00BC4AA8" w:rsidRPr="00BC4AA8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3</w:t>
      </w:r>
      <w:r w:rsidR="007A5BCF">
        <w:rPr>
          <w:rFonts w:ascii="Times New Roman" w:hAnsi="Times New Roman" w:cs="Times New Roman"/>
          <w:b/>
        </w:rPr>
        <w:t xml:space="preserve"> Eğitim Öğretim Yılı </w:t>
      </w:r>
      <w:r>
        <w:rPr>
          <w:rFonts w:ascii="Times New Roman" w:hAnsi="Times New Roman" w:cs="Times New Roman"/>
          <w:b/>
        </w:rPr>
        <w:t>Güz</w:t>
      </w:r>
      <w:r w:rsidR="00C50393">
        <w:rPr>
          <w:rFonts w:ascii="Times New Roman" w:hAnsi="Times New Roman" w:cs="Times New Roman"/>
          <w:b/>
        </w:rPr>
        <w:t xml:space="preserve">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F52FA3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TEZSİZ</w:t>
      </w:r>
      <w:r w:rsidR="00BC4AA8" w:rsidRPr="00BC4AA8">
        <w:rPr>
          <w:rFonts w:ascii="Times New Roman" w:hAnsi="Times New Roman" w:cs="Times New Roman"/>
          <w:b/>
        </w:rPr>
        <w:t xml:space="preserve"> YÜKSEK LİSANS PROGRAMLARI KAYITLARI HAKKINDA AÇIKLAMALAR</w:t>
      </w:r>
    </w:p>
    <w:p w:rsidR="001379E8" w:rsidRPr="001379E8" w:rsidRDefault="001379E8" w:rsidP="00BC4AA8">
      <w:pPr>
        <w:jc w:val="center"/>
        <w:rPr>
          <w:rFonts w:ascii="Times New Roman" w:hAnsi="Times New Roman" w:cs="Times New Roman"/>
          <w:b/>
          <w:color w:val="FF0000"/>
        </w:rPr>
      </w:pPr>
      <w:r w:rsidRPr="001379E8">
        <w:rPr>
          <w:rFonts w:ascii="Times New Roman" w:hAnsi="Times New Roman" w:cs="Times New Roman"/>
          <w:b/>
          <w:color w:val="FF0000"/>
        </w:rPr>
        <w:t>(II. Öğretim</w:t>
      </w:r>
      <w:r w:rsidR="003B1E90">
        <w:rPr>
          <w:rFonts w:ascii="Times New Roman" w:hAnsi="Times New Roman" w:cs="Times New Roman"/>
          <w:b/>
          <w:color w:val="FF0000"/>
        </w:rPr>
        <w:t xml:space="preserve"> ve </w:t>
      </w:r>
      <w:r w:rsidRPr="001379E8">
        <w:rPr>
          <w:rFonts w:ascii="Times New Roman" w:hAnsi="Times New Roman" w:cs="Times New Roman"/>
          <w:b/>
          <w:color w:val="FF0000"/>
        </w:rPr>
        <w:t>Uzaktan Öğretim)</w:t>
      </w:r>
    </w:p>
    <w:p w:rsidR="00BC4AA8" w:rsidRPr="00F05F24" w:rsidRDefault="00BC4AA8" w:rsidP="00BC4AA8">
      <w:pPr>
        <w:jc w:val="center"/>
        <w:rPr>
          <w:rFonts w:ascii="Times New Roman" w:hAnsi="Times New Roman" w:cs="Times New Roman"/>
          <w:b/>
          <w:u w:val="single"/>
        </w:rPr>
      </w:pPr>
    </w:p>
    <w:p w:rsidR="00802DEE" w:rsidRPr="00435EB5" w:rsidRDefault="00F4674D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19 Ağustos</w:t>
      </w:r>
      <w:r w:rsidR="007A5BCF">
        <w:rPr>
          <w:rFonts w:ascii="Times New Roman" w:hAnsi="Times New Roman" w:cs="Times New Roman"/>
          <w:b/>
          <w:u w:val="single"/>
        </w:rPr>
        <w:t>-</w:t>
      </w:r>
      <w:r>
        <w:rPr>
          <w:rFonts w:ascii="Times New Roman" w:hAnsi="Times New Roman" w:cs="Times New Roman"/>
          <w:b/>
          <w:u w:val="single"/>
        </w:rPr>
        <w:t>06 Eylül</w:t>
      </w:r>
      <w:r w:rsidR="00F05F24" w:rsidRPr="00F05F24">
        <w:rPr>
          <w:rFonts w:ascii="Times New Roman" w:hAnsi="Times New Roman" w:cs="Times New Roman"/>
          <w:b/>
          <w:u w:val="single"/>
        </w:rPr>
        <w:t xml:space="preserve"> 202</w:t>
      </w:r>
      <w:r w:rsidR="007A5BCF">
        <w:rPr>
          <w:rFonts w:ascii="Times New Roman" w:hAnsi="Times New Roman" w:cs="Times New Roman"/>
          <w:b/>
          <w:u w:val="single"/>
        </w:rPr>
        <w:t>2</w:t>
      </w:r>
      <w:r w:rsidR="00F05F24" w:rsidRPr="00F05F24">
        <w:rPr>
          <w:rFonts w:ascii="Times New Roman" w:hAnsi="Times New Roman" w:cs="Times New Roman"/>
          <w:b/>
          <w:u w:val="single"/>
        </w:rPr>
        <w:t>:</w:t>
      </w:r>
      <w:r w:rsidR="00CD4EF0">
        <w:rPr>
          <w:rFonts w:ascii="Times New Roman" w:hAnsi="Times New Roman" w:cs="Times New Roman"/>
        </w:rPr>
        <w:t xml:space="preserve">   </w:t>
      </w:r>
      <w:r w:rsidR="00435EB5">
        <w:rPr>
          <w:rFonts w:ascii="Times New Roman" w:hAnsi="Times New Roman" w:cs="Times New Roman"/>
        </w:rPr>
        <w:t xml:space="preserve">Kazanan </w:t>
      </w:r>
      <w:r w:rsidR="00802DEE" w:rsidRPr="00435EB5">
        <w:rPr>
          <w:rFonts w:ascii="Times New Roman" w:hAnsi="Times New Roman" w:cs="Times New Roman"/>
        </w:rPr>
        <w:t>(As</w:t>
      </w:r>
      <w:r>
        <w:rPr>
          <w:rFonts w:ascii="Times New Roman" w:hAnsi="Times New Roman" w:cs="Times New Roman"/>
        </w:rPr>
        <w:t>i</w:t>
      </w:r>
      <w:r w:rsidR="00802DEE" w:rsidRPr="00435EB5">
        <w:rPr>
          <w:rFonts w:ascii="Times New Roman" w:hAnsi="Times New Roman" w:cs="Times New Roman"/>
        </w:rPr>
        <w:t>l) Öğrencilerin Kesin Kayıtları</w:t>
      </w:r>
    </w:p>
    <w:p w:rsidR="003D614A" w:rsidRDefault="00F4674D" w:rsidP="00F05F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06-17 Eylül</w:t>
      </w:r>
      <w:r w:rsidR="00F05F24" w:rsidRPr="00F05F24">
        <w:rPr>
          <w:rFonts w:ascii="Times New Roman" w:hAnsi="Times New Roman" w:cs="Times New Roman"/>
          <w:b/>
          <w:u w:val="single"/>
        </w:rPr>
        <w:t xml:space="preserve"> 202</w:t>
      </w:r>
      <w:r w:rsidR="007A5BCF">
        <w:rPr>
          <w:rFonts w:ascii="Times New Roman" w:hAnsi="Times New Roman" w:cs="Times New Roman"/>
          <w:b/>
          <w:u w:val="single"/>
        </w:rPr>
        <w:t>2</w:t>
      </w:r>
      <w:r w:rsidR="00F05F24" w:rsidRPr="00F05F24">
        <w:rPr>
          <w:rFonts w:ascii="Times New Roman" w:hAnsi="Times New Roman" w:cs="Times New Roman"/>
          <w:b/>
          <w:u w:val="single"/>
        </w:rPr>
        <w:t>:</w:t>
      </w:r>
      <w:r w:rsidR="00F05F24">
        <w:rPr>
          <w:rFonts w:ascii="Times New Roman" w:hAnsi="Times New Roman" w:cs="Times New Roman"/>
        </w:rPr>
        <w:t xml:space="preserve">     </w:t>
      </w:r>
      <w:r w:rsidR="00CD4EF0">
        <w:rPr>
          <w:rFonts w:ascii="Times New Roman" w:hAnsi="Times New Roman" w:cs="Times New Roman"/>
        </w:rPr>
        <w:t xml:space="preserve">         </w:t>
      </w:r>
      <w:r w:rsidR="00F05F24">
        <w:rPr>
          <w:rFonts w:ascii="Times New Roman" w:hAnsi="Times New Roman" w:cs="Times New Roman"/>
        </w:rPr>
        <w:t xml:space="preserve"> </w:t>
      </w:r>
      <w:r w:rsidR="00CD4EF0">
        <w:rPr>
          <w:rFonts w:ascii="Times New Roman" w:hAnsi="Times New Roman" w:cs="Times New Roman"/>
        </w:rPr>
        <w:t xml:space="preserve"> </w:t>
      </w:r>
      <w:r w:rsidR="00F05F24">
        <w:rPr>
          <w:rFonts w:ascii="Times New Roman" w:hAnsi="Times New Roman" w:cs="Times New Roman"/>
        </w:rPr>
        <w:t xml:space="preserve"> </w:t>
      </w:r>
      <w:r w:rsidR="00F05F24" w:rsidRPr="00F05F24">
        <w:rPr>
          <w:rFonts w:ascii="Times New Roman" w:hAnsi="Times New Roman" w:cs="Times New Roman"/>
        </w:rPr>
        <w:t>Yedek Listeden Kazanan Öğrencilerin Duyurusu ve Kayıtları (Tezsiz Y.L.)</w:t>
      </w:r>
      <w:r w:rsidR="00CA5D5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F23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F4674D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5124CF" w:rsidRPr="00CA5D58">
        <w:rPr>
          <w:rFonts w:ascii="Times New Roman" w:hAnsi="Times New Roman" w:cs="Times New Roman"/>
          <w:b/>
          <w:u w:val="single"/>
        </w:rPr>
        <w:t>.</w:t>
      </w:r>
      <w:r w:rsidR="00F05F24">
        <w:rPr>
          <w:rFonts w:ascii="Times New Roman" w:hAnsi="Times New Roman" w:cs="Times New Roman"/>
          <w:b/>
          <w:u w:val="single"/>
        </w:rPr>
        <w:t xml:space="preserve">(başvurunun gerçekleştiği </w:t>
      </w:r>
      <w:hyperlink r:id="rId5" w:history="1">
        <w:r w:rsidR="00F05F24" w:rsidRPr="00D37AEA">
          <w:rPr>
            <w:rStyle w:val="Kpr"/>
            <w:rFonts w:ascii="Times New Roman" w:hAnsi="Times New Roman" w:cs="Times New Roman"/>
            <w:b/>
          </w:rPr>
          <w:t>https://basvuru.mehmetakif.edu.tr/</w:t>
        </w:r>
      </w:hyperlink>
      <w:r w:rsidR="00F05F24">
        <w:rPr>
          <w:rFonts w:ascii="Times New Roman" w:hAnsi="Times New Roman" w:cs="Times New Roman"/>
          <w:b/>
          <w:u w:val="single"/>
        </w:rPr>
        <w:t xml:space="preserve"> adresinden) </w:t>
      </w:r>
      <w:r w:rsidRPr="00CA5D58">
        <w:rPr>
          <w:rFonts w:ascii="Times New Roman" w:hAnsi="Times New Roman" w:cs="Times New Roman"/>
          <w:b/>
          <w:u w:val="single"/>
        </w:rPr>
        <w:t xml:space="preserve"> </w:t>
      </w:r>
      <w:r w:rsidRPr="00F4674D">
        <w:rPr>
          <w:rFonts w:ascii="Times New Roman" w:hAnsi="Times New Roman" w:cs="Times New Roman"/>
          <w:b/>
        </w:rPr>
        <w:t>Şahsen veya posta/e-posta yoluyla kesin kayıt başvurusu kabul edilmemektedir.</w:t>
      </w:r>
    </w:p>
    <w:p w:rsidR="00CA5D58" w:rsidRPr="00F4674D" w:rsidRDefault="00CA5D58" w:rsidP="00CA5D58">
      <w:pPr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00976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 </w:t>
      </w:r>
      <w:r w:rsidR="00C50393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 w:rsidRPr="00F4674D">
        <w:rPr>
          <w:rFonts w:ascii="Times New Roman" w:hAnsi="Times New Roman" w:cs="Times New Roman"/>
          <w:b/>
          <w:i/>
          <w:u w:val="single"/>
        </w:rPr>
        <w:t>Belirtilen tarihlerde kesin kayıt işlemini gerçekleştirmeyen adaylar kayıt hakkını kaybeder.</w:t>
      </w:r>
    </w:p>
    <w:p w:rsidR="00CA5D58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5D400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Yedek adayların kendilerine</w:t>
      </w:r>
      <w:r w:rsidR="006E222B">
        <w:rPr>
          <w:rFonts w:ascii="Times New Roman" w:hAnsi="Times New Roman" w:cs="Times New Roman"/>
        </w:rPr>
        <w:t xml:space="preserve"> bilgilendirme mesajı olarak gelen </w:t>
      </w:r>
      <w:r w:rsidR="001379E8">
        <w:rPr>
          <w:rFonts w:ascii="Times New Roman" w:hAnsi="Times New Roman" w:cs="Times New Roman"/>
        </w:rPr>
        <w:t>mesajda</w:t>
      </w:r>
      <w:r w:rsidR="006E222B">
        <w:rPr>
          <w:rFonts w:ascii="Times New Roman" w:hAnsi="Times New Roman" w:cs="Times New Roman"/>
        </w:rPr>
        <w:t xml:space="preserve"> yer alan </w:t>
      </w:r>
      <w:r>
        <w:rPr>
          <w:rFonts w:ascii="Times New Roman" w:hAnsi="Times New Roman" w:cs="Times New Roman"/>
        </w:rPr>
        <w:t>tarihler arasında kesin kayıt işlemlerini yapmaları gerekmektedir. Aynı şekilde; belirtilen tarihlerde kesin kayıt işlemini gerçekleştirmeyen yedek adaylar kayıt hakkını kaybeder.</w:t>
      </w:r>
      <w:r w:rsidR="001D7A90">
        <w:rPr>
          <w:rFonts w:ascii="Times New Roman" w:hAnsi="Times New Roman" w:cs="Times New Roman"/>
        </w:rPr>
        <w:t xml:space="preserve"> </w:t>
      </w:r>
      <w:r w:rsidR="001D7A90" w:rsidRPr="001D7A90">
        <w:rPr>
          <w:rFonts w:ascii="Times New Roman" w:hAnsi="Times New Roman" w:cs="Times New Roman"/>
          <w:b/>
        </w:rPr>
        <w:t xml:space="preserve">Yedek kontenjan </w:t>
      </w:r>
      <w:proofErr w:type="spellStart"/>
      <w:r w:rsidR="001D7A90" w:rsidRPr="001D7A90">
        <w:rPr>
          <w:rFonts w:ascii="Times New Roman" w:hAnsi="Times New Roman" w:cs="Times New Roman"/>
          <w:b/>
        </w:rPr>
        <w:t>SMS’leri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as</w:t>
      </w:r>
      <w:r w:rsidR="001379E8">
        <w:rPr>
          <w:rFonts w:ascii="Times New Roman" w:hAnsi="Times New Roman" w:cs="Times New Roman"/>
          <w:b/>
        </w:rPr>
        <w:t>ı</w:t>
      </w:r>
      <w:r w:rsidR="001D7A90" w:rsidRPr="001D7A90">
        <w:rPr>
          <w:rFonts w:ascii="Times New Roman" w:hAnsi="Times New Roman" w:cs="Times New Roman"/>
          <w:b/>
        </w:rPr>
        <w:t xml:space="preserve">l adayların kesin kayıtları tamamlandıktan sonraki ilerleyen günlerde devam edecektir. Adayların SMS bilgilendirmelerini takip etmeleri ve </w:t>
      </w:r>
      <w:proofErr w:type="spellStart"/>
      <w:r w:rsidR="001D7A90" w:rsidRPr="001D7A90">
        <w:rPr>
          <w:rFonts w:ascii="Times New Roman" w:hAnsi="Times New Roman" w:cs="Times New Roman"/>
          <w:b/>
        </w:rPr>
        <w:t>SMS’de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belirtilen kayıt tarih aralıklarına dikkat etmeleri önem arz etmektedir.</w:t>
      </w:r>
      <w:r w:rsidR="001D7A90">
        <w:rPr>
          <w:rFonts w:ascii="Times New Roman" w:hAnsi="Times New Roman" w:cs="Times New Roman"/>
        </w:rPr>
        <w:t xml:space="preserve"> </w:t>
      </w:r>
      <w:r w:rsidR="00C50393">
        <w:rPr>
          <w:rFonts w:ascii="Times New Roman" w:hAnsi="Times New Roman" w:cs="Times New Roman"/>
        </w:rPr>
        <w:t>(Cep Telefonlarına mesaj gelmeyen aday, başvuru yaptığı ekrandan tekrar giriş yapıp durumunu sorgulayabilir)</w:t>
      </w:r>
    </w:p>
    <w:p w:rsidR="005562DE" w:rsidRPr="005562DE" w:rsidRDefault="005562DE" w:rsidP="005562DE">
      <w:pPr>
        <w:numPr>
          <w:ilvl w:val="0"/>
          <w:numId w:val="3"/>
        </w:numPr>
        <w:spacing w:after="0" w:line="240" w:lineRule="auto"/>
        <w:jc w:val="both"/>
        <w:rPr>
          <w:i/>
          <w:szCs w:val="24"/>
        </w:rPr>
      </w:pPr>
      <w:r w:rsidRPr="005562DE">
        <w:rPr>
          <w:i/>
          <w:szCs w:val="24"/>
        </w:rPr>
        <w:t xml:space="preserve">Kesin kayıt olan adaylar öğrenci belgelerini ve durumlarını </w:t>
      </w:r>
      <w:r w:rsidR="00F4674D">
        <w:rPr>
          <w:i/>
          <w:szCs w:val="24"/>
        </w:rPr>
        <w:t>20</w:t>
      </w:r>
      <w:r w:rsidR="00CD4EF0">
        <w:rPr>
          <w:i/>
          <w:szCs w:val="24"/>
        </w:rPr>
        <w:t>22-2023 Güz Yarıyılı başlangıcından itibaren</w:t>
      </w:r>
      <w:r w:rsidR="00F4674D">
        <w:rPr>
          <w:i/>
          <w:szCs w:val="24"/>
        </w:rPr>
        <w:t xml:space="preserve"> </w:t>
      </w:r>
      <w:r w:rsidRPr="005562DE">
        <w:rPr>
          <w:i/>
          <w:szCs w:val="24"/>
        </w:rPr>
        <w:t>e-devlet üzerinden görüntüleyebilirler. Kesin kayıt olan erkek öğrencilerimizin askerlik sevk tehir talepleri ens</w:t>
      </w:r>
      <w:r w:rsidR="00F4674D">
        <w:rPr>
          <w:i/>
          <w:szCs w:val="24"/>
        </w:rPr>
        <w:t>titü</w:t>
      </w:r>
      <w:r w:rsidRPr="005562DE">
        <w:rPr>
          <w:i/>
          <w:szCs w:val="24"/>
        </w:rPr>
        <w:t>müz tarafından gerçekleştirilir. Öğrencilerimiz; sevk tehir durumlarını takip etmekle sorumludur. Başka bir nedenle sevk tehiri bulunan öğrencilerin sevk tehirleri bağlı oldukları askerlik şubesi tarafından reddedilmektedir. Dolayısıyla, kayıt olmadan önce lütfen askerlik durumunuzu kontrol ediniz.</w:t>
      </w:r>
    </w:p>
    <w:p w:rsidR="005562DE" w:rsidRPr="005562DE" w:rsidRDefault="005562DE" w:rsidP="005562DE">
      <w:pPr>
        <w:numPr>
          <w:ilvl w:val="0"/>
          <w:numId w:val="3"/>
        </w:numPr>
        <w:spacing w:after="0" w:line="240" w:lineRule="auto"/>
        <w:jc w:val="both"/>
        <w:rPr>
          <w:bCs/>
          <w:i/>
        </w:rPr>
      </w:pPr>
      <w:r w:rsidRPr="005562DE">
        <w:rPr>
          <w:bCs/>
          <w:i/>
        </w:rPr>
        <w:t xml:space="preserve">Enstitü Müdürlüğü, </w:t>
      </w:r>
      <w:proofErr w:type="spellStart"/>
      <w:r w:rsidRPr="005562DE">
        <w:rPr>
          <w:bCs/>
          <w:i/>
        </w:rPr>
        <w:t>Pandemi</w:t>
      </w:r>
      <w:proofErr w:type="spellEnd"/>
      <w:r w:rsidRPr="005562DE">
        <w:rPr>
          <w:bCs/>
          <w:i/>
        </w:rPr>
        <w:t xml:space="preserve"> sürecindeki gelişmeler doğrultusunda ilanda belirtilen başvuru takvimi, sınav yöntemi, kayıt şekli ve tarihinde güncelleme yapabilir.</w:t>
      </w:r>
    </w:p>
    <w:p w:rsidR="005562DE" w:rsidRDefault="005562DE" w:rsidP="00CA5D58">
      <w:pPr>
        <w:jc w:val="both"/>
        <w:rPr>
          <w:rFonts w:ascii="Times New Roman" w:hAnsi="Times New Roman" w:cs="Times New Roman"/>
        </w:rPr>
      </w:pP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F5048" wp14:editId="0D6785EB">
                <wp:simplePos x="0" y="0"/>
                <wp:positionH relativeFrom="leftMargin">
                  <wp:align>right</wp:align>
                </wp:positionH>
                <wp:positionV relativeFrom="paragraph">
                  <wp:posOffset>16261</wp:posOffset>
                </wp:positionV>
                <wp:extent cx="421419" cy="159026"/>
                <wp:effectExtent l="0" t="19050" r="36195" b="31750"/>
                <wp:wrapNone/>
                <wp:docPr id="7" name="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59026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1E0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" o:spid="_x0000_s1026" type="#_x0000_t13" style="position:absolute;margin-left:-18pt;margin-top:1.3pt;width:33.2pt;height:12.5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m7jQIAADwFAAAOAAAAZHJzL2Uyb0RvYy54bWysVM1OGzEQvlfqO1i+l02iQGDFBkUgqkoI&#10;kALiPHi9Wav+69jJJn2ZvkwfrGPvBgLtoaqag+PZ+f/mG59fbI1mG4lBOVvx8dGIM2mFq5VdVfzx&#10;4frTKWchgq1BOysrvpOBX8w/fjjvfCknrnW6lsgoiA1l5yvexujLogiilQbCkfPSkrJxaCCSiKui&#10;RugoutHFZDQ6KTqHtUcnZAj09apX8nmO3zRSxLumCTIyXXGqLeYT8/mczmJ+DuUKwbdKDGXAP1Rh&#10;QFlK+hLqCiKwNarfQhkl0AXXxCPhTOGaRgmZe6BuxqN33Sxb8DL3QuAE/wJT+H9hxe3mHpmqKz7j&#10;zIKhES3h5w9295XNEjidDyXZLP09DlKga+p026BJ/9QD22ZAdy+Aym1kgj5OJ+Pp+IwzQarx8dlo&#10;cpJiFq/OHkP8LJ1h6VJxVKs2LhBdl8GEzU2IvcPeMGUMTqv6WmmdhV241Mg2QAMmXtSue6DsnGkI&#10;kRRUUv4Ned+4ass6qmsyGxEzBBD7Gg3kKownPIJdcQZ6RbQWEXM9b7zDXybORbZQy77G41TOvpoc&#10;IgPyJnRq9gpC23tkVfKA0qhI26KVqfjpYVvaJq3MfB8gS4PrR5Vuz67e0ZzR9QsQvLhWlOSGQLoH&#10;JMYTArTF8Y6ORjuCxQ03zlqH3//0PdkTEUnLWUcbRJB9WwNKwv6LJYqejafTtHJZmB7PJiTgoeb5&#10;UGPX5tLRDMf0XniRr8k+6v21QWeeaNkXKSupwArK3Q9nEC5jv9n0XAi5WGQzWjMP8cYuvUjBE04J&#10;3oftE6AfaBeJMbduv21QvuNdb5s8rVuso2tUJuUrrjTBJNCK5lkOz0l6Aw7lbPX66M1/AQAA//8D&#10;AFBLAwQUAAYACAAAACEA+4nNF9kAAAAEAQAADwAAAGRycy9kb3ducmV2LnhtbEyPQUvEMBSE74L/&#10;ITzBm5u6rFFq00ULXkQQdz14TJtnW0xeSpLd1v31Pk96HGaY+abaLt6JI8Y0BtJwvSpAIHXBjtRr&#10;eN8/Xd2BSNmQNS4QavjGBNv6/KwypQ0zveFxl3vBJZRKo2HIeSqlTN2A3qRVmJDY+wzRm8wy9tJG&#10;M3O5d3JdFEp6MxIvDGbCZsDua3fwGjan5sWF1xmbVj0++9bubz7iSevLi+XhHkTGJf+F4Ref0aFm&#10;pjYcyCbhNPCRrGGtQLCp1AZEy/JWgawr+R++/gEAAP//AwBQSwECLQAUAAYACAAAACEAtoM4kv4A&#10;AADhAQAAEwAAAAAAAAAAAAAAAAAAAAAAW0NvbnRlbnRfVHlwZXNdLnhtbFBLAQItABQABgAIAAAA&#10;IQA4/SH/1gAAAJQBAAALAAAAAAAAAAAAAAAAAC8BAABfcmVscy8ucmVsc1BLAQItABQABgAIAAAA&#10;IQATz8m7jQIAADwFAAAOAAAAAAAAAAAAAAAAAC4CAABkcnMvZTJvRG9jLnhtbFBLAQItABQABgAI&#10;AAAAIQD7ic0X2QAAAAQBAAAPAAAAAAAAAAAAAAAAAOcEAABkcnMvZG93bnJldi54bWxQSwUGAAAA&#10;AAQABADzAAAA7QUAAAAA&#10;" adj="17525" fillcolor="windowText" strokeweight="1pt">
                <w10:wrap anchorx="margin"/>
              </v:shape>
            </w:pict>
          </mc:Fallback>
        </mc:AlternateConten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Enstitümüz TEZSİZ YÜKSEK LİSANS (II. Öğretim ve Uzaktan Öğretim) Programı toplam harç tutarı: </w:t>
      </w:r>
      <w:r w:rsidR="00F4674D" w:rsidRPr="00F4674D">
        <w:rPr>
          <w:rFonts w:ascii="Times New Roman" w:hAnsi="Times New Roman" w:cs="Times New Roman"/>
          <w:b/>
          <w:szCs w:val="18"/>
          <w:shd w:val="clear" w:color="auto" w:fill="FFFFFF"/>
        </w:rPr>
        <w:t>6.120</w:t>
      </w:r>
      <w:r w:rsidRPr="003B1E90">
        <w:rPr>
          <w:rFonts w:ascii="Times New Roman" w:hAnsi="Times New Roman" w:cs="Times New Roman"/>
          <w:b/>
          <w:szCs w:val="18"/>
          <w:shd w:val="clear" w:color="auto" w:fill="FFFFFF"/>
        </w:rPr>
        <w:t>.-TL (</w:t>
      </w:r>
      <w:r w:rsidR="00F4674D" w:rsidRPr="00F4674D">
        <w:rPr>
          <w:rFonts w:ascii="Times New Roman" w:hAnsi="Times New Roman" w:cs="Times New Roman"/>
          <w:szCs w:val="18"/>
          <w:shd w:val="clear" w:color="auto" w:fill="FFFFFF"/>
        </w:rPr>
        <w:t xml:space="preserve">Altı bin yüz yirmi </w:t>
      </w:r>
      <w:r w:rsidRPr="00F4674D">
        <w:rPr>
          <w:rFonts w:ascii="Times New Roman" w:hAnsi="Times New Roman" w:cs="Times New Roman"/>
          <w:szCs w:val="18"/>
          <w:shd w:val="clear" w:color="auto" w:fill="FFFFFF"/>
        </w:rPr>
        <w:t>Türk Lirasıdır.)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 Bu ücret iki taksitte tahsil edilir. Adayların ilk dönem yatırmaları gereken ücret </w:t>
      </w:r>
      <w:r w:rsidR="00F4674D" w:rsidRPr="00F4674D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3.060</w:t>
      </w:r>
      <w:r w:rsidR="00F4674D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 xml:space="preserve"> </w:t>
      </w:r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TL.’</w:t>
      </w:r>
      <w:proofErr w:type="spellStart"/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dir</w:t>
      </w:r>
      <w:proofErr w:type="spellEnd"/>
      <w:r w:rsidRPr="00854754">
        <w:rPr>
          <w:rFonts w:ascii="Times New Roman" w:hAnsi="Times New Roman" w:cs="Times New Roman"/>
          <w:szCs w:val="18"/>
          <w:shd w:val="clear" w:color="auto" w:fill="FFFFFF"/>
        </w:rPr>
        <w:t>. (</w:t>
      </w:r>
      <w:r w:rsidR="00F4674D">
        <w:rPr>
          <w:rFonts w:ascii="Times New Roman" w:hAnsi="Times New Roman" w:cs="Times New Roman"/>
          <w:szCs w:val="18"/>
          <w:shd w:val="clear" w:color="auto" w:fill="FFFFFF"/>
        </w:rPr>
        <w:t>üç bin altmış Türk Lirası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>)</w:t>
      </w:r>
      <w:r>
        <w:rPr>
          <w:rFonts w:ascii="Times New Roman" w:hAnsi="Times New Roman" w:cs="Times New Roman"/>
          <w:szCs w:val="18"/>
          <w:shd w:val="clear" w:color="auto" w:fill="FFFFFF"/>
        </w:rPr>
        <w:t xml:space="preserve"> Bu tutarın</w:t>
      </w:r>
      <w:r w:rsidRPr="003B1E90">
        <w:rPr>
          <w:rFonts w:ascii="Times New Roman" w:hAnsi="Times New Roman" w:cs="Times New Roman"/>
        </w:rPr>
        <w:t xml:space="preserve"> </w:t>
      </w:r>
      <w:r w:rsidR="00F4674D">
        <w:rPr>
          <w:rFonts w:ascii="Times New Roman" w:hAnsi="Times New Roman" w:cs="Times New Roman"/>
        </w:rPr>
        <w:t xml:space="preserve">aşağıda yer alan </w:t>
      </w:r>
      <w:r>
        <w:rPr>
          <w:rFonts w:ascii="Times New Roman" w:hAnsi="Times New Roman" w:cs="Times New Roman"/>
        </w:rPr>
        <w:t>Banka hesabına yatırdığına dair taahhüt olan kutucuğu işaretleyecektir. Banka hesabına öğrenim harcını yatırmayan adayın kesin kayıt işlemi gerçekleşmez.</w:t>
      </w:r>
      <w:bookmarkStart w:id="0" w:name="_GoBack"/>
      <w:bookmarkEnd w:id="0"/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  <w:t>BANKA HESAP BİLGİLERİ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VAKIFBANK BURDUR ŞUBESİ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HESAP ADI: Burdur Mehmet Akif Ersoy Üniversitesi Strateji Geliştirme Daire Başkanlığı</w:t>
      </w:r>
    </w:p>
    <w:p w:rsidR="00CD4EF0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IBAN NO: TR350001500158007307544655</w:t>
      </w: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           </w:t>
      </w:r>
    </w:p>
    <w:p w:rsidR="00CD4EF0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YATIRILACAK TUTAR: 3.060</w:t>
      </w: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TL.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Pr="003E5822" w:rsidRDefault="00CD4EF0" w:rsidP="00CD4EF0">
      <w:p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Dekont </w:t>
      </w: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Açıklama kısmında şu bilgiler mutlaka yer almalıdır: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Enstitü İsmi (Sosyal Bilimler Enstitüsü)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Kazanılan Program İsmi (İşletme/Siyaset Bilimi ve Kamu Yönetimi/Muhasebe ve Finansal Yönetim)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Adı Soyadı ve TC Kimlik No 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</w:p>
    <w:p w:rsidR="005124CF" w:rsidRPr="00435EB5" w:rsidRDefault="00CA5D58" w:rsidP="006B64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1C73A" wp14:editId="0234C16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A349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 xml:space="preserve">Tüm adayların kesin kayıt işlemleri tamamlandıktan sonra, Enstitü web sayfasında </w:t>
      </w:r>
      <w:hyperlink r:id="rId6" w:history="1">
        <w:r w:rsidR="001379E8" w:rsidRPr="00FB734F">
          <w:rPr>
            <w:rStyle w:val="Kpr"/>
            <w:rFonts w:ascii="Times New Roman" w:hAnsi="Times New Roman" w:cs="Times New Roman"/>
          </w:rPr>
          <w:t>https://sbe.mehmetakif.edu.tr/</w:t>
        </w:r>
      </w:hyperlink>
      <w:r w:rsidR="001379E8">
        <w:rPr>
          <w:rFonts w:ascii="Times New Roman" w:hAnsi="Times New Roman" w:cs="Times New Roman"/>
        </w:rPr>
        <w:t xml:space="preserve"> </w:t>
      </w:r>
      <w:r w:rsidR="003B6736" w:rsidRPr="00435EB5">
        <w:rPr>
          <w:rFonts w:ascii="Times New Roman" w:hAnsi="Times New Roman" w:cs="Times New Roman"/>
        </w:rPr>
        <w:t>öğrenci numaraları ve diğer bilgilendirmeler yayınlanacaktır. Lütfen diğer duyuru ve bilgilendirmeler için web sayfamızı takip ediniz.</w:t>
      </w:r>
    </w:p>
    <w:p w:rsidR="005562DE" w:rsidRDefault="005562DE" w:rsidP="003B6736">
      <w:pPr>
        <w:jc w:val="both"/>
        <w:rPr>
          <w:rFonts w:ascii="Times New Roman" w:hAnsi="Times New Roman" w:cs="Times New Roman"/>
          <w:szCs w:val="18"/>
          <w:shd w:val="clear" w:color="auto" w:fill="FFFFFF"/>
        </w:rPr>
      </w:pPr>
    </w:p>
    <w:p w:rsidR="005562DE" w:rsidRDefault="005562DE" w:rsidP="003B6736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:rsidR="006B64BB" w:rsidRPr="00E34542" w:rsidRDefault="006B64BB" w:rsidP="00E345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E3454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TEZSİZ PROGRAMLAR HAKKINDA GENEL BİLGİLENDİRMELER</w:t>
      </w:r>
    </w:p>
    <w:p w:rsidR="00C5351D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Tezsiz Yüksek Lisans Programlarında öğrenci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 en az 2 dönemde, en fazla 3 dönemde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mezun olabilmektedir.</w:t>
      </w:r>
    </w:p>
    <w:p w:rsidR="00E34542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Öğrenci dönem harcını (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3.060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TL) ilk kayıt olduğunda birinci yarıyılda yatırır. İkinci yarıyılda kayıt yenileme haftasınd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a da ikinci dönem harcını (3.060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TL) yatırır. </w:t>
      </w:r>
    </w:p>
    <w:p w:rsidR="00E34542" w:rsidRPr="00E34542" w:rsidRDefault="00E34542" w:rsidP="00E345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3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öğrencinin mezuniyet işlemleri başlar.</w:t>
      </w:r>
    </w:p>
    <w:p w:rsidR="006B64BB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 3. Döneme kalır. 3. Yarıyılda da kayıt yenileme yapar ve kalan derslerini seçer, ancak toplamda 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6.120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TL Öğrenim ücretinin ödemesi gerçekleştiği için herhangi bir dönem harcı yatırmasına gerek yoktur.</w:t>
      </w:r>
    </w:p>
    <w:p w:rsidR="001A728D" w:rsidRPr="001379E8" w:rsidRDefault="001379E8" w:rsidP="003B673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1379E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EĞİTİM-ÖĞRETİM ve SINAVLARIN UYGULANIŞI</w:t>
      </w:r>
    </w:p>
    <w:p w:rsidR="006B64BB" w:rsidRDefault="00F65A50" w:rsidP="003B673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5A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İşletme Tezsiz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Uzaktan Öğretim: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Eğitim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Uzaktan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proofErr w:type="gramStart"/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gerçekleştirilecektir.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Online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(%20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(%80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0B5C0E" w:rsidRDefault="000B5C0E" w:rsidP="000B5C0E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79E8" w:rsidRDefault="00F65A50" w:rsidP="001379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5A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Siyaset Bilimi ve Kamu Yönetimi</w:t>
      </w:r>
      <w:r w:rsidR="009121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</w:t>
      </w:r>
      <w:r w:rsidR="001379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Tezsiz Yüksek Lisans Programı</w:t>
      </w:r>
    </w:p>
    <w:p w:rsidR="001379E8" w:rsidRDefault="001379E8" w:rsidP="001379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5C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Muhasebe ve Finansal Yönetim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 Tezsiz Yüksek Lisans Programı</w:t>
      </w:r>
      <w:r w:rsidRPr="009121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1379E8" w:rsidRDefault="001379E8" w:rsidP="001379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21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Tarih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 Tezsiz Yüksek Lisans Programı</w:t>
      </w:r>
    </w:p>
    <w:p w:rsidR="003B1E90" w:rsidRDefault="003B1E90" w:rsidP="001379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(Dersler akşam 17.00’den sonra yapılmaktadır.)</w:t>
      </w:r>
    </w:p>
    <w:p w:rsidR="001379E8" w:rsidRPr="00F65A50" w:rsidRDefault="001379E8" w:rsidP="001379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Eğitim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gerçekleştirilecektir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P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(%6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F65A50" w:rsidRDefault="00F65A50" w:rsidP="00F65A50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6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4EA"/>
    <w:multiLevelType w:val="hybridMultilevel"/>
    <w:tmpl w:val="314A2B86"/>
    <w:lvl w:ilvl="0" w:tplc="F52E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3FE6483"/>
    <w:multiLevelType w:val="hybridMultilevel"/>
    <w:tmpl w:val="4308ED8C"/>
    <w:lvl w:ilvl="0" w:tplc="02445F1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B5C0E"/>
    <w:rsid w:val="00107125"/>
    <w:rsid w:val="001379E8"/>
    <w:rsid w:val="001A728D"/>
    <w:rsid w:val="001D7A90"/>
    <w:rsid w:val="00216DCE"/>
    <w:rsid w:val="002258A0"/>
    <w:rsid w:val="00234B45"/>
    <w:rsid w:val="002608F8"/>
    <w:rsid w:val="002705DD"/>
    <w:rsid w:val="00314326"/>
    <w:rsid w:val="00321117"/>
    <w:rsid w:val="00343755"/>
    <w:rsid w:val="00362BE2"/>
    <w:rsid w:val="003B1E90"/>
    <w:rsid w:val="003B6736"/>
    <w:rsid w:val="003D614A"/>
    <w:rsid w:val="003E5822"/>
    <w:rsid w:val="00431135"/>
    <w:rsid w:val="00435EB5"/>
    <w:rsid w:val="004839BA"/>
    <w:rsid w:val="005124CF"/>
    <w:rsid w:val="00517CA7"/>
    <w:rsid w:val="005562DE"/>
    <w:rsid w:val="005E23F8"/>
    <w:rsid w:val="00657CAE"/>
    <w:rsid w:val="006B64BB"/>
    <w:rsid w:val="006E222B"/>
    <w:rsid w:val="007A5BCF"/>
    <w:rsid w:val="007B3901"/>
    <w:rsid w:val="007C6578"/>
    <w:rsid w:val="00802DEE"/>
    <w:rsid w:val="00854754"/>
    <w:rsid w:val="008A0588"/>
    <w:rsid w:val="008C3823"/>
    <w:rsid w:val="009121EE"/>
    <w:rsid w:val="009C1E1E"/>
    <w:rsid w:val="009F75D8"/>
    <w:rsid w:val="00A72C0C"/>
    <w:rsid w:val="00AC67B3"/>
    <w:rsid w:val="00AD1C58"/>
    <w:rsid w:val="00B37ED8"/>
    <w:rsid w:val="00B4558A"/>
    <w:rsid w:val="00BC4AA8"/>
    <w:rsid w:val="00BC652B"/>
    <w:rsid w:val="00C041FA"/>
    <w:rsid w:val="00C50393"/>
    <w:rsid w:val="00C5351D"/>
    <w:rsid w:val="00C55F50"/>
    <w:rsid w:val="00C742F3"/>
    <w:rsid w:val="00C854D1"/>
    <w:rsid w:val="00C975D4"/>
    <w:rsid w:val="00CA5D58"/>
    <w:rsid w:val="00CD4EF0"/>
    <w:rsid w:val="00CF62DD"/>
    <w:rsid w:val="00D209D3"/>
    <w:rsid w:val="00D579D4"/>
    <w:rsid w:val="00D66486"/>
    <w:rsid w:val="00E34542"/>
    <w:rsid w:val="00E91B98"/>
    <w:rsid w:val="00ED7D0F"/>
    <w:rsid w:val="00F05F24"/>
    <w:rsid w:val="00F257AD"/>
    <w:rsid w:val="00F2691F"/>
    <w:rsid w:val="00F4674D"/>
    <w:rsid w:val="00F52FA3"/>
    <w:rsid w:val="00F65A50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CFA2"/>
  <w15:chartTrackingRefBased/>
  <w15:docId w15:val="{15B96167-41AF-4F64-974C-A5CA2EC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C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5F2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E582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e.mehmetakif.edu.tr/" TargetMode="External"/><Relationship Id="rId5" Type="http://schemas.openxmlformats.org/officeDocument/2006/relationships/hyperlink" Target="https://basvuru.mehmetakif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cp:lastPrinted>2022-02-01T10:26:00Z</cp:lastPrinted>
  <dcterms:created xsi:type="dcterms:W3CDTF">2022-08-18T10:03:00Z</dcterms:created>
  <dcterms:modified xsi:type="dcterms:W3CDTF">2022-08-18T10:12:00Z</dcterms:modified>
</cp:coreProperties>
</file>