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773"/>
        <w:gridCol w:w="1594"/>
        <w:gridCol w:w="1745"/>
        <w:gridCol w:w="1745"/>
        <w:gridCol w:w="1746"/>
        <w:gridCol w:w="1748"/>
      </w:tblGrid>
      <w:tr w:rsidR="00292FEE" w:rsidRPr="00792CAA" w:rsidTr="00515849">
        <w:trPr>
          <w:trHeight w:val="276"/>
        </w:trPr>
        <w:tc>
          <w:tcPr>
            <w:tcW w:w="1773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594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Pazartesi</w:t>
            </w:r>
          </w:p>
        </w:tc>
        <w:tc>
          <w:tcPr>
            <w:tcW w:w="1745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Salı</w:t>
            </w:r>
          </w:p>
        </w:tc>
        <w:tc>
          <w:tcPr>
            <w:tcW w:w="1745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746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748" w:type="dxa"/>
          </w:tcPr>
          <w:p w:rsidR="00292FEE" w:rsidRPr="00792CAA" w:rsidRDefault="00292FEE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Cuma</w:t>
            </w:r>
          </w:p>
        </w:tc>
      </w:tr>
      <w:tr w:rsidR="003E4189" w:rsidRPr="00792CAA" w:rsidTr="00792CAA">
        <w:trPr>
          <w:trHeight w:val="112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189" w:rsidRPr="00792CAA" w:rsidRDefault="00177535" w:rsidP="00177535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08:45</w:t>
            </w:r>
            <w:r w:rsidR="003E4189"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-09:</w:t>
            </w: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30</w:t>
            </w:r>
          </w:p>
        </w:tc>
        <w:tc>
          <w:tcPr>
            <w:tcW w:w="1594" w:type="dxa"/>
          </w:tcPr>
          <w:p w:rsidR="003E4189" w:rsidRPr="00792CAA" w:rsidRDefault="003E4189" w:rsidP="0048702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3E4189" w:rsidRPr="00792CAA" w:rsidRDefault="003E4189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8" w:type="dxa"/>
          </w:tcPr>
          <w:p w:rsidR="003E4189" w:rsidRPr="00792CAA" w:rsidRDefault="009B1466" w:rsidP="003E41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3E4189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189" w:rsidRPr="00792CAA" w:rsidRDefault="003E4189" w:rsidP="00177535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</w:t>
            </w:r>
            <w:r w:rsidR="00177535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30</w:t>
            </w: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-</w:t>
            </w:r>
            <w:r w:rsidR="00177535"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</w:t>
            </w:r>
            <w:r w:rsidR="00177535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40</w:t>
            </w:r>
          </w:p>
        </w:tc>
        <w:tc>
          <w:tcPr>
            <w:tcW w:w="8578" w:type="dxa"/>
            <w:gridSpan w:val="5"/>
          </w:tcPr>
          <w:p w:rsidR="003E4189" w:rsidRPr="00792CAA" w:rsidRDefault="003E4189" w:rsidP="003E418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792CAA">
        <w:trPr>
          <w:trHeight w:val="95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E756F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09:</w:t>
            </w: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40-10:25</w:t>
            </w:r>
          </w:p>
        </w:tc>
        <w:tc>
          <w:tcPr>
            <w:tcW w:w="1594" w:type="dxa"/>
          </w:tcPr>
          <w:p w:rsidR="009B1466" w:rsidRPr="00792CAA" w:rsidRDefault="009B1466" w:rsidP="0048702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3D1082" w:rsidP="003D1082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10:25-10:35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14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3D1082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</w:t>
            </w:r>
            <w:r w:rsidR="003D1082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0:35-11:20</w:t>
            </w:r>
          </w:p>
        </w:tc>
        <w:tc>
          <w:tcPr>
            <w:tcW w:w="1594" w:type="dxa"/>
          </w:tcPr>
          <w:p w:rsidR="009B1466" w:rsidRPr="00792CAA" w:rsidRDefault="009B1466" w:rsidP="0048702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Bilimsel Araştırma Yöntemleri ve Etik İlkeler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Nurdan ORAL KARA)</w:t>
            </w: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Güncel Konular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</w:tr>
      <w:tr w:rsidR="009B1466" w:rsidRPr="00792CAA" w:rsidTr="00484CCA">
        <w:trPr>
          <w:trHeight w:val="316"/>
        </w:trPr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CCA" w:rsidRPr="00792CAA" w:rsidRDefault="009B1466" w:rsidP="00484CC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01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B1466" w:rsidP="004F68B3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</w:t>
            </w:r>
            <w:r w:rsidR="004F68B3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</w:t>
            </w: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:</w:t>
            </w:r>
            <w:r w:rsidR="004F68B3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30</w:t>
            </w: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-1</w:t>
            </w:r>
            <w:r w:rsidR="004F68B3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2</w:t>
            </w: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:</w:t>
            </w:r>
            <w:r w:rsidR="004F68B3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</w:t>
            </w:r>
            <w:r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66" w:rsidRPr="00792CAA" w:rsidRDefault="009B1466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78" w:type="dxa"/>
            <w:gridSpan w:val="5"/>
          </w:tcPr>
          <w:p w:rsidR="009B1466" w:rsidRPr="00792CAA" w:rsidRDefault="004F68B3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ÖĞLE </w:t>
            </w:r>
            <w:r w:rsidR="009B1466"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  <w:r w:rsidR="00A83513">
              <w:rPr>
                <w:rFonts w:ascii="Times New Roman" w:hAnsi="Times New Roman" w:cs="Times New Roman"/>
                <w:b/>
                <w:sz w:val="16"/>
                <w:szCs w:val="18"/>
              </w:rPr>
              <w:t>SI</w:t>
            </w:r>
          </w:p>
        </w:tc>
      </w:tr>
      <w:tr w:rsidR="009B1466" w:rsidRPr="00792CAA" w:rsidTr="00792CAA">
        <w:trPr>
          <w:trHeight w:val="110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466" w:rsidRPr="00792CAA" w:rsidRDefault="009F7E6B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13:25-14:10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(Sağlık Yönetiminde Etik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İzzet ERDEM)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Kalite Yönetimi ve Akreditasyon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F7E6B" w:rsidP="009F7E6B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14:10-14:2</w:t>
            </w:r>
            <w:r w:rsidR="009B1466"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99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F7E6B" w:rsidP="009F7E6B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14:2</w:t>
            </w:r>
            <w:r w:rsidR="009B1466"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0-15:</w:t>
            </w: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05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Sağlık Kurumlarında Stratejik Yönetim (Prof. Dr. Murat KAYALAR)</w:t>
            </w: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792CAA" w:rsidRDefault="009F7E6B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15:05-15:15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466" w:rsidRPr="00792CAA" w:rsidRDefault="009F7E6B" w:rsidP="009F7E6B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15:15-16:00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B1466" w:rsidRPr="00792C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66" w:rsidRPr="00792CAA" w:rsidRDefault="009F7E6B" w:rsidP="009F7E6B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16:00-16:10</w:t>
            </w:r>
          </w:p>
        </w:tc>
        <w:tc>
          <w:tcPr>
            <w:tcW w:w="8578" w:type="dxa"/>
            <w:gridSpan w:val="5"/>
          </w:tcPr>
          <w:p w:rsidR="009B1466" w:rsidRPr="00792CAA" w:rsidRDefault="009B1466" w:rsidP="009B146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b/>
                <w:sz w:val="16"/>
                <w:szCs w:val="18"/>
              </w:rPr>
              <w:t>ARA</w:t>
            </w:r>
          </w:p>
        </w:tc>
      </w:tr>
      <w:tr w:rsidR="009B1466" w:rsidRPr="00792CAA" w:rsidTr="00515849">
        <w:trPr>
          <w:trHeight w:val="84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66" w:rsidRPr="00792CAA" w:rsidRDefault="009F7E6B" w:rsidP="009B1466">
            <w:pPr>
              <w:spacing w:line="210" w:lineRule="exact"/>
              <w:ind w:left="24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16:10-16:5</w:t>
            </w:r>
            <w:bookmarkStart w:id="0" w:name="_GoBack"/>
            <w:bookmarkEnd w:id="0"/>
            <w:r w:rsidR="009B1466" w:rsidRPr="00792CAA">
              <w:rPr>
                <w:rStyle w:val="Gvdemetni20"/>
                <w:rFonts w:ascii="Times New Roman" w:hAnsi="Times New Roman" w:cs="Times New Roman"/>
                <w:bCs w:val="0"/>
                <w:sz w:val="16"/>
                <w:szCs w:val="18"/>
              </w:rPr>
              <w:t>5</w:t>
            </w:r>
          </w:p>
        </w:tc>
        <w:tc>
          <w:tcPr>
            <w:tcW w:w="1594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Kurumlarında Örgütsel Davranış(Dr.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Mehmet Ali TAŞ)</w:t>
            </w:r>
          </w:p>
        </w:tc>
        <w:tc>
          <w:tcPr>
            <w:tcW w:w="1745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92CAA">
              <w:rPr>
                <w:rFonts w:ascii="Times New Roman" w:hAnsi="Times New Roman" w:cs="Times New Roman"/>
                <w:sz w:val="16"/>
                <w:szCs w:val="18"/>
              </w:rPr>
              <w:t xml:space="preserve">Sağlık Yönetiminde İstatistik (Dr. </w:t>
            </w:r>
            <w:proofErr w:type="spellStart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792CAA">
              <w:rPr>
                <w:rFonts w:ascii="Times New Roman" w:hAnsi="Times New Roman" w:cs="Times New Roman"/>
                <w:sz w:val="16"/>
                <w:szCs w:val="18"/>
              </w:rPr>
              <w:t>. Üyesi Sümeyye ÖZMEN)</w:t>
            </w:r>
          </w:p>
        </w:tc>
        <w:tc>
          <w:tcPr>
            <w:tcW w:w="1748" w:type="dxa"/>
          </w:tcPr>
          <w:p w:rsidR="009B1466" w:rsidRPr="00792CAA" w:rsidRDefault="009B1466" w:rsidP="009B14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1A0BEF" w:rsidRDefault="001A0BEF"/>
    <w:sectPr w:rsidR="001A0BEF" w:rsidSect="0050268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C4" w:rsidRDefault="00F639C4" w:rsidP="00292FEE">
      <w:pPr>
        <w:spacing w:after="0" w:line="240" w:lineRule="auto"/>
      </w:pPr>
      <w:r>
        <w:separator/>
      </w:r>
    </w:p>
  </w:endnote>
  <w:endnote w:type="continuationSeparator" w:id="0">
    <w:p w:rsidR="00F639C4" w:rsidRDefault="00F639C4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C4" w:rsidRDefault="00F639C4" w:rsidP="00292FEE">
      <w:pPr>
        <w:spacing w:after="0" w:line="240" w:lineRule="auto"/>
      </w:pPr>
      <w:r>
        <w:separator/>
      </w:r>
    </w:p>
  </w:footnote>
  <w:footnote w:type="continuationSeparator" w:id="0">
    <w:p w:rsidR="00F639C4" w:rsidRDefault="00F639C4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E" w:rsidRPr="00292FEE" w:rsidRDefault="00292FEE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</w:t>
    </w:r>
    <w:r w:rsidR="00BA2B56">
      <w:rPr>
        <w:b/>
      </w:rPr>
      <w:t>SAĞLIK YÖNETİMİ</w:t>
    </w:r>
    <w:r w:rsidR="00E76B16">
      <w:rPr>
        <w:b/>
      </w:rPr>
      <w:t xml:space="preserve"> ANABİLİM DALI 2022-2023</w:t>
    </w:r>
    <w:r w:rsidRPr="00292FEE">
      <w:rPr>
        <w:b/>
      </w:rPr>
      <w:t xml:space="preserve"> GÜZ DÖNEM</w:t>
    </w:r>
    <w:r w:rsidR="0084469F">
      <w:rPr>
        <w:b/>
      </w:rPr>
      <w:t>İ</w:t>
    </w:r>
    <w:r w:rsidRPr="00292FEE">
      <w:rPr>
        <w:b/>
      </w:rPr>
      <w:t xml:space="preserve">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C2"/>
    <w:rsid w:val="00004DC2"/>
    <w:rsid w:val="00067133"/>
    <w:rsid w:val="00086A9C"/>
    <w:rsid w:val="000932AA"/>
    <w:rsid w:val="000B34BE"/>
    <w:rsid w:val="001051CA"/>
    <w:rsid w:val="00132702"/>
    <w:rsid w:val="0013301C"/>
    <w:rsid w:val="00177535"/>
    <w:rsid w:val="001A0BEF"/>
    <w:rsid w:val="001C4E8C"/>
    <w:rsid w:val="001F671A"/>
    <w:rsid w:val="00224898"/>
    <w:rsid w:val="00224CDF"/>
    <w:rsid w:val="0026171B"/>
    <w:rsid w:val="00292FEE"/>
    <w:rsid w:val="002E09B4"/>
    <w:rsid w:val="002E56F0"/>
    <w:rsid w:val="003D1082"/>
    <w:rsid w:val="003E25D0"/>
    <w:rsid w:val="003E4189"/>
    <w:rsid w:val="00422644"/>
    <w:rsid w:val="0043089F"/>
    <w:rsid w:val="00443A4E"/>
    <w:rsid w:val="00453D17"/>
    <w:rsid w:val="00484CCA"/>
    <w:rsid w:val="00487022"/>
    <w:rsid w:val="004C1694"/>
    <w:rsid w:val="004E5549"/>
    <w:rsid w:val="004F68B3"/>
    <w:rsid w:val="00502682"/>
    <w:rsid w:val="00515849"/>
    <w:rsid w:val="005346BB"/>
    <w:rsid w:val="00556CD8"/>
    <w:rsid w:val="005706B9"/>
    <w:rsid w:val="00590FF1"/>
    <w:rsid w:val="005A2789"/>
    <w:rsid w:val="005D262F"/>
    <w:rsid w:val="005D7693"/>
    <w:rsid w:val="005F051B"/>
    <w:rsid w:val="005F33AD"/>
    <w:rsid w:val="00616822"/>
    <w:rsid w:val="00663D6D"/>
    <w:rsid w:val="00666AC3"/>
    <w:rsid w:val="00751D9D"/>
    <w:rsid w:val="007548EC"/>
    <w:rsid w:val="00763ED8"/>
    <w:rsid w:val="00771DB2"/>
    <w:rsid w:val="00787028"/>
    <w:rsid w:val="00792CAA"/>
    <w:rsid w:val="007F44B7"/>
    <w:rsid w:val="0084469F"/>
    <w:rsid w:val="00853B39"/>
    <w:rsid w:val="00893CDC"/>
    <w:rsid w:val="00921429"/>
    <w:rsid w:val="009A7025"/>
    <w:rsid w:val="009B1466"/>
    <w:rsid w:val="009F7E6B"/>
    <w:rsid w:val="00A66C28"/>
    <w:rsid w:val="00A83513"/>
    <w:rsid w:val="00A85EAC"/>
    <w:rsid w:val="00AD10ED"/>
    <w:rsid w:val="00BA2B56"/>
    <w:rsid w:val="00BF04F5"/>
    <w:rsid w:val="00C1011F"/>
    <w:rsid w:val="00C27672"/>
    <w:rsid w:val="00C35C5F"/>
    <w:rsid w:val="00C57DC4"/>
    <w:rsid w:val="00C71301"/>
    <w:rsid w:val="00CA54D4"/>
    <w:rsid w:val="00D12942"/>
    <w:rsid w:val="00D31A04"/>
    <w:rsid w:val="00D46A75"/>
    <w:rsid w:val="00D93DF0"/>
    <w:rsid w:val="00D94E40"/>
    <w:rsid w:val="00DD7E59"/>
    <w:rsid w:val="00E12E4B"/>
    <w:rsid w:val="00E3489B"/>
    <w:rsid w:val="00E46C43"/>
    <w:rsid w:val="00E756F6"/>
    <w:rsid w:val="00E76B16"/>
    <w:rsid w:val="00EA5DD2"/>
    <w:rsid w:val="00EE6329"/>
    <w:rsid w:val="00F51A09"/>
    <w:rsid w:val="00F545C2"/>
    <w:rsid w:val="00F639C4"/>
    <w:rsid w:val="00F84A58"/>
    <w:rsid w:val="00F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0E23"/>
  <w15:docId w15:val="{44C34468-1E60-4276-B02B-2814FC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  <w:style w:type="character" w:customStyle="1" w:styleId="Gvdemetni2">
    <w:name w:val="Gövde metni (2)_"/>
    <w:basedOn w:val="VarsaylanParagrafYazTipi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Servet ALP</cp:lastModifiedBy>
  <cp:revision>75</cp:revision>
  <cp:lastPrinted>2022-09-27T07:18:00Z</cp:lastPrinted>
  <dcterms:created xsi:type="dcterms:W3CDTF">2021-09-22T09:05:00Z</dcterms:created>
  <dcterms:modified xsi:type="dcterms:W3CDTF">2022-10-19T08:21:00Z</dcterms:modified>
</cp:coreProperties>
</file>