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410"/>
        <w:tblW w:w="10153" w:type="dxa"/>
        <w:tblInd w:w="0" w:type="dxa"/>
        <w:tblLook w:val="04A0" w:firstRow="1" w:lastRow="0" w:firstColumn="1" w:lastColumn="0" w:noHBand="0" w:noVBand="1"/>
      </w:tblPr>
      <w:tblGrid>
        <w:gridCol w:w="1137"/>
        <w:gridCol w:w="1296"/>
        <w:gridCol w:w="3649"/>
        <w:gridCol w:w="1732"/>
        <w:gridCol w:w="1496"/>
        <w:gridCol w:w="843"/>
      </w:tblGrid>
      <w:tr w:rsidR="00895C38" w:rsidTr="00895C38">
        <w:trPr>
          <w:trHeight w:val="27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Program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Dersin Kodu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Dersin Adı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Öğretim Üyesi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Gün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5C38" w:rsidRDefault="00895C38" w:rsidP="00895C3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Saat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02TUR601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Bilim Felsefesi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Doç. Dr. Mert GÜRLEK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Pazartesi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4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02TUR600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Turizm Araştırmalarında Nicel Araştırma Teknikleri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Prof. Dr. Murat YEŞİLTAŞ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Pazartesi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13:00-15:20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02TUR615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Nitel Araştırma Teknikleri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Dr.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Üyesi Özlem GÜNCAN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Salı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4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02TUR610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Uluslararsı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Turizm İşletmeciliği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Doç. Dr. Bayram AKAY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Salı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13:00-15:20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02TUR602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Pazarlama Kuramları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Doç. Dr. Serhat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Adem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SOP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Çarşamba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02TUR612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Uluslararsı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Turizm Hareketliliği ve Ekonomiye Giriş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Dr.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Üyesi Utku ONGUN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Çarşamba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4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02TUR506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Turizmde Markalaşma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Doç. Dr. Serhat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Adem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SOP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Pazartesi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02TUR500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Turizmde Bilimsel Araştırma Yöntemleri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Doç. Dr. Mert GÜRLEK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Pazartesi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13:00-15:20</w:t>
            </w:r>
          </w:p>
        </w:tc>
      </w:tr>
      <w:tr w:rsidR="00895C38" w:rsidTr="00895C38">
        <w:trPr>
          <w:trHeight w:val="54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02TUR501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Turizm Araştırmalarında Bilgisayarlı İstatistik Uygulamaları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Doç. Dr. Bayram AKAY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Salı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09:30-11:50</w:t>
            </w:r>
          </w:p>
        </w:tc>
      </w:tr>
      <w:tr w:rsidR="00895C38" w:rsidTr="00895C38">
        <w:trPr>
          <w:trHeight w:val="55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02TUR518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Türkiye’nin Doğal Turistik Verileri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Dr.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Üyesi Özlem GÜNCAN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Salı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13:00-15:20</w:t>
            </w:r>
          </w:p>
        </w:tc>
      </w:tr>
      <w:tr w:rsidR="00895C38" w:rsidTr="00895C38">
        <w:trPr>
          <w:trHeight w:val="54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02TUR516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Turizm Sektöründe Ekonomik Analiz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Dr.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Üyesi Utku ONGUN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Çarşamba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38" w:rsidRDefault="00895C38" w:rsidP="00895C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14:40-17:00</w:t>
            </w:r>
          </w:p>
        </w:tc>
      </w:tr>
    </w:tbl>
    <w:p w:rsidR="00895C38" w:rsidRPr="00895C38" w:rsidRDefault="00895C38">
      <w:pPr>
        <w:rPr>
          <w:b/>
        </w:rPr>
      </w:pPr>
      <w:r>
        <w:rPr>
          <w:b/>
        </w:rPr>
        <w:t xml:space="preserve">                                          </w:t>
      </w:r>
      <w:r w:rsidRPr="00895C38">
        <w:rPr>
          <w:b/>
        </w:rPr>
        <w:t xml:space="preserve">TURİZM İŞLETMECİLİĞİ ANABİLİM DALI </w:t>
      </w:r>
    </w:p>
    <w:p w:rsidR="0014539A" w:rsidRPr="007D2CF3" w:rsidRDefault="00895C38">
      <w:pPr>
        <w:rPr>
          <w:b/>
        </w:rPr>
      </w:pPr>
      <w:r w:rsidRPr="007D2CF3">
        <w:rPr>
          <w:b/>
        </w:rPr>
        <w:t xml:space="preserve">            TURİZM İŞLETMECİLİĞİ TEZLİ YÜKSEK LİSANS PROGRAMI VE TURİZM İŞLETMECİLİĞİ DOKTORA PROGRAMININ 2022-2023 EĞİTİM-ÖĞRETİM YILI BAHAR </w:t>
      </w:r>
      <w:r w:rsidR="007D2CF3">
        <w:rPr>
          <w:b/>
        </w:rPr>
        <w:t xml:space="preserve">       </w:t>
      </w:r>
      <w:r w:rsidRPr="007D2CF3">
        <w:rPr>
          <w:b/>
        </w:rPr>
        <w:t>YARIYILI HAFTALIK DERS PROGRAM ÇİZELGESİ</w:t>
      </w:r>
    </w:p>
    <w:sectPr w:rsidR="0014539A" w:rsidRPr="007D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DE"/>
    <w:rsid w:val="0014539A"/>
    <w:rsid w:val="00415FDE"/>
    <w:rsid w:val="004970A5"/>
    <w:rsid w:val="007D2CF3"/>
    <w:rsid w:val="008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E94C7-A258-490B-8566-EB6C93B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C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dcterms:created xsi:type="dcterms:W3CDTF">2023-02-20T14:21:00Z</dcterms:created>
  <dcterms:modified xsi:type="dcterms:W3CDTF">2023-02-20T14:21:00Z</dcterms:modified>
</cp:coreProperties>
</file>