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2D" w:rsidRPr="00F8338D" w:rsidRDefault="00F8338D" w:rsidP="00F8338D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33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DUYURU</w:t>
      </w:r>
    </w:p>
    <w:p w:rsidR="00AE60FB" w:rsidRDefault="00AE60FB" w:rsidP="00BA752D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629F" w:rsidRDefault="0045629F" w:rsidP="00BA752D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Yükseköğretim Kurulu Başkanlığı'nın 10.06.2020 tarihli, 31151 sayılı Resmi </w:t>
      </w:r>
      <w:proofErr w:type="spellStart"/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Gazete’de</w:t>
      </w:r>
      <w:proofErr w:type="spellEnd"/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yayınlanan Lisansüstü Eğitim ve Öğretim Yönetmelik değişikliği ile “Yükseköğretim kurumları tarafından, afet ve salgınlarda </w:t>
      </w:r>
      <w:r w:rsidRPr="00285320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tez aşamasındaki lisansüstü eğitim öğrencilerine talepleri halinde bir dönem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, afet veya salgının aşamasına göre tekrar başvurmaları durumunda </w:t>
      </w:r>
      <w:r w:rsidRPr="00285320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bir dönem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 daha olmak üzere </w:t>
      </w:r>
      <w:r w:rsidRPr="00285320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en fazla iki dönem ek süre 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verilebilir, verilen bu </w:t>
      </w:r>
      <w:r w:rsidRPr="00285320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ek süreler azami süreden sayılmaz.</w:t>
      </w:r>
      <w:r w:rsidR="00F8338D">
        <w:rPr>
          <w:rFonts w:ascii="Times New Roman" w:hAnsi="Times New Roman" w:cs="Times New Roman"/>
          <w:color w:val="000000" w:themeColor="text1"/>
          <w:sz w:val="24"/>
          <w:szCs w:val="24"/>
        </w:rPr>
        <w:t>” hükmü gereğince;</w:t>
      </w:r>
      <w:proofErr w:type="gramEnd"/>
    </w:p>
    <w:p w:rsidR="00AE60FB" w:rsidRDefault="00AE60FB" w:rsidP="00BA752D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52D" w:rsidRDefault="00BA752D" w:rsidP="0045629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Ek </w:t>
      </w:r>
      <w:r w:rsidR="00B72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üre </w:t>
      </w:r>
      <w:r w:rsidR="00B72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alebinde bulunabilmek için;</w:t>
      </w:r>
    </w:p>
    <w:p w:rsidR="0045629F" w:rsidRPr="00285320" w:rsidRDefault="0045629F" w:rsidP="004562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5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 </w:t>
      </w:r>
      <w:r w:rsidR="00691F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A752D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2020-2021 Eğitim Öğretim </w:t>
      </w:r>
      <w:r w:rsidR="00732332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Y</w:t>
      </w:r>
      <w:r w:rsidRPr="00BA752D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ılı Güz </w:t>
      </w:r>
      <w:r w:rsidR="00732332" w:rsidRPr="00732332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Y</w:t>
      </w:r>
      <w:r w:rsidRPr="00732332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arıyılı</w:t>
      </w:r>
      <w:r w:rsidR="00732332">
        <w:rPr>
          <w:rFonts w:ascii="Times New Roman" w:hAnsi="Times New Roman" w:cs="Times New Roman"/>
          <w:color w:val="000000" w:themeColor="text1"/>
          <w:sz w:val="24"/>
          <w:szCs w:val="24"/>
        </w:rPr>
        <w:t>nda</w:t>
      </w:r>
      <w:r w:rsidRPr="00BA75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732332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kayıt yenilemiş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olmak,</w:t>
      </w:r>
      <w:bookmarkStart w:id="0" w:name="_GoBack"/>
      <w:bookmarkEnd w:id="0"/>
    </w:p>
    <w:p w:rsidR="00AE60FB" w:rsidRDefault="0045629F" w:rsidP="00AE60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Tezli 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Yüksek Lisans program</w:t>
      </w:r>
      <w:r w:rsidR="00691F02">
        <w:rPr>
          <w:rFonts w:ascii="Times New Roman" w:hAnsi="Times New Roman" w:cs="Times New Roman"/>
          <w:color w:val="000000" w:themeColor="text1"/>
          <w:sz w:val="24"/>
          <w:szCs w:val="24"/>
        </w:rPr>
        <w:t>ın</w:t>
      </w:r>
      <w:r w:rsidR="00BA752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a kayıtlı öğrenciler</w:t>
      </w:r>
      <w:r w:rsidR="00AE60FB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85320" w:rsidRPr="00285320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teze</w:t>
      </w:r>
      <w:r w:rsidR="00285320" w:rsidRPr="00285320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g</w:t>
      </w:r>
      <w:r w:rsidR="00AE6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eçmiş olması </w:t>
      </w:r>
      <w:r w:rsidR="00B720E9">
        <w:rPr>
          <w:rFonts w:ascii="Times New Roman" w:hAnsi="Times New Roman" w:cs="Times New Roman"/>
          <w:color w:val="000000" w:themeColor="text1"/>
          <w:sz w:val="24"/>
          <w:szCs w:val="24"/>
        </w:rPr>
        <w:t>gerekmektedir.</w:t>
      </w:r>
    </w:p>
    <w:p w:rsidR="00691F02" w:rsidRDefault="00691F02" w:rsidP="00AE60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52D" w:rsidRDefault="00BA752D" w:rsidP="0045629F">
      <w:pPr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Not:</w:t>
      </w:r>
    </w:p>
    <w:p w:rsidR="0045629F" w:rsidRDefault="0045629F" w:rsidP="00B720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38D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1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7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Dilekçe ile başvuru yapmayan öğrencilerimize YÖK kararı uyarınca ek süre verilmeyecektir.</w:t>
      </w:r>
      <w:r w:rsidR="00BA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629F" w:rsidRDefault="00B720E9" w:rsidP="00B720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2020-2021 Eğitim Öğretim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ılı Güz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arıyılı içinde </w:t>
      </w:r>
      <w:r w:rsidR="0045629F" w:rsidRPr="00AE60FB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1. Ek Sürelerini</w:t>
      </w:r>
      <w:r w:rsidR="0045629F" w:rsidRPr="00B720E9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almış</w:t>
      </w:r>
      <w:r w:rsidR="0045629F" w:rsidRPr="00B72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45629F" w:rsidRPr="00B720E9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Tez Aşamasındaki Öğrencilerimiz</w:t>
      </w:r>
      <w:r w:rsidR="0045629F" w:rsidRPr="00B72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2020-2021 Eğitim Öğretim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ılı Bahar</w:t>
      </w:r>
      <w:r w:rsid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arıyılı için </w:t>
      </w:r>
      <w:r w:rsidR="0045629F" w:rsidRPr="00AE60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Ek Süre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talebinde bulunabilirler.</w:t>
      </w:r>
    </w:p>
    <w:p w:rsidR="00BA752D" w:rsidRPr="00285320" w:rsidRDefault="00B720E9" w:rsidP="00B720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A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Tüm yukarıda belirtilen durumlar </w:t>
      </w:r>
      <w:proofErr w:type="gramStart"/>
      <w:r w:rsidR="00BA752D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="00BA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başvuru yapmayan öğrencilerin son dönemleri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(2020-2021 Güz Dönemi)</w:t>
      </w:r>
      <w:r w:rsidR="00BA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dikkate</w:t>
      </w:r>
      <w:r w:rsidR="00BA7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alınarak </w:t>
      </w:r>
      <w:r w:rsidR="00F83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Üniversitemiz Lisansüstü Eğitim-Öğretim ve Sınav Yönetmeliğimizin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83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adde 13 ve madde 25’ te belirtilen hükümler gereğince Enstitü ile ilişikleri </w:t>
      </w:r>
      <w:proofErr w:type="gramStart"/>
      <w:r w:rsidR="00F8338D">
        <w:rPr>
          <w:rFonts w:ascii="Times New Roman" w:hAnsi="Times New Roman" w:cs="Times New Roman"/>
          <w:color w:val="000000" w:themeColor="text1"/>
          <w:sz w:val="24"/>
          <w:szCs w:val="24"/>
        </w:rPr>
        <w:t>kesilecektir</w:t>
      </w:r>
      <w:proofErr w:type="gramEnd"/>
      <w:r w:rsidR="00F83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5629F" w:rsidRPr="00285320" w:rsidRDefault="00B720E9" w:rsidP="004562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20E9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4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aşvurularının son günü olan </w:t>
      </w:r>
      <w:r w:rsidR="00F8338D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5629F" w:rsidRPr="00285320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338D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="0045629F" w:rsidRPr="00285320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 xml:space="preserve"> 2021 Çarşamba</w:t>
      </w:r>
      <w:r w:rsidR="0045629F"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 tarihinden sonra yapılacak olan başvurular hakkında işlem yapılmayacaktır.</w:t>
      </w:r>
    </w:p>
    <w:p w:rsidR="0045629F" w:rsidRPr="00285320" w:rsidRDefault="0045629F" w:rsidP="004562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32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9110CD" w:rsidRPr="00285320" w:rsidRDefault="009110CD" w:rsidP="004562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110CD" w:rsidRPr="00285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D2"/>
    <w:rsid w:val="00285320"/>
    <w:rsid w:val="0045629F"/>
    <w:rsid w:val="00691F02"/>
    <w:rsid w:val="00732332"/>
    <w:rsid w:val="00772E59"/>
    <w:rsid w:val="009110CD"/>
    <w:rsid w:val="00AE60FB"/>
    <w:rsid w:val="00B720E9"/>
    <w:rsid w:val="00BA752D"/>
    <w:rsid w:val="00D755D2"/>
    <w:rsid w:val="00ED548E"/>
    <w:rsid w:val="00F8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7E73"/>
  <w15:chartTrackingRefBased/>
  <w15:docId w15:val="{4BB66E9E-1A42-459A-ABB2-9808A2C7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5629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6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629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85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2021-01-15T09:25:00Z</cp:lastPrinted>
  <dcterms:created xsi:type="dcterms:W3CDTF">2021-01-15T09:26:00Z</dcterms:created>
  <dcterms:modified xsi:type="dcterms:W3CDTF">2021-01-15T10:15:00Z</dcterms:modified>
</cp:coreProperties>
</file>