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78" w:type="dxa"/>
        <w:tblInd w:w="-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1240"/>
        <w:gridCol w:w="1701"/>
        <w:gridCol w:w="2693"/>
        <w:gridCol w:w="2835"/>
        <w:gridCol w:w="3402"/>
        <w:gridCol w:w="1559"/>
        <w:gridCol w:w="1731"/>
      </w:tblGrid>
      <w:tr w:rsidR="00273150" w:rsidRPr="00C2392C" w14:paraId="7975B50F" w14:textId="77777777" w:rsidTr="00C2392C">
        <w:trPr>
          <w:trHeight w:val="679"/>
        </w:trPr>
        <w:tc>
          <w:tcPr>
            <w:tcW w:w="417" w:type="dxa"/>
          </w:tcPr>
          <w:p w14:paraId="57F098A8" w14:textId="77777777" w:rsidR="00273150" w:rsidRPr="00C2392C" w:rsidRDefault="00273150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06689AB" w14:textId="2AAA0084" w:rsidR="00273150" w:rsidRPr="00C2392C" w:rsidRDefault="00273150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GÜNLER</w:t>
            </w:r>
          </w:p>
          <w:p w14:paraId="68BC36DE" w14:textId="77777777" w:rsidR="00273150" w:rsidRPr="00C2392C" w:rsidRDefault="00273150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SAATLER</w:t>
            </w:r>
          </w:p>
        </w:tc>
        <w:tc>
          <w:tcPr>
            <w:tcW w:w="1701" w:type="dxa"/>
            <w:vAlign w:val="center"/>
          </w:tcPr>
          <w:p w14:paraId="1791C302" w14:textId="77777777" w:rsidR="00273150" w:rsidRPr="00C2392C" w:rsidRDefault="00273150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693" w:type="dxa"/>
            <w:vAlign w:val="center"/>
          </w:tcPr>
          <w:p w14:paraId="4DF2EDD5" w14:textId="77777777" w:rsidR="00273150" w:rsidRPr="00C2392C" w:rsidRDefault="00273150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14:paraId="7B9AD081" w14:textId="77777777" w:rsidR="00273150" w:rsidRPr="00C2392C" w:rsidRDefault="00273150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3402" w:type="dxa"/>
            <w:vAlign w:val="center"/>
          </w:tcPr>
          <w:p w14:paraId="7D3DD3AE" w14:textId="77777777" w:rsidR="00273150" w:rsidRPr="00C2392C" w:rsidRDefault="00273150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559" w:type="dxa"/>
            <w:vAlign w:val="center"/>
          </w:tcPr>
          <w:p w14:paraId="47EEACED" w14:textId="77777777" w:rsidR="00273150" w:rsidRPr="00C2392C" w:rsidRDefault="00273150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731" w:type="dxa"/>
          </w:tcPr>
          <w:p w14:paraId="2A6CDD89" w14:textId="77777777" w:rsidR="00273150" w:rsidRPr="00C2392C" w:rsidRDefault="00273150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D7B97A7" w14:textId="77777777" w:rsidR="00273150" w:rsidRPr="00C2392C" w:rsidRDefault="00273150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CUMARTESİ</w:t>
            </w:r>
          </w:p>
        </w:tc>
      </w:tr>
      <w:tr w:rsidR="0027255B" w:rsidRPr="00C2392C" w14:paraId="6D11A88C" w14:textId="77777777" w:rsidTr="00C2392C">
        <w:trPr>
          <w:trHeight w:val="135"/>
        </w:trPr>
        <w:tc>
          <w:tcPr>
            <w:tcW w:w="417" w:type="dxa"/>
          </w:tcPr>
          <w:p w14:paraId="33B00706" w14:textId="77777777" w:rsidR="0027255B" w:rsidRPr="00C2392C" w:rsidRDefault="0027255B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30A2D5A" w14:textId="77777777" w:rsidR="0027255B" w:rsidRPr="00C2392C" w:rsidRDefault="0027255B" w:rsidP="00C2392C">
            <w:pPr>
              <w:spacing w:line="276" w:lineRule="auto"/>
              <w:rPr>
                <w:b/>
                <w:sz w:val="20"/>
                <w:szCs w:val="20"/>
              </w:rPr>
            </w:pPr>
            <w:r w:rsidRPr="00C2392C">
              <w:rPr>
                <w:color w:val="000000"/>
                <w:sz w:val="20"/>
                <w:szCs w:val="20"/>
              </w:rPr>
              <w:t>08.00-08.40</w:t>
            </w:r>
          </w:p>
        </w:tc>
        <w:tc>
          <w:tcPr>
            <w:tcW w:w="1701" w:type="dxa"/>
            <w:vAlign w:val="center"/>
          </w:tcPr>
          <w:p w14:paraId="387A83B4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F1B5819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70FA167" w14:textId="1E5B4444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DAFE2F4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A2921E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14:paraId="5ACC5CD1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7255B" w:rsidRPr="00C2392C" w14:paraId="47925A00" w14:textId="77777777" w:rsidTr="00C2392C">
        <w:trPr>
          <w:trHeight w:val="71"/>
        </w:trPr>
        <w:tc>
          <w:tcPr>
            <w:tcW w:w="417" w:type="dxa"/>
          </w:tcPr>
          <w:p w14:paraId="597BEEE8" w14:textId="77777777" w:rsidR="0027255B" w:rsidRPr="00C2392C" w:rsidRDefault="0027255B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289116D" w14:textId="77777777" w:rsidR="0027255B" w:rsidRPr="00C2392C" w:rsidRDefault="0027255B" w:rsidP="00C2392C">
            <w:pPr>
              <w:spacing w:line="276" w:lineRule="auto"/>
              <w:rPr>
                <w:b/>
                <w:sz w:val="20"/>
                <w:szCs w:val="20"/>
              </w:rPr>
            </w:pPr>
            <w:r w:rsidRPr="00C2392C">
              <w:rPr>
                <w:color w:val="000000"/>
                <w:sz w:val="20"/>
                <w:szCs w:val="20"/>
              </w:rPr>
              <w:t>08.45-09.25</w:t>
            </w:r>
          </w:p>
        </w:tc>
        <w:tc>
          <w:tcPr>
            <w:tcW w:w="1701" w:type="dxa"/>
            <w:vAlign w:val="center"/>
          </w:tcPr>
          <w:p w14:paraId="5F6E3F96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38A5827" w14:textId="4E8C573B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Çocuk Hastalıklarında Tıbbi Beslenme Tedavisi 1 (T)</w:t>
            </w:r>
          </w:p>
        </w:tc>
        <w:tc>
          <w:tcPr>
            <w:tcW w:w="2835" w:type="dxa"/>
          </w:tcPr>
          <w:p w14:paraId="0D64A7EA" w14:textId="4FDD6154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Yetişkin Hastalıklarında Tıbbi Beslenme Tedavisi 1 (T)</w:t>
            </w:r>
          </w:p>
        </w:tc>
        <w:tc>
          <w:tcPr>
            <w:tcW w:w="3402" w:type="dxa"/>
          </w:tcPr>
          <w:p w14:paraId="698A6404" w14:textId="14E6D2DB" w:rsidR="0027255B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Beslenme Durumunun Saptanması ve Uygulamaları (T)</w:t>
            </w:r>
          </w:p>
        </w:tc>
        <w:tc>
          <w:tcPr>
            <w:tcW w:w="1559" w:type="dxa"/>
            <w:vAlign w:val="center"/>
          </w:tcPr>
          <w:p w14:paraId="7D2BED81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14:paraId="194357F7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2392C" w:rsidRPr="00C2392C" w14:paraId="16506239" w14:textId="77777777" w:rsidTr="00C2392C">
        <w:trPr>
          <w:trHeight w:val="149"/>
        </w:trPr>
        <w:tc>
          <w:tcPr>
            <w:tcW w:w="417" w:type="dxa"/>
          </w:tcPr>
          <w:p w14:paraId="54937F7A" w14:textId="77777777" w:rsidR="00C2392C" w:rsidRPr="00C2392C" w:rsidRDefault="00C2392C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98E3E1E" w14:textId="77777777" w:rsidR="00C2392C" w:rsidRPr="00C2392C" w:rsidRDefault="00C2392C" w:rsidP="00C2392C">
            <w:pPr>
              <w:spacing w:line="276" w:lineRule="auto"/>
              <w:rPr>
                <w:b/>
                <w:sz w:val="20"/>
                <w:szCs w:val="20"/>
              </w:rPr>
            </w:pPr>
            <w:r w:rsidRPr="00C2392C">
              <w:rPr>
                <w:color w:val="000000"/>
                <w:sz w:val="20"/>
                <w:szCs w:val="20"/>
              </w:rPr>
              <w:t>09.30-10.10</w:t>
            </w:r>
          </w:p>
        </w:tc>
        <w:tc>
          <w:tcPr>
            <w:tcW w:w="1701" w:type="dxa"/>
            <w:vAlign w:val="center"/>
          </w:tcPr>
          <w:p w14:paraId="20F1D3BA" w14:textId="77777777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8543D57" w14:textId="78FB4ED1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Çocuk Hastalıklarında Tıbbi Beslenme Tedavisi 1 (T)</w:t>
            </w:r>
          </w:p>
        </w:tc>
        <w:tc>
          <w:tcPr>
            <w:tcW w:w="2835" w:type="dxa"/>
          </w:tcPr>
          <w:p w14:paraId="52C22A57" w14:textId="7AEBB1B2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Yetişkin Hastalıklarında Tıbbi Beslenme Tedavisi 1 (T)</w:t>
            </w:r>
          </w:p>
        </w:tc>
        <w:tc>
          <w:tcPr>
            <w:tcW w:w="3402" w:type="dxa"/>
          </w:tcPr>
          <w:p w14:paraId="7DDF2FA2" w14:textId="523B614E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Beslenme Durumunun Saptanması ve Uygulamaları (T)</w:t>
            </w:r>
          </w:p>
        </w:tc>
        <w:tc>
          <w:tcPr>
            <w:tcW w:w="1559" w:type="dxa"/>
            <w:vAlign w:val="center"/>
          </w:tcPr>
          <w:p w14:paraId="7633467F" w14:textId="77777777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14:paraId="28245EAA" w14:textId="77777777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2392C" w:rsidRPr="00C2392C" w14:paraId="2BA6F876" w14:textId="77777777" w:rsidTr="00C2392C">
        <w:trPr>
          <w:trHeight w:val="31"/>
        </w:trPr>
        <w:tc>
          <w:tcPr>
            <w:tcW w:w="417" w:type="dxa"/>
          </w:tcPr>
          <w:p w14:paraId="24D4DC9B" w14:textId="77777777" w:rsidR="00C2392C" w:rsidRPr="00C2392C" w:rsidRDefault="00C2392C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51FED1E" w14:textId="77777777" w:rsidR="00C2392C" w:rsidRPr="00C2392C" w:rsidRDefault="00C2392C" w:rsidP="00C2392C">
            <w:pPr>
              <w:spacing w:line="276" w:lineRule="auto"/>
              <w:rPr>
                <w:b/>
                <w:sz w:val="20"/>
                <w:szCs w:val="20"/>
              </w:rPr>
            </w:pPr>
            <w:r w:rsidRPr="00C2392C">
              <w:rPr>
                <w:color w:val="000000"/>
                <w:sz w:val="20"/>
                <w:szCs w:val="20"/>
              </w:rPr>
              <w:t>10.15-10.55</w:t>
            </w:r>
          </w:p>
        </w:tc>
        <w:tc>
          <w:tcPr>
            <w:tcW w:w="1701" w:type="dxa"/>
            <w:vAlign w:val="center"/>
          </w:tcPr>
          <w:p w14:paraId="04D86454" w14:textId="77777777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C8DA87A" w14:textId="5C0BA6B4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Çocuk Hastalıklarında Tıbbi Beslenme Tedavisi 1 (T)</w:t>
            </w:r>
          </w:p>
        </w:tc>
        <w:tc>
          <w:tcPr>
            <w:tcW w:w="2835" w:type="dxa"/>
          </w:tcPr>
          <w:p w14:paraId="618558D7" w14:textId="3F0D063B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Yetişkin Hastalıklarında Tıbbi Beslenme Tedavisi 1 (T)</w:t>
            </w:r>
          </w:p>
        </w:tc>
        <w:tc>
          <w:tcPr>
            <w:tcW w:w="3402" w:type="dxa"/>
          </w:tcPr>
          <w:p w14:paraId="53AE0825" w14:textId="4B10CD9E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Beslenme Durumunun Saptanması ve Uygulamaları (T)</w:t>
            </w:r>
          </w:p>
        </w:tc>
        <w:tc>
          <w:tcPr>
            <w:tcW w:w="1559" w:type="dxa"/>
            <w:vAlign w:val="center"/>
          </w:tcPr>
          <w:p w14:paraId="567B5DB0" w14:textId="77777777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14:paraId="55C61881" w14:textId="77777777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2392C" w:rsidRPr="00C2392C" w14:paraId="4ED0273D" w14:textId="77777777" w:rsidTr="00C2392C">
        <w:trPr>
          <w:trHeight w:val="31"/>
        </w:trPr>
        <w:tc>
          <w:tcPr>
            <w:tcW w:w="417" w:type="dxa"/>
          </w:tcPr>
          <w:p w14:paraId="3F969A6A" w14:textId="77777777" w:rsidR="00C2392C" w:rsidRPr="00C2392C" w:rsidRDefault="00C2392C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FAE9C4B" w14:textId="77777777" w:rsidR="00C2392C" w:rsidRPr="00C2392C" w:rsidRDefault="00C2392C" w:rsidP="00C2392C">
            <w:pPr>
              <w:spacing w:line="276" w:lineRule="auto"/>
              <w:rPr>
                <w:b/>
                <w:sz w:val="20"/>
                <w:szCs w:val="20"/>
              </w:rPr>
            </w:pPr>
            <w:r w:rsidRPr="00C2392C">
              <w:rPr>
                <w:color w:val="000000"/>
                <w:sz w:val="20"/>
                <w:szCs w:val="20"/>
              </w:rPr>
              <w:t>11.00-11.40</w:t>
            </w:r>
          </w:p>
        </w:tc>
        <w:tc>
          <w:tcPr>
            <w:tcW w:w="1701" w:type="dxa"/>
            <w:vAlign w:val="center"/>
          </w:tcPr>
          <w:p w14:paraId="38AE9D2C" w14:textId="77777777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DD0761B" w14:textId="46072E1E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Çocuk Hastalıklarında Tıbbi Beslenme Tedavisi 1 (T)</w:t>
            </w:r>
          </w:p>
        </w:tc>
        <w:tc>
          <w:tcPr>
            <w:tcW w:w="2835" w:type="dxa"/>
          </w:tcPr>
          <w:p w14:paraId="614FAA78" w14:textId="71B4D5FB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Yetişkin Hastalıklarında Tıbbi Beslenme Tedavisi 1 (T)</w:t>
            </w:r>
          </w:p>
        </w:tc>
        <w:tc>
          <w:tcPr>
            <w:tcW w:w="3402" w:type="dxa"/>
          </w:tcPr>
          <w:p w14:paraId="484BB46E" w14:textId="5EAD0FE5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Beslenme Durumunun Saptanması ve Uygulamaları (T)</w:t>
            </w:r>
          </w:p>
        </w:tc>
        <w:tc>
          <w:tcPr>
            <w:tcW w:w="1559" w:type="dxa"/>
            <w:vAlign w:val="center"/>
          </w:tcPr>
          <w:p w14:paraId="1B55BCF3" w14:textId="77777777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14:paraId="433E79B7" w14:textId="77777777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7255B" w:rsidRPr="00C2392C" w14:paraId="5D95CF8F" w14:textId="77777777" w:rsidTr="00273150">
        <w:trPr>
          <w:trHeight w:val="408"/>
        </w:trPr>
        <w:tc>
          <w:tcPr>
            <w:tcW w:w="15578" w:type="dxa"/>
            <w:gridSpan w:val="8"/>
            <w:vAlign w:val="center"/>
          </w:tcPr>
          <w:p w14:paraId="227E2D1F" w14:textId="77777777" w:rsidR="0027255B" w:rsidRPr="00C2392C" w:rsidRDefault="0027255B" w:rsidP="00C2392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2392C">
              <w:rPr>
                <w:b/>
                <w:bCs/>
                <w:sz w:val="20"/>
                <w:szCs w:val="20"/>
              </w:rPr>
              <w:t>ÖĞLE ARASI</w:t>
            </w:r>
          </w:p>
        </w:tc>
      </w:tr>
      <w:tr w:rsidR="0027255B" w:rsidRPr="00C2392C" w14:paraId="07553B2E" w14:textId="77777777" w:rsidTr="00C2392C">
        <w:trPr>
          <w:trHeight w:val="90"/>
        </w:trPr>
        <w:tc>
          <w:tcPr>
            <w:tcW w:w="417" w:type="dxa"/>
          </w:tcPr>
          <w:p w14:paraId="57487DDC" w14:textId="77777777" w:rsidR="0027255B" w:rsidRPr="00C2392C" w:rsidRDefault="0027255B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31143C1" w14:textId="77777777" w:rsidR="0027255B" w:rsidRPr="00C2392C" w:rsidRDefault="0027255B" w:rsidP="00C2392C">
            <w:pPr>
              <w:spacing w:line="276" w:lineRule="auto"/>
              <w:rPr>
                <w:b/>
                <w:sz w:val="20"/>
                <w:szCs w:val="20"/>
              </w:rPr>
            </w:pPr>
            <w:r w:rsidRPr="00C2392C">
              <w:rPr>
                <w:color w:val="000000"/>
                <w:sz w:val="20"/>
                <w:szCs w:val="20"/>
              </w:rPr>
              <w:t>12.50-13.30</w:t>
            </w:r>
          </w:p>
        </w:tc>
        <w:tc>
          <w:tcPr>
            <w:tcW w:w="1701" w:type="dxa"/>
            <w:vAlign w:val="center"/>
          </w:tcPr>
          <w:p w14:paraId="18610CFF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E3C49DB" w14:textId="47C97029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Çocuk Hastalıklarında Tıbbi Beslenme Tedavisi 1 (T)</w:t>
            </w:r>
          </w:p>
        </w:tc>
        <w:tc>
          <w:tcPr>
            <w:tcW w:w="2835" w:type="dxa"/>
          </w:tcPr>
          <w:p w14:paraId="49EA51BE" w14:textId="2C40C8A4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Yetişkin Hastalıklarında Tıbbi Beslenme Tedavisi 1 (T)</w:t>
            </w:r>
          </w:p>
        </w:tc>
        <w:tc>
          <w:tcPr>
            <w:tcW w:w="3402" w:type="dxa"/>
          </w:tcPr>
          <w:p w14:paraId="3D4EB12D" w14:textId="3047BACE" w:rsidR="0027255B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Beslenme Durumunun Saptanması ve Uygulamaları (T)</w:t>
            </w:r>
          </w:p>
        </w:tc>
        <w:tc>
          <w:tcPr>
            <w:tcW w:w="1559" w:type="dxa"/>
            <w:vAlign w:val="center"/>
          </w:tcPr>
          <w:p w14:paraId="0EEFEC4F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14:paraId="254947D3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2392C" w:rsidRPr="00C2392C" w14:paraId="5F98F0BC" w14:textId="77777777" w:rsidTr="00C2392C">
        <w:trPr>
          <w:trHeight w:val="168"/>
        </w:trPr>
        <w:tc>
          <w:tcPr>
            <w:tcW w:w="417" w:type="dxa"/>
          </w:tcPr>
          <w:p w14:paraId="6BCBF8CC" w14:textId="77777777" w:rsidR="00C2392C" w:rsidRPr="00C2392C" w:rsidRDefault="00C2392C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B14A6F2" w14:textId="77777777" w:rsidR="00C2392C" w:rsidRPr="00C2392C" w:rsidRDefault="00C2392C" w:rsidP="00C2392C">
            <w:pPr>
              <w:spacing w:line="276" w:lineRule="auto"/>
              <w:rPr>
                <w:b/>
                <w:sz w:val="20"/>
                <w:szCs w:val="20"/>
              </w:rPr>
            </w:pPr>
            <w:r w:rsidRPr="00C2392C">
              <w:rPr>
                <w:color w:val="000000"/>
                <w:sz w:val="20"/>
                <w:szCs w:val="20"/>
              </w:rPr>
              <w:t>13.35-14.15</w:t>
            </w:r>
          </w:p>
        </w:tc>
        <w:tc>
          <w:tcPr>
            <w:tcW w:w="1701" w:type="dxa"/>
            <w:vAlign w:val="center"/>
          </w:tcPr>
          <w:p w14:paraId="325536B4" w14:textId="77777777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A20785A" w14:textId="15E0BCD3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Çocuk Hastalıklarında Tıbbi Beslenme Tedavisi 1 (U)</w:t>
            </w:r>
          </w:p>
        </w:tc>
        <w:tc>
          <w:tcPr>
            <w:tcW w:w="2835" w:type="dxa"/>
          </w:tcPr>
          <w:p w14:paraId="1AB5C9D2" w14:textId="4C5E0682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Yetişkin Hastalıklarında Tıbbi Beslenme Tedavisi 1 (U)</w:t>
            </w:r>
          </w:p>
        </w:tc>
        <w:tc>
          <w:tcPr>
            <w:tcW w:w="3402" w:type="dxa"/>
          </w:tcPr>
          <w:p w14:paraId="4B0C4ED0" w14:textId="5866A6A5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Beslenme Durumunun Saptanması ve Uygulamaları (U)</w:t>
            </w:r>
          </w:p>
        </w:tc>
        <w:tc>
          <w:tcPr>
            <w:tcW w:w="1559" w:type="dxa"/>
            <w:vAlign w:val="center"/>
          </w:tcPr>
          <w:p w14:paraId="32384D04" w14:textId="77777777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14:paraId="34EF68EC" w14:textId="77777777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2392C" w:rsidRPr="00C2392C" w14:paraId="5C234152" w14:textId="77777777" w:rsidTr="00C2392C">
        <w:trPr>
          <w:trHeight w:val="165"/>
        </w:trPr>
        <w:tc>
          <w:tcPr>
            <w:tcW w:w="417" w:type="dxa"/>
            <w:vAlign w:val="center"/>
          </w:tcPr>
          <w:p w14:paraId="095855AF" w14:textId="77777777" w:rsidR="00C2392C" w:rsidRPr="00C2392C" w:rsidRDefault="00C2392C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CDBD7F1" w14:textId="77777777" w:rsidR="00C2392C" w:rsidRPr="00C2392C" w:rsidRDefault="00C2392C" w:rsidP="00C2392C">
            <w:pPr>
              <w:spacing w:line="276" w:lineRule="auto"/>
              <w:rPr>
                <w:b/>
                <w:sz w:val="20"/>
                <w:szCs w:val="20"/>
              </w:rPr>
            </w:pPr>
            <w:r w:rsidRPr="00C2392C">
              <w:rPr>
                <w:color w:val="000000"/>
                <w:sz w:val="20"/>
                <w:szCs w:val="20"/>
              </w:rPr>
              <w:t>14.20-15.00</w:t>
            </w:r>
          </w:p>
        </w:tc>
        <w:tc>
          <w:tcPr>
            <w:tcW w:w="1701" w:type="dxa"/>
            <w:vAlign w:val="center"/>
          </w:tcPr>
          <w:p w14:paraId="38F80953" w14:textId="77777777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E8A87A7" w14:textId="69B89BA7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Çocuk Hastalıklarında Tıbbi Beslenme Tedavisi 1 (U)</w:t>
            </w:r>
          </w:p>
        </w:tc>
        <w:tc>
          <w:tcPr>
            <w:tcW w:w="2835" w:type="dxa"/>
          </w:tcPr>
          <w:p w14:paraId="4382C49F" w14:textId="4E2C7547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Yetişkin Hastalıklarında Tıbbi Beslenme Tedavisi 1 (U)</w:t>
            </w:r>
          </w:p>
        </w:tc>
        <w:tc>
          <w:tcPr>
            <w:tcW w:w="3402" w:type="dxa"/>
          </w:tcPr>
          <w:p w14:paraId="0ABDCF06" w14:textId="34ACFE77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Beslenme Durumunun Saptanması ve Uygulamaları (U)</w:t>
            </w:r>
          </w:p>
        </w:tc>
        <w:tc>
          <w:tcPr>
            <w:tcW w:w="1559" w:type="dxa"/>
            <w:vAlign w:val="center"/>
          </w:tcPr>
          <w:p w14:paraId="2EBBC2B1" w14:textId="77777777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14:paraId="7428CBE7" w14:textId="77777777" w:rsidR="00C2392C" w:rsidRPr="00C2392C" w:rsidRDefault="00C2392C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7255B" w:rsidRPr="00C2392C" w14:paraId="71B8E06F" w14:textId="77777777" w:rsidTr="00C2392C">
        <w:trPr>
          <w:trHeight w:val="77"/>
        </w:trPr>
        <w:tc>
          <w:tcPr>
            <w:tcW w:w="417" w:type="dxa"/>
          </w:tcPr>
          <w:p w14:paraId="4F8DCFEA" w14:textId="77777777" w:rsidR="0027255B" w:rsidRPr="00C2392C" w:rsidRDefault="0027255B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E6E17C8" w14:textId="77777777" w:rsidR="0027255B" w:rsidRPr="00C2392C" w:rsidRDefault="0027255B" w:rsidP="00C2392C">
            <w:pPr>
              <w:spacing w:line="276" w:lineRule="auto"/>
              <w:rPr>
                <w:b/>
                <w:sz w:val="20"/>
                <w:szCs w:val="20"/>
              </w:rPr>
            </w:pPr>
            <w:r w:rsidRPr="00C2392C">
              <w:rPr>
                <w:color w:val="000000"/>
                <w:sz w:val="20"/>
                <w:szCs w:val="20"/>
              </w:rPr>
              <w:t>15.05-15.45</w:t>
            </w:r>
          </w:p>
        </w:tc>
        <w:tc>
          <w:tcPr>
            <w:tcW w:w="1701" w:type="dxa"/>
            <w:vAlign w:val="center"/>
          </w:tcPr>
          <w:p w14:paraId="309309FB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3F2B01D" w14:textId="6A384DED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Çocuk Hastalıklarında Tıbbi Beslenme Tedavisi 1 (U)</w:t>
            </w:r>
          </w:p>
        </w:tc>
        <w:tc>
          <w:tcPr>
            <w:tcW w:w="2835" w:type="dxa"/>
          </w:tcPr>
          <w:p w14:paraId="605AF86A" w14:textId="1A9C0CA5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Yetişkin Hastalıklarında Tıbbi Beslenme Tedavisi 1 (U)</w:t>
            </w:r>
          </w:p>
        </w:tc>
        <w:tc>
          <w:tcPr>
            <w:tcW w:w="3402" w:type="dxa"/>
          </w:tcPr>
          <w:p w14:paraId="1CF8D6F9" w14:textId="06D57674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5BC77B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090075EE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7255B" w:rsidRPr="00C2392C" w14:paraId="155D0338" w14:textId="77777777" w:rsidTr="00C2392C">
        <w:trPr>
          <w:trHeight w:val="108"/>
        </w:trPr>
        <w:tc>
          <w:tcPr>
            <w:tcW w:w="417" w:type="dxa"/>
          </w:tcPr>
          <w:p w14:paraId="5C86EC45" w14:textId="77777777" w:rsidR="0027255B" w:rsidRPr="00C2392C" w:rsidRDefault="0027255B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40" w:type="dxa"/>
            <w:vAlign w:val="center"/>
          </w:tcPr>
          <w:p w14:paraId="3F230D46" w14:textId="77777777" w:rsidR="0027255B" w:rsidRPr="00C2392C" w:rsidRDefault="0027255B" w:rsidP="00C2392C">
            <w:pPr>
              <w:spacing w:line="276" w:lineRule="auto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15.50-16.30</w:t>
            </w:r>
          </w:p>
        </w:tc>
        <w:tc>
          <w:tcPr>
            <w:tcW w:w="1701" w:type="dxa"/>
            <w:vAlign w:val="center"/>
          </w:tcPr>
          <w:p w14:paraId="3EC11A16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11287CD" w14:textId="0D126B65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Çocuk Hastalıklarında Tıbbi Beslenme Tedavisi 1 (U)</w:t>
            </w:r>
          </w:p>
        </w:tc>
        <w:tc>
          <w:tcPr>
            <w:tcW w:w="2835" w:type="dxa"/>
          </w:tcPr>
          <w:p w14:paraId="0EF073BB" w14:textId="6F9DE656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Yetişkin Hastalıklarında Tıbbi Beslenme Tedavisi 1 (U)</w:t>
            </w:r>
          </w:p>
        </w:tc>
        <w:tc>
          <w:tcPr>
            <w:tcW w:w="3402" w:type="dxa"/>
          </w:tcPr>
          <w:p w14:paraId="39947F83" w14:textId="462E0526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EC8F5F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5E44EDA0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7255B" w:rsidRPr="00C2392C" w14:paraId="4A10CA59" w14:textId="77777777" w:rsidTr="00C2392C">
        <w:trPr>
          <w:trHeight w:val="31"/>
        </w:trPr>
        <w:tc>
          <w:tcPr>
            <w:tcW w:w="417" w:type="dxa"/>
          </w:tcPr>
          <w:p w14:paraId="2C514AFE" w14:textId="77777777" w:rsidR="0027255B" w:rsidRPr="00C2392C" w:rsidRDefault="0027255B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40" w:type="dxa"/>
            <w:vAlign w:val="center"/>
          </w:tcPr>
          <w:p w14:paraId="45B6CF56" w14:textId="77777777" w:rsidR="0027255B" w:rsidRPr="00C2392C" w:rsidRDefault="0027255B" w:rsidP="00C2392C">
            <w:pPr>
              <w:spacing w:line="276" w:lineRule="auto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16.35-17.15</w:t>
            </w:r>
          </w:p>
        </w:tc>
        <w:tc>
          <w:tcPr>
            <w:tcW w:w="1701" w:type="dxa"/>
            <w:vAlign w:val="center"/>
          </w:tcPr>
          <w:p w14:paraId="113CE0A6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78301F1" w14:textId="16AEC38E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Çocuk Hastalıklarında Tıbbi Beslenme Tedavisi 1 (U)</w:t>
            </w:r>
          </w:p>
        </w:tc>
        <w:tc>
          <w:tcPr>
            <w:tcW w:w="2835" w:type="dxa"/>
          </w:tcPr>
          <w:p w14:paraId="27EE58E3" w14:textId="179A6DA0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Yetişkin Hastalıklarında Tıbbi Beslenme Tedavisi 1 (U)</w:t>
            </w:r>
          </w:p>
        </w:tc>
        <w:tc>
          <w:tcPr>
            <w:tcW w:w="3402" w:type="dxa"/>
          </w:tcPr>
          <w:p w14:paraId="7DD4CA3D" w14:textId="6E8867CE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5F74D4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5411CDCB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7255B" w:rsidRPr="00C2392C" w14:paraId="71C60FD1" w14:textId="77777777" w:rsidTr="00C2392C">
        <w:trPr>
          <w:trHeight w:val="31"/>
        </w:trPr>
        <w:tc>
          <w:tcPr>
            <w:tcW w:w="417" w:type="dxa"/>
          </w:tcPr>
          <w:p w14:paraId="012F9DDD" w14:textId="77777777" w:rsidR="0027255B" w:rsidRPr="00C2392C" w:rsidRDefault="0027255B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40" w:type="dxa"/>
            <w:vAlign w:val="center"/>
          </w:tcPr>
          <w:p w14:paraId="1AC7DF7C" w14:textId="77777777" w:rsidR="0027255B" w:rsidRPr="00C2392C" w:rsidRDefault="0027255B" w:rsidP="00C2392C">
            <w:pPr>
              <w:spacing w:line="276" w:lineRule="auto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17.20-18.00</w:t>
            </w:r>
          </w:p>
        </w:tc>
        <w:tc>
          <w:tcPr>
            <w:tcW w:w="1701" w:type="dxa"/>
            <w:vAlign w:val="center"/>
          </w:tcPr>
          <w:p w14:paraId="00D5545F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3126198" w14:textId="4990EB76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Çocuk Hastalıklarında Tıbbi Beslenme Tedavisi 1 (U)</w:t>
            </w:r>
          </w:p>
        </w:tc>
        <w:tc>
          <w:tcPr>
            <w:tcW w:w="2835" w:type="dxa"/>
          </w:tcPr>
          <w:p w14:paraId="4336D255" w14:textId="1A6C5AAF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Yetişkin Hastalıklarında Tıbbi Beslenme Tedavisi 1 (U)</w:t>
            </w:r>
          </w:p>
        </w:tc>
        <w:tc>
          <w:tcPr>
            <w:tcW w:w="3402" w:type="dxa"/>
          </w:tcPr>
          <w:p w14:paraId="292FE6DD" w14:textId="02034459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B879EA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1929C061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7255B" w:rsidRPr="00C2392C" w14:paraId="5F3B2613" w14:textId="77777777" w:rsidTr="00C2392C">
        <w:tc>
          <w:tcPr>
            <w:tcW w:w="417" w:type="dxa"/>
          </w:tcPr>
          <w:p w14:paraId="5659C92C" w14:textId="77777777" w:rsidR="0027255B" w:rsidRPr="00C2392C" w:rsidRDefault="0027255B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40" w:type="dxa"/>
            <w:vAlign w:val="center"/>
          </w:tcPr>
          <w:p w14:paraId="4D878DC0" w14:textId="77777777" w:rsidR="0027255B" w:rsidRPr="00C2392C" w:rsidRDefault="0027255B" w:rsidP="00C2392C">
            <w:pPr>
              <w:spacing w:line="276" w:lineRule="auto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18.05-18.45</w:t>
            </w:r>
          </w:p>
        </w:tc>
        <w:tc>
          <w:tcPr>
            <w:tcW w:w="1701" w:type="dxa"/>
            <w:vAlign w:val="center"/>
          </w:tcPr>
          <w:p w14:paraId="6455E6C0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E823216" w14:textId="57A5F5A4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Çocuk Hastalıklarında Tıbbi Beslenme Tedavisi 1 (U)</w:t>
            </w:r>
          </w:p>
        </w:tc>
        <w:tc>
          <w:tcPr>
            <w:tcW w:w="2835" w:type="dxa"/>
          </w:tcPr>
          <w:p w14:paraId="73C843C4" w14:textId="49DFB0F5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Yetişkin Hastalıklarında Tıbbi Beslenme Tedavisi 1 (U)</w:t>
            </w:r>
          </w:p>
        </w:tc>
        <w:tc>
          <w:tcPr>
            <w:tcW w:w="3402" w:type="dxa"/>
          </w:tcPr>
          <w:p w14:paraId="64DCA4DF" w14:textId="5261BD35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FADE3C9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14:paraId="4D08A1FC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7255B" w:rsidRPr="00C2392C" w14:paraId="1577A98A" w14:textId="77777777" w:rsidTr="00C2392C">
        <w:tc>
          <w:tcPr>
            <w:tcW w:w="417" w:type="dxa"/>
          </w:tcPr>
          <w:p w14:paraId="7B308575" w14:textId="77777777" w:rsidR="0027255B" w:rsidRPr="00C2392C" w:rsidRDefault="0027255B" w:rsidP="00C23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2C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40" w:type="dxa"/>
            <w:vAlign w:val="center"/>
          </w:tcPr>
          <w:p w14:paraId="0F7CE28D" w14:textId="77777777" w:rsidR="0027255B" w:rsidRPr="00C2392C" w:rsidRDefault="0027255B" w:rsidP="00C2392C">
            <w:pPr>
              <w:spacing w:line="276" w:lineRule="auto"/>
              <w:rPr>
                <w:sz w:val="20"/>
                <w:szCs w:val="20"/>
              </w:rPr>
            </w:pPr>
            <w:r w:rsidRPr="00C2392C">
              <w:rPr>
                <w:sz w:val="20"/>
                <w:szCs w:val="20"/>
              </w:rPr>
              <w:t>18.50-19.30</w:t>
            </w:r>
          </w:p>
        </w:tc>
        <w:tc>
          <w:tcPr>
            <w:tcW w:w="1701" w:type="dxa"/>
            <w:vAlign w:val="center"/>
          </w:tcPr>
          <w:p w14:paraId="450BF73E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718CBF4" w14:textId="77777777" w:rsidR="0027255B" w:rsidRPr="00C2392C" w:rsidRDefault="0027255B" w:rsidP="00C2392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D5545F5" w14:textId="2E56A2F8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B69744A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9EFBC6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14:paraId="692D99F1" w14:textId="77777777" w:rsidR="0027255B" w:rsidRPr="00C2392C" w:rsidRDefault="0027255B" w:rsidP="00C239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136ADDB1" w14:textId="77777777" w:rsidR="0027255B" w:rsidRPr="00C2392C" w:rsidRDefault="0027255B" w:rsidP="0027255B">
      <w:pPr>
        <w:rPr>
          <w:sz w:val="20"/>
          <w:szCs w:val="20"/>
        </w:rPr>
      </w:pPr>
      <w:r w:rsidRPr="00C2392C">
        <w:rPr>
          <w:sz w:val="20"/>
          <w:szCs w:val="20"/>
        </w:rPr>
        <w:t>Notlar:</w:t>
      </w:r>
    </w:p>
    <w:p w14:paraId="05C7870D" w14:textId="3B4205C8" w:rsidR="0027255B" w:rsidRPr="00C2392C" w:rsidRDefault="0027255B" w:rsidP="0027255B">
      <w:pPr>
        <w:rPr>
          <w:sz w:val="20"/>
          <w:szCs w:val="20"/>
        </w:rPr>
      </w:pPr>
      <w:r w:rsidRPr="00C2392C">
        <w:rPr>
          <w:sz w:val="20"/>
          <w:szCs w:val="20"/>
        </w:rPr>
        <w:t>1.</w:t>
      </w:r>
      <w:r w:rsidRPr="00C2392C">
        <w:rPr>
          <w:sz w:val="20"/>
          <w:szCs w:val="20"/>
        </w:rPr>
        <w:tab/>
        <w:t>Yetişkin Hastalıklarında Beslenme Tedavisi 1 dersinin teoriği 6. haftada 3 saat olarak işlenecektir.</w:t>
      </w:r>
    </w:p>
    <w:p w14:paraId="6A157EAA" w14:textId="6BAAF90A" w:rsidR="00D07777" w:rsidRPr="00C2392C" w:rsidRDefault="0027255B" w:rsidP="0027255B">
      <w:pPr>
        <w:rPr>
          <w:sz w:val="20"/>
          <w:szCs w:val="20"/>
        </w:rPr>
      </w:pPr>
      <w:r w:rsidRPr="00C2392C">
        <w:rPr>
          <w:sz w:val="20"/>
          <w:szCs w:val="20"/>
        </w:rPr>
        <w:t>2.</w:t>
      </w:r>
      <w:r w:rsidRPr="00C2392C">
        <w:rPr>
          <w:sz w:val="20"/>
          <w:szCs w:val="20"/>
        </w:rPr>
        <w:tab/>
        <w:t>Çocuk Hastalıklarında Beslenme Tedavisi 1 dersinin teoriği 6. haftada 3 saat olarak işlenecektir.</w:t>
      </w:r>
    </w:p>
    <w:p w14:paraId="65916A3E" w14:textId="77777777" w:rsidR="00C2392C" w:rsidRDefault="00C2392C" w:rsidP="00C2392C">
      <w:pPr>
        <w:rPr>
          <w:sz w:val="20"/>
          <w:szCs w:val="20"/>
        </w:rPr>
      </w:pPr>
      <w:r w:rsidRPr="00C2392C">
        <w:rPr>
          <w:sz w:val="20"/>
          <w:szCs w:val="20"/>
        </w:rPr>
        <w:t>3.</w:t>
      </w:r>
      <w:r w:rsidRPr="00C2392C">
        <w:rPr>
          <w:sz w:val="20"/>
          <w:szCs w:val="20"/>
        </w:rPr>
        <w:tab/>
        <w:t xml:space="preserve">Beslenme Durumunun Saptanması ve Uygulamaları dersi 6. haftada 3 saat teorik 4 saat uygulama olarak </w:t>
      </w:r>
      <w:r>
        <w:rPr>
          <w:sz w:val="20"/>
          <w:szCs w:val="20"/>
        </w:rPr>
        <w:t>işlenecektir.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FCA9F89" w14:textId="1366B098" w:rsidR="0027255B" w:rsidRPr="00C2392C" w:rsidRDefault="0027255B" w:rsidP="00C2392C">
      <w:pPr>
        <w:jc w:val="right"/>
        <w:rPr>
          <w:sz w:val="22"/>
          <w:szCs w:val="22"/>
        </w:rPr>
      </w:pPr>
      <w:r w:rsidRPr="00C2392C">
        <w:rPr>
          <w:sz w:val="22"/>
          <w:szCs w:val="22"/>
        </w:rPr>
        <w:t>Bölüm Başkanı</w:t>
      </w:r>
    </w:p>
    <w:p w14:paraId="7B574473" w14:textId="0E868C8B" w:rsidR="0027255B" w:rsidRPr="00C2392C" w:rsidRDefault="0027255B" w:rsidP="0027255B">
      <w:pPr>
        <w:ind w:left="4956" w:firstLine="708"/>
        <w:jc w:val="right"/>
        <w:rPr>
          <w:sz w:val="22"/>
          <w:szCs w:val="22"/>
        </w:rPr>
      </w:pPr>
      <w:r w:rsidRPr="00C2392C">
        <w:rPr>
          <w:sz w:val="22"/>
          <w:szCs w:val="22"/>
        </w:rPr>
        <w:t>Prof. Dr. Ahmet H. DİNÇOĞLU</w:t>
      </w:r>
    </w:p>
    <w:p w14:paraId="6A267104" w14:textId="77777777" w:rsidR="0027255B" w:rsidRDefault="0027255B" w:rsidP="0027255B"/>
    <w:sectPr w:rsidR="0027255B" w:rsidSect="00C2392C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4D9"/>
    <w:rsid w:val="0005217B"/>
    <w:rsid w:val="0027255B"/>
    <w:rsid w:val="00273150"/>
    <w:rsid w:val="00452B28"/>
    <w:rsid w:val="00A854D9"/>
    <w:rsid w:val="00C2392C"/>
    <w:rsid w:val="00D10F1F"/>
    <w:rsid w:val="00F9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B9E4"/>
  <w15:chartTrackingRefBased/>
  <w15:docId w15:val="{A8E173D7-0B7B-48F1-BA94-81270B48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ELÇİN</dc:creator>
  <cp:keywords/>
  <dc:description/>
  <cp:lastModifiedBy>Yusuf EFTELİ</cp:lastModifiedBy>
  <cp:revision>2</cp:revision>
  <dcterms:created xsi:type="dcterms:W3CDTF">2023-07-21T18:06:00Z</dcterms:created>
  <dcterms:modified xsi:type="dcterms:W3CDTF">2023-07-21T18:06:00Z</dcterms:modified>
</cp:coreProperties>
</file>