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60B7" w14:textId="77777777" w:rsidR="00931223" w:rsidRDefault="00931223" w:rsidP="00931223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3CB3A02" w14:textId="2FC9A927" w:rsidR="00CC321E" w:rsidRDefault="00AC67C6" w:rsidP="00931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10855"/>
      <w:r>
        <w:rPr>
          <w:rFonts w:ascii="Times New Roman" w:hAnsi="Times New Roman" w:cs="Times New Roman"/>
          <w:b/>
          <w:sz w:val="24"/>
          <w:szCs w:val="24"/>
        </w:rPr>
        <w:t>GÖREV SÜRESİ BİTEN</w:t>
      </w:r>
    </w:p>
    <w:p w14:paraId="14AE82C9" w14:textId="14DAB242" w:rsidR="00A855AC" w:rsidRDefault="00931223" w:rsidP="00931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223">
        <w:rPr>
          <w:rFonts w:ascii="Times New Roman" w:hAnsi="Times New Roman" w:cs="Times New Roman"/>
          <w:b/>
          <w:sz w:val="24"/>
          <w:szCs w:val="24"/>
        </w:rPr>
        <w:t>DOKTOR ÖĞRETİM ÜYE</w:t>
      </w:r>
      <w:r w:rsidR="00AC67C6">
        <w:rPr>
          <w:rFonts w:ascii="Times New Roman" w:hAnsi="Times New Roman" w:cs="Times New Roman"/>
          <w:b/>
          <w:sz w:val="24"/>
          <w:szCs w:val="24"/>
        </w:rPr>
        <w:t>LERİNİN</w:t>
      </w:r>
      <w:r w:rsidRPr="00931223">
        <w:rPr>
          <w:rFonts w:ascii="Times New Roman" w:hAnsi="Times New Roman" w:cs="Times New Roman"/>
          <w:b/>
          <w:sz w:val="24"/>
          <w:szCs w:val="24"/>
        </w:rPr>
        <w:t xml:space="preserve"> KADROLARINA </w:t>
      </w:r>
      <w:r w:rsidR="00D81F43">
        <w:rPr>
          <w:rFonts w:ascii="Times New Roman" w:hAnsi="Times New Roman" w:cs="Times New Roman"/>
          <w:b/>
          <w:sz w:val="24"/>
          <w:szCs w:val="24"/>
        </w:rPr>
        <w:t xml:space="preserve">YENİDEN </w:t>
      </w:r>
      <w:r w:rsidRPr="00931223">
        <w:rPr>
          <w:rFonts w:ascii="Times New Roman" w:hAnsi="Times New Roman" w:cs="Times New Roman"/>
          <w:b/>
          <w:sz w:val="24"/>
          <w:szCs w:val="24"/>
        </w:rPr>
        <w:t>ATANMA TUTANAĞI</w:t>
      </w:r>
    </w:p>
    <w:bookmarkEnd w:id="0"/>
    <w:p w14:paraId="2D250C3A" w14:textId="0152CAAA" w:rsidR="00D81F43" w:rsidRDefault="00D81F43" w:rsidP="00931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283"/>
        <w:gridCol w:w="8385"/>
      </w:tblGrid>
      <w:tr w:rsidR="00D81F43" w14:paraId="1C6737E2" w14:textId="77777777" w:rsidTr="00D81F43">
        <w:trPr>
          <w:trHeight w:val="397"/>
        </w:trPr>
        <w:tc>
          <w:tcPr>
            <w:tcW w:w="10621" w:type="dxa"/>
            <w:gridSpan w:val="3"/>
            <w:vAlign w:val="center"/>
          </w:tcPr>
          <w:p w14:paraId="02193732" w14:textId="5DB76B41" w:rsidR="00D81F43" w:rsidRPr="00D81F43" w:rsidRDefault="00D81F43" w:rsidP="00D81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43">
              <w:rPr>
                <w:rFonts w:ascii="Times New Roman" w:hAnsi="Times New Roman" w:cs="Times New Roman"/>
                <w:b/>
                <w:sz w:val="24"/>
                <w:szCs w:val="24"/>
              </w:rPr>
              <w:t>ADAY VE KADROYA İLİŞKİN BİLGİLER</w:t>
            </w:r>
          </w:p>
        </w:tc>
      </w:tr>
      <w:tr w:rsidR="00D81F43" w14:paraId="3AB4EA72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3ED78DDB" w14:textId="08D520AF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236" w:type="dxa"/>
            <w:vAlign w:val="center"/>
          </w:tcPr>
          <w:p w14:paraId="6E69D03D" w14:textId="21CF5174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6C66B183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3" w14:paraId="23DA743B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4992FAFE" w14:textId="03FC0BDB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</w:p>
        </w:tc>
        <w:tc>
          <w:tcPr>
            <w:tcW w:w="236" w:type="dxa"/>
            <w:vAlign w:val="center"/>
          </w:tcPr>
          <w:p w14:paraId="26B3CB7A" w14:textId="29748C35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5A91BBB2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3" w14:paraId="62E6D6BD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0EA9C9BD" w14:textId="149F7FEC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36" w:type="dxa"/>
            <w:vAlign w:val="center"/>
          </w:tcPr>
          <w:p w14:paraId="22AD0405" w14:textId="7733A883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627FFBAC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C6" w14:paraId="51941D06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400AD5E4" w14:textId="76DCB54F" w:rsidR="00AC67C6" w:rsidRDefault="00AC67C6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Alanı</w:t>
            </w:r>
          </w:p>
        </w:tc>
        <w:tc>
          <w:tcPr>
            <w:tcW w:w="236" w:type="dxa"/>
            <w:vAlign w:val="center"/>
          </w:tcPr>
          <w:p w14:paraId="7ABC5149" w14:textId="0C249DC0" w:rsidR="00AC67C6" w:rsidRDefault="00AC67C6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258745F9" w14:textId="77777777" w:rsidR="00AC67C6" w:rsidRDefault="00AC67C6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3" w14:paraId="6CE90D9B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6A40B894" w14:textId="713CB0CA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236" w:type="dxa"/>
            <w:vAlign w:val="center"/>
          </w:tcPr>
          <w:p w14:paraId="4FF606A4" w14:textId="13D4B2F0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2C69AB9A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3" w14:paraId="226E0183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655C1202" w14:textId="52612989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236" w:type="dxa"/>
            <w:vAlign w:val="center"/>
          </w:tcPr>
          <w:p w14:paraId="182BBA4F" w14:textId="61E152B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60972B89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3" w14:paraId="4654EB92" w14:textId="77777777" w:rsidTr="00D81F43">
        <w:trPr>
          <w:trHeight w:val="340"/>
        </w:trPr>
        <w:tc>
          <w:tcPr>
            <w:tcW w:w="1957" w:type="dxa"/>
            <w:vAlign w:val="center"/>
          </w:tcPr>
          <w:p w14:paraId="2FDA7430" w14:textId="55D4758F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236" w:type="dxa"/>
            <w:vAlign w:val="center"/>
          </w:tcPr>
          <w:p w14:paraId="6AA82D40" w14:textId="1C2F12CB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28" w:type="dxa"/>
          </w:tcPr>
          <w:p w14:paraId="50DCEBF5" w14:textId="77777777" w:rsidR="00D81F43" w:rsidRDefault="00D81F43" w:rsidP="00D8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59B12" w14:textId="77777777" w:rsidR="00D81F43" w:rsidRPr="00D81F43" w:rsidRDefault="00D81F43" w:rsidP="00D81F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92" w:type="dxa"/>
        <w:tblLook w:val="04A0" w:firstRow="1" w:lastRow="0" w:firstColumn="1" w:lastColumn="0" w:noHBand="0" w:noVBand="1"/>
      </w:tblPr>
      <w:tblGrid>
        <w:gridCol w:w="10692"/>
      </w:tblGrid>
      <w:tr w:rsidR="00D81F43" w14:paraId="4F3CD5AD" w14:textId="77777777" w:rsidTr="009E01D9">
        <w:trPr>
          <w:trHeight w:val="1016"/>
        </w:trPr>
        <w:tc>
          <w:tcPr>
            <w:tcW w:w="10692" w:type="dxa"/>
            <w:vAlign w:val="center"/>
          </w:tcPr>
          <w:p w14:paraId="76B51379" w14:textId="422BA3DD" w:rsidR="006A250D" w:rsidRDefault="006A250D" w:rsidP="006A250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D4300">
              <w:rPr>
                <w:b/>
                <w:bCs/>
                <w:sz w:val="22"/>
                <w:szCs w:val="22"/>
              </w:rPr>
              <w:t>Burdur Mehmet Akif Ersoy Üniversitesi Öğretim Üyeliği Kadrolarına Başvuru Koşulları ve Uygulama İlkeleri Hakkında Yönerge</w:t>
            </w:r>
          </w:p>
          <w:p w14:paraId="6494F86C" w14:textId="750C1923" w:rsidR="006A250D" w:rsidRPr="004D4300" w:rsidRDefault="006A250D" w:rsidP="00D81F43">
            <w:p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  <w:b/>
                <w:bCs/>
              </w:rPr>
              <w:t>Görev süresi biten doktor öğretim üyelerinin yeniden atanması;</w:t>
            </w:r>
          </w:p>
          <w:p w14:paraId="27C6C883" w14:textId="77777777" w:rsidR="00D81F43" w:rsidRPr="004D4300" w:rsidRDefault="006A250D" w:rsidP="006A250D">
            <w:p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  <w:b/>
              </w:rPr>
              <w:t>Madde 8-  (1)</w:t>
            </w:r>
            <w:r w:rsidRPr="004D4300">
              <w:rPr>
                <w:rFonts w:ascii="Times New Roman" w:hAnsi="Times New Roman" w:cs="Times New Roman"/>
              </w:rPr>
              <w:t xml:space="preserve"> </w:t>
            </w:r>
            <w:r w:rsidR="00D81F43" w:rsidRPr="004D4300">
              <w:rPr>
                <w:rFonts w:ascii="Times New Roman" w:hAnsi="Times New Roman" w:cs="Times New Roman"/>
              </w:rPr>
              <w:t xml:space="preserve">Görev süresi biten doktor öğretim üyelerinin yeniden atanması için, </w:t>
            </w:r>
            <w:bookmarkStart w:id="1" w:name="_Hlk219210314"/>
            <w:r w:rsidR="00D81F43" w:rsidRPr="004D4300">
              <w:rPr>
                <w:rFonts w:ascii="Times New Roman" w:hAnsi="Times New Roman" w:cs="Times New Roman"/>
              </w:rPr>
              <w:t xml:space="preserve">son atama dönemini kapsayan atanmaya esas puanın en az 20 puan olması </w:t>
            </w:r>
            <w:bookmarkEnd w:id="1"/>
            <w:r w:rsidR="00D81F43" w:rsidRPr="004D4300">
              <w:rPr>
                <w:rFonts w:ascii="Times New Roman" w:hAnsi="Times New Roman" w:cs="Times New Roman"/>
              </w:rPr>
              <w:t xml:space="preserve">ve </w:t>
            </w:r>
            <w:bookmarkStart w:id="2" w:name="_Hlk219210367"/>
            <w:r w:rsidR="00D81F43" w:rsidRPr="004D4300">
              <w:rPr>
                <w:rFonts w:ascii="Times New Roman" w:hAnsi="Times New Roman" w:cs="Times New Roman"/>
              </w:rPr>
              <w:t>bu puanın en az %50’sinin SCIE, SSCI, AHCI, ESCI, SCOPUS ve/veya TR dizin kapsamındaki dergilerde yayımlanan makalelerden sağlanması gerekir.</w:t>
            </w:r>
            <w:bookmarkEnd w:id="2"/>
          </w:p>
          <w:p w14:paraId="6DC3E781" w14:textId="77777777" w:rsidR="006A250D" w:rsidRPr="004D4300" w:rsidRDefault="006A250D" w:rsidP="00D81F43">
            <w:p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  <w:b/>
              </w:rPr>
              <w:t>(2)</w:t>
            </w:r>
            <w:r w:rsidRPr="004D4300">
              <w:rPr>
                <w:rFonts w:ascii="Times New Roman" w:hAnsi="Times New Roman" w:cs="Times New Roman"/>
              </w:rPr>
              <w:t xml:space="preserve"> Görev süresi biten doktor öğretim üyelerinin yeniden atanması için, adayın SCIE, SSCI, AHCI (Q1, Q2, Q3, Q4) veya SCOPUS kapsamındaki dergilerde en az 1 (bir) adet makalesinin birinci yazar (makalenin yazarlarından ilk sırada yer alan yazar) olarak yayımlanması durumunda birinci fıkradaki atanmaya esas puan şartı aranmaz.</w:t>
            </w:r>
          </w:p>
          <w:p w14:paraId="50E69977" w14:textId="77777777" w:rsidR="006A250D" w:rsidRPr="004D4300" w:rsidRDefault="006A250D" w:rsidP="006A250D">
            <w:p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  <w:b/>
              </w:rPr>
              <w:t>(3)</w:t>
            </w:r>
            <w:r w:rsidRPr="004D4300">
              <w:rPr>
                <w:rFonts w:ascii="Times New Roman" w:hAnsi="Times New Roman" w:cs="Times New Roman"/>
              </w:rPr>
              <w:t xml:space="preserve"> Atanmaya esas puan hesaplanırken;</w:t>
            </w:r>
          </w:p>
          <w:p w14:paraId="399A595A" w14:textId="5B94BB94" w:rsidR="006A250D" w:rsidRPr="004D4300" w:rsidRDefault="006A250D" w:rsidP="006A250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</w:rPr>
              <w:t>Müracaat ettiği kadro ile ilgili ÜAK’nin belirlediği 2024 Mart Dönemi Doçentlik Başvuru Şartları esas alınır.</w:t>
            </w:r>
          </w:p>
          <w:p w14:paraId="7162937B" w14:textId="73ED0583" w:rsidR="006A250D" w:rsidRPr="004D4300" w:rsidRDefault="006A250D" w:rsidP="006A250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</w:rPr>
              <w:t>Başlıca yazar ve/veya başlıca eser zorunluluğu aranmaz.</w:t>
            </w:r>
          </w:p>
          <w:p w14:paraId="6DC0C1F4" w14:textId="66F9703E" w:rsidR="006A250D" w:rsidRPr="004D4300" w:rsidRDefault="006A250D" w:rsidP="006A250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</w:rPr>
              <w:t xml:space="preserve">2024 Mart Dönemi Doçentlik Başvuru Şartları’nda istenen </w:t>
            </w:r>
            <w:bookmarkStart w:id="3" w:name="_Hlk219210164"/>
            <w:r w:rsidRPr="004D4300">
              <w:rPr>
                <w:rFonts w:ascii="Times New Roman" w:hAnsi="Times New Roman" w:cs="Times New Roman"/>
              </w:rPr>
              <w:t>“en az” ibareleri dikkate alınmaz, “en fazla” ibareleri dikkate alınır.</w:t>
            </w:r>
            <w:bookmarkEnd w:id="3"/>
          </w:p>
          <w:p w14:paraId="1121B4DD" w14:textId="0A53EBE5" w:rsidR="006A250D" w:rsidRPr="004D4300" w:rsidRDefault="006A250D" w:rsidP="006A250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</w:rPr>
              <w:t>Atanmaya esas puanın sağlanmasında bu Yönergede belirlenen Ek Puan Kriterleri’nden de puan elde edilebilir. Söz konusu Ek Puan Kriterleri yalnızca Burdur Mehmet Akif Ersoy Üniversitesi personeli için geçerlidir.</w:t>
            </w:r>
          </w:p>
          <w:p w14:paraId="7FD6CC9A" w14:textId="77777777" w:rsidR="006A250D" w:rsidRPr="004D4300" w:rsidRDefault="006A250D" w:rsidP="006A250D">
            <w:pPr>
              <w:pStyle w:val="Default"/>
              <w:rPr>
                <w:sz w:val="22"/>
                <w:szCs w:val="22"/>
              </w:rPr>
            </w:pPr>
            <w:r w:rsidRPr="004D4300">
              <w:rPr>
                <w:b/>
                <w:sz w:val="22"/>
                <w:szCs w:val="22"/>
              </w:rPr>
              <w:t>(4)</w:t>
            </w:r>
            <w:r w:rsidRPr="004D4300">
              <w:rPr>
                <w:sz w:val="22"/>
                <w:szCs w:val="22"/>
              </w:rPr>
              <w:t xml:space="preserve"> </w:t>
            </w:r>
            <w:bookmarkStart w:id="4" w:name="_Hlk219210415"/>
            <w:r w:rsidRPr="004D4300">
              <w:rPr>
                <w:sz w:val="22"/>
                <w:szCs w:val="22"/>
              </w:rPr>
              <w:t xml:space="preserve">Adayın puanlamaya tabi tutulan tüm eserlerinin yayımlanmış olması veya DOI numarasına sahip olması, yayımlanan kitaplarında ise ISBN numarasının olması gerekir. </w:t>
            </w:r>
            <w:bookmarkStart w:id="5" w:name="_Hlk219210431"/>
            <w:bookmarkEnd w:id="4"/>
            <w:r w:rsidRPr="004D4300">
              <w:rPr>
                <w:sz w:val="22"/>
                <w:szCs w:val="22"/>
              </w:rPr>
              <w:t xml:space="preserve">Bu şartı sağlamayan eserler (kabul alması vb. durumlar) puanlamada dikkate alınmaz. </w:t>
            </w:r>
            <w:bookmarkEnd w:id="5"/>
          </w:p>
          <w:p w14:paraId="7EFFFB13" w14:textId="77777777" w:rsidR="006A250D" w:rsidRDefault="006A250D" w:rsidP="006A250D">
            <w:pPr>
              <w:jc w:val="both"/>
              <w:rPr>
                <w:rFonts w:ascii="Times New Roman" w:hAnsi="Times New Roman" w:cs="Times New Roman"/>
              </w:rPr>
            </w:pPr>
            <w:r w:rsidRPr="004D4300">
              <w:rPr>
                <w:rFonts w:ascii="Times New Roman" w:hAnsi="Times New Roman" w:cs="Times New Roman"/>
                <w:b/>
              </w:rPr>
              <w:t>(5)</w:t>
            </w:r>
            <w:r w:rsidRPr="004D4300">
              <w:rPr>
                <w:rFonts w:ascii="Times New Roman" w:hAnsi="Times New Roman" w:cs="Times New Roman"/>
              </w:rPr>
              <w:t xml:space="preserve"> Bu maddede yer alan hükümleri yerine getirmeyen doktor öğretim üyelerinin yeniden ataması yapılmaz.</w:t>
            </w:r>
          </w:p>
          <w:p w14:paraId="6FBA0ACA" w14:textId="3E9897AF" w:rsidR="004D4300" w:rsidRPr="006A250D" w:rsidRDefault="004D4300" w:rsidP="006A2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3F028" w14:textId="1E51170F" w:rsidR="00AC67C6" w:rsidRDefault="00AC67C6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0E56D6" w14:textId="4FF2501A" w:rsidR="00FD664F" w:rsidRDefault="005015D2" w:rsidP="00FD66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6" w:name="_Hlk219213508"/>
      <w:r>
        <w:rPr>
          <w:rFonts w:ascii="Times New Roman" w:hAnsi="Times New Roman" w:cs="Times New Roman"/>
          <w:b/>
          <w:sz w:val="24"/>
          <w:szCs w:val="24"/>
        </w:rPr>
        <w:t>A</w:t>
      </w:r>
      <w:r w:rsidR="00FD664F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7" w:name="_Hlk219190503"/>
      <w:r w:rsidR="00FD664F" w:rsidRPr="00202E8A">
        <w:rPr>
          <w:rFonts w:ascii="Times New Roman" w:hAnsi="Times New Roman" w:cs="Times New Roman"/>
          <w:b/>
          <w:sz w:val="24"/>
          <w:szCs w:val="24"/>
        </w:rPr>
        <w:t>SCIE, SSCI, AHCI, ESCI, SCOPUS ve/veya TR Dizin Kapsamındaki Dergilerde Yayımlanan</w:t>
      </w:r>
      <w:bookmarkEnd w:id="7"/>
      <w:r w:rsidR="00FD664F" w:rsidRPr="00202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26430F" w14:textId="014FED17" w:rsidR="00FD664F" w:rsidRDefault="00FD664F" w:rsidP="00FD6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02E8A">
        <w:rPr>
          <w:rFonts w:ascii="Times New Roman" w:hAnsi="Times New Roman" w:cs="Times New Roman"/>
          <w:b/>
          <w:sz w:val="24"/>
          <w:szCs w:val="24"/>
        </w:rPr>
        <w:t>Makaleler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8" w:name="_GoBack"/>
      <w:bookmarkEnd w:id="6"/>
      <w:r>
        <w:rPr>
          <w:rFonts w:ascii="Times New Roman" w:hAnsi="Times New Roman" w:cs="Times New Roman"/>
          <w:b/>
          <w:sz w:val="24"/>
          <w:szCs w:val="24"/>
        </w:rPr>
        <w:t>[Madde-8 (1)]</w:t>
      </w:r>
      <w:bookmarkEnd w:id="8"/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7943"/>
        <w:gridCol w:w="846"/>
        <w:gridCol w:w="709"/>
      </w:tblGrid>
      <w:tr w:rsidR="00FD664F" w14:paraId="57989D27" w14:textId="77777777" w:rsidTr="00291556">
        <w:trPr>
          <w:trHeight w:val="454"/>
        </w:trPr>
        <w:tc>
          <w:tcPr>
            <w:tcW w:w="9072" w:type="dxa"/>
            <w:gridSpan w:val="2"/>
            <w:vMerge w:val="restart"/>
            <w:vAlign w:val="center"/>
          </w:tcPr>
          <w:p w14:paraId="66782A05" w14:textId="530172E1" w:rsidR="00FD664F" w:rsidRDefault="00FD664F" w:rsidP="00DB5E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8A">
              <w:rPr>
                <w:rFonts w:ascii="Times New Roman" w:hAnsi="Times New Roman" w:cs="Times New Roman"/>
                <w:sz w:val="24"/>
                <w:szCs w:val="24"/>
              </w:rPr>
              <w:t>Adayın; SCIE, SSCI, AHCI, ESCI, SCOPUS ve/veya TR dizin kapsamındaki dergilerde yayımlanmış en az 1 (bir) adet makalesi bulunmaktadır.</w:t>
            </w:r>
          </w:p>
        </w:tc>
        <w:tc>
          <w:tcPr>
            <w:tcW w:w="846" w:type="dxa"/>
            <w:vAlign w:val="center"/>
          </w:tcPr>
          <w:p w14:paraId="2AF0F4C2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709" w:type="dxa"/>
          </w:tcPr>
          <w:p w14:paraId="78EA8260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4F" w14:paraId="28FE536E" w14:textId="77777777" w:rsidTr="00291556">
        <w:trPr>
          <w:trHeight w:val="454"/>
        </w:trPr>
        <w:tc>
          <w:tcPr>
            <w:tcW w:w="9072" w:type="dxa"/>
            <w:gridSpan w:val="2"/>
            <w:vMerge/>
          </w:tcPr>
          <w:p w14:paraId="4CD20F78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1A83D32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</w:tcPr>
          <w:p w14:paraId="1E406F66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4F" w14:paraId="202DD6B1" w14:textId="77777777" w:rsidTr="00FD664F">
        <w:trPr>
          <w:trHeight w:val="454"/>
        </w:trPr>
        <w:tc>
          <w:tcPr>
            <w:tcW w:w="10627" w:type="dxa"/>
            <w:gridSpan w:val="4"/>
            <w:shd w:val="clear" w:color="auto" w:fill="B4C6E7" w:themeFill="accent1" w:themeFillTint="66"/>
            <w:vAlign w:val="center"/>
          </w:tcPr>
          <w:p w14:paraId="2DE75ED5" w14:textId="77777777" w:rsidR="00FD664F" w:rsidRPr="00AA7567" w:rsidRDefault="00FD664F" w:rsidP="00DB5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567">
              <w:rPr>
                <w:rFonts w:ascii="Times New Roman" w:hAnsi="Times New Roman" w:cs="Times New Roman"/>
                <w:b/>
              </w:rPr>
              <w:t>SCIE, SSCI, AHCI, ESCI, SCOPUS ve/veya TR Dizin Kapsamındaki Dergilerde Yayınlanan Eser Bilgiler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FD664F" w14:paraId="0A4E5C51" w14:textId="77777777" w:rsidTr="00FD664F">
        <w:trPr>
          <w:trHeight w:val="454"/>
        </w:trPr>
        <w:tc>
          <w:tcPr>
            <w:tcW w:w="1129" w:type="dxa"/>
            <w:vAlign w:val="center"/>
          </w:tcPr>
          <w:p w14:paraId="1991F874" w14:textId="77777777" w:rsidR="00FD664F" w:rsidRDefault="00FD664F" w:rsidP="00DB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 No</w:t>
            </w:r>
          </w:p>
        </w:tc>
        <w:tc>
          <w:tcPr>
            <w:tcW w:w="7943" w:type="dxa"/>
            <w:vAlign w:val="center"/>
          </w:tcPr>
          <w:p w14:paraId="0FF53DCE" w14:textId="77777777" w:rsidR="00FD664F" w:rsidRDefault="00FD664F" w:rsidP="00DB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 Adı</w:t>
            </w:r>
          </w:p>
        </w:tc>
        <w:tc>
          <w:tcPr>
            <w:tcW w:w="1555" w:type="dxa"/>
            <w:gridSpan w:val="2"/>
            <w:vAlign w:val="center"/>
          </w:tcPr>
          <w:p w14:paraId="4E50BC23" w14:textId="77777777" w:rsidR="00FD664F" w:rsidRDefault="00FD664F" w:rsidP="00DB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</w:tr>
      <w:tr w:rsidR="00FD664F" w14:paraId="646FDDE8" w14:textId="77777777" w:rsidTr="00FD664F">
        <w:trPr>
          <w:trHeight w:val="454"/>
        </w:trPr>
        <w:tc>
          <w:tcPr>
            <w:tcW w:w="1129" w:type="dxa"/>
            <w:vAlign w:val="center"/>
          </w:tcPr>
          <w:p w14:paraId="7B383B7B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374ED665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C24" w14:textId="0FACF4A4" w:rsidR="00FD664F" w:rsidRPr="00263AA8" w:rsidRDefault="007B63AA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2527792"/>
                <w:placeholder>
                  <w:docPart w:val="DefaultPlaceholder_-1854013438"/>
                </w:placeholder>
                <w:showingPlcHdr/>
                <w:dropDownList>
                  <w:listItem w:value="Bir öğe seçin."/>
                  <w:listItem w:displayText="SCIE (Q1)" w:value="SCIE (Q1)"/>
                  <w:listItem w:displayText="SCIE (Q2)" w:value="SCIE (Q2)"/>
                  <w:listItem w:displayText="SCIE (Q3)" w:value="SCIE (Q3)"/>
                  <w:listItem w:displayText="SCIE (Q4)" w:value="SCIE (Q4)"/>
                  <w:listItem w:displayText="SSCI" w:value="SSCI"/>
                  <w:listItem w:displayText="AHCI" w:value="AHCI"/>
                  <w:listItem w:displayText="ESCI" w:value="ESCI"/>
                  <w:listItem w:displayText="SCOPUS" w:value="SCOPUS"/>
                  <w:listItem w:displayText="TR DİZİN" w:value="TR DİZİN"/>
                </w:dropDownList>
              </w:sdtPr>
              <w:sdtEndPr/>
              <w:sdtContent>
                <w:r w:rsidR="00FD664F" w:rsidRPr="003A0865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FD664F" w14:paraId="060956E1" w14:textId="77777777" w:rsidTr="00FD664F">
        <w:trPr>
          <w:trHeight w:val="454"/>
        </w:trPr>
        <w:tc>
          <w:tcPr>
            <w:tcW w:w="1129" w:type="dxa"/>
            <w:vAlign w:val="center"/>
          </w:tcPr>
          <w:p w14:paraId="32A0FEA6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6555F953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8E2" w14:textId="0F5EB9A0" w:rsidR="00FD664F" w:rsidRPr="00263AA8" w:rsidRDefault="007B63AA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35787310"/>
                <w:placeholder>
                  <w:docPart w:val="FDD400B06702424A9889687B4ABA8C81"/>
                </w:placeholder>
                <w:showingPlcHdr/>
                <w:dropDownList>
                  <w:listItem w:value="Bir öğe seçin."/>
                  <w:listItem w:displayText="SCIE (Q1)" w:value="SCIE (Q1)"/>
                  <w:listItem w:displayText="SCIE (Q2)" w:value="SCIE (Q2)"/>
                  <w:listItem w:displayText="SCIE (Q3)" w:value="SCIE (Q3)"/>
                  <w:listItem w:displayText="SCIE (Q4)" w:value="SCIE (Q4)"/>
                  <w:listItem w:displayText="SSCI" w:value="SSCI"/>
                  <w:listItem w:displayText="AHCI" w:value="AHCI"/>
                  <w:listItem w:displayText="ESCI" w:value="ESCI"/>
                  <w:listItem w:displayText="SCOPUS" w:value="SCOPUS"/>
                  <w:listItem w:displayText="TR DİZİN" w:value="TR DİZİN"/>
                </w:dropDownList>
              </w:sdtPr>
              <w:sdtEndPr/>
              <w:sdtContent>
                <w:r w:rsidR="00FD664F" w:rsidRPr="003A0865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FD664F" w14:paraId="402FCDCE" w14:textId="77777777" w:rsidTr="00FD664F">
        <w:trPr>
          <w:trHeight w:val="454"/>
        </w:trPr>
        <w:tc>
          <w:tcPr>
            <w:tcW w:w="1129" w:type="dxa"/>
            <w:vAlign w:val="center"/>
          </w:tcPr>
          <w:p w14:paraId="2F56A1DF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298CC154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AC6" w14:textId="18902670" w:rsidR="00FD664F" w:rsidRPr="00263AA8" w:rsidRDefault="007B63AA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0906586"/>
                <w:placeholder>
                  <w:docPart w:val="0F87A7B6D01A4BEAB10A9AE52C8DC47F"/>
                </w:placeholder>
                <w:showingPlcHdr/>
                <w:dropDownList>
                  <w:listItem w:value="Bir öğe seçin."/>
                  <w:listItem w:displayText="SCIE (Q1)" w:value="SCIE (Q1)"/>
                  <w:listItem w:displayText="SCIE (Q2)" w:value="SCIE (Q2)"/>
                  <w:listItem w:displayText="SCIE (Q3)" w:value="SCIE (Q3)"/>
                  <w:listItem w:displayText="SCIE (Q4)" w:value="SCIE (Q4)"/>
                  <w:listItem w:displayText="SSCI" w:value="SSCI"/>
                  <w:listItem w:displayText="AHCI" w:value="AHCI"/>
                  <w:listItem w:displayText="ESCI" w:value="ESCI"/>
                  <w:listItem w:displayText="SCOPUS" w:value="SCOPUS"/>
                  <w:listItem w:displayText="TR DİZİN" w:value="TR DİZİN"/>
                </w:dropDownList>
              </w:sdtPr>
              <w:sdtEndPr/>
              <w:sdtContent>
                <w:r w:rsidR="00FD664F" w:rsidRPr="003A0865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FD664F" w14:paraId="28C3D575" w14:textId="77777777" w:rsidTr="00FD664F">
        <w:trPr>
          <w:trHeight w:val="454"/>
        </w:trPr>
        <w:tc>
          <w:tcPr>
            <w:tcW w:w="1129" w:type="dxa"/>
            <w:vAlign w:val="center"/>
          </w:tcPr>
          <w:p w14:paraId="04F72371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3" w:type="dxa"/>
            <w:vAlign w:val="center"/>
          </w:tcPr>
          <w:p w14:paraId="18176418" w14:textId="77777777" w:rsidR="00FD664F" w:rsidRDefault="00FD664F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F7B" w14:textId="3F8F6834" w:rsidR="00FD664F" w:rsidRPr="00263AA8" w:rsidRDefault="007B63AA" w:rsidP="00DB5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14109792"/>
                <w:placeholder>
                  <w:docPart w:val="8CA945CD1D27413382149CDB6526B541"/>
                </w:placeholder>
                <w:showingPlcHdr/>
                <w:dropDownList>
                  <w:listItem w:value="Bir öğe seçin."/>
                  <w:listItem w:displayText="SCIE (Q1)" w:value="SCIE (Q1)"/>
                  <w:listItem w:displayText="SCIE (Q2)" w:value="SCIE (Q2)"/>
                  <w:listItem w:displayText="SCIE (Q3)" w:value="SCIE (Q3)"/>
                  <w:listItem w:displayText="SCIE (Q4)" w:value="SCIE (Q4)"/>
                  <w:listItem w:displayText="SSCI" w:value="SSCI"/>
                  <w:listItem w:displayText="AHCI" w:value="AHCI"/>
                  <w:listItem w:displayText="ESCI" w:value="ESCI"/>
                  <w:listItem w:displayText="SCOPUS" w:value="SCOPUS"/>
                  <w:listItem w:displayText="TR DİZİN" w:value="TR DİZİN"/>
                </w:dropDownList>
              </w:sdtPr>
              <w:sdtEndPr/>
              <w:sdtContent>
                <w:r w:rsidR="00FD664F" w:rsidRPr="003A0865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</w:tbl>
    <w:p w14:paraId="15857CDA" w14:textId="77777777" w:rsidR="00FD664F" w:rsidRDefault="00FD664F" w:rsidP="00FD66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7872D" w14:textId="59D98BA8" w:rsidR="00263AA8" w:rsidRDefault="00263AA8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4106D9" w14:textId="526F00B7" w:rsidR="00D819E1" w:rsidRDefault="005015D2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9" w:name="_Hlk219214086"/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E279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151F" w:rsidRPr="00202E8A">
        <w:rPr>
          <w:rFonts w:ascii="Times New Roman" w:hAnsi="Times New Roman" w:cs="Times New Roman"/>
          <w:b/>
          <w:sz w:val="24"/>
          <w:szCs w:val="24"/>
        </w:rPr>
        <w:t>SCIE, SSCI, AHCI, ESCI, SCOPUS ve/veya TR Dizin Kapsamındaki Dergilerde Yayımlanan</w:t>
      </w:r>
      <w:r w:rsidR="007F151F">
        <w:rPr>
          <w:rFonts w:ascii="Times New Roman" w:hAnsi="Times New Roman" w:cs="Times New Roman"/>
          <w:b/>
          <w:sz w:val="24"/>
          <w:szCs w:val="24"/>
        </w:rPr>
        <w:t xml:space="preserve"> Eserlerin ÜAK </w:t>
      </w:r>
      <w:r w:rsidR="00E279AC">
        <w:rPr>
          <w:rFonts w:ascii="Times New Roman" w:hAnsi="Times New Roman" w:cs="Times New Roman"/>
          <w:b/>
          <w:sz w:val="24"/>
          <w:szCs w:val="24"/>
        </w:rPr>
        <w:t xml:space="preserve">2024 Mart </w:t>
      </w:r>
      <w:r w:rsidR="00291556">
        <w:rPr>
          <w:rFonts w:ascii="Times New Roman" w:hAnsi="Times New Roman" w:cs="Times New Roman"/>
          <w:b/>
          <w:sz w:val="24"/>
          <w:szCs w:val="24"/>
        </w:rPr>
        <w:t xml:space="preserve">Doçentlik </w:t>
      </w:r>
      <w:r w:rsidR="00E279AC">
        <w:rPr>
          <w:rFonts w:ascii="Times New Roman" w:hAnsi="Times New Roman" w:cs="Times New Roman"/>
          <w:b/>
          <w:sz w:val="24"/>
          <w:szCs w:val="24"/>
        </w:rPr>
        <w:t>Dönemi</w:t>
      </w:r>
      <w:r w:rsidR="007F151F">
        <w:rPr>
          <w:rFonts w:ascii="Times New Roman" w:hAnsi="Times New Roman" w:cs="Times New Roman"/>
          <w:b/>
          <w:sz w:val="24"/>
          <w:szCs w:val="24"/>
        </w:rPr>
        <w:t xml:space="preserve"> Başvuru </w:t>
      </w:r>
      <w:r w:rsidR="000B00E6">
        <w:rPr>
          <w:rFonts w:ascii="Times New Roman" w:hAnsi="Times New Roman" w:cs="Times New Roman"/>
          <w:b/>
          <w:sz w:val="24"/>
          <w:szCs w:val="24"/>
        </w:rPr>
        <w:t>Ş</w:t>
      </w:r>
      <w:r w:rsidR="0053780D">
        <w:rPr>
          <w:rFonts w:ascii="Times New Roman" w:hAnsi="Times New Roman" w:cs="Times New Roman"/>
          <w:b/>
          <w:sz w:val="24"/>
          <w:szCs w:val="24"/>
        </w:rPr>
        <w:t>a</w:t>
      </w:r>
      <w:r w:rsidR="000B00E6">
        <w:rPr>
          <w:rFonts w:ascii="Times New Roman" w:hAnsi="Times New Roman" w:cs="Times New Roman"/>
          <w:b/>
          <w:sz w:val="24"/>
          <w:szCs w:val="24"/>
        </w:rPr>
        <w:t>rtlarına</w:t>
      </w:r>
      <w:r w:rsidR="007F151F">
        <w:rPr>
          <w:rFonts w:ascii="Times New Roman" w:hAnsi="Times New Roman" w:cs="Times New Roman"/>
          <w:b/>
          <w:sz w:val="24"/>
          <w:szCs w:val="24"/>
        </w:rPr>
        <w:t xml:space="preserve"> Göre Puanlanması</w:t>
      </w:r>
      <w:bookmarkEnd w:id="9"/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6237"/>
        <w:gridCol w:w="851"/>
        <w:gridCol w:w="283"/>
        <w:gridCol w:w="993"/>
      </w:tblGrid>
      <w:tr w:rsidR="00C9204A" w:rsidRPr="00C9204A" w14:paraId="3976FDDD" w14:textId="77777777" w:rsidTr="00C9204A">
        <w:trPr>
          <w:trHeight w:val="47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10897A" w14:textId="66B5E5D6" w:rsidR="00C9204A" w:rsidRPr="00C9204A" w:rsidRDefault="00C9204A" w:rsidP="00C9204A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1. Uluslararası Makale</w:t>
            </w:r>
          </w:p>
        </w:tc>
      </w:tr>
      <w:tr w:rsidR="00C9204A" w:rsidRPr="00C9204A" w14:paraId="06CD65AE" w14:textId="77777777" w:rsidTr="00C9204A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A88" w14:textId="61A514C4" w:rsidR="00C9204A" w:rsidRPr="00C9204A" w:rsidRDefault="00C9204A" w:rsidP="00C9204A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a)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SCIE veya SSCI Kapsamındaki Dergide Yayımlanmış Makale</w:t>
            </w:r>
          </w:p>
        </w:tc>
      </w:tr>
      <w:tr w:rsidR="00C9204A" w:rsidRPr="00C9204A" w14:paraId="253113CD" w14:textId="77777777" w:rsidTr="00C920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88A0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F63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</w:rPr>
              <w:t>Q Değeri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F15A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DFD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F6C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06F7797F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B57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77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Q1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86B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C90F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569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6F9A3D01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346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9FBB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Q2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809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9293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A31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7FCDFDEF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C16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E10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Q3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705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069B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F5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01C65770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828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939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Q4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FD7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5474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7AB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120C6D97" w14:textId="77777777" w:rsidTr="00C9204A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1D29" w14:textId="6F1862B2" w:rsidR="00C9204A" w:rsidRPr="00C9204A" w:rsidRDefault="00C9204A" w:rsidP="00C9204A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b)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AHCI </w:t>
            </w:r>
            <w:r w:rsidRP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07573649" w14:textId="77777777" w:rsidTr="00C920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ED1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7F0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67F1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CA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4DB6B92C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C69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355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1FE5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9C5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45F1FF9E" w14:textId="77777777" w:rsidTr="00C9204A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A612" w14:textId="7D5D7163" w:rsidR="00C9204A" w:rsidRPr="00C9204A" w:rsidRDefault="00C9204A" w:rsidP="00C9204A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c)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ESCI veya </w:t>
            </w:r>
            <w:r w:rsidR="00A41902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SCOPUS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34A51517" w14:textId="77777777" w:rsidTr="00C920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2CA2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33B2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C6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D05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5727ED0A" w14:textId="77777777" w:rsidTr="00A41902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8F7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BC1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04A6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D4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4BFCFC35" w14:textId="77777777" w:rsidTr="00A41902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BD734C" w14:textId="420AC2F6" w:rsidR="00C9204A" w:rsidRPr="00C9204A" w:rsidRDefault="00A41902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2.</w:t>
            </w:r>
            <w:r w:rsidR="00C9204A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Ulusal Makale</w:t>
            </w:r>
          </w:p>
        </w:tc>
      </w:tr>
      <w:tr w:rsidR="00C9204A" w:rsidRPr="00C9204A" w14:paraId="7A517231" w14:textId="77777777" w:rsidTr="00A41902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4FAD" w14:textId="2E27A825" w:rsidR="00C9204A" w:rsidRPr="00C9204A" w:rsidRDefault="00A41902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a) </w:t>
            </w:r>
            <w:r w:rsidR="00C9204A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TR Dizin 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146D5AB5" w14:textId="77777777" w:rsidTr="00A419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B38B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AB25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8781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A45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4FBB4B01" w14:textId="77777777" w:rsidTr="00A4190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9BA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258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88A4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EC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34990447" w14:textId="77777777" w:rsidTr="007F151F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394F03" w14:textId="6977A727" w:rsidR="00C9204A" w:rsidRPr="00C9204A" w:rsidRDefault="00C9204A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3. Lisansüstü Tezlerden Üretilmiş Yayın</w:t>
            </w:r>
          </w:p>
        </w:tc>
      </w:tr>
      <w:tr w:rsidR="00C9204A" w:rsidRPr="00C9204A" w14:paraId="2B6E3267" w14:textId="77777777" w:rsidTr="007F151F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7A1" w14:textId="0CA04F0C" w:rsidR="00C9204A" w:rsidRPr="00C9204A" w:rsidRDefault="00C9204A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a</w:t>
            </w:r>
            <w:r w:rsid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)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SCIE, SSCI veya AHCI </w:t>
            </w:r>
            <w:r w:rsidR="00A41902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7EA5A2D6" w14:textId="77777777" w:rsidTr="007F15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5716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D46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3ECF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FA7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753019A0" w14:textId="77777777" w:rsidTr="007F15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C49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AFC4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C479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0BB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203EC24D" w14:textId="77777777" w:rsidTr="007F151F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B35" w14:textId="57BEA284" w:rsidR="00C9204A" w:rsidRPr="00C9204A" w:rsidRDefault="00C9204A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b</w:t>
            </w:r>
            <w:r w:rsid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)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ESCI veya </w:t>
            </w:r>
            <w:r w:rsidR="00A41902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SCOPUS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="00A41902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5EAB7EF4" w14:textId="77777777" w:rsidTr="007F15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D9D8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D16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8FB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5EB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699CCE30" w14:textId="77777777" w:rsidTr="007F15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486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95F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28A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0F4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C9204A" w:rsidRPr="00C9204A" w14:paraId="52F21061" w14:textId="77777777" w:rsidTr="007F151F">
        <w:trPr>
          <w:trHeight w:val="4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791" w14:textId="60B831AB" w:rsidR="00C9204A" w:rsidRPr="00C9204A" w:rsidRDefault="00C9204A" w:rsidP="00A41902">
            <w:pPr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d</w:t>
            </w:r>
            <w:r w:rsidR="00A4190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) </w:t>
            </w: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TR Dizin </w:t>
            </w:r>
            <w:r w:rsidR="00A41902"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Kapsamındaki Dergide Yayımlanmış Makale</w:t>
            </w:r>
          </w:p>
        </w:tc>
      </w:tr>
      <w:tr w:rsidR="00C9204A" w:rsidRPr="00C9204A" w14:paraId="45AF471B" w14:textId="77777777" w:rsidTr="007F15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36C0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No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319A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Eser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B039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Puan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4EE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Yazar Puanı</w:t>
            </w:r>
          </w:p>
        </w:tc>
      </w:tr>
      <w:tr w:rsidR="00C9204A" w:rsidRPr="00C9204A" w14:paraId="36451C85" w14:textId="77777777" w:rsidTr="007F151F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CEF" w14:textId="77777777" w:rsidR="00C9204A" w:rsidRPr="00C9204A" w:rsidRDefault="00C9204A" w:rsidP="00C9204A">
            <w:pPr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CC5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36E" w14:textId="77777777" w:rsidR="00C9204A" w:rsidRPr="00C9204A" w:rsidRDefault="00C9204A" w:rsidP="00A41902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C9204A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7" w14:textId="77777777" w:rsidR="00C9204A" w:rsidRPr="00C9204A" w:rsidRDefault="00C9204A" w:rsidP="00C9204A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7F151F" w14:paraId="02B1034C" w14:textId="77777777" w:rsidTr="007643CC">
        <w:trPr>
          <w:trHeight w:val="832"/>
        </w:trPr>
        <w:tc>
          <w:tcPr>
            <w:tcW w:w="9639" w:type="dxa"/>
            <w:gridSpan w:val="5"/>
            <w:vAlign w:val="center"/>
          </w:tcPr>
          <w:p w14:paraId="3CB926C8" w14:textId="0FE1ABBD" w:rsidR="007F151F" w:rsidRPr="005015D2" w:rsidRDefault="007F151F" w:rsidP="00855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2">
              <w:rPr>
                <w:rFonts w:ascii="Times New Roman" w:hAnsi="Times New Roman" w:cs="Times New Roman"/>
                <w:b/>
                <w:sz w:val="24"/>
                <w:szCs w:val="24"/>
              </w:rPr>
              <w:t>Adayın, SCIE, SSCI, AHCI, ESCI, SCOPUS ve/veya TR Dizin Kapsamında Yayımlanmış Eserlerinin Toplam Puanı</w:t>
            </w:r>
          </w:p>
        </w:tc>
        <w:tc>
          <w:tcPr>
            <w:tcW w:w="993" w:type="dxa"/>
            <w:vAlign w:val="center"/>
          </w:tcPr>
          <w:p w14:paraId="0D835719" w14:textId="77777777" w:rsidR="007F151F" w:rsidRDefault="007F151F" w:rsidP="00430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FF74D1" w14:textId="7EFF6530" w:rsidR="008559FB" w:rsidRDefault="008559FB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D9D3A8" w14:textId="77777777" w:rsidR="008C3076" w:rsidRDefault="008C3076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CE13F6" w14:textId="4330941B" w:rsidR="00AB58F1" w:rsidRDefault="005015D2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0" w:name="_Hlk219214418"/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AB58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E01D9">
        <w:rPr>
          <w:rFonts w:ascii="Times New Roman" w:hAnsi="Times New Roman" w:cs="Times New Roman"/>
          <w:b/>
          <w:sz w:val="24"/>
          <w:szCs w:val="24"/>
        </w:rPr>
        <w:t>DEĞERLENDİRME</w:t>
      </w:r>
    </w:p>
    <w:bookmarkEnd w:id="10"/>
    <w:p w14:paraId="39AEB0EB" w14:textId="7DC5EA6E" w:rsidR="005015D2" w:rsidRDefault="005015D2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  <w:gridCol w:w="1271"/>
      </w:tblGrid>
      <w:tr w:rsidR="004741E7" w14:paraId="301FF802" w14:textId="77777777" w:rsidTr="004741E7">
        <w:trPr>
          <w:trHeight w:val="454"/>
        </w:trPr>
        <w:tc>
          <w:tcPr>
            <w:tcW w:w="9356" w:type="dxa"/>
            <w:vAlign w:val="center"/>
          </w:tcPr>
          <w:p w14:paraId="334F4067" w14:textId="57F9ACDC" w:rsidR="004741E7" w:rsidRDefault="0069628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Adayın Toplam Puanı</w:t>
            </w:r>
          </w:p>
        </w:tc>
        <w:tc>
          <w:tcPr>
            <w:tcW w:w="1271" w:type="dxa"/>
            <w:vAlign w:val="center"/>
          </w:tcPr>
          <w:p w14:paraId="02667841" w14:textId="77777777" w:rsidR="004741E7" w:rsidRDefault="004741E7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7A2684" w14:textId="77777777" w:rsidR="004741E7" w:rsidRDefault="004741E7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7225"/>
        <w:gridCol w:w="288"/>
        <w:gridCol w:w="704"/>
        <w:gridCol w:w="709"/>
      </w:tblGrid>
      <w:tr w:rsidR="008F3FC6" w14:paraId="115478B4" w14:textId="77777777" w:rsidTr="005015D2">
        <w:trPr>
          <w:trHeight w:val="454"/>
        </w:trPr>
        <w:tc>
          <w:tcPr>
            <w:tcW w:w="426" w:type="dxa"/>
            <w:vMerge w:val="restart"/>
            <w:vAlign w:val="center"/>
          </w:tcPr>
          <w:p w14:paraId="599D2231" w14:textId="39BC0AAD" w:rsidR="008F3FC6" w:rsidRPr="008F3FC6" w:rsidRDefault="008F3FC6" w:rsidP="008F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218848466"/>
            <w:r w:rsidRPr="008F3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2"/>
            <w:vMerge w:val="restart"/>
            <w:vAlign w:val="center"/>
          </w:tcPr>
          <w:p w14:paraId="54470B22" w14:textId="63E145D8" w:rsidR="008F3FC6" w:rsidRPr="00263AA8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2">
              <w:rPr>
                <w:rFonts w:ascii="Times New Roman" w:hAnsi="Times New Roman" w:cs="Times New Roman"/>
                <w:sz w:val="24"/>
                <w:szCs w:val="24"/>
              </w:rPr>
              <w:t>Adayın atanmaya esas puanı en az 20’dir.</w:t>
            </w:r>
          </w:p>
        </w:tc>
        <w:tc>
          <w:tcPr>
            <w:tcW w:w="992" w:type="dxa"/>
            <w:gridSpan w:val="2"/>
            <w:vAlign w:val="center"/>
          </w:tcPr>
          <w:p w14:paraId="448304D2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709" w:type="dxa"/>
            <w:vAlign w:val="center"/>
          </w:tcPr>
          <w:p w14:paraId="715CD496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FC6" w14:paraId="15981E72" w14:textId="77777777" w:rsidTr="005015D2">
        <w:trPr>
          <w:trHeight w:val="454"/>
        </w:trPr>
        <w:tc>
          <w:tcPr>
            <w:tcW w:w="426" w:type="dxa"/>
            <w:vMerge/>
          </w:tcPr>
          <w:p w14:paraId="2D7D0147" w14:textId="77777777" w:rsidR="008F3FC6" w:rsidRDefault="008F3FC6" w:rsidP="00430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gridSpan w:val="2"/>
            <w:vMerge/>
            <w:vAlign w:val="center"/>
          </w:tcPr>
          <w:p w14:paraId="70A74EC1" w14:textId="7C358D5C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85393F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  <w:vAlign w:val="center"/>
          </w:tcPr>
          <w:p w14:paraId="5AF21EE5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1"/>
      <w:tr w:rsidR="008F3FC6" w14:paraId="2B5B2D99" w14:textId="77777777" w:rsidTr="005015D2">
        <w:trPr>
          <w:trHeight w:val="454"/>
        </w:trPr>
        <w:tc>
          <w:tcPr>
            <w:tcW w:w="426" w:type="dxa"/>
            <w:vMerge w:val="restart"/>
            <w:vAlign w:val="center"/>
          </w:tcPr>
          <w:p w14:paraId="2C5B2A57" w14:textId="002EC3B1" w:rsidR="008F3FC6" w:rsidRDefault="008F3FC6" w:rsidP="008F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  <w:gridSpan w:val="2"/>
            <w:vMerge w:val="restart"/>
            <w:vAlign w:val="center"/>
          </w:tcPr>
          <w:p w14:paraId="140D62E0" w14:textId="7D8481FE" w:rsidR="008F3FC6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D2">
              <w:rPr>
                <w:rFonts w:ascii="Times New Roman" w:hAnsi="Times New Roman" w:cs="Times New Roman"/>
                <w:sz w:val="24"/>
                <w:szCs w:val="24"/>
              </w:rPr>
              <w:t>Aday, atanmaya esas puanının en az %50’sinin (10 puan) SCIE, SSCI, AHCI, ESCI, SCOPUS ve/veya TR dizin kapsamındaki dergilerde yayımlanan makalelerden sağlamıştır.</w:t>
            </w:r>
          </w:p>
        </w:tc>
        <w:tc>
          <w:tcPr>
            <w:tcW w:w="992" w:type="dxa"/>
            <w:gridSpan w:val="2"/>
            <w:vAlign w:val="center"/>
          </w:tcPr>
          <w:p w14:paraId="6096D58F" w14:textId="5C498903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709" w:type="dxa"/>
            <w:vAlign w:val="center"/>
          </w:tcPr>
          <w:p w14:paraId="158BB2E8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FC6" w14:paraId="4E818A2B" w14:textId="77777777" w:rsidTr="005015D2">
        <w:trPr>
          <w:trHeight w:val="454"/>
        </w:trPr>
        <w:tc>
          <w:tcPr>
            <w:tcW w:w="426" w:type="dxa"/>
            <w:vMerge/>
          </w:tcPr>
          <w:p w14:paraId="3F6EFEE2" w14:textId="77777777" w:rsidR="008F3FC6" w:rsidRDefault="008F3FC6" w:rsidP="008F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gridSpan w:val="2"/>
            <w:vMerge/>
            <w:vAlign w:val="center"/>
          </w:tcPr>
          <w:p w14:paraId="10D4D863" w14:textId="40740EF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7DF8D3" w14:textId="0C1A1468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  <w:vAlign w:val="center"/>
          </w:tcPr>
          <w:p w14:paraId="0BBF8C99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FC6" w14:paraId="091AB055" w14:textId="77777777" w:rsidTr="005015D2">
        <w:trPr>
          <w:trHeight w:val="397"/>
        </w:trPr>
        <w:tc>
          <w:tcPr>
            <w:tcW w:w="426" w:type="dxa"/>
            <w:vMerge w:val="restart"/>
            <w:vAlign w:val="center"/>
          </w:tcPr>
          <w:p w14:paraId="2D3B0A00" w14:textId="0179B2AC" w:rsidR="008F3FC6" w:rsidRPr="008F3FC6" w:rsidRDefault="008F3FC6" w:rsidP="008F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218847756"/>
            <w:r w:rsidRPr="008F3F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  <w:gridSpan w:val="2"/>
            <w:vMerge w:val="restart"/>
            <w:vAlign w:val="center"/>
          </w:tcPr>
          <w:p w14:paraId="258B4035" w14:textId="54C9ADD7" w:rsidR="008F3FC6" w:rsidRPr="00202E8A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D2">
              <w:rPr>
                <w:rFonts w:ascii="Times New Roman" w:hAnsi="Times New Roman" w:cs="Times New Roman"/>
                <w:sz w:val="24"/>
                <w:szCs w:val="24"/>
              </w:rPr>
              <w:t>Adayın puanlamaya tabi tutulan tüm eserleri yayımlanmış veya DOI numarasına sahiptir; yayımlanan kitaplarının ISBN numarası vardır.</w:t>
            </w:r>
          </w:p>
        </w:tc>
        <w:tc>
          <w:tcPr>
            <w:tcW w:w="992" w:type="dxa"/>
            <w:gridSpan w:val="2"/>
            <w:vAlign w:val="center"/>
          </w:tcPr>
          <w:p w14:paraId="6A2AF151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709" w:type="dxa"/>
            <w:vAlign w:val="center"/>
          </w:tcPr>
          <w:p w14:paraId="0C7895E2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FC6" w14:paraId="02A06876" w14:textId="77777777" w:rsidTr="005015D2">
        <w:trPr>
          <w:trHeight w:val="397"/>
        </w:trPr>
        <w:tc>
          <w:tcPr>
            <w:tcW w:w="426" w:type="dxa"/>
            <w:vMerge/>
          </w:tcPr>
          <w:p w14:paraId="6207EF9C" w14:textId="77777777" w:rsidR="008F3FC6" w:rsidRDefault="008F3FC6" w:rsidP="008F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gridSpan w:val="2"/>
            <w:vMerge/>
            <w:vAlign w:val="center"/>
          </w:tcPr>
          <w:p w14:paraId="5FEB6D51" w14:textId="4CFB5C12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CD9E5B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  <w:vAlign w:val="center"/>
          </w:tcPr>
          <w:p w14:paraId="1C40F269" w14:textId="77777777" w:rsidR="008F3FC6" w:rsidRDefault="008F3FC6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5D2" w14:paraId="60B17AEE" w14:textId="77777777" w:rsidTr="005015D2">
        <w:trPr>
          <w:trHeight w:val="581"/>
        </w:trPr>
        <w:tc>
          <w:tcPr>
            <w:tcW w:w="426" w:type="dxa"/>
            <w:vMerge w:val="restart"/>
            <w:vAlign w:val="center"/>
          </w:tcPr>
          <w:p w14:paraId="7795645E" w14:textId="77777777" w:rsidR="005015D2" w:rsidRDefault="005015D2" w:rsidP="0085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C3F65D9" w14:textId="3C0022E8" w:rsidR="005015D2" w:rsidRDefault="005015D2" w:rsidP="0085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gridSpan w:val="2"/>
            <w:vMerge w:val="restart"/>
            <w:vAlign w:val="center"/>
          </w:tcPr>
          <w:p w14:paraId="27331E0F" w14:textId="09C24B5D" w:rsidR="005015D2" w:rsidRPr="008559FB" w:rsidRDefault="005015D2" w:rsidP="0003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5D2">
              <w:rPr>
                <w:rFonts w:ascii="Times New Roman" w:hAnsi="Times New Roman" w:cs="Times New Roman"/>
                <w:sz w:val="24"/>
                <w:szCs w:val="24"/>
              </w:rPr>
              <w:t>Adayın SCIE, SSCI, AHCI (Q1, Q2, Q3, Q4) veya SCOPUS kapsamındaki dergilerde en az 1 (bir) adet makalesinin birinci yazar (makalenin yazarlarından ilk sırada yer alan yazar) olarak yayını bulunması sebebiyle puan muafiyetinden yararlanmıştır.</w:t>
            </w:r>
          </w:p>
        </w:tc>
        <w:tc>
          <w:tcPr>
            <w:tcW w:w="992" w:type="dxa"/>
            <w:gridSpan w:val="2"/>
            <w:vAlign w:val="center"/>
          </w:tcPr>
          <w:p w14:paraId="6F14F266" w14:textId="4D0765A7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709" w:type="dxa"/>
            <w:vAlign w:val="center"/>
          </w:tcPr>
          <w:p w14:paraId="11A421CD" w14:textId="77777777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5D2" w14:paraId="2CCF8D6E" w14:textId="77777777" w:rsidTr="005015D2">
        <w:trPr>
          <w:trHeight w:val="601"/>
        </w:trPr>
        <w:tc>
          <w:tcPr>
            <w:tcW w:w="426" w:type="dxa"/>
            <w:vMerge/>
          </w:tcPr>
          <w:p w14:paraId="12B54B85" w14:textId="5B697409" w:rsidR="005015D2" w:rsidRDefault="005015D2" w:rsidP="0085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gridSpan w:val="2"/>
            <w:vMerge/>
            <w:vAlign w:val="center"/>
          </w:tcPr>
          <w:p w14:paraId="501EDD0C" w14:textId="77777777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12E3E2" w14:textId="2FD38ED0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709" w:type="dxa"/>
            <w:vAlign w:val="center"/>
          </w:tcPr>
          <w:p w14:paraId="2EBD3CBB" w14:textId="77777777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5D2" w14:paraId="5DCB779B" w14:textId="77777777" w:rsidTr="005015D2">
        <w:trPr>
          <w:trHeight w:val="828"/>
        </w:trPr>
        <w:tc>
          <w:tcPr>
            <w:tcW w:w="426" w:type="dxa"/>
            <w:vMerge/>
            <w:vAlign w:val="center"/>
          </w:tcPr>
          <w:p w14:paraId="1503A995" w14:textId="6D41D1FF" w:rsidR="005015D2" w:rsidRDefault="005015D2" w:rsidP="0085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219190143"/>
          </w:p>
        </w:tc>
        <w:tc>
          <w:tcPr>
            <w:tcW w:w="10201" w:type="dxa"/>
            <w:gridSpan w:val="5"/>
            <w:shd w:val="clear" w:color="auto" w:fill="B4C6E7" w:themeFill="accent1" w:themeFillTint="66"/>
            <w:vAlign w:val="center"/>
          </w:tcPr>
          <w:p w14:paraId="2AC189AD" w14:textId="025FC1BA" w:rsidR="005015D2" w:rsidRDefault="005015D2" w:rsidP="005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_Hlk219216010"/>
            <w:r w:rsidRPr="005015D2">
              <w:rPr>
                <w:rFonts w:ascii="Times New Roman" w:hAnsi="Times New Roman" w:cs="Times New Roman"/>
                <w:sz w:val="24"/>
                <w:szCs w:val="24"/>
              </w:rPr>
              <w:t>Adayın SCIE, SSCI, AHCI (Q1, Q2, Q3, Q4) veya SCOPUS Kapsamındaki Dergilerde Birinci Yazar Olduğu ve Adaya Puan Şartı Muafiyetini Sağlayan Esere İlişkin Bilgiler</w:t>
            </w:r>
            <w:bookmarkEnd w:id="14"/>
          </w:p>
        </w:tc>
      </w:tr>
      <w:tr w:rsidR="005015D2" w14:paraId="448F4340" w14:textId="77777777" w:rsidTr="005015D2">
        <w:trPr>
          <w:trHeight w:val="828"/>
        </w:trPr>
        <w:tc>
          <w:tcPr>
            <w:tcW w:w="426" w:type="dxa"/>
            <w:vMerge/>
            <w:vAlign w:val="center"/>
          </w:tcPr>
          <w:p w14:paraId="5B2E22C4" w14:textId="77777777" w:rsidR="005015D2" w:rsidRDefault="005015D2" w:rsidP="0050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438C33" w14:textId="1D416988" w:rsidR="005015D2" w:rsidRPr="005015D2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 No</w:t>
            </w:r>
          </w:p>
        </w:tc>
        <w:tc>
          <w:tcPr>
            <w:tcW w:w="7513" w:type="dxa"/>
            <w:gridSpan w:val="2"/>
            <w:vAlign w:val="center"/>
          </w:tcPr>
          <w:p w14:paraId="61666FF2" w14:textId="717A3EC0" w:rsidR="005015D2" w:rsidRPr="005015D2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 Adı</w:t>
            </w:r>
          </w:p>
        </w:tc>
        <w:tc>
          <w:tcPr>
            <w:tcW w:w="1413" w:type="dxa"/>
            <w:gridSpan w:val="2"/>
            <w:vAlign w:val="center"/>
          </w:tcPr>
          <w:p w14:paraId="13F8A2EE" w14:textId="79C63C5D" w:rsidR="005015D2" w:rsidRPr="005015D2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</w:tr>
      <w:tr w:rsidR="005015D2" w14:paraId="5ED6B762" w14:textId="77777777" w:rsidTr="005015D2">
        <w:trPr>
          <w:trHeight w:val="828"/>
        </w:trPr>
        <w:tc>
          <w:tcPr>
            <w:tcW w:w="426" w:type="dxa"/>
            <w:vMerge/>
            <w:vAlign w:val="center"/>
          </w:tcPr>
          <w:p w14:paraId="7069EB15" w14:textId="77777777" w:rsidR="005015D2" w:rsidRDefault="005015D2" w:rsidP="0050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6C67E9" w14:textId="77777777" w:rsidR="005015D2" w:rsidRPr="005015D2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BDB230C" w14:textId="77777777" w:rsidR="005015D2" w:rsidRPr="005015D2" w:rsidRDefault="005015D2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0DC4F30" w14:textId="30FB588E" w:rsidR="005015D2" w:rsidRPr="005015D2" w:rsidRDefault="007B63AA" w:rsidP="005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5903639"/>
                <w:placeholder>
                  <w:docPart w:val="9A6F1E14486D49BE8EADDDEB19E71652"/>
                </w:placeholder>
                <w:showingPlcHdr/>
                <w:dropDownList>
                  <w:listItem w:value="Bir öğe seçin."/>
                  <w:listItem w:displayText="SCIE (Q1)" w:value="SCIE (Q1)"/>
                  <w:listItem w:displayText="SCIE (Q2)" w:value="SCIE (Q2)"/>
                  <w:listItem w:displayText="SCIE (Q3)" w:value="SCIE (Q3)"/>
                  <w:listItem w:displayText="SCIE (Q4)" w:value="SCIE (Q4)"/>
                  <w:listItem w:displayText="SSCI" w:value="SSCI"/>
                  <w:listItem w:displayText="AHCI" w:value="AHCI"/>
                  <w:listItem w:displayText="ESCI" w:value="ESCI"/>
                  <w:listItem w:displayText="SCOPUS" w:value="SCOPUS"/>
                  <w:listItem w:displayText="TR DİZİN" w:value="TR DİZİN"/>
                </w:dropDownList>
              </w:sdtPr>
              <w:sdtEndPr/>
              <w:sdtContent>
                <w:r w:rsidR="005015D2" w:rsidRPr="003A0865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bookmarkEnd w:id="12"/>
      <w:bookmarkEnd w:id="13"/>
    </w:tbl>
    <w:p w14:paraId="48538773" w14:textId="34FE6743" w:rsidR="00AB58F1" w:rsidRDefault="00AB58F1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4EF2AB" w14:textId="15A1B2C6" w:rsidR="008559FB" w:rsidRDefault="008C3076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5" w:name="_Hlk219216103"/>
      <w:r>
        <w:rPr>
          <w:rFonts w:ascii="Times New Roman" w:hAnsi="Times New Roman" w:cs="Times New Roman"/>
          <w:b/>
          <w:sz w:val="24"/>
          <w:szCs w:val="24"/>
        </w:rPr>
        <w:t>D-</w:t>
      </w:r>
      <w:r w:rsidR="008559FB">
        <w:rPr>
          <w:rFonts w:ascii="Times New Roman" w:hAnsi="Times New Roman" w:cs="Times New Roman"/>
          <w:b/>
          <w:sz w:val="24"/>
          <w:szCs w:val="24"/>
        </w:rPr>
        <w:t xml:space="preserve"> KOMİSYON </w:t>
      </w:r>
      <w:r w:rsidR="003D19B3">
        <w:rPr>
          <w:rFonts w:ascii="Times New Roman" w:hAnsi="Times New Roman" w:cs="Times New Roman"/>
          <w:b/>
          <w:sz w:val="24"/>
          <w:szCs w:val="24"/>
        </w:rPr>
        <w:t>GÖRÜŞÜ</w:t>
      </w:r>
    </w:p>
    <w:bookmarkEnd w:id="15"/>
    <w:p w14:paraId="7C3EE477" w14:textId="13CF9189" w:rsidR="008559FB" w:rsidRDefault="008559FB" w:rsidP="009312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9493"/>
        <w:gridCol w:w="850"/>
      </w:tblGrid>
      <w:tr w:rsidR="003D19B3" w14:paraId="75A5BD22" w14:textId="77777777" w:rsidTr="003D19B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C14" w14:textId="5B8BE143" w:rsidR="003D19B3" w:rsidRPr="003D19B3" w:rsidRDefault="003D19B3" w:rsidP="003D1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D19B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Adayın, 2547 sayılı Kanun’un 23. maddesi ve </w:t>
            </w:r>
            <w:r w:rsidRPr="003D19B3">
              <w:rPr>
                <w:rFonts w:ascii="Times New Roman" w:hAnsi="Times New Roman" w:cs="Times New Roman"/>
                <w:bCs/>
                <w:sz w:val="24"/>
                <w:szCs w:val="24"/>
              </w:rPr>
              <w:t>Burdur Mehmet Akif Ersoy Üniversitesi Öğretim Üyeliği Kadrolarına Başvuru Koşulları ve Uygulama İlkeleri Hakkında Yönergenin 8. Maddesi kapsamında</w:t>
            </w:r>
            <w:r w:rsidRPr="003D19B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doktor öğretim üyesi kadrosuna yeniden atanması uygundur.</w:t>
            </w:r>
          </w:p>
          <w:p w14:paraId="528EEA62" w14:textId="77777777" w:rsidR="003D19B3" w:rsidRPr="003D19B3" w:rsidRDefault="003D19B3" w:rsidP="003D1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CF0" w14:textId="77777777" w:rsidR="003D19B3" w:rsidRDefault="003D19B3" w:rsidP="00430265">
            <w:pPr>
              <w:rPr>
                <w:lang w:eastAsia="tr-TR"/>
              </w:rPr>
            </w:pPr>
          </w:p>
        </w:tc>
      </w:tr>
      <w:tr w:rsidR="003D19B3" w14:paraId="269426B6" w14:textId="77777777" w:rsidTr="003D19B3">
        <w:trPr>
          <w:trHeight w:val="58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FAEA" w14:textId="66E15034" w:rsidR="003D19B3" w:rsidRPr="003D19B3" w:rsidRDefault="003D19B3" w:rsidP="003D19B3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D19B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Adayın aşağıda belirtilen 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gerekçeler</w:t>
            </w:r>
            <w:r w:rsidRPr="003D19B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nedeniyle yeniden atanması uygun değildir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377" w14:textId="5B941AE7" w:rsidR="003D19B3" w:rsidRPr="003D19B3" w:rsidRDefault="003D19B3" w:rsidP="003D19B3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D19B3" w14:paraId="2A3D7A62" w14:textId="77777777" w:rsidTr="008D4F73">
        <w:trPr>
          <w:trHeight w:val="52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87B8" w14:textId="418984FE" w:rsidR="003D19B3" w:rsidRDefault="003D19B3" w:rsidP="008D4F73">
            <w:pPr>
              <w:rPr>
                <w:lang w:eastAsia="tr-TR"/>
              </w:rPr>
            </w:pPr>
            <w:r w:rsidRPr="003D19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Gerekçel</w:t>
            </w:r>
            <w:r w:rsidR="00D735B5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 Karar</w:t>
            </w:r>
            <w:r w:rsidRPr="003D19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</w:tr>
    </w:tbl>
    <w:p w14:paraId="3868C2CF" w14:textId="77777777" w:rsidR="00F20CE5" w:rsidRPr="00F20CE5" w:rsidRDefault="00F20CE5" w:rsidP="00487F80">
      <w:pPr>
        <w:tabs>
          <w:tab w:val="left" w:pos="109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*Puanlama: </w:t>
      </w:r>
      <w:r w:rsidRPr="00F20CE5">
        <w:rPr>
          <w:rFonts w:ascii="Times New Roman" w:hAnsi="Times New Roman" w:cs="Times New Roman"/>
          <w:sz w:val="24"/>
          <w:szCs w:val="24"/>
        </w:rPr>
        <w:t>Atanmaya esas puan hesaplanırken; Müracaat ettiği kadro ile ilgili Yükseköğretim Kurulu Başkanlığı tarafından belirlenen ve ÜAK web sayfasında ilan edilen 2024 Mart Doçentlik Başvuru Şartları esas alınır.</w:t>
      </w:r>
    </w:p>
    <w:p w14:paraId="0539DA0C" w14:textId="7AD288CC" w:rsidR="008559FB" w:rsidRPr="00F20CE5" w:rsidRDefault="00F20CE5" w:rsidP="00487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CE5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Komisyon kararında, adayın akademik ve mesleki çalışmalarına ilişkin kanıtlayıcı belgelerin yer alması zorunludur. Aday, görev süresi uzatımı talebi kapsamında bu belgeleri </w:t>
      </w:r>
      <w:r w:rsidR="00224AC1">
        <w:rPr>
          <w:rFonts w:ascii="Times New Roman" w:hAnsi="Times New Roman" w:cs="Times New Roman"/>
          <w:sz w:val="24"/>
          <w:szCs w:val="24"/>
        </w:rPr>
        <w:t>sunmakla yükümlüdür.</w:t>
      </w:r>
    </w:p>
    <w:p w14:paraId="7E6758B6" w14:textId="77777777" w:rsidR="008C3076" w:rsidRDefault="008C3076" w:rsidP="003D19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56" w:type="dxa"/>
        <w:tblLook w:val="04A0" w:firstRow="1" w:lastRow="0" w:firstColumn="1" w:lastColumn="0" w:noHBand="0" w:noVBand="1"/>
      </w:tblPr>
      <w:tblGrid>
        <w:gridCol w:w="3452"/>
        <w:gridCol w:w="3452"/>
        <w:gridCol w:w="3452"/>
      </w:tblGrid>
      <w:tr w:rsidR="00135260" w14:paraId="5C8619B8" w14:textId="77777777" w:rsidTr="008C3076">
        <w:trPr>
          <w:trHeight w:val="241"/>
        </w:trPr>
        <w:tc>
          <w:tcPr>
            <w:tcW w:w="10356" w:type="dxa"/>
            <w:gridSpan w:val="3"/>
            <w:vAlign w:val="center"/>
          </w:tcPr>
          <w:p w14:paraId="1B385E4B" w14:textId="09E62682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 Üyeleri</w:t>
            </w:r>
          </w:p>
        </w:tc>
      </w:tr>
      <w:tr w:rsidR="00135260" w14:paraId="4AAA421F" w14:textId="77777777" w:rsidTr="008C3076">
        <w:trPr>
          <w:trHeight w:val="513"/>
        </w:trPr>
        <w:tc>
          <w:tcPr>
            <w:tcW w:w="3452" w:type="dxa"/>
            <w:vAlign w:val="center"/>
          </w:tcPr>
          <w:p w14:paraId="10A02EA3" w14:textId="340F562D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3452" w:type="dxa"/>
            <w:vAlign w:val="center"/>
          </w:tcPr>
          <w:p w14:paraId="4078C4EF" w14:textId="592D47A6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3452" w:type="dxa"/>
            <w:vAlign w:val="center"/>
          </w:tcPr>
          <w:p w14:paraId="4D5963C0" w14:textId="76949B91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</w:tr>
      <w:tr w:rsidR="00135260" w14:paraId="218B8A87" w14:textId="77777777" w:rsidTr="008D4F73">
        <w:trPr>
          <w:trHeight w:val="480"/>
        </w:trPr>
        <w:tc>
          <w:tcPr>
            <w:tcW w:w="3452" w:type="dxa"/>
            <w:vAlign w:val="center"/>
          </w:tcPr>
          <w:p w14:paraId="00B7871E" w14:textId="51FE7881" w:rsidR="00135260" w:rsidRDefault="00135260" w:rsidP="008C3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</w:p>
        </w:tc>
        <w:tc>
          <w:tcPr>
            <w:tcW w:w="3452" w:type="dxa"/>
            <w:vAlign w:val="center"/>
          </w:tcPr>
          <w:p w14:paraId="35F54FB1" w14:textId="39228EBC" w:rsidR="00135260" w:rsidRDefault="00135260" w:rsidP="008C3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</w:p>
        </w:tc>
        <w:tc>
          <w:tcPr>
            <w:tcW w:w="3452" w:type="dxa"/>
            <w:vAlign w:val="center"/>
          </w:tcPr>
          <w:p w14:paraId="40580B8A" w14:textId="3E20F460" w:rsidR="00135260" w:rsidRDefault="00135260" w:rsidP="008C3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</w:p>
        </w:tc>
      </w:tr>
      <w:tr w:rsidR="00135260" w14:paraId="4DE6C9E7" w14:textId="77777777" w:rsidTr="008C3076">
        <w:trPr>
          <w:trHeight w:val="573"/>
        </w:trPr>
        <w:tc>
          <w:tcPr>
            <w:tcW w:w="3452" w:type="dxa"/>
            <w:vAlign w:val="center"/>
          </w:tcPr>
          <w:p w14:paraId="014E311E" w14:textId="4B5C94AC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452" w:type="dxa"/>
            <w:vAlign w:val="center"/>
          </w:tcPr>
          <w:p w14:paraId="3B461579" w14:textId="7DCA9D8E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452" w:type="dxa"/>
            <w:vAlign w:val="center"/>
          </w:tcPr>
          <w:p w14:paraId="2C30BE8B" w14:textId="114BD388" w:rsidR="00135260" w:rsidRDefault="00135260" w:rsidP="0013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5D965D47" w14:textId="77777777" w:rsidR="005015D2" w:rsidRPr="00F20CE5" w:rsidRDefault="005015D2" w:rsidP="008C30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15D2" w:rsidRPr="00F20CE5" w:rsidSect="008D4F73">
      <w:headerReference w:type="default" r:id="rId7"/>
      <w:footerReference w:type="default" r:id="rId8"/>
      <w:pgSz w:w="11906" w:h="16838"/>
      <w:pgMar w:top="709" w:right="707" w:bottom="0" w:left="567" w:header="39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67C70" w14:textId="77777777" w:rsidR="007B63AA" w:rsidRDefault="007B63AA" w:rsidP="00931223">
      <w:pPr>
        <w:spacing w:after="0" w:line="240" w:lineRule="auto"/>
      </w:pPr>
      <w:r>
        <w:separator/>
      </w:r>
    </w:p>
  </w:endnote>
  <w:endnote w:type="continuationSeparator" w:id="0">
    <w:p w14:paraId="0CC9FC07" w14:textId="77777777" w:rsidR="007B63AA" w:rsidRDefault="007B63AA" w:rsidP="0093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1305" w14:textId="77777777" w:rsidR="00487F80" w:rsidRDefault="00487F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01A5D" w14:textId="77777777" w:rsidR="007B63AA" w:rsidRDefault="007B63AA" w:rsidP="00931223">
      <w:pPr>
        <w:spacing w:after="0" w:line="240" w:lineRule="auto"/>
      </w:pPr>
      <w:r>
        <w:separator/>
      </w:r>
    </w:p>
  </w:footnote>
  <w:footnote w:type="continuationSeparator" w:id="0">
    <w:p w14:paraId="422E2C50" w14:textId="77777777" w:rsidR="007B63AA" w:rsidRDefault="007B63AA" w:rsidP="0093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3A6A" w14:textId="556F90D9" w:rsidR="00931223" w:rsidRPr="00931223" w:rsidRDefault="00931223" w:rsidP="0093122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931223">
      <w:rPr>
        <w:rFonts w:ascii="Times New Roman" w:hAnsi="Times New Roman" w:cs="Times New Roman"/>
        <w:b/>
        <w:sz w:val="24"/>
        <w:szCs w:val="24"/>
      </w:rPr>
      <w:t>BURDUR MEHMET AKİF ERSOY ÜNİVERSİTESİ</w:t>
    </w:r>
  </w:p>
  <w:p w14:paraId="3F5134BE" w14:textId="77777777" w:rsidR="00D81F43" w:rsidRDefault="00931223" w:rsidP="0093122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931223">
      <w:rPr>
        <w:rFonts w:ascii="Times New Roman" w:hAnsi="Times New Roman" w:cs="Times New Roman"/>
        <w:b/>
        <w:sz w:val="24"/>
        <w:szCs w:val="24"/>
      </w:rPr>
      <w:t xml:space="preserve">AKADEMİK YÜKSELTİLME VE ATANMA KRİTERLERİ </w:t>
    </w:r>
  </w:p>
  <w:p w14:paraId="2399FDA5" w14:textId="40E5C9CF" w:rsidR="00931223" w:rsidRDefault="00AC67C6" w:rsidP="00931223">
    <w:pPr>
      <w:spacing w:after="0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BİRİM </w:t>
    </w:r>
    <w:r w:rsidR="00931223" w:rsidRPr="00931223">
      <w:rPr>
        <w:rFonts w:ascii="Times New Roman" w:hAnsi="Times New Roman" w:cs="Times New Roman"/>
        <w:b/>
        <w:sz w:val="24"/>
        <w:szCs w:val="24"/>
      </w:rPr>
      <w:t>DEĞERLENDİRME KOMİSYONU</w:t>
    </w:r>
    <w:r w:rsidR="00931223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6264B"/>
    <w:multiLevelType w:val="hybridMultilevel"/>
    <w:tmpl w:val="68E0AF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7E"/>
    <w:rsid w:val="0000012D"/>
    <w:rsid w:val="000344AD"/>
    <w:rsid w:val="000B00E6"/>
    <w:rsid w:val="00135260"/>
    <w:rsid w:val="001F18CA"/>
    <w:rsid w:val="00202E8A"/>
    <w:rsid w:val="00224AC1"/>
    <w:rsid w:val="00263AA8"/>
    <w:rsid w:val="00291556"/>
    <w:rsid w:val="00346709"/>
    <w:rsid w:val="003725D3"/>
    <w:rsid w:val="003D19B3"/>
    <w:rsid w:val="004578A4"/>
    <w:rsid w:val="004741E7"/>
    <w:rsid w:val="00487F80"/>
    <w:rsid w:val="004D4300"/>
    <w:rsid w:val="005015D2"/>
    <w:rsid w:val="0053780D"/>
    <w:rsid w:val="00565CE7"/>
    <w:rsid w:val="005837BD"/>
    <w:rsid w:val="006412D0"/>
    <w:rsid w:val="00696286"/>
    <w:rsid w:val="006964A6"/>
    <w:rsid w:val="006A250D"/>
    <w:rsid w:val="006C6546"/>
    <w:rsid w:val="00740BEC"/>
    <w:rsid w:val="007B63AA"/>
    <w:rsid w:val="007F151F"/>
    <w:rsid w:val="007F2BC8"/>
    <w:rsid w:val="008559FB"/>
    <w:rsid w:val="008A1E67"/>
    <w:rsid w:val="008C3076"/>
    <w:rsid w:val="008D4F73"/>
    <w:rsid w:val="008F3FC6"/>
    <w:rsid w:val="00931223"/>
    <w:rsid w:val="00937849"/>
    <w:rsid w:val="009A170D"/>
    <w:rsid w:val="009E01D9"/>
    <w:rsid w:val="00A41902"/>
    <w:rsid w:val="00A72303"/>
    <w:rsid w:val="00A855AC"/>
    <w:rsid w:val="00AA7567"/>
    <w:rsid w:val="00AB58F1"/>
    <w:rsid w:val="00AC67C6"/>
    <w:rsid w:val="00AD13E7"/>
    <w:rsid w:val="00B63EB9"/>
    <w:rsid w:val="00B774C3"/>
    <w:rsid w:val="00C7484C"/>
    <w:rsid w:val="00C9204A"/>
    <w:rsid w:val="00CC321E"/>
    <w:rsid w:val="00D24331"/>
    <w:rsid w:val="00D735B5"/>
    <w:rsid w:val="00D819E1"/>
    <w:rsid w:val="00D81F43"/>
    <w:rsid w:val="00DB647E"/>
    <w:rsid w:val="00DE4207"/>
    <w:rsid w:val="00E1015A"/>
    <w:rsid w:val="00E217D0"/>
    <w:rsid w:val="00E279AC"/>
    <w:rsid w:val="00F20CE5"/>
    <w:rsid w:val="00FA1764"/>
    <w:rsid w:val="00FD664F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70D74"/>
  <w15:chartTrackingRefBased/>
  <w15:docId w15:val="{A5C17CE2-ED65-4028-A718-6299845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1223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93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1223"/>
    <w:rPr>
      <w:noProof/>
    </w:rPr>
  </w:style>
  <w:style w:type="table" w:styleId="TabloKlavuzu">
    <w:name w:val="Table Grid"/>
    <w:basedOn w:val="NormalTablo"/>
    <w:uiPriority w:val="39"/>
    <w:rsid w:val="00D8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250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D6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08E74D-0224-4708-800B-E1804C112CD3}"/>
      </w:docPartPr>
      <w:docPartBody>
        <w:p w:rsidR="004B28E7" w:rsidRDefault="00EA1D69">
          <w:r w:rsidRPr="003A0865">
            <w:rPr>
              <w:rStyle w:val="YerTutucuMetni"/>
            </w:rPr>
            <w:t>Bir öğe seçin.</w:t>
          </w:r>
        </w:p>
      </w:docPartBody>
    </w:docPart>
    <w:docPart>
      <w:docPartPr>
        <w:name w:val="FDD400B06702424A9889687B4ABA8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8AB8C-AB01-4C7E-8D78-50421B23A2CB}"/>
      </w:docPartPr>
      <w:docPartBody>
        <w:p w:rsidR="004B28E7" w:rsidRDefault="00EA1D69" w:rsidP="00EA1D69">
          <w:pPr>
            <w:pStyle w:val="FDD400B06702424A9889687B4ABA8C81"/>
          </w:pPr>
          <w:r w:rsidRPr="003A0865">
            <w:rPr>
              <w:rStyle w:val="YerTutucuMetni"/>
            </w:rPr>
            <w:t>Bir öğe seçin.</w:t>
          </w:r>
        </w:p>
      </w:docPartBody>
    </w:docPart>
    <w:docPart>
      <w:docPartPr>
        <w:name w:val="0F87A7B6D01A4BEAB10A9AE52C8DC4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D5C2C3-768A-4FC1-8F20-47D97D8ADD46}"/>
      </w:docPartPr>
      <w:docPartBody>
        <w:p w:rsidR="004B28E7" w:rsidRDefault="00EA1D69" w:rsidP="00EA1D69">
          <w:pPr>
            <w:pStyle w:val="0F87A7B6D01A4BEAB10A9AE52C8DC47F"/>
          </w:pPr>
          <w:r w:rsidRPr="003A0865">
            <w:rPr>
              <w:rStyle w:val="YerTutucuMetni"/>
            </w:rPr>
            <w:t>Bir öğe seçin.</w:t>
          </w:r>
        </w:p>
      </w:docPartBody>
    </w:docPart>
    <w:docPart>
      <w:docPartPr>
        <w:name w:val="8CA945CD1D27413382149CDB6526B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033A7F-78E9-4282-80ED-7ABE084C76F1}"/>
      </w:docPartPr>
      <w:docPartBody>
        <w:p w:rsidR="004B28E7" w:rsidRDefault="00EA1D69" w:rsidP="00EA1D69">
          <w:pPr>
            <w:pStyle w:val="8CA945CD1D27413382149CDB6526B541"/>
          </w:pPr>
          <w:r w:rsidRPr="003A0865">
            <w:rPr>
              <w:rStyle w:val="YerTutucuMetni"/>
            </w:rPr>
            <w:t>Bir öğe seçin.</w:t>
          </w:r>
        </w:p>
      </w:docPartBody>
    </w:docPart>
    <w:docPart>
      <w:docPartPr>
        <w:name w:val="9A6F1E14486D49BE8EADDDEB19E716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F566-1C52-4C8E-AE75-9243EC03D616}"/>
      </w:docPartPr>
      <w:docPartBody>
        <w:p w:rsidR="004B28E7" w:rsidRDefault="00EA1D69" w:rsidP="00EA1D69">
          <w:pPr>
            <w:pStyle w:val="9A6F1E14486D49BE8EADDDEB19E71652"/>
          </w:pPr>
          <w:r w:rsidRPr="003A086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9"/>
    <w:rsid w:val="004B28E7"/>
    <w:rsid w:val="0099741F"/>
    <w:rsid w:val="00D526CD"/>
    <w:rsid w:val="00E63405"/>
    <w:rsid w:val="00E8304D"/>
    <w:rsid w:val="00E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D69"/>
    <w:rPr>
      <w:color w:val="808080"/>
    </w:rPr>
  </w:style>
  <w:style w:type="paragraph" w:customStyle="1" w:styleId="FDD400B06702424A9889687B4ABA8C81">
    <w:name w:val="FDD400B06702424A9889687B4ABA8C81"/>
    <w:rsid w:val="00EA1D69"/>
  </w:style>
  <w:style w:type="paragraph" w:customStyle="1" w:styleId="0F87A7B6D01A4BEAB10A9AE52C8DC47F">
    <w:name w:val="0F87A7B6D01A4BEAB10A9AE52C8DC47F"/>
    <w:rsid w:val="00EA1D69"/>
  </w:style>
  <w:style w:type="paragraph" w:customStyle="1" w:styleId="8CA945CD1D27413382149CDB6526B541">
    <w:name w:val="8CA945CD1D27413382149CDB6526B541"/>
    <w:rsid w:val="00EA1D69"/>
  </w:style>
  <w:style w:type="paragraph" w:customStyle="1" w:styleId="5379D72559194E8CA2FA25460D408C95">
    <w:name w:val="5379D72559194E8CA2FA25460D408C95"/>
    <w:rsid w:val="00EA1D69"/>
  </w:style>
  <w:style w:type="paragraph" w:customStyle="1" w:styleId="B96EE23470984ADBAA9FD1AF5F7A375F">
    <w:name w:val="B96EE23470984ADBAA9FD1AF5F7A375F"/>
    <w:rsid w:val="00EA1D69"/>
  </w:style>
  <w:style w:type="paragraph" w:customStyle="1" w:styleId="60C98FAB1CAA4FFD966174CC885155C2">
    <w:name w:val="60C98FAB1CAA4FFD966174CC885155C2"/>
    <w:rsid w:val="00EA1D69"/>
  </w:style>
  <w:style w:type="paragraph" w:customStyle="1" w:styleId="90D33DDBB7264C99859F3CC60AB1208D">
    <w:name w:val="90D33DDBB7264C99859F3CC60AB1208D"/>
    <w:rsid w:val="00EA1D69"/>
  </w:style>
  <w:style w:type="paragraph" w:customStyle="1" w:styleId="2541F2A200F64CC0A720A18024B4C543">
    <w:name w:val="2541F2A200F64CC0A720A18024B4C543"/>
    <w:rsid w:val="00EA1D69"/>
  </w:style>
  <w:style w:type="paragraph" w:customStyle="1" w:styleId="759C204781DC4537AD465BF54DA181C5">
    <w:name w:val="759C204781DC4537AD465BF54DA181C5"/>
    <w:rsid w:val="00EA1D69"/>
  </w:style>
  <w:style w:type="paragraph" w:customStyle="1" w:styleId="B08269F3992443828A6C8CBC28E6D961">
    <w:name w:val="B08269F3992443828A6C8CBC28E6D961"/>
    <w:rsid w:val="00EA1D69"/>
  </w:style>
  <w:style w:type="paragraph" w:customStyle="1" w:styleId="107F1C157F284F40A94F7AF7E9A5B506">
    <w:name w:val="107F1C157F284F40A94F7AF7E9A5B506"/>
    <w:rsid w:val="00EA1D69"/>
  </w:style>
  <w:style w:type="paragraph" w:customStyle="1" w:styleId="9A6F1E14486D49BE8EADDDEB19E71652">
    <w:name w:val="9A6F1E14486D49BE8EADDDEB19E71652"/>
    <w:rsid w:val="00EA1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</dc:creator>
  <cp:keywords/>
  <dc:description/>
  <cp:lastModifiedBy>Özgür</cp:lastModifiedBy>
  <cp:revision>3</cp:revision>
  <cp:lastPrinted>2026-01-05T10:46:00Z</cp:lastPrinted>
  <dcterms:created xsi:type="dcterms:W3CDTF">2026-01-13T14:03:00Z</dcterms:created>
  <dcterms:modified xsi:type="dcterms:W3CDTF">2026-01-14T08:16:00Z</dcterms:modified>
</cp:coreProperties>
</file>