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Danışmanı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80" w:before="120"/>
        <w:jc w:val="center"/>
      </w:pPr>
      <w:r>
        <w:rPr>
          <w:rFonts w:ascii="Times New Roman" w:cs="Times New Roman" w:eastAsia="Times New Roman" w:hAnsi="Times New Roman"/>
          <w:b/>
          <w:bCs/>
          <w:i w:val="false"/>
          <w:iCs w:val="false"/>
          <w:sz w:val="22"/>
          <w:szCs w:val="22"/>
        </w:rPr>
        <w:t xml:space="preserve">………………………………………. Ana Bilim Dalı Başkanlığına</w:t>
      </w:r>
    </w:p>
    <w:p>
      <w:pPr>
        <w:spacing w:after="30" w:before="60"/>
        <w:jc w:val="left"/>
      </w:pPr>
      <w:r>
        <w:rPr>
          <w:rFonts w:ascii="Times New Roman" w:cs="Times New Roman" w:eastAsia="Times New Roman" w:hAnsi="Times New Roman"/>
          <w:b/>
          <w:bCs/>
          <w:i w:val="false"/>
          <w:iCs w:val="false"/>
          <w:sz w:val="22"/>
          <w:szCs w:val="22"/>
        </w:rPr>
        <w:t xml:space="preserve">2. Değiştirilecek Ders (Tablo-1)</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5500"/>
        <w:gridCol w:w="2206"/>
      </w:tblGrid>
      <w:tr>
        <w:trPr>
          <w:tblHeader/>
        </w:trPr>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Kodu</w:t>
            </w:r>
          </w:p>
        </w:tc>
        <w:tc>
          <w:tcPr>
            <w:tcW w:type="dxa" w:w="55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Adı</w:t>
            </w:r>
          </w:p>
        </w:tc>
        <w:tc>
          <w:tcPr>
            <w:tcW w:type="dxa" w:w="22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Kredisi</w:t>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60"/>
        <w:jc w:val="left"/>
      </w:pPr>
      <w:r>
        <w:rPr>
          <w:rFonts w:ascii="Times New Roman" w:cs="Times New Roman" w:eastAsia="Times New Roman" w:hAnsi="Times New Roman"/>
          <w:b/>
          <w:bCs/>
          <w:i w:val="false"/>
          <w:iCs w:val="false"/>
          <w:sz w:val="22"/>
          <w:szCs w:val="22"/>
        </w:rPr>
        <w:t xml:space="preserve">3. Yerine Alınacak Ders (Tablo-2)</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5500"/>
        <w:gridCol w:w="2206"/>
      </w:tblGrid>
      <w:tr>
        <w:trPr>
          <w:tblHeader/>
        </w:trPr>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Kodu</w:t>
            </w:r>
          </w:p>
        </w:tc>
        <w:tc>
          <w:tcPr>
            <w:tcW w:type="dxa" w:w="55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Ders Adı</w:t>
            </w:r>
          </w:p>
        </w:tc>
        <w:tc>
          <w:tcPr>
            <w:tcW w:type="dxa" w:w="22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Kredisi</w:t>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2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55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2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40" w:before="80"/>
        <w:jc w:val="both"/>
      </w:pPr>
      <w:r>
        <w:rPr>
          <w:rFonts w:ascii="Times New Roman" w:cs="Times New Roman" w:eastAsia="Times New Roman" w:hAnsi="Times New Roman"/>
          <w:b w:val="false"/>
          <w:bCs w:val="false"/>
          <w:i w:val="false"/>
          <w:iCs w:val="false"/>
          <w:sz w:val="22"/>
          <w:szCs w:val="22"/>
        </w:rPr>
        <w:t xml:space="preserve">Yukarıda Tablo-1'de belirtmiş olduğum derste/derslerde, Yönetmeliğin 53. Maddesi uyarınca ders değişikliği yapmak ve yerine Tablo-2'de belirtmiş olduğum dersi almak istiyorum.</w:t>
      </w:r>
    </w:p>
    <w:p>
      <w:pPr>
        <w:spacing w:after="80" w:before="0"/>
        <w:jc w:val="left"/>
      </w:pPr>
      <w:r>
        <w:rPr>
          <w:rFonts w:ascii="Times New Roman" w:cs="Times New Roman" w:eastAsia="Times New Roman" w:hAnsi="Times New Roman"/>
          <w:b w:val="false"/>
          <w:bCs w:val="false"/>
          <w:i w:val="false"/>
          <w:iCs w:val="false"/>
          <w:sz w:val="22"/>
          <w:szCs w:val="22"/>
        </w:rPr>
        <w:t xml:space="preserve">Gereğinin yapılmasını saygılarımla arz ederim.</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4953"/>
        <w:gridCol w:w="4953"/>
      </w:tblGrid>
      <w:tr>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(Öğrenci) İsim - İmza</w:t>
            </w:r>
          </w:p>
        </w:tc>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(Danışman) İsim - İmza</w:t>
            </w:r>
          </w:p>
        </w:tc>
      </w:tr>
    </w:tbl>
    <w:p>
      <w:pPr>
        <w:spacing w:after="40" w:before="100"/>
        <w:jc w:val="both"/>
      </w:pPr>
      <w:r>
        <w:rPr>
          <w:rFonts w:ascii="Times New Roman" w:cs="Times New Roman" w:eastAsia="Times New Roman" w:hAnsi="Times New Roman"/>
          <w:b/>
          <w:bCs/>
          <w:i w:val="false"/>
          <w:iCs w:val="false"/>
          <w:sz w:val="22"/>
          <w:szCs w:val="22"/>
        </w:rPr>
        <w:t xml:space="preserve">Not: </w:t>
      </w:r>
      <w:r>
        <w:rPr>
          <w:rFonts w:ascii="Times New Roman" w:cs="Times New Roman" w:eastAsia="Times New Roman" w:hAnsi="Times New Roman"/>
          <w:b w:val="false"/>
          <w:bCs w:val="false"/>
          <w:i/>
          <w:iCs/>
          <w:sz w:val="22"/>
          <w:szCs w:val="22"/>
        </w:rPr>
        <w:t xml:space="preserve">MAKÜ Lisansüstü Eğitim, Öğretim ve Sınav Yönetmeliği Madde 53-(1) a) Öğrenciler, almış olduğu zorunlu ve seçmeli dersleri başarmakla yükümlüdür. Başarısız olunması halinde aşağıdaki hususlara dikkat edilir: 1) Zorunlu derslerde öğrenci başarısız olduğu zaman dersleri tekrar etmek zorundadır. 2) Seçmeli derslerde başarısızlık halinde ise başarısız olduğu dersi tekrar alabilir veya yeniden başka bir seçmeli ders seçebilir. 3) Dersten başarısızlık durumu, devamsızlıktan kaynaklanmış ise, tekrar edilen derse devam zorunludur.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Ders Değişikliği (Başarısız Dersler) Başvuru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FR-043</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FR-043 Ders Değişikliği (Başarısız Dersler) Başvuru Formu</dc:title>
  <dc:creator>Dr. Öğr. Üyesi Veysel DAL</dc:creator>
  <dcterms:created xsi:type="dcterms:W3CDTF">2026-06-03T12:48:29Z</dcterms:created>
  <dcterms:modified xsi:type="dcterms:W3CDTF">2026-06-03T12:48:29Z</dcterms:modified>
</cp:coreProperties>
</file>

<file path=docProps/custom.xml><?xml version="1.0" encoding="utf-8"?>
<Properties xmlns="http://schemas.openxmlformats.org/officeDocument/2006/custom-properties" xmlns:vt="http://schemas.openxmlformats.org/officeDocument/2006/docPropsVTypes"/>
</file>