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60"/>
        <w:jc w:val="center"/>
      </w:pPr>
      <w:r>
        <w:rPr>
          <w:rFonts w:ascii="Times New Roman" w:cs="Times New Roman" w:eastAsia="Times New Roman" w:hAnsi="Times New Roman"/>
          <w:b/>
          <w:bCs/>
          <w:i w:val="false"/>
          <w:iCs w:val="false"/>
          <w:sz w:val="22"/>
          <w:szCs w:val="22"/>
        </w:rPr>
        <w:t xml:space="preserve">…………………………………………. Ana Bilim Dalı Başkanlığına</w:t>
      </w:r>
    </w:p>
    <w:p>
      <w:pPr>
        <w:spacing w:after="100" w:before="40"/>
        <w:jc w:val="both"/>
      </w:pPr>
      <w:r>
        <w:rPr>
          <w:rFonts w:ascii="Times New Roman" w:cs="Times New Roman" w:eastAsia="Times New Roman" w:hAnsi="Times New Roman"/>
          <w:b w:val="false"/>
          <w:bCs w:val="false"/>
          <w:i w:val="false"/>
          <w:iCs w:val="false"/>
          <w:sz w:val="22"/>
          <w:szCs w:val="22"/>
        </w:rPr>
        <w:t xml:space="preserve">Aşağıda bilgileri verilmiş olan öğrencinin Tez İzleme Komitesi …./…./20…. tarihinde toplanmış, öğrencinin şu ana kadar yapılan çalışmaların özeti ve bir sonraki dönemde yapılacak çalışma planını değerlendirmiş olup yukarıdaki gelişme raporu ışığında </w:t>
      </w:r>
      <w:r>
        <w:rPr>
          <w:rFonts w:ascii="Times New Roman" w:cs="Times New Roman" w:eastAsia="Times New Roman" w:hAnsi="Times New Roman"/>
          <w:b/>
          <w:bCs/>
          <w:i w:val="false"/>
          <w:iCs w:val="false"/>
          <w:sz w:val="22"/>
          <w:szCs w:val="22"/>
        </w:rPr>
        <w:t xml:space="preserve">Oy Birliği / Oy Çokluğu </w:t>
      </w:r>
      <w:r>
        <w:rPr>
          <w:rFonts w:ascii="Times New Roman" w:cs="Times New Roman" w:eastAsia="Times New Roman" w:hAnsi="Times New Roman"/>
          <w:b w:val="false"/>
          <w:bCs w:val="false"/>
          <w:i w:val="false"/>
          <w:iCs w:val="false"/>
          <w:sz w:val="22"/>
          <w:szCs w:val="22"/>
        </w:rPr>
        <w:t xml:space="preserve">ile </w:t>
      </w:r>
      <w:r>
        <w:rPr>
          <w:rFonts w:ascii="Times New Roman" w:cs="Times New Roman" w:eastAsia="Times New Roman" w:hAnsi="Times New Roman"/>
          <w:b/>
          <w:bCs/>
          <w:i w:val="false"/>
          <w:iCs w:val="false"/>
          <w:sz w:val="22"/>
          <w:szCs w:val="22"/>
        </w:rPr>
        <w:t xml:space="preserve">Başarılı / Başarısız </w:t>
      </w:r>
      <w:r>
        <w:rPr>
          <w:rFonts w:ascii="Times New Roman" w:cs="Times New Roman" w:eastAsia="Times New Roman" w:hAnsi="Times New Roman"/>
          <w:b w:val="false"/>
          <w:bCs w:val="false"/>
          <w:i w:val="false"/>
          <w:iCs w:val="false"/>
          <w:sz w:val="22"/>
          <w:szCs w:val="22"/>
        </w:rPr>
        <w:t xml:space="preserve">olduğuna karar verilmiştir. Gereğini bilgilerinize arz ederim.</w:t>
      </w:r>
    </w:p>
    <w:p>
      <w:pPr>
        <w:spacing w:after="30" w:before="40"/>
        <w:jc w:val="left"/>
      </w:pPr>
      <w:r>
        <w:rPr>
          <w:rFonts w:ascii="Times New Roman" w:cs="Times New Roman" w:eastAsia="Times New Roman" w:hAnsi="Times New Roman"/>
          <w:b/>
          <w:bCs/>
          <w:i w:val="false"/>
          <w:iCs w:val="false"/>
          <w:sz w:val="22"/>
          <w:szCs w:val="22"/>
        </w:rPr>
        <w:t xml:space="preserve">1. Öğrenci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Ana Bilim Dalı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Programı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Ara Rapor Dönemi ve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40"/>
        <w:jc w:val="left"/>
      </w:pPr>
      <w:r>
        <w:rPr>
          <w:rFonts w:ascii="Times New Roman" w:cs="Times New Roman" w:eastAsia="Times New Roman" w:hAnsi="Times New Roman"/>
          <w:b/>
          <w:bCs/>
          <w:i w:val="false"/>
          <w:iCs w:val="false"/>
          <w:sz w:val="22"/>
          <w:szCs w:val="22"/>
        </w:rPr>
        <w:t xml:space="preserve">2. Tez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Tez Danışmanı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(Varsa) İkinci Danışman</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400" w:hRule="atLeast"/>
        </w:trP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Tez Başlığı (Türkçe)</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400" w:hRule="atLeast"/>
        </w:trP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Tez Başlığı (İngilizce)</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40"/>
        <w:jc w:val="left"/>
      </w:pPr>
      <w:r>
        <w:rPr>
          <w:rFonts w:ascii="Times New Roman" w:cs="Times New Roman" w:eastAsia="Times New Roman" w:hAnsi="Times New Roman"/>
          <w:b/>
          <w:bCs/>
          <w:i w:val="false"/>
          <w:iCs w:val="false"/>
          <w:sz w:val="22"/>
          <w:szCs w:val="22"/>
        </w:rPr>
        <w:t xml:space="preserve">3. Tez Gelişme Raporu</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700"/>
        <w:gridCol w:w="1200"/>
        <w:gridCol w:w="1100"/>
        <w:gridCol w:w="1100"/>
        <w:gridCol w:w="3806"/>
      </w:tblGrid>
      <w:tr>
        <w:trPr>
          <w:tblHeader/>
        </w:trPr>
        <w:tc>
          <w:tcPr>
            <w:tcW w:type="dxa" w:w="27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Çalışmalar</w:t>
            </w:r>
          </w:p>
        </w:tc>
        <w:tc>
          <w:tcPr>
            <w:tcW w:type="dxa" w:w="12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Devam Ediyor</w:t>
            </w:r>
          </w:p>
        </w:tc>
        <w:tc>
          <w:tcPr>
            <w:tcW w:type="dxa" w:w="11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Yeterli</w:t>
            </w:r>
          </w:p>
        </w:tc>
        <w:tc>
          <w:tcPr>
            <w:tcW w:type="dxa" w:w="11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Yetersiz</w:t>
            </w:r>
          </w:p>
        </w:tc>
        <w:tc>
          <w:tcPr>
            <w:tcW w:type="dxa" w:w="38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Açıklamalar</w:t>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Alan yazım çalışması</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Çalışma takviminin oluşturulması</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Çalışma izninin alınması</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Ölçme araçlarının hazırlanması</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Araştırma deseni çalışmaları</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Pilot çalışmanın gerçekleştirilmesi</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Verilerin toplanması</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Verilerin analizi</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Tezin raporlaştırılması</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180" w:hRule="atLeast"/>
        </w:trPr>
        <w:tc>
          <w:tcPr>
            <w:tcW w:type="dxa" w:w="2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Diğer (……………)</w:t>
            </w:r>
          </w:p>
        </w:tc>
        <w:tc>
          <w:tcPr>
            <w:tcW w:type="dxa" w:w="12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11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jc w:val="center"/>
            </w:pPr>
            <w:sdt>
              <w:sdtPr>
                <w14:checkbox>
                  <w14:checked w14:val="0"/>
                  <w14:checkedState w14:val="2612" w14:font="MS Gothic"/>
                  <w14:uncheckedState w14:val="2610" w14:font="MS Gothic"/>
                </w14:checkbox>
              </w:sdtPr>
              <w:sdtContent>
                <w:r>
                  <w:sym w:char="2610" w:font="MS Gothic"/>
                </w:r>
              </w:sdtContent>
            </w:sdt>
          </w:p>
        </w:tc>
        <w:tc>
          <w:tcPr>
            <w:tcW w:type="dxa" w:w="38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40"/>
        <w:jc w:val="left"/>
      </w:pPr>
      <w:r>
        <w:rPr>
          <w:rFonts w:ascii="Times New Roman" w:cs="Times New Roman" w:eastAsia="Times New Roman" w:hAnsi="Times New Roman"/>
          <w:b/>
          <w:bCs/>
          <w:i w:val="false"/>
          <w:iCs w:val="false"/>
          <w:sz w:val="22"/>
          <w:szCs w:val="22"/>
        </w:rPr>
        <w:t xml:space="preserve">4. Tez İzleme Komitesi Üyeleri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300"/>
        <w:gridCol w:w="2200"/>
        <w:gridCol w:w="1900"/>
        <w:gridCol w:w="1900"/>
        <w:gridCol w:w="1606"/>
        <w:gridCol w:w="1000"/>
      </w:tblGrid>
      <w:tr>
        <w:trPr>
          <w:tblHeader/>
        </w:trPr>
        <w:tc>
          <w:tcPr>
            <w:tcW w:type="dxa" w:w="13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Unvanı</w:t>
            </w:r>
          </w:p>
        </w:tc>
        <w:tc>
          <w:tcPr>
            <w:tcW w:type="dxa" w:w="22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Adı Soyadı</w:t>
            </w:r>
          </w:p>
        </w:tc>
        <w:tc>
          <w:tcPr>
            <w:tcW w:type="dxa" w:w="19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Kurumu</w:t>
            </w:r>
          </w:p>
        </w:tc>
        <w:tc>
          <w:tcPr>
            <w:tcW w:type="dxa" w:w="19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Ana Bilim Dalı</w:t>
            </w:r>
          </w:p>
        </w:tc>
        <w:tc>
          <w:tcPr>
            <w:tcW w:type="dxa" w:w="16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Başarılı / Başarısız</w:t>
            </w:r>
          </w:p>
        </w:tc>
        <w:tc>
          <w:tcPr>
            <w:tcW w:type="dxa" w:w="1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İmza</w:t>
            </w:r>
          </w:p>
        </w:tc>
      </w:tr>
      <w:tr>
        <w:trPr>
          <w:trHeight w:val="280" w:hRule="atLeast"/>
        </w:trPr>
        <w:tc>
          <w:tcPr>
            <w:tcW w:type="dxa" w:w="13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9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9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6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sz w:val="20"/>
                <w:szCs w:val="20"/>
              </w:rPr>
              <w:t xml:space="preserve"> B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sz w:val="20"/>
                <w:szCs w:val="20"/>
              </w:rPr>
              <w:t xml:space="preserve"> Bs</w:t>
            </w:r>
          </w:p>
        </w:tc>
        <w:tc>
          <w:tcPr>
            <w:tcW w:type="dxa" w:w="1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280" w:hRule="atLeast"/>
        </w:trPr>
        <w:tc>
          <w:tcPr>
            <w:tcW w:type="dxa" w:w="13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9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9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6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sz w:val="20"/>
                <w:szCs w:val="20"/>
              </w:rPr>
              <w:t xml:space="preserve"> B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sz w:val="20"/>
                <w:szCs w:val="20"/>
              </w:rPr>
              <w:t xml:space="preserve"> Bs</w:t>
            </w:r>
          </w:p>
        </w:tc>
        <w:tc>
          <w:tcPr>
            <w:tcW w:type="dxa" w:w="1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280" w:hRule="atLeast"/>
        </w:trPr>
        <w:tc>
          <w:tcPr>
            <w:tcW w:type="dxa" w:w="13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2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9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9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60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sz w:val="20"/>
                <w:szCs w:val="20"/>
              </w:rPr>
              <w:t xml:space="preserve"> B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sz w:val="20"/>
                <w:szCs w:val="20"/>
              </w:rPr>
              <w:t xml:space="preserve"> Bs</w:t>
            </w:r>
          </w:p>
        </w:tc>
        <w:tc>
          <w:tcPr>
            <w:tcW w:type="dxa" w:w="1000"/>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40" w:before="60"/>
        <w:jc w:val="both"/>
      </w:pPr>
      <w:r>
        <w:rPr>
          <w:rFonts w:ascii="Times New Roman" w:cs="Times New Roman" w:eastAsia="Times New Roman" w:hAnsi="Times New Roman"/>
          <w:b/>
          <w:bCs/>
          <w:i w:val="false"/>
          <w:iCs w:val="false"/>
          <w:sz w:val="22"/>
          <w:szCs w:val="22"/>
        </w:rPr>
        <w:t xml:space="preserve">Not: </w:t>
      </w:r>
      <w:r>
        <w:rPr>
          <w:rFonts w:ascii="Times New Roman" w:cs="Times New Roman" w:eastAsia="Times New Roman" w:hAnsi="Times New Roman"/>
          <w:b w:val="false"/>
          <w:bCs w:val="false"/>
          <w:i/>
          <w:iCs/>
          <w:sz w:val="22"/>
          <w:szCs w:val="22"/>
        </w:rPr>
        <w:t xml:space="preserve">Form (2) nüsha düzenlenip, (1) nüshası Anabilim Dalı'nda kalacak, (1) nüshası Enstitü'ye gönderilecektir. Savunmayı izleyen üç (3) gün içerisinde sonuç Enstitüye bildirilir. Bu form ile birlikte doktora tez ara rapor formu Anabilim Dalı Başkanlığı tarafından üst yazı ile Enstitü'ye gönderilecektir.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Sağlık Bilimleri Enstitüsü</w:t>
    </w:r>
  </w:p>
  <w:p>
    <w:pPr>
      <w:spacing w:after="0" w:before="20"/>
      <w:jc w:val="left"/>
    </w:pPr>
    <w:r>
      <w:rPr>
        <w:rFonts w:ascii="Times New Roman" w:cs="Times New Roman" w:eastAsia="Times New Roman" w:hAnsi="Times New Roman"/>
        <w:b w:val="false"/>
        <w:bCs w:val="false"/>
        <w:i/>
        <w:iCs/>
        <w:sz w:val="18"/>
        <w:szCs w:val="18"/>
      </w:rPr>
      <w:t xml:space="preserve">İstiklal Yerleşkesi, Mühendislik-Mimarlık Fakültesi Binası 15030 BURDUR</w:t>
    </w:r>
  </w:p>
  <w:p>
    <w:pPr>
      <w:spacing w:after="0" w:before="20"/>
      <w:jc w:val="left"/>
    </w:pPr>
    <w:r>
      <w:rPr>
        <w:rFonts w:ascii="Times New Roman" w:cs="Times New Roman" w:eastAsia="Times New Roman" w:hAnsi="Times New Roman"/>
        <w:b w:val="false"/>
        <w:bCs w:val="false"/>
        <w:i/>
        <w:iCs/>
        <w:sz w:val="18"/>
        <w:szCs w:val="18"/>
      </w:rPr>
      <w:t xml:space="preserve">Tel: 0 (248) 213 31 80   |   </w:t>
    </w:r>
    <w:r>
      <w:rPr>
        <w:rFonts w:ascii="Times New Roman" w:cs="Times New Roman" w:eastAsia="Times New Roman" w:hAnsi="Times New Roman"/>
        <w:b w:val="false"/>
        <w:bCs w:val="false"/>
        <w:i/>
        <w:iCs/>
        <w:sz w:val="18"/>
        <w:szCs w:val="18"/>
      </w:rPr>
      <w:t xml:space="preserve">e-Posta: sagbil@mehmetakif.edu.tr   |   </w:t>
    </w:r>
    <w:r>
      <w:rPr>
        <w:rFonts w:ascii="Times New Roman" w:cs="Times New Roman" w:eastAsia="Times New Roman" w:hAnsi="Times New Roman"/>
        <w:b w:val="false"/>
        <w:bCs w:val="false"/>
        <w:i/>
        <w:iCs/>
        <w:sz w:val="18"/>
        <w:szCs w:val="18"/>
      </w:rPr>
      <w:t xml:space="preserve">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Sağlık Bilimleri Enstitüsü</w:t>
          </w:r>
        </w:p>
        <w:p>
          <w:pPr>
            <w:spacing w:after="40" w:before="0"/>
            <w:jc w:val="center"/>
          </w:pPr>
          <w:r>
            <w:rPr>
              <w:rFonts w:ascii="Times New Roman" w:cs="Times New Roman" w:eastAsia="Times New Roman" w:hAnsi="Times New Roman"/>
              <w:b/>
              <w:bCs/>
              <w:i w:val="false"/>
              <w:iCs w:val="false"/>
              <w:sz w:val="22"/>
              <w:szCs w:val="22"/>
            </w:rPr>
            <w:t xml:space="preserve">Doktora Tez İzleme Komitesi Tez Gelişme Raporu Tutanak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FR-017</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FR-017 Doktora Tez İzleme Komitesi Tez Gelişme Raporu Tutanak Formu</dc:title>
  <dc:creator>Dr. Öğr. Üyesi Veysel DAL</dc:creator>
  <dcterms:created xsi:type="dcterms:W3CDTF">2026-05-19T23:14:50Z</dcterms:created>
  <dcterms:modified xsi:type="dcterms:W3CDTF">2026-05-19T23:14:50Z</dcterms:modified>
</cp:coreProperties>
</file>

<file path=docProps/custom.xml><?xml version="1.0" encoding="utf-8"?>
<Properties xmlns="http://schemas.openxmlformats.org/officeDocument/2006/custom-properties" xmlns:vt="http://schemas.openxmlformats.org/officeDocument/2006/docPropsVTypes"/>
</file>