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A5" w:rsidRDefault="00AB12EA">
      <w:pPr>
        <w:spacing w:before="100" w:after="100"/>
        <w:jc w:val="both"/>
      </w:pPr>
      <w:r>
        <w:rPr>
          <w:b/>
          <w:bCs/>
        </w:rPr>
        <w:t xml:space="preserve">İlgi: </w:t>
      </w:r>
      <w:r>
        <w:t>Burdur Mehmet Akif Ersoy Üniversitesi Sosyal Bilimler Enstitüsü'nün</w:t>
      </w:r>
      <w:proofErr w:type="gramStart"/>
      <w:r>
        <w:t xml:space="preserve"> ….</w:t>
      </w:r>
      <w:proofErr w:type="gramEnd"/>
      <w:r>
        <w:t xml:space="preserve">/…./20…. </w:t>
      </w:r>
      <w:proofErr w:type="gramStart"/>
      <w:r>
        <w:t>tarih</w:t>
      </w:r>
      <w:proofErr w:type="gramEnd"/>
      <w:r>
        <w:t xml:space="preserve"> ve …… sayılı Yönetim Kurulu Kararı ile.</w:t>
      </w:r>
    </w:p>
    <w:p w:rsidR="00ED21A5" w:rsidRDefault="00AB12EA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ED21A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1A5" w:rsidRDefault="00AB12EA">
                  <w:sdt>
                    <w:sdtPr>
                      <w:alias w:val="YL"/>
                      <w:id w:val="-1089531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1A5" w:rsidRDefault="00AB12EA">
                  <w:sdt>
                    <w:sdtPr>
                      <w:alias w:val="Doktora"/>
                      <w:id w:val="207848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ED21A5" w:rsidRDefault="00ED21A5"/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</w:tbl>
    <w:p w:rsidR="00ED21A5" w:rsidRDefault="00ED21A5"/>
    <w:p w:rsidR="00ED21A5" w:rsidRDefault="00AB12EA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</w:tbl>
    <w:p w:rsidR="00ED21A5" w:rsidRDefault="00ED21A5"/>
    <w:p w:rsidR="00ED21A5" w:rsidRDefault="00AB12EA">
      <w:pPr>
        <w:spacing w:before="120" w:after="80"/>
      </w:pPr>
      <w:r>
        <w:rPr>
          <w:b/>
          <w:bCs/>
        </w:rPr>
        <w:t>3. Tez İnceleme ve Değerlendirme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Sunum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 xml:space="preserve">• Tez başlığı çalışma konusunu açık ve yeterli olarak tanımlamakta mıdır?   </w:t>
            </w:r>
            <w:sdt>
              <w:sdtPr>
                <w:id w:val="10176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-6905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ED21A5" w:rsidRDefault="00AB12EA">
            <w:pPr>
              <w:spacing w:before="10" w:after="20"/>
              <w:ind w:left="200"/>
            </w:pPr>
            <w:r>
              <w:t>Açıklayınız:</w:t>
            </w:r>
          </w:p>
          <w:p w:rsidR="00ED21A5" w:rsidRDefault="00AB12EA">
            <w:pPr>
              <w:spacing w:before="30" w:after="30"/>
            </w:pPr>
            <w:r>
              <w:t xml:space="preserve">• Tez kolaylıkla okunup anlaşılıyor mu?   </w:t>
            </w:r>
            <w:sdt>
              <w:sdtPr>
                <w:id w:val="11177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14626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Kısmen düzeltilmesi gerekir    </w:t>
            </w:r>
            <w:sdt>
              <w:sdtPr>
                <w:id w:val="10692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Yeniden yazılması gerekir</w:t>
            </w:r>
          </w:p>
          <w:p w:rsidR="00ED21A5" w:rsidRDefault="00AB12EA">
            <w:pPr>
              <w:spacing w:before="30" w:after="30"/>
            </w:pPr>
            <w:r>
              <w:t xml:space="preserve">• Tablo, şekil ve grafikler metin içinde kolaylıkla bulunabiliyor mu?   </w:t>
            </w:r>
            <w:sdt>
              <w:sdtPr>
                <w:id w:val="15185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2548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ED21A5" w:rsidRDefault="00AB12EA">
            <w:pPr>
              <w:spacing w:before="10" w:after="20"/>
              <w:ind w:left="200"/>
            </w:pPr>
            <w:r>
              <w:t>Açıklayınız:</w:t>
            </w:r>
          </w:p>
          <w:p w:rsidR="00ED21A5" w:rsidRDefault="00AB12EA">
            <w:pPr>
              <w:spacing w:before="30" w:after="30"/>
            </w:pPr>
            <w:r>
              <w:t xml:space="preserve">• Kaynaklar Dizini   </w:t>
            </w:r>
            <w:sdt>
              <w:sdtPr>
                <w:id w:val="47209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Doğru    </w:t>
            </w:r>
            <w:sdt>
              <w:sdtPr>
                <w:id w:val="-108961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Hatalı</w:t>
            </w:r>
          </w:p>
          <w:p w:rsidR="00ED21A5" w:rsidRDefault="00AB12EA">
            <w:pPr>
              <w:spacing w:before="10" w:after="20"/>
              <w:ind w:left="200"/>
            </w:pPr>
            <w:r>
              <w:t>Açıklayınız: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Bütünlük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>Tez bölümleri birbirlerini mantıksal ve analitik bir bütünlük ve akış içinde bağlanıyor mu?</w:t>
            </w:r>
          </w:p>
          <w:p w:rsidR="00ED21A5" w:rsidRDefault="00AB12EA">
            <w:pPr>
              <w:spacing w:before="30" w:after="30"/>
            </w:pPr>
            <w:r>
              <w:t xml:space="preserve">   </w:t>
            </w:r>
            <w:sdt>
              <w:sdtPr>
                <w:id w:val="-181185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-18402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ED21A5" w:rsidRDefault="00AB12EA">
            <w:pPr>
              <w:spacing w:before="10" w:after="20"/>
              <w:ind w:left="200"/>
            </w:pPr>
            <w:r>
              <w:t>Açıklayınız: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lastRenderedPageBreak/>
              <w:t>Özgünlük ve Yaratıcılık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>Aday, sizce bu çalışma sonunda bilimsel araştırma yapma, bilgiye erişme, değerlendirme ve yorumlama yeteneği kazanmış mıdır?</w:t>
            </w:r>
          </w:p>
          <w:p w:rsidR="00ED21A5" w:rsidRDefault="00AB12EA">
            <w:pPr>
              <w:spacing w:before="30" w:after="30"/>
            </w:pPr>
            <w:r>
              <w:t xml:space="preserve">   </w:t>
            </w:r>
            <w:sdt>
              <w:sdtPr>
                <w:id w:val="25048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-7443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ED21A5" w:rsidRDefault="00AB12EA">
            <w:pPr>
              <w:spacing w:before="30" w:after="30"/>
            </w:pPr>
            <w:r>
              <w:t>Doktora tezleri, ayrıca, aşağıda belirtilen niteliklerden en az birini sağlamalıdır. Bu tez çalışması:</w:t>
            </w:r>
          </w:p>
          <w:p w:rsidR="00ED21A5" w:rsidRDefault="00AB12EA">
            <w:pPr>
              <w:spacing w:before="20" w:after="20"/>
              <w:ind w:left="200"/>
            </w:pPr>
            <w:sdt>
              <w:sdtPr>
                <w:id w:val="4558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Bilime yenilik getirmiştir.</w:t>
            </w:r>
          </w:p>
          <w:p w:rsidR="00ED21A5" w:rsidRDefault="00AB12EA">
            <w:pPr>
              <w:spacing w:before="20" w:after="20"/>
              <w:ind w:left="200"/>
            </w:pPr>
            <w:sdt>
              <w:sdtPr>
                <w:id w:val="-11180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Yeni bir bilimsel yöntem geliştirmiştir.</w:t>
            </w:r>
          </w:p>
          <w:p w:rsidR="00ED21A5" w:rsidRDefault="00AB12EA">
            <w:pPr>
              <w:spacing w:before="20" w:after="20"/>
              <w:ind w:left="200"/>
            </w:pPr>
            <w:sdt>
              <w:sdtPr>
                <w:id w:val="-71281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Bilinen bir yöntemi yeni bir alana uygulamıştır.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Giriş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 xml:space="preserve">Araştırmaya sebep olan problem </w:t>
            </w:r>
            <w:proofErr w:type="gramStart"/>
            <w:r>
              <w:t xml:space="preserve">tanımlanmıştır:   </w:t>
            </w:r>
            <w:proofErr w:type="gramEnd"/>
            <w:sdt>
              <w:sdtPr>
                <w:id w:val="21473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-8618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ED21A5" w:rsidRDefault="00AB12EA">
            <w:pPr>
              <w:spacing w:before="30" w:after="30"/>
            </w:pPr>
            <w:r>
              <w:t xml:space="preserve">Problemin çözümüne yönelik hipotezler açık olarak </w:t>
            </w:r>
            <w:proofErr w:type="gramStart"/>
            <w:r>
              <w:t>b</w:t>
            </w:r>
            <w:r>
              <w:t xml:space="preserve">elirtilmiştir:   </w:t>
            </w:r>
            <w:proofErr w:type="gramEnd"/>
            <w:sdt>
              <w:sdtPr>
                <w:id w:val="14578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12705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 xml:space="preserve">Kuramsal Yapı / İlgili </w:t>
            </w:r>
            <w:proofErr w:type="spellStart"/>
            <w:r>
              <w:rPr>
                <w:b/>
                <w:bCs/>
              </w:rPr>
              <w:t>Alanyazın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 xml:space="preserve">   </w:t>
            </w:r>
            <w:sdt>
              <w:sdtPr>
                <w:id w:val="6670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ED21A5" w:rsidRDefault="00AB12EA">
            <w:pPr>
              <w:spacing w:before="30" w:after="30"/>
            </w:pPr>
            <w:r>
              <w:t>Düzeltme önerisi: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Yöntem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 xml:space="preserve">   </w:t>
            </w:r>
            <w:sdt>
              <w:sdtPr>
                <w:id w:val="-18844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ED21A5" w:rsidRDefault="00AB12EA">
            <w:pPr>
              <w:spacing w:before="30" w:after="30"/>
            </w:pPr>
            <w:r>
              <w:t>Düzeltme önerisi: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Bulgular ve Yorum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 xml:space="preserve">   </w:t>
            </w:r>
            <w:sdt>
              <w:sdtPr>
                <w:id w:val="-12764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ED21A5" w:rsidRDefault="00AB12EA">
            <w:pPr>
              <w:spacing w:before="30" w:after="30"/>
            </w:pPr>
            <w:r>
              <w:t>Düzeltme önerisi: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Sonuç ve Öneriler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 xml:space="preserve">   </w:t>
            </w:r>
            <w:sdt>
              <w:sdtPr>
                <w:id w:val="-4903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ED21A5" w:rsidRDefault="00AB12EA">
            <w:pPr>
              <w:spacing w:before="30" w:after="30"/>
            </w:pPr>
            <w:r>
              <w:t>Düzeltme önerisi:</w:t>
            </w: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  <w:jc w:val="center"/>
            </w:pPr>
            <w:r>
              <w:rPr>
                <w:b/>
                <w:bCs/>
              </w:rPr>
              <w:t>Sonuç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21A5" w:rsidRDefault="00AB12EA">
            <w:pPr>
              <w:spacing w:before="30" w:after="30"/>
            </w:pPr>
            <w:r>
              <w:t>Tarafımdan incelenen bu tez, Burdur Mehmet Akif Ersoy Üniversitesi Lisansüstü Eğitim-Öğretim ve Sınav Yönetmeliği uyarınca:</w:t>
            </w:r>
          </w:p>
          <w:p w:rsidR="00ED21A5" w:rsidRDefault="00AB12EA">
            <w:pPr>
              <w:spacing w:before="20" w:after="20"/>
              <w:ind w:left="200"/>
            </w:pPr>
            <w:sdt>
              <w:sdtPr>
                <w:id w:val="-18850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Savunmaya değer bulunmuştur.</w:t>
            </w:r>
          </w:p>
          <w:p w:rsidR="00ED21A5" w:rsidRDefault="00AB12EA">
            <w:pPr>
              <w:spacing w:before="20" w:after="20"/>
              <w:ind w:left="200"/>
            </w:pPr>
            <w:sdt>
              <w:sdtPr>
                <w:id w:val="20719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Savunmaya değer bulunmamıştır.</w:t>
            </w:r>
          </w:p>
          <w:p w:rsidR="00ED21A5" w:rsidRDefault="00AB12EA">
            <w:pPr>
              <w:spacing w:before="20" w:after="20"/>
              <w:ind w:left="200"/>
            </w:pPr>
            <w:sdt>
              <w:sdtPr>
                <w:id w:val="74970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sym w:font="MS Gothic" w:char="2610"/>
                </w:r>
              </w:sdtContent>
            </w:sdt>
            <w:r>
              <w:t xml:space="preserve"> Ek süre verilerek düzeltilmesi gerekir.</w:t>
            </w:r>
          </w:p>
        </w:tc>
      </w:tr>
    </w:tbl>
    <w:p w:rsidR="00ED21A5" w:rsidRDefault="00ED21A5"/>
    <w:p w:rsidR="00ED21A5" w:rsidRDefault="00AB12EA">
      <w:pPr>
        <w:spacing w:before="120" w:after="80"/>
      </w:pPr>
      <w:r>
        <w:rPr>
          <w:b/>
          <w:bCs/>
        </w:rPr>
        <w:t>4. Jüri Üyes</w:t>
      </w:r>
      <w:r>
        <w:rPr>
          <w:b/>
          <w:bCs/>
        </w:rPr>
        <w:t>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Ana Bilim Dalı /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Tarih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  <w:tr w:rsidR="00ED21A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AB12EA">
            <w:pPr>
              <w:spacing w:after="60"/>
            </w:pPr>
            <w:r>
              <w:rPr>
                <w:b/>
                <w:bCs/>
              </w:rPr>
              <w:t>İmza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21A5" w:rsidRDefault="00ED21A5">
            <w:pPr>
              <w:spacing w:after="60"/>
            </w:pPr>
          </w:p>
        </w:tc>
      </w:tr>
    </w:tbl>
    <w:p w:rsidR="00ED21A5" w:rsidRDefault="00AB12EA">
      <w:pPr>
        <w:spacing w:before="100" w:after="60"/>
        <w:jc w:val="both"/>
      </w:pPr>
      <w:r>
        <w:rPr>
          <w:b/>
          <w:bCs/>
          <w:i/>
          <w:iCs/>
        </w:rPr>
        <w:t xml:space="preserve">Bu form, tez savunma sınavından sonra sınav tutanağı ile birlikte </w:t>
      </w:r>
      <w:r w:rsidR="00654275">
        <w:rPr>
          <w:b/>
          <w:bCs/>
          <w:i/>
          <w:iCs/>
        </w:rPr>
        <w:t xml:space="preserve">üst yazıyla </w:t>
      </w:r>
      <w:bookmarkStart w:id="0" w:name="_GoBack"/>
      <w:bookmarkEnd w:id="0"/>
      <w:r>
        <w:rPr>
          <w:b/>
          <w:bCs/>
          <w:i/>
          <w:iCs/>
        </w:rPr>
        <w:t>Enstitü Müdürlüğüne gönderilir.</w:t>
      </w:r>
    </w:p>
    <w:sectPr w:rsidR="00ED21A5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2EA" w:rsidRDefault="00AB12EA">
      <w:r>
        <w:separator/>
      </w:r>
    </w:p>
  </w:endnote>
  <w:endnote w:type="continuationSeparator" w:id="0">
    <w:p w:rsidR="00AB12EA" w:rsidRDefault="00AB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1A5" w:rsidRDefault="00ED21A5">
    <w:pPr>
      <w:pBdr>
        <w:top w:val="single" w:sz="6" w:space="4" w:color="000000"/>
      </w:pBdr>
    </w:pPr>
  </w:p>
  <w:p w:rsidR="00ED21A5" w:rsidRDefault="00AB12EA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ED21A5" w:rsidRDefault="00AB12EA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ED21A5" w:rsidRDefault="00AB12EA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</w:t>
    </w:r>
    <w:r>
      <w:rPr>
        <w:i/>
        <w:iCs/>
        <w:sz w:val="18"/>
        <w:szCs w:val="18"/>
      </w:rPr>
      <w:t>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2EA" w:rsidRDefault="00AB12EA">
      <w:r>
        <w:separator/>
      </w:r>
    </w:p>
  </w:footnote>
  <w:footnote w:type="continuationSeparator" w:id="0">
    <w:p w:rsidR="00AB12EA" w:rsidRDefault="00AB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3"/>
      <w:gridCol w:w="5323"/>
      <w:gridCol w:w="3090"/>
    </w:tblGrid>
    <w:tr w:rsidR="00ED21A5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D21A5" w:rsidRDefault="00AB12E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ED21A5" w:rsidRDefault="00AB12EA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ED21A5" w:rsidRDefault="00AB12EA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ED21A5" w:rsidRDefault="00AB12EA">
          <w:pPr>
            <w:spacing w:after="40"/>
            <w:jc w:val="center"/>
          </w:pPr>
          <w:r>
            <w:rPr>
              <w:b/>
              <w:bCs/>
            </w:rPr>
            <w:t>Tez İnceleme ve Değerlendirme Formu (Kişisel Jüri Raporu)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ED21A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sz w:val="18"/>
                    <w:szCs w:val="18"/>
                  </w:rPr>
                  <w:t>FR-007</w:t>
                </w:r>
              </w:p>
            </w:tc>
          </w:tr>
          <w:tr w:rsidR="00ED21A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ED21A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ED21A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ED21A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D21A5" w:rsidRDefault="00AB12EA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654275">
                  <w:rPr>
                    <w:sz w:val="18"/>
                    <w:szCs w:val="18"/>
                  </w:rPr>
                  <w:fldChar w:fldCharType="separate"/>
                </w:r>
                <w:r w:rsidR="0065427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654275">
                  <w:rPr>
                    <w:sz w:val="18"/>
                    <w:szCs w:val="18"/>
                  </w:rPr>
                  <w:fldChar w:fldCharType="separate"/>
                </w:r>
                <w:r w:rsidR="0065427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ED21A5" w:rsidRDefault="00ED21A5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94EFA"/>
    <w:multiLevelType w:val="hybridMultilevel"/>
    <w:tmpl w:val="29A4BDC0"/>
    <w:lvl w:ilvl="0" w:tplc="FAD2DF0C">
      <w:start w:val="1"/>
      <w:numFmt w:val="bullet"/>
      <w:lvlText w:val="●"/>
      <w:lvlJc w:val="left"/>
      <w:pPr>
        <w:ind w:left="720" w:hanging="360"/>
      </w:pPr>
    </w:lvl>
    <w:lvl w:ilvl="1" w:tplc="65D0622A">
      <w:start w:val="1"/>
      <w:numFmt w:val="bullet"/>
      <w:lvlText w:val="○"/>
      <w:lvlJc w:val="left"/>
      <w:pPr>
        <w:ind w:left="1440" w:hanging="360"/>
      </w:pPr>
    </w:lvl>
    <w:lvl w:ilvl="2" w:tplc="84CC1D12">
      <w:start w:val="1"/>
      <w:numFmt w:val="bullet"/>
      <w:lvlText w:val="■"/>
      <w:lvlJc w:val="left"/>
      <w:pPr>
        <w:ind w:left="2160" w:hanging="360"/>
      </w:pPr>
    </w:lvl>
    <w:lvl w:ilvl="3" w:tplc="AD2E3798">
      <w:start w:val="1"/>
      <w:numFmt w:val="bullet"/>
      <w:lvlText w:val="●"/>
      <w:lvlJc w:val="left"/>
      <w:pPr>
        <w:ind w:left="2880" w:hanging="360"/>
      </w:pPr>
    </w:lvl>
    <w:lvl w:ilvl="4" w:tplc="1738169E">
      <w:start w:val="1"/>
      <w:numFmt w:val="bullet"/>
      <w:lvlText w:val="○"/>
      <w:lvlJc w:val="left"/>
      <w:pPr>
        <w:ind w:left="3600" w:hanging="360"/>
      </w:pPr>
    </w:lvl>
    <w:lvl w:ilvl="5" w:tplc="0280352E">
      <w:start w:val="1"/>
      <w:numFmt w:val="bullet"/>
      <w:lvlText w:val="■"/>
      <w:lvlJc w:val="left"/>
      <w:pPr>
        <w:ind w:left="4320" w:hanging="360"/>
      </w:pPr>
    </w:lvl>
    <w:lvl w:ilvl="6" w:tplc="B22A8E9C">
      <w:start w:val="1"/>
      <w:numFmt w:val="bullet"/>
      <w:lvlText w:val="●"/>
      <w:lvlJc w:val="left"/>
      <w:pPr>
        <w:ind w:left="5040" w:hanging="360"/>
      </w:pPr>
    </w:lvl>
    <w:lvl w:ilvl="7" w:tplc="962A4CDA">
      <w:start w:val="1"/>
      <w:numFmt w:val="bullet"/>
      <w:lvlText w:val="●"/>
      <w:lvlJc w:val="left"/>
      <w:pPr>
        <w:ind w:left="5760" w:hanging="360"/>
      </w:pPr>
    </w:lvl>
    <w:lvl w:ilvl="8" w:tplc="BC08F2A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A5"/>
    <w:rsid w:val="00654275"/>
    <w:rsid w:val="00AB12EA"/>
    <w:rsid w:val="00E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0D97"/>
  <w15:docId w15:val="{B3C1B57A-A52B-4681-9CB4-E6635DD1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FR-007 Tez İnceleme ve Değerlendirme Formu (Kişisel Jüri Raporu)</dc:title>
  <cp:lastModifiedBy>USER</cp:lastModifiedBy>
  <cp:revision>2</cp:revision>
  <dcterms:created xsi:type="dcterms:W3CDTF">2026-05-19T23:14:00Z</dcterms:created>
  <dcterms:modified xsi:type="dcterms:W3CDTF">2026-06-22T12:22:00Z</dcterms:modified>
</cp:coreProperties>
</file>