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5D5" w:rsidRPr="00AC35D5" w:rsidRDefault="00AC35D5" w:rsidP="00AC35D5">
      <w:pPr>
        <w:spacing w:before="200" w:after="120"/>
        <w:jc w:val="center"/>
      </w:pPr>
      <w:r>
        <w:rPr>
          <w:b/>
          <w:bCs/>
        </w:rPr>
        <w:t>……………………………………………….. Ana Bilim Dalı Başkanlığına</w:t>
      </w:r>
    </w:p>
    <w:p w:rsidR="006D3344" w:rsidRDefault="007B6B73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6D3344" w:rsidTr="00AE1B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6D3344">
            <w:pPr>
              <w:spacing w:after="60"/>
            </w:pPr>
          </w:p>
        </w:tc>
      </w:tr>
      <w:tr w:rsidR="006D3344" w:rsidTr="00AE1B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6D3344">
            <w:pPr>
              <w:spacing w:after="60"/>
            </w:pPr>
          </w:p>
        </w:tc>
      </w:tr>
      <w:tr w:rsidR="006D3344" w:rsidTr="00AE1B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6D3344">
            <w:pPr>
              <w:spacing w:after="60"/>
            </w:pPr>
          </w:p>
        </w:tc>
      </w:tr>
      <w:tr w:rsidR="006D3344" w:rsidTr="00AE1B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6D3344">
            <w:pPr>
              <w:spacing w:after="60"/>
            </w:pPr>
          </w:p>
        </w:tc>
      </w:tr>
      <w:tr w:rsidR="006D3344" w:rsidTr="00AE1B0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6D3344">
            <w:pPr>
              <w:spacing w:after="60"/>
            </w:pPr>
          </w:p>
        </w:tc>
      </w:tr>
    </w:tbl>
    <w:p w:rsidR="006D3344" w:rsidRDefault="007B6B73">
      <w:pPr>
        <w:spacing w:before="120" w:after="80"/>
      </w:pPr>
      <w:r>
        <w:rPr>
          <w:b/>
          <w:bCs/>
        </w:rPr>
        <w:t>2. Tez İzleme Komitesi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400"/>
        <w:gridCol w:w="2400"/>
        <w:gridCol w:w="2406"/>
      </w:tblGrid>
      <w:tr w:rsidR="006D33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6D334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7B6B73">
            <w:r>
              <w:t>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</w:tr>
      <w:tr w:rsidR="006D334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</w:tr>
      <w:tr w:rsidR="006D334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</w:tr>
    </w:tbl>
    <w:p w:rsidR="006D3344" w:rsidRDefault="007B6B73">
      <w:pPr>
        <w:spacing w:before="120" w:after="80"/>
      </w:pPr>
      <w:r>
        <w:rPr>
          <w:b/>
          <w:bCs/>
        </w:rPr>
        <w:t>3. Tez İzleme Komitesi Değişiklik Önerisi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0"/>
        <w:gridCol w:w="2400"/>
        <w:gridCol w:w="2400"/>
        <w:gridCol w:w="2406"/>
      </w:tblGrid>
      <w:tr w:rsidR="006D33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6D334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7B6B73">
            <w:r>
              <w:t>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</w:tr>
      <w:tr w:rsidR="006D334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</w:tr>
      <w:tr w:rsidR="006D334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6D3344" w:rsidRDefault="006D3344"/>
        </w:tc>
      </w:tr>
    </w:tbl>
    <w:p w:rsidR="006D3344" w:rsidRDefault="006D3344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0"/>
        <w:gridCol w:w="7366"/>
      </w:tblGrid>
      <w:tr w:rsidR="006D3344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7B6B73">
            <w:pPr>
              <w:spacing w:after="60"/>
            </w:pPr>
            <w:r>
              <w:rPr>
                <w:b/>
                <w:bCs/>
              </w:rPr>
              <w:t>Değişiklik Gerekçesi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6D3344" w:rsidRDefault="006D3344">
            <w:pPr>
              <w:spacing w:after="60"/>
            </w:pPr>
          </w:p>
        </w:tc>
      </w:tr>
    </w:tbl>
    <w:p w:rsidR="006D3344" w:rsidRDefault="00FF457B" w:rsidP="0064764E">
      <w:pPr>
        <w:spacing w:before="60" w:after="60" w:line="360" w:lineRule="auto"/>
        <w:ind w:firstLine="708"/>
        <w:jc w:val="both"/>
      </w:pPr>
      <w:r>
        <w:t>Danışmanlığını yürüttüğüm ö</w:t>
      </w:r>
      <w:bookmarkStart w:id="0" w:name="_GoBack"/>
      <w:bookmarkEnd w:id="0"/>
      <w:r w:rsidR="007B6B73">
        <w:t>ğrencinin doktora tez önerisini/çalışmasını izlemek üzere, yukarıda belirtilen öğretim üyeleri 'Tez İzleme Komitesi Üyeleri' olarak önerilmektedir.</w:t>
      </w:r>
    </w:p>
    <w:p w:rsidR="006D3344" w:rsidRDefault="007B6B73" w:rsidP="0064764E">
      <w:pPr>
        <w:spacing w:before="60" w:after="120" w:line="360" w:lineRule="auto"/>
      </w:pPr>
      <w:r>
        <w:t>Gereğini bilgilerinize arz ederim.</w:t>
      </w:r>
    </w:p>
    <w:p w:rsidR="006D3344" w:rsidRDefault="007B6B73">
      <w:pPr>
        <w:spacing w:before="80"/>
        <w:jc w:val="right"/>
      </w:pPr>
      <w:proofErr w:type="gramStart"/>
      <w:r>
        <w:t>….</w:t>
      </w:r>
      <w:proofErr w:type="gramEnd"/>
      <w:r>
        <w:t>/…./20....</w:t>
      </w:r>
    </w:p>
    <w:p w:rsidR="006D3344" w:rsidRDefault="007B6B73">
      <w:pPr>
        <w:spacing w:before="80"/>
        <w:jc w:val="right"/>
        <w:rPr>
          <w:i/>
          <w:iCs/>
        </w:rPr>
      </w:pPr>
      <w:r>
        <w:rPr>
          <w:i/>
          <w:iCs/>
        </w:rPr>
        <w:t xml:space="preserve">(Danışman) İsim </w:t>
      </w:r>
      <w:r w:rsidR="00AC35D5">
        <w:rPr>
          <w:i/>
          <w:iCs/>
        </w:rPr>
        <w:t>–</w:t>
      </w:r>
      <w:r>
        <w:rPr>
          <w:i/>
          <w:iCs/>
        </w:rPr>
        <w:t xml:space="preserve"> İmza</w:t>
      </w:r>
    </w:p>
    <w:p w:rsidR="00AC35D5" w:rsidRDefault="00AC35D5">
      <w:pPr>
        <w:spacing w:before="80"/>
        <w:jc w:val="right"/>
      </w:pPr>
    </w:p>
    <w:p w:rsidR="00AC35D5" w:rsidRDefault="007B6B73" w:rsidP="00AC35D5">
      <w:pPr>
        <w:jc w:val="both"/>
        <w:rPr>
          <w:bCs/>
          <w:i/>
          <w:sz w:val="20"/>
          <w:szCs w:val="20"/>
        </w:rPr>
      </w:pPr>
      <w:r w:rsidRPr="00AC35D5">
        <w:rPr>
          <w:b/>
          <w:bCs/>
          <w:i/>
          <w:sz w:val="20"/>
          <w:szCs w:val="20"/>
          <w:u w:val="single"/>
        </w:rPr>
        <w:t>Not:</w:t>
      </w:r>
      <w:r w:rsidRPr="00AC35D5">
        <w:rPr>
          <w:b/>
          <w:bCs/>
          <w:i/>
          <w:sz w:val="20"/>
          <w:szCs w:val="20"/>
        </w:rPr>
        <w:t xml:space="preserve"> </w:t>
      </w:r>
      <w:r w:rsidR="00AC35D5" w:rsidRPr="00AC35D5">
        <w:rPr>
          <w:bCs/>
          <w:i/>
          <w:sz w:val="20"/>
          <w:szCs w:val="20"/>
        </w:rPr>
        <w:t xml:space="preserve">1) Yeterlik sınavında başarılı bulunan öğrenci için danışmanın talebi üzerine ilgili EABD/EASD başkanlığının önerisi ve EYK onayı ile </w:t>
      </w:r>
      <w:r w:rsidR="00AC35D5" w:rsidRPr="00AC35D5">
        <w:rPr>
          <w:b/>
          <w:bCs/>
          <w:i/>
          <w:sz w:val="20"/>
          <w:szCs w:val="20"/>
        </w:rPr>
        <w:t>bir ay içinde</w:t>
      </w:r>
      <w:r w:rsidR="00AC35D5" w:rsidRPr="00AC35D5">
        <w:rPr>
          <w:bCs/>
          <w:i/>
          <w:sz w:val="20"/>
          <w:szCs w:val="20"/>
        </w:rPr>
        <w:t xml:space="preserve"> bir tez izleme komitesi oluşturulu</w:t>
      </w:r>
      <w:r w:rsidR="00AC35D5">
        <w:rPr>
          <w:bCs/>
          <w:i/>
          <w:sz w:val="20"/>
          <w:szCs w:val="20"/>
        </w:rPr>
        <w:t>r.</w:t>
      </w:r>
    </w:p>
    <w:p w:rsidR="00AC35D5" w:rsidRPr="00AC35D5" w:rsidRDefault="00AC35D5" w:rsidP="00AC35D5">
      <w:pPr>
        <w:jc w:val="both"/>
        <w:rPr>
          <w:bCs/>
          <w:i/>
          <w:sz w:val="20"/>
          <w:szCs w:val="20"/>
        </w:rPr>
      </w:pPr>
      <w:r w:rsidRPr="00AC35D5">
        <w:rPr>
          <w:bCs/>
          <w:i/>
          <w:sz w:val="20"/>
          <w:szCs w:val="20"/>
        </w:rPr>
        <w:t>2)</w:t>
      </w:r>
      <w:r w:rsidRPr="00AC35D5">
        <w:t xml:space="preserve"> </w:t>
      </w:r>
      <w:r w:rsidRPr="00AC35D5">
        <w:rPr>
          <w:bCs/>
          <w:i/>
          <w:sz w:val="20"/>
          <w:szCs w:val="20"/>
        </w:rPr>
        <w:t xml:space="preserve">Tez izleme komitesi </w:t>
      </w:r>
      <w:r w:rsidRPr="00AC35D5">
        <w:rPr>
          <w:b/>
          <w:bCs/>
          <w:i/>
          <w:sz w:val="20"/>
          <w:szCs w:val="20"/>
        </w:rPr>
        <w:t xml:space="preserve">üç öğretim üyesinden </w:t>
      </w:r>
      <w:r w:rsidRPr="00AC35D5">
        <w:rPr>
          <w:bCs/>
          <w:i/>
          <w:sz w:val="20"/>
          <w:szCs w:val="20"/>
        </w:rPr>
        <w:t>oluşur. Komitede tez danışmanından başka ilgili EABD/EASD içinden ve dışından birer üye yer alır.</w:t>
      </w:r>
    </w:p>
    <w:p w:rsidR="0064764E" w:rsidRDefault="00AC35D5" w:rsidP="00AC35D5">
      <w:pPr>
        <w:jc w:val="both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>3</w:t>
      </w:r>
      <w:r w:rsidRPr="00AC35D5">
        <w:rPr>
          <w:i/>
          <w:iCs/>
          <w:sz w:val="20"/>
          <w:szCs w:val="20"/>
        </w:rPr>
        <w:t xml:space="preserve">) </w:t>
      </w:r>
      <w:r w:rsidR="007B6B73" w:rsidRPr="00AC35D5">
        <w:rPr>
          <w:i/>
          <w:iCs/>
          <w:sz w:val="20"/>
          <w:szCs w:val="20"/>
        </w:rPr>
        <w:t>Doktora Tez İzleme Komitesi Öne</w:t>
      </w:r>
      <w:r w:rsidR="007B6B73" w:rsidRPr="00AC35D5">
        <w:rPr>
          <w:i/>
          <w:iCs/>
          <w:sz w:val="20"/>
          <w:szCs w:val="20"/>
        </w:rPr>
        <w:t>risi veya Değişiklik Formu, EABD Başkanlığı tarafından üst yazı ile Enstitü Müdürlüğüne gönderilir.</w:t>
      </w:r>
    </w:p>
    <w:p w:rsidR="006D3344" w:rsidRPr="0064764E" w:rsidRDefault="006D3344" w:rsidP="0064764E">
      <w:pPr>
        <w:rPr>
          <w:sz w:val="20"/>
          <w:szCs w:val="20"/>
        </w:rPr>
      </w:pPr>
    </w:p>
    <w:sectPr w:rsidR="006D3344" w:rsidRPr="0064764E" w:rsidSect="0064764E">
      <w:headerReference w:type="default" r:id="rId7"/>
      <w:footerReference w:type="default" r:id="rId8"/>
      <w:pgSz w:w="11906" w:h="16838"/>
      <w:pgMar w:top="2100" w:right="1000" w:bottom="1400" w:left="1000" w:header="50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B73" w:rsidRDefault="007B6B73">
      <w:r>
        <w:separator/>
      </w:r>
    </w:p>
  </w:endnote>
  <w:endnote w:type="continuationSeparator" w:id="0">
    <w:p w:rsidR="007B6B73" w:rsidRDefault="007B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344" w:rsidRDefault="007B6B73">
    <w:pPr>
      <w:spacing w:before="80"/>
    </w:pPr>
    <w:r>
      <w:rPr>
        <w:b/>
        <w:bCs/>
        <w:i/>
        <w:iCs/>
        <w:sz w:val="18"/>
        <w:szCs w:val="18"/>
      </w:rPr>
      <w:t>Burdur Mehmet Akif Ersoy Üniversitesi Sosyal Bilimler Enstitüsü</w:t>
    </w:r>
  </w:p>
  <w:p w:rsidR="006D3344" w:rsidRDefault="007B6B73">
    <w:pPr>
      <w:spacing w:before="20"/>
    </w:pPr>
    <w:r>
      <w:rPr>
        <w:i/>
        <w:iCs/>
        <w:sz w:val="18"/>
        <w:szCs w:val="18"/>
      </w:rPr>
      <w:t>Değirmenler Mah. Cevat Sayılı Bulvarı, İktisadi ve İdari Bilimler Fakültesi C Blok, 15200, BURDUR</w:t>
    </w:r>
  </w:p>
  <w:p w:rsidR="006D3344" w:rsidRDefault="007B6B73">
    <w:pPr>
      <w:spacing w:before="20"/>
    </w:pPr>
    <w:r>
      <w:rPr>
        <w:i/>
        <w:iCs/>
        <w:sz w:val="18"/>
        <w:szCs w:val="18"/>
      </w:rPr>
      <w:t>Tel: 0 (248) 213 31 69   |   e-Posta: sbe@mehmetakif.edu.tr   |   Web: https://sbe.mehmetakif.edu.tr/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B73" w:rsidRDefault="007B6B73">
      <w:r>
        <w:separator/>
      </w:r>
    </w:p>
  </w:footnote>
  <w:footnote w:type="continuationSeparator" w:id="0">
    <w:p w:rsidR="007B6B73" w:rsidRDefault="007B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93"/>
      <w:gridCol w:w="5323"/>
      <w:gridCol w:w="3090"/>
    </w:tblGrid>
    <w:tr w:rsidR="006D3344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6D3344" w:rsidRDefault="007B6B73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6D3344" w:rsidRDefault="007B6B73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6D3344" w:rsidRDefault="007B6B73">
          <w:pPr>
            <w:spacing w:after="60"/>
            <w:jc w:val="center"/>
          </w:pPr>
          <w:r>
            <w:rPr>
              <w:b/>
              <w:bCs/>
            </w:rPr>
            <w:t>Sosyal Bilimler Enstitüsü</w:t>
          </w:r>
        </w:p>
        <w:p w:rsidR="006D3344" w:rsidRDefault="007B6B73">
          <w:pPr>
            <w:spacing w:after="40"/>
            <w:jc w:val="center"/>
          </w:pPr>
          <w:r>
            <w:rPr>
              <w:b/>
              <w:bCs/>
            </w:rPr>
            <w:t>Tez İzleme Komitesi (Teklif/Değişiklik)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1700"/>
            <w:gridCol w:w="1300"/>
          </w:tblGrid>
          <w:tr w:rsidR="006D33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sz w:val="18"/>
                    <w:szCs w:val="18"/>
                  </w:rPr>
                  <w:t>FR-013</w:t>
                </w:r>
              </w:p>
            </w:tc>
          </w:tr>
          <w:tr w:rsidR="006D33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6D33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sz w:val="18"/>
                    <w:szCs w:val="18"/>
                  </w:rPr>
                  <w:t>00</w:t>
                </w:r>
              </w:p>
            </w:tc>
          </w:tr>
          <w:tr w:rsidR="006D33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sz w:val="18"/>
                    <w:szCs w:val="18"/>
                  </w:rPr>
                  <w:t>—</w:t>
                </w:r>
              </w:p>
            </w:tc>
          </w:tr>
          <w:tr w:rsidR="006D334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6D3344" w:rsidRDefault="007B6B73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 w:rsidR="00AC35D5">
                  <w:rPr>
                    <w:sz w:val="18"/>
                    <w:szCs w:val="18"/>
                  </w:rPr>
                  <w:fldChar w:fldCharType="separate"/>
                </w:r>
                <w:r w:rsidR="00AC35D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 w:rsidR="00AC35D5">
                  <w:rPr>
                    <w:sz w:val="18"/>
                    <w:szCs w:val="18"/>
                  </w:rPr>
                  <w:fldChar w:fldCharType="separate"/>
                </w:r>
                <w:r w:rsidR="00AC35D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6D3344" w:rsidRDefault="006D3344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146F49"/>
    <w:multiLevelType w:val="hybridMultilevel"/>
    <w:tmpl w:val="2A60F64A"/>
    <w:lvl w:ilvl="0" w:tplc="01D8F7A6">
      <w:start w:val="1"/>
      <w:numFmt w:val="bullet"/>
      <w:lvlText w:val="●"/>
      <w:lvlJc w:val="left"/>
      <w:pPr>
        <w:ind w:left="720" w:hanging="360"/>
      </w:pPr>
    </w:lvl>
    <w:lvl w:ilvl="1" w:tplc="1D06F8B2">
      <w:start w:val="1"/>
      <w:numFmt w:val="bullet"/>
      <w:lvlText w:val="○"/>
      <w:lvlJc w:val="left"/>
      <w:pPr>
        <w:ind w:left="1440" w:hanging="360"/>
      </w:pPr>
    </w:lvl>
    <w:lvl w:ilvl="2" w:tplc="6DAA9B6A">
      <w:start w:val="1"/>
      <w:numFmt w:val="bullet"/>
      <w:lvlText w:val="■"/>
      <w:lvlJc w:val="left"/>
      <w:pPr>
        <w:ind w:left="2160" w:hanging="360"/>
      </w:pPr>
    </w:lvl>
    <w:lvl w:ilvl="3" w:tplc="9ADEAF46">
      <w:start w:val="1"/>
      <w:numFmt w:val="bullet"/>
      <w:lvlText w:val="●"/>
      <w:lvlJc w:val="left"/>
      <w:pPr>
        <w:ind w:left="2880" w:hanging="360"/>
      </w:pPr>
    </w:lvl>
    <w:lvl w:ilvl="4" w:tplc="B888B83E">
      <w:start w:val="1"/>
      <w:numFmt w:val="bullet"/>
      <w:lvlText w:val="○"/>
      <w:lvlJc w:val="left"/>
      <w:pPr>
        <w:ind w:left="3600" w:hanging="360"/>
      </w:pPr>
    </w:lvl>
    <w:lvl w:ilvl="5" w:tplc="D5827512">
      <w:start w:val="1"/>
      <w:numFmt w:val="bullet"/>
      <w:lvlText w:val="■"/>
      <w:lvlJc w:val="left"/>
      <w:pPr>
        <w:ind w:left="4320" w:hanging="360"/>
      </w:pPr>
    </w:lvl>
    <w:lvl w:ilvl="6" w:tplc="8E920774">
      <w:start w:val="1"/>
      <w:numFmt w:val="bullet"/>
      <w:lvlText w:val="●"/>
      <w:lvlJc w:val="left"/>
      <w:pPr>
        <w:ind w:left="5040" w:hanging="360"/>
      </w:pPr>
    </w:lvl>
    <w:lvl w:ilvl="7" w:tplc="5720E4D2">
      <w:start w:val="1"/>
      <w:numFmt w:val="bullet"/>
      <w:lvlText w:val="●"/>
      <w:lvlJc w:val="left"/>
      <w:pPr>
        <w:ind w:left="5760" w:hanging="360"/>
      </w:pPr>
    </w:lvl>
    <w:lvl w:ilvl="8" w:tplc="E4AA03C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344"/>
    <w:rsid w:val="0064764E"/>
    <w:rsid w:val="006D3344"/>
    <w:rsid w:val="007B6B73"/>
    <w:rsid w:val="00AC35D5"/>
    <w:rsid w:val="00AE1B07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38249"/>
  <w15:docId w15:val="{161B18EA-0171-40B1-8E1C-A449FC98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476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764E"/>
  </w:style>
  <w:style w:type="paragraph" w:styleId="AltBilgi">
    <w:name w:val="footer"/>
    <w:basedOn w:val="Normal"/>
    <w:link w:val="AltBilgiChar"/>
    <w:uiPriority w:val="99"/>
    <w:unhideWhenUsed/>
    <w:rsid w:val="006476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FR-013 Tez İzleme Komitesi (Teklif/Değişiklik) Öneri Formu</vt:lpstr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FR-013 Tez İzleme Komitesi (Teklif/Değişiklik) Öneri Formu</dc:title>
  <cp:lastModifiedBy>USER</cp:lastModifiedBy>
  <cp:revision>4</cp:revision>
  <dcterms:created xsi:type="dcterms:W3CDTF">2026-05-19T23:14:00Z</dcterms:created>
  <dcterms:modified xsi:type="dcterms:W3CDTF">2026-06-23T07:32:00Z</dcterms:modified>
</cp:coreProperties>
</file>