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26747230" w14:textId="77777777" w:rsidTr="00DD077F">
        <w:tc>
          <w:tcPr>
            <w:tcW w:w="9062" w:type="dxa"/>
          </w:tcPr>
          <w:p w14:paraId="4163A317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200993F4" w14:textId="77777777" w:rsidTr="00DD077F">
        <w:tc>
          <w:tcPr>
            <w:tcW w:w="9062" w:type="dxa"/>
          </w:tcPr>
          <w:p w14:paraId="5C4D6431" w14:textId="449C0205" w:rsidR="004974B7" w:rsidRPr="003355F8" w:rsidRDefault="009C03AB" w:rsidP="00AC3D5B">
            <w:pPr>
              <w:jc w:val="left"/>
            </w:pPr>
            <w:r>
              <w:t>Mülkiyet Koruma ve Güvenlik Bölü</w:t>
            </w:r>
            <w:r w:rsidR="00400931">
              <w:t xml:space="preserve">m </w:t>
            </w:r>
            <w:r>
              <w:t>Toplantısı</w:t>
            </w:r>
          </w:p>
        </w:tc>
      </w:tr>
    </w:tbl>
    <w:p w14:paraId="2A7DBD8D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32E0CE88" w14:textId="77777777" w:rsidTr="00DD077F">
        <w:tc>
          <w:tcPr>
            <w:tcW w:w="9067" w:type="dxa"/>
            <w:gridSpan w:val="2"/>
          </w:tcPr>
          <w:p w14:paraId="34DD8FC2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7C05B2D6" w14:textId="77777777" w:rsidTr="00DD077F">
        <w:tc>
          <w:tcPr>
            <w:tcW w:w="421" w:type="dxa"/>
          </w:tcPr>
          <w:p w14:paraId="75601510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21508F8" w14:textId="46BA9DF4" w:rsidR="004974B7" w:rsidRPr="0045181E" w:rsidRDefault="00400931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Nüfus ve Vatandaşlık Programına ilişkin öğretim planlarının değerlendirilmesi</w:t>
            </w:r>
          </w:p>
        </w:tc>
      </w:tr>
      <w:tr w:rsidR="004974B7" w:rsidRPr="0045181E" w14:paraId="3EE92CEE" w14:textId="77777777" w:rsidTr="00DD077F">
        <w:tc>
          <w:tcPr>
            <w:tcW w:w="421" w:type="dxa"/>
          </w:tcPr>
          <w:p w14:paraId="01AAA40D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A6424EC" w14:textId="3712AE2C" w:rsidR="004974B7" w:rsidRPr="0045181E" w:rsidRDefault="009C03AB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Kurumsal Akreditasyon Programı (KAP) hazırlık çalı</w:t>
            </w:r>
            <w:r w:rsidR="00AC3D5B">
              <w:rPr>
                <w:szCs w:val="24"/>
              </w:rPr>
              <w:t>şmalarına ilişkin bilgilendirmede bulunulması</w:t>
            </w:r>
          </w:p>
        </w:tc>
      </w:tr>
      <w:tr w:rsidR="004974B7" w:rsidRPr="0045181E" w14:paraId="6DAA85C8" w14:textId="77777777" w:rsidTr="00DD077F">
        <w:tc>
          <w:tcPr>
            <w:tcW w:w="421" w:type="dxa"/>
          </w:tcPr>
          <w:p w14:paraId="126D83F7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E6C594D" w14:textId="4A6BE820" w:rsidR="009C03AB" w:rsidRDefault="009C03AB" w:rsidP="00AC3D5B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Yönetişim anlayışının uygulanabilirlik kazanabilmesi </w:t>
            </w:r>
            <w:r w:rsidR="00AC3D5B">
              <w:rPr>
                <w:rFonts w:eastAsia="Calibri"/>
                <w:lang w:eastAsia="en-US"/>
              </w:rPr>
              <w:t xml:space="preserve">ve programın geliştirilebilmesine adına </w:t>
            </w:r>
            <w:r>
              <w:rPr>
                <w:rFonts w:eastAsia="Calibri"/>
                <w:lang w:eastAsia="en-US"/>
              </w:rPr>
              <w:t>öğrencilerin</w:t>
            </w:r>
            <w:r w:rsidR="00400931">
              <w:rPr>
                <w:rFonts w:eastAsia="Calibri"/>
                <w:lang w:eastAsia="en-US"/>
              </w:rPr>
              <w:t xml:space="preserve"> ve sektör temsilcilerinin</w:t>
            </w:r>
            <w:r>
              <w:rPr>
                <w:rFonts w:eastAsia="Calibri"/>
                <w:lang w:eastAsia="en-US"/>
              </w:rPr>
              <w:t xml:space="preserve"> </w:t>
            </w:r>
            <w:r w:rsidR="00AC3D5B">
              <w:rPr>
                <w:rFonts w:eastAsia="Calibri"/>
                <w:lang w:eastAsia="en-US"/>
              </w:rPr>
              <w:t xml:space="preserve">bir araya getirecek etkinliklerin planlanması </w:t>
            </w:r>
          </w:p>
        </w:tc>
      </w:tr>
      <w:tr w:rsidR="004974B7" w:rsidRPr="0045181E" w14:paraId="2856DD73" w14:textId="77777777" w:rsidTr="00DD077F">
        <w:tc>
          <w:tcPr>
            <w:tcW w:w="421" w:type="dxa"/>
          </w:tcPr>
          <w:p w14:paraId="41DB4D4E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53188B9" w14:textId="64202C3C" w:rsidR="00400931" w:rsidRDefault="00AC3D5B" w:rsidP="00AC3D5B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2022-2023 Eğitim-Öğretim dönemi bahar yarıyılı ders </w:t>
            </w:r>
            <w:r w:rsidR="00400931">
              <w:rPr>
                <w:rFonts w:eastAsia="Calibri"/>
                <w:lang w:eastAsia="en-US"/>
              </w:rPr>
              <w:t>görevlendirme sürecine ilişkin değerlendirme</w:t>
            </w:r>
          </w:p>
        </w:tc>
      </w:tr>
    </w:tbl>
    <w:p w14:paraId="5BACC8BD" w14:textId="314E3DB9" w:rsidR="004974B7" w:rsidRDefault="004974B7" w:rsidP="004974B7">
      <w:pPr>
        <w:pStyle w:val="msobodytextindent"/>
        <w:rPr>
          <w:szCs w:val="24"/>
        </w:rPr>
      </w:pPr>
    </w:p>
    <w:p w14:paraId="21A2B933" w14:textId="77777777" w:rsidR="004D5D70" w:rsidRPr="0045181E" w:rsidRDefault="004D5D70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C82CF68" w14:textId="77777777" w:rsidTr="00065CF4">
        <w:tc>
          <w:tcPr>
            <w:tcW w:w="10194" w:type="dxa"/>
          </w:tcPr>
          <w:p w14:paraId="0E9DF313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26471732" w14:textId="77777777" w:rsidTr="00065CF4">
        <w:trPr>
          <w:trHeight w:val="4064"/>
        </w:trPr>
        <w:tc>
          <w:tcPr>
            <w:tcW w:w="10194" w:type="dxa"/>
          </w:tcPr>
          <w:p w14:paraId="7003A985" w14:textId="74893E20" w:rsidR="0042028F" w:rsidRDefault="00400931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Toplantı kapsamında;</w:t>
            </w:r>
            <w:r w:rsidR="0042028F">
              <w:rPr>
                <w:rFonts w:eastAsia="Calibri"/>
                <w:lang w:eastAsia="en-US"/>
              </w:rPr>
              <w:t xml:space="preserve"> ö</w:t>
            </w:r>
            <w:r>
              <w:rPr>
                <w:rFonts w:eastAsia="Calibri"/>
                <w:lang w:eastAsia="en-US"/>
              </w:rPr>
              <w:t>ğretim planlar</w:t>
            </w:r>
            <w:r w:rsidR="00BC734B">
              <w:rPr>
                <w:rFonts w:eastAsia="Calibri"/>
                <w:lang w:eastAsia="en-US"/>
              </w:rPr>
              <w:t>ın</w:t>
            </w:r>
            <w:r w:rsidR="008E379E">
              <w:rPr>
                <w:rFonts w:eastAsia="Calibri"/>
                <w:lang w:eastAsia="en-US"/>
              </w:rPr>
              <w:t>da yer alan ders içeriklerinin</w:t>
            </w:r>
            <w:r w:rsidR="00BC734B">
              <w:rPr>
                <w:rFonts w:eastAsia="Calibri"/>
                <w:lang w:eastAsia="en-US"/>
              </w:rPr>
              <w:t xml:space="preserve"> değerlendirilmesi</w:t>
            </w:r>
            <w:r w:rsidR="008E379E">
              <w:rPr>
                <w:rFonts w:eastAsia="Calibri"/>
                <w:lang w:eastAsia="en-US"/>
              </w:rPr>
              <w:t>,</w:t>
            </w:r>
            <w:r w:rsidR="0042028F">
              <w:rPr>
                <w:rFonts w:eastAsia="Calibri"/>
                <w:lang w:eastAsia="en-US"/>
              </w:rPr>
              <w:t xml:space="preserve"> d</w:t>
            </w:r>
            <w:r>
              <w:rPr>
                <w:rFonts w:eastAsia="Calibri"/>
                <w:lang w:eastAsia="en-US"/>
              </w:rPr>
              <w:t>ers görevlendirme süreci</w:t>
            </w:r>
            <w:r w:rsidR="0042028F">
              <w:rPr>
                <w:rFonts w:eastAsia="Calibri"/>
                <w:lang w:eastAsia="en-US"/>
              </w:rPr>
              <w:t xml:space="preserve">nin uzmanlık </w:t>
            </w:r>
            <w:r>
              <w:rPr>
                <w:rFonts w:eastAsia="Calibri"/>
                <w:lang w:eastAsia="en-US"/>
              </w:rPr>
              <w:t>esas</w:t>
            </w:r>
            <w:r w:rsidR="0042028F">
              <w:rPr>
                <w:rFonts w:eastAsia="Calibri"/>
                <w:lang w:eastAsia="en-US"/>
              </w:rPr>
              <w:t xml:space="preserve">ı ve ders saatleri göz önünde bulundurularak paylaştırılması, yönetişim anlayışı gereğince sektör temsilcileri ve öğrencilerin bir araya getirilmesi ve bu kapsamda etkinliklerin gerçekleştirilmesi, </w:t>
            </w:r>
            <w:r w:rsidR="00D91B05">
              <w:rPr>
                <w:rFonts w:eastAsia="Calibri"/>
                <w:lang w:eastAsia="en-US"/>
              </w:rPr>
              <w:t xml:space="preserve">KAP kapsamında ki ön hazırlıklar hakkında bilgilendirmenin yapılması ve bu konuda gerekli adımların atılması yönünde </w:t>
            </w:r>
            <w:r w:rsidR="0042028F">
              <w:rPr>
                <w:rFonts w:eastAsia="Calibri"/>
                <w:lang w:eastAsia="en-US"/>
              </w:rPr>
              <w:t>karar</w:t>
            </w:r>
            <w:r w:rsidR="00D91B05">
              <w:rPr>
                <w:rFonts w:eastAsia="Calibri"/>
                <w:lang w:eastAsia="en-US"/>
              </w:rPr>
              <w:t xml:space="preserve">lar </w:t>
            </w:r>
            <w:r w:rsidR="0042028F">
              <w:rPr>
                <w:rFonts w:eastAsia="Calibri"/>
                <w:lang w:eastAsia="en-US"/>
              </w:rPr>
              <w:t>alınmıştır.</w:t>
            </w:r>
          </w:p>
          <w:p w14:paraId="700589BF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F825156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57707E9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2777447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BB47A38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5C1998D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F2C7C94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8B4291C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299EDDD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10519FD3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66D2025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376F1A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5214EB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9D57B0E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DDE80E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C032BCD" w14:textId="77777777" w:rsidR="004974B7" w:rsidRDefault="004974B7" w:rsidP="004974B7">
      <w:pPr>
        <w:pStyle w:val="msobodytextindent"/>
        <w:rPr>
          <w:szCs w:val="24"/>
        </w:rPr>
      </w:pPr>
    </w:p>
    <w:p w14:paraId="00B43F4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DEB43AF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5904459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A9B0360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7DD77C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64806F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43F57F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D1E87B5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748F0A9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4456F4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6CB594E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7FAA6EA3" w14:textId="77777777" w:rsidTr="00065CF4">
        <w:trPr>
          <w:trHeight w:val="418"/>
        </w:trPr>
        <w:tc>
          <w:tcPr>
            <w:tcW w:w="10194" w:type="dxa"/>
            <w:vAlign w:val="center"/>
          </w:tcPr>
          <w:p w14:paraId="122DBCA3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552DD80D" w14:textId="77777777" w:rsidTr="00065CF4">
        <w:tc>
          <w:tcPr>
            <w:tcW w:w="10194" w:type="dxa"/>
          </w:tcPr>
          <w:p w14:paraId="4863509C" w14:textId="77777777" w:rsidR="004974B7" w:rsidRDefault="004974B7" w:rsidP="00065CF4">
            <w:pPr>
              <w:rPr>
                <w:noProof/>
              </w:rPr>
            </w:pPr>
          </w:p>
          <w:p w14:paraId="25185201" w14:textId="77777777" w:rsidR="004974B7" w:rsidRDefault="004974B7" w:rsidP="00065CF4">
            <w:pPr>
              <w:rPr>
                <w:noProof/>
              </w:rPr>
            </w:pPr>
          </w:p>
          <w:p w14:paraId="310EC855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1F2821CC" w14:textId="291C74AC" w:rsidR="004974B7" w:rsidRDefault="00AC1F75" w:rsidP="00065CF4">
            <w:pPr>
              <w:rPr>
                <w:b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3B4A6BA" wp14:editId="046D08E9">
                      <wp:extent cx="304800" cy="304800"/>
                      <wp:effectExtent l="0" t="0" r="0" b="0"/>
                      <wp:docPr id="2" name="AutoShape 1" descr="https://postaci.mehmetakif.edu.tr/?_task=mail&amp;_mbox=Sent&amp;_uid=126&amp;_part=3&amp;_action=get&amp;_extwin=1&amp;_framed=1&amp;_mimewarning=1&amp;_embed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04623C" id="AutoShape 1" o:spid="_x0000_s1026" alt="https://postaci.mehmetakif.edu.tr/?_task=mail&amp;_mbox=Sent&amp;_uid=126&amp;_part=3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zSFQMAAGEGAAAOAAAAZHJzL2Uyb0RvYy54bWysVclu2zAQvRfoPxA89CZribzIjRwktlUU&#10;SNsAac8BLVEWEXEpSVtOi/57h5Tt2MmlaKuDwOFQM+/NPI4ur3a8RVuqDZMix/EgwoiKUlZMrHP8&#10;7WsRTDAyloiKtFLQHD9Rg69mb99cdmpKE9nItqIaQRBhpp3KcWOtmoahKRvKiRlIRQU4a6k5sWDq&#10;dVhp0kF03oZJFI3CTupKaVlSY2B30TvxzMeva1raL3VtqEVtjgGb9W/t3yv3DmeXZLrWRDWs3MMg&#10;f4GCEyYg6THUgliCNpq9CsVZqaWRtR2UkoeyrllJPQdgE0cv2Nw3RFHPBYpj1LFM5v+FLT9v7zRi&#10;VY4TjATh0KLrjZU+M4oxqqgpoVyuLQb6oiQ0s2QDThtOLXlk9YBWm4HV4dWDJeYxh0K07whX7x/4&#10;Su7yeypsb24gR5yMekMRbfOLfk1K67SzpvuDdGehv3nce2sNmODL3uKM045o4dS136J85fyukR1A&#10;BD736k67Vhh1K8tHg4ScN0Ss6bVRIAcQKRA9bGktu4aSCirqQ4RnMZxhIBpadZ9kBaUhUBrf5l2t&#10;ucsBDUQ7r6ano5qAACph8yJKJxForgTXfg0gQzI9fKy0sR+o5MgtcqwBnQ9OtrfG9kcPR1wuIQvW&#10;tl6wrTjbgJj9DqSGT53PgfD6+5lF2XKynKRBmoyWQRotFsF1MU+DURGPh4uLxXy+iH+5vHE6bVhV&#10;UeHSHO5CnP6Z1va3slfx8TYY2bLKhXOQjF6v5q1GWwJ3sfCP6xqAPzkWnsPwbuDyglKcpNFNkgXF&#10;aDIO0iIdBtk4mgRRnN1koyjN0kVxTumWCfrvlFCX42yYDH2XTkC/4Bb55zU3MuXMwrRrGc8xSAOe&#10;fv44BS5F5Vtr4QL165NSOPjPpYCKHRrt9eok2qt/JasnkKuWICdQHsxlWDRS/8CogxmXY/N9QzTF&#10;qP0oQPJZnKZuKHojHY4TMPSpZ3XqIaKEUDm2GPXLue0H6UZptm4gU+wLI6SbIDXzEnZXqEcF+J0B&#10;c8wz2c9cNyhPbX/q+c8w+w0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grCzSFQMAAGEGAAAOAAAAAAAAAAAAAAAAAC4CAABkcnMv&#10;ZTJvRG9jLnhtbFBLAQItABQABgAIAAAAIQBMoOks2AAAAAMBAAAPAAAAAAAAAAAAAAAAAG8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1A55C6F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1FD7F98D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3B8D46ED" w14:textId="5646B89B" w:rsidR="004974B7" w:rsidRDefault="00AC1F75" w:rsidP="00065CF4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79DD78D6" wp14:editId="244D36DB">
                  <wp:extent cx="5591175" cy="3905250"/>
                  <wp:effectExtent l="0" t="0" r="952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175" cy="390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E6CE7C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728C4376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0A04EC99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79F55E41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14:paraId="5AC64F0D" w14:textId="77777777" w:rsidR="008F6696" w:rsidRDefault="008F6696"/>
    <w:p w14:paraId="04D387E2" w14:textId="77777777" w:rsidR="008F6696" w:rsidRPr="008F6696" w:rsidRDefault="008F6696" w:rsidP="008F6696"/>
    <w:p w14:paraId="42109AA1" w14:textId="77777777" w:rsidR="008F6696" w:rsidRPr="008F6696" w:rsidRDefault="008F6696" w:rsidP="008F6696"/>
    <w:p w14:paraId="1208EECE" w14:textId="77777777" w:rsidR="008F6696" w:rsidRPr="008F6696" w:rsidRDefault="008F6696" w:rsidP="008F6696"/>
    <w:p w14:paraId="7BBDFFEB" w14:textId="77777777" w:rsidR="008F6696" w:rsidRPr="008F6696" w:rsidRDefault="008F6696" w:rsidP="008F6696"/>
    <w:sectPr w:rsidR="008F6696" w:rsidRPr="008F6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6889" w14:textId="77777777" w:rsidR="00C96B9E" w:rsidRDefault="00C96B9E" w:rsidP="004974B7">
      <w:r>
        <w:separator/>
      </w:r>
    </w:p>
  </w:endnote>
  <w:endnote w:type="continuationSeparator" w:id="0">
    <w:p w14:paraId="1CE8AED0" w14:textId="77777777" w:rsidR="00C96B9E" w:rsidRDefault="00C96B9E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80D9A" w14:textId="77777777" w:rsidR="00AC1F75" w:rsidRDefault="00AC1F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14:paraId="250C4AC0" w14:textId="1EF30B23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F75">
          <w:rPr>
            <w:noProof/>
          </w:rPr>
          <w:t>1</w:t>
        </w:r>
        <w:r>
          <w:fldChar w:fldCharType="end"/>
        </w:r>
      </w:p>
    </w:sdtContent>
  </w:sdt>
  <w:p w14:paraId="639C70CE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0BC9B" w14:textId="77777777" w:rsidR="00AC1F75" w:rsidRDefault="00AC1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348AA" w14:textId="77777777" w:rsidR="00C96B9E" w:rsidRDefault="00C96B9E" w:rsidP="004974B7">
      <w:r>
        <w:separator/>
      </w:r>
    </w:p>
  </w:footnote>
  <w:footnote w:type="continuationSeparator" w:id="0">
    <w:p w14:paraId="4F04C87D" w14:textId="77777777" w:rsidR="00C96B9E" w:rsidRDefault="00C96B9E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E18B7" w14:textId="77777777" w:rsidR="00AC1F75" w:rsidRDefault="00AC1F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31"/>
      <w:gridCol w:w="1956"/>
      <w:gridCol w:w="1619"/>
    </w:tblGrid>
    <w:tr w:rsidR="005642FB" w14:paraId="1ECB96AB" w14:textId="77777777" w:rsidTr="00F30B17">
      <w:tc>
        <w:tcPr>
          <w:tcW w:w="1413" w:type="dxa"/>
          <w:vMerge w:val="restart"/>
          <w:vAlign w:val="center"/>
        </w:tcPr>
        <w:p w14:paraId="25A96038" w14:textId="77777777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E288E22" wp14:editId="44E16952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6DDD1B2F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5668C7EB" w14:textId="44556A94" w:rsidR="005642FB" w:rsidRPr="004272E5" w:rsidRDefault="009C03AB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TEFENNİ MESLEK YÜKSEKOKULU MÜDÜRLÜĞÜ </w:t>
          </w:r>
        </w:p>
        <w:p w14:paraId="0CCA674E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4BE9C22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61CA0917" w14:textId="5DED4969" w:rsidR="005642FB" w:rsidRPr="004272E5" w:rsidRDefault="00AC1F75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</w:t>
          </w:r>
          <w:bookmarkStart w:id="0" w:name="_GoBack"/>
          <w:bookmarkEnd w:id="0"/>
        </w:p>
      </w:tc>
    </w:tr>
    <w:tr w:rsidR="005642FB" w14:paraId="65972C76" w14:textId="77777777" w:rsidTr="00F30B17">
      <w:tc>
        <w:tcPr>
          <w:tcW w:w="1413" w:type="dxa"/>
          <w:vMerge/>
          <w:vAlign w:val="center"/>
        </w:tcPr>
        <w:p w14:paraId="035FD366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E3DA927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6E8F006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7F0E6074" w14:textId="5C33B778" w:rsidR="005642FB" w:rsidRPr="004272E5" w:rsidRDefault="009C03A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25.01.2023</w:t>
          </w:r>
        </w:p>
      </w:tc>
    </w:tr>
    <w:tr w:rsidR="005642FB" w14:paraId="3D765B18" w14:textId="77777777" w:rsidTr="00F30B17">
      <w:tc>
        <w:tcPr>
          <w:tcW w:w="1413" w:type="dxa"/>
          <w:vMerge/>
          <w:vAlign w:val="center"/>
        </w:tcPr>
        <w:p w14:paraId="7391A17A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34ECB3C4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7B9362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175F48BE" w14:textId="15841541" w:rsidR="005642FB" w:rsidRPr="004272E5" w:rsidRDefault="009C03A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Toplantı Odası</w:t>
          </w:r>
        </w:p>
      </w:tc>
    </w:tr>
    <w:tr w:rsidR="005642FB" w14:paraId="7DD4FB7B" w14:textId="77777777" w:rsidTr="00F30B17">
      <w:tc>
        <w:tcPr>
          <w:tcW w:w="1413" w:type="dxa"/>
          <w:vMerge/>
          <w:vAlign w:val="center"/>
        </w:tcPr>
        <w:p w14:paraId="009178CC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7D3CBC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433C73F2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0138DF23" w14:textId="07300CEC" w:rsidR="005642FB" w:rsidRPr="004272E5" w:rsidRDefault="009C03A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</w:t>
          </w:r>
        </w:p>
      </w:tc>
    </w:tr>
  </w:tbl>
  <w:p w14:paraId="6EC09F9C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C461" w14:textId="77777777" w:rsidR="00AC1F75" w:rsidRDefault="00AC1F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67951"/>
    <w:rsid w:val="000A321F"/>
    <w:rsid w:val="00137442"/>
    <w:rsid w:val="00174288"/>
    <w:rsid w:val="0019063C"/>
    <w:rsid w:val="00194250"/>
    <w:rsid w:val="001C6EB5"/>
    <w:rsid w:val="00205574"/>
    <w:rsid w:val="00236B19"/>
    <w:rsid w:val="00287A9C"/>
    <w:rsid w:val="002A2CF7"/>
    <w:rsid w:val="00307678"/>
    <w:rsid w:val="00353E78"/>
    <w:rsid w:val="003F4B19"/>
    <w:rsid w:val="00400931"/>
    <w:rsid w:val="0042028F"/>
    <w:rsid w:val="00420B9A"/>
    <w:rsid w:val="004272E5"/>
    <w:rsid w:val="004974B7"/>
    <w:rsid w:val="004D5D70"/>
    <w:rsid w:val="005642FB"/>
    <w:rsid w:val="00624CFF"/>
    <w:rsid w:val="00650682"/>
    <w:rsid w:val="00691A11"/>
    <w:rsid w:val="00702C37"/>
    <w:rsid w:val="007C2FD6"/>
    <w:rsid w:val="008E379E"/>
    <w:rsid w:val="008F6696"/>
    <w:rsid w:val="009257A7"/>
    <w:rsid w:val="00973DFA"/>
    <w:rsid w:val="009C03AB"/>
    <w:rsid w:val="009E5010"/>
    <w:rsid w:val="009E610C"/>
    <w:rsid w:val="009E62D4"/>
    <w:rsid w:val="00A07566"/>
    <w:rsid w:val="00A360C4"/>
    <w:rsid w:val="00AC1F75"/>
    <w:rsid w:val="00AC3D5B"/>
    <w:rsid w:val="00AC5BCC"/>
    <w:rsid w:val="00AE4702"/>
    <w:rsid w:val="00AF5E44"/>
    <w:rsid w:val="00BA2985"/>
    <w:rsid w:val="00BB117F"/>
    <w:rsid w:val="00BC734B"/>
    <w:rsid w:val="00C96B9E"/>
    <w:rsid w:val="00CA5966"/>
    <w:rsid w:val="00CD2C49"/>
    <w:rsid w:val="00D14F52"/>
    <w:rsid w:val="00D91B05"/>
    <w:rsid w:val="00DB122C"/>
    <w:rsid w:val="00DC06E8"/>
    <w:rsid w:val="00DD077F"/>
    <w:rsid w:val="00DF12E3"/>
    <w:rsid w:val="00E512FC"/>
    <w:rsid w:val="00E77F56"/>
    <w:rsid w:val="00E86E22"/>
    <w:rsid w:val="00F30B17"/>
    <w:rsid w:val="00F3698C"/>
    <w:rsid w:val="00F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13D6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2023-10-06T12:28:00Z</dcterms:created>
  <dcterms:modified xsi:type="dcterms:W3CDTF">2023-10-06T12:28:00Z</dcterms:modified>
</cp:coreProperties>
</file>