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1FB7" w14:textId="77777777" w:rsidR="00CF55CA" w:rsidRPr="00DA3EB8" w:rsidRDefault="00CF55CA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MESLEKİ GELİŞİM KOORDİNATÖRLÜĞÜ</w:t>
      </w:r>
    </w:p>
    <w:p w14:paraId="6E479801" w14:textId="77777777" w:rsidR="00CF55CA" w:rsidRPr="00DA3EB8" w:rsidRDefault="00CF55CA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9F4730" w14:textId="77777777" w:rsidR="00CF55CA" w:rsidRPr="00DA3EB8" w:rsidRDefault="00CF55CA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Koordinatör: </w:t>
      </w:r>
    </w:p>
    <w:p w14:paraId="387ADAC6" w14:textId="77777777" w:rsidR="005701E7" w:rsidRPr="00DA3EB8" w:rsidRDefault="005701E7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Öğr. Gör. </w:t>
      </w:r>
      <w:r w:rsidR="00654D51">
        <w:rPr>
          <w:rFonts w:ascii="Times New Roman" w:hAnsi="Times New Roman" w:cs="Times New Roman"/>
          <w:color w:val="000000"/>
          <w:sz w:val="24"/>
          <w:szCs w:val="24"/>
        </w:rPr>
        <w:t>Serap ŞEN</w:t>
      </w:r>
    </w:p>
    <w:p w14:paraId="5C27ABB4" w14:textId="77777777" w:rsidR="005701E7" w:rsidRPr="00DA3EB8" w:rsidRDefault="005701E7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3070E" w14:textId="77777777" w:rsidR="00CF55CA" w:rsidRPr="00DA3EB8" w:rsidRDefault="00CF55CA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Koordinatörlük Görevlileri: </w:t>
      </w:r>
    </w:p>
    <w:p w14:paraId="1E62AF28" w14:textId="77777777" w:rsidR="00CF55CA" w:rsidRPr="00DA3EB8" w:rsidRDefault="005701E7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color w:val="000000"/>
          <w:sz w:val="24"/>
          <w:szCs w:val="24"/>
        </w:rPr>
        <w:t>Öğr. Gör.</w:t>
      </w:r>
      <w:r w:rsidR="00654D51">
        <w:rPr>
          <w:rFonts w:ascii="Times New Roman" w:hAnsi="Times New Roman" w:cs="Times New Roman"/>
          <w:color w:val="000000"/>
          <w:sz w:val="24"/>
          <w:szCs w:val="24"/>
        </w:rPr>
        <w:t xml:space="preserve"> Dr. </w:t>
      </w: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 Demet Nazlı ÖRMECİ</w:t>
      </w:r>
    </w:p>
    <w:p w14:paraId="4AE649CD" w14:textId="77777777" w:rsidR="00112A44" w:rsidRDefault="0040338D" w:rsidP="00633702">
      <w:pPr>
        <w:tabs>
          <w:tab w:val="left" w:pos="3796"/>
        </w:tabs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Öğr. Gör. Havva Hanım BACAK TURGUT</w:t>
      </w:r>
    </w:p>
    <w:p w14:paraId="7FAA271E" w14:textId="77777777" w:rsidR="00936EF1" w:rsidRPr="00DA3EB8" w:rsidRDefault="005701E7" w:rsidP="00633702">
      <w:pPr>
        <w:tabs>
          <w:tab w:val="left" w:pos="3796"/>
        </w:tabs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ABAE72" w14:textId="77777777" w:rsidR="00936EF1" w:rsidRPr="00DA3EB8" w:rsidRDefault="00936EF1" w:rsidP="00633702">
      <w:pPr>
        <w:tabs>
          <w:tab w:val="left" w:pos="3796"/>
        </w:tabs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031B0" w14:textId="77777777" w:rsidR="00CF55CA" w:rsidRPr="00DA3EB8" w:rsidRDefault="00CF55CA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Görev Tanımı </w:t>
      </w:r>
    </w:p>
    <w:p w14:paraId="658F2AD1" w14:textId="4F08F8DF" w:rsidR="00CF55CA" w:rsidRPr="00DA3EB8" w:rsidRDefault="00CF55CA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Mesleki Gelişim Koordinatörlüğü temel olarak YDYO bünyesindeki tüm </w:t>
      </w:r>
      <w:r w:rsidR="00995F0F">
        <w:rPr>
          <w:rFonts w:ascii="Times New Roman" w:hAnsi="Times New Roman" w:cs="Times New Roman"/>
          <w:color w:val="000000"/>
          <w:sz w:val="24"/>
          <w:szCs w:val="24"/>
        </w:rPr>
        <w:t xml:space="preserve">hizmet öncesi ve </w:t>
      </w: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hizmet içi eğitim programlarını yürütür. Koordinatörlük bu çerçevede aşağıdaki faaliyetlerin yürütülmesinden sorumludur. </w:t>
      </w:r>
    </w:p>
    <w:p w14:paraId="406A73C2" w14:textId="77777777" w:rsidR="005701E7" w:rsidRPr="00DA3EB8" w:rsidRDefault="005701E7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7BF87" w14:textId="77777777" w:rsidR="00DA3EB8" w:rsidRPr="00DA3EB8" w:rsidRDefault="00DA3EB8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b/>
          <w:bCs/>
          <w:sz w:val="24"/>
          <w:szCs w:val="24"/>
        </w:rPr>
        <w:t>Mesleki Gelişim</w:t>
      </w:r>
      <w:r w:rsidRPr="00DA3E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Koordinatörünün Görevleri </w:t>
      </w:r>
    </w:p>
    <w:p w14:paraId="2BAB8705" w14:textId="77777777" w:rsidR="00DA3EB8" w:rsidRPr="00DA3EB8" w:rsidRDefault="00DA3EB8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1- </w:t>
      </w:r>
      <w:r w:rsidRPr="00DA3EB8">
        <w:rPr>
          <w:rFonts w:ascii="Times New Roman" w:hAnsi="Times New Roman" w:cs="Times New Roman"/>
          <w:color w:val="000000"/>
          <w:sz w:val="24"/>
          <w:szCs w:val="24"/>
        </w:rPr>
        <w:t>Koordinatörlük içinde görev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dağılımı yapma</w:t>
      </w: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</w:p>
    <w:p w14:paraId="6E6790A6" w14:textId="77777777" w:rsidR="00DA3EB8" w:rsidRPr="00DA3EB8" w:rsidRDefault="00DA3EB8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2- </w:t>
      </w: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Koordinatörlük bünyesinde yürütülen işlerin eşit dağılımını sağlamak, yürütülen işlerin zamanında tamamlanması ve bu işlerin niteliğinden sorumlu olmak. </w:t>
      </w:r>
    </w:p>
    <w:p w14:paraId="1625153C" w14:textId="77777777" w:rsidR="00DA3EB8" w:rsidRPr="00DA3EB8" w:rsidRDefault="00DA3EB8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3- Koordinatörlük üyeleriyle düzenli toplantılar yapmak ve toplantı sonuçlarını Müdürlüğe rapor etmek.  </w:t>
      </w:r>
    </w:p>
    <w:p w14:paraId="27AC6C0D" w14:textId="615F6608" w:rsidR="003826C0" w:rsidRPr="00F5282E" w:rsidRDefault="003826C0" w:rsidP="00E26809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</w:t>
      </w:r>
      <w:r w:rsidR="00E26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Düzenli olarak toplantılar düzenlemek, k</w:t>
      </w:r>
      <w:r>
        <w:rPr>
          <w:rFonts w:ascii="Times New Roman" w:hAnsi="Times New Roman" w:cs="Times New Roman"/>
          <w:sz w:val="24"/>
          <w:szCs w:val="24"/>
        </w:rPr>
        <w:t xml:space="preserve">oordinatörlük toplantılarını </w:t>
      </w:r>
      <w:hyperlink r:id="rId5" w:history="1">
        <w:r w:rsidRPr="001D7F2A">
          <w:rPr>
            <w:rStyle w:val="Kpr"/>
            <w:rFonts w:ascii="Times New Roman" w:hAnsi="Times New Roman" w:cs="Times New Roman"/>
            <w:sz w:val="24"/>
            <w:szCs w:val="24"/>
          </w:rPr>
          <w:t>https://kalite.mehmetakif.edu.tr/form/372/620/formlar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bulunan toplantı tutanağı formuna işlemek ve ilgili formları Yüksekokul müdürlüğüne sunmak.</w:t>
      </w:r>
    </w:p>
    <w:p w14:paraId="1CB9EC9E" w14:textId="77777777" w:rsidR="00DA3EB8" w:rsidRDefault="003826C0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5- </w:t>
      </w:r>
      <w:r w:rsidRPr="00DA3EB8">
        <w:rPr>
          <w:rFonts w:ascii="Times New Roman" w:hAnsi="Times New Roman" w:cs="Times New Roman"/>
          <w:color w:val="000000"/>
          <w:sz w:val="24"/>
          <w:szCs w:val="24"/>
        </w:rPr>
        <w:t>Koordinatörlükte yürütülen faaliyetlerin hepsinden ve faaliyet çıktılarından tüm koordinatör ve tüm koordinatörlük görevlileri sorumludur.</w:t>
      </w:r>
    </w:p>
    <w:p w14:paraId="23B71E3A" w14:textId="77777777" w:rsidR="003826C0" w:rsidRPr="00DA3EB8" w:rsidRDefault="003826C0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F4CB8" w14:textId="093120BC" w:rsidR="00FF5B37" w:rsidRDefault="00C951CD" w:rsidP="00633702">
      <w:pPr>
        <w:autoSpaceDE w:val="0"/>
        <w:autoSpaceDN w:val="0"/>
        <w:adjustRightInd w:val="0"/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1CD">
        <w:rPr>
          <w:rFonts w:ascii="Times New Roman" w:hAnsi="Times New Roman" w:cs="Times New Roman"/>
          <w:b/>
          <w:bCs/>
          <w:sz w:val="24"/>
          <w:szCs w:val="24"/>
        </w:rPr>
        <w:t xml:space="preserve">Mesleki Gelişim </w:t>
      </w:r>
      <w:r w:rsidR="00FF5B37" w:rsidRPr="00DA3EB8">
        <w:rPr>
          <w:rFonts w:ascii="Times New Roman" w:hAnsi="Times New Roman" w:cs="Times New Roman"/>
          <w:b/>
          <w:bCs/>
          <w:sz w:val="24"/>
          <w:szCs w:val="24"/>
        </w:rPr>
        <w:t>Koordinatörlüğü Görevlilerinin Sorumlulukları</w:t>
      </w:r>
    </w:p>
    <w:p w14:paraId="02C0C973" w14:textId="24359253" w:rsidR="00DF6783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1- </w:t>
      </w:r>
      <w:r w:rsidRPr="00DF6783">
        <w:rPr>
          <w:rFonts w:ascii="Times New Roman" w:hAnsi="Times New Roman" w:cs="Times New Roman"/>
          <w:color w:val="000000"/>
          <w:sz w:val="24"/>
          <w:szCs w:val="24"/>
        </w:rPr>
        <w:t>Öğretim elemanlarının mesleki gelişim ihtiyaçlarını belirlemek,</w:t>
      </w:r>
    </w:p>
    <w:p w14:paraId="57452267" w14:textId="3C8B80D8" w:rsidR="00633702" w:rsidRDefault="00633702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2- 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Göreve yeni başlayan öğretim </w:t>
      </w:r>
      <w:r>
        <w:rPr>
          <w:rFonts w:ascii="Times New Roman" w:hAnsi="Times New Roman" w:cs="Times New Roman"/>
          <w:color w:val="000000"/>
          <w:sz w:val="24"/>
          <w:szCs w:val="24"/>
        </w:rPr>
        <w:t>elemanlarına y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önelik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>izmet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ö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ncesi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ryantasyon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görev yapmakta olan öğretim elemanlarına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yönelik h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izmet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çi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>rogram</w:t>
      </w:r>
      <w:r>
        <w:rPr>
          <w:rFonts w:ascii="Times New Roman" w:hAnsi="Times New Roman" w:cs="Times New Roman"/>
          <w:color w:val="000000"/>
          <w:sz w:val="24"/>
          <w:szCs w:val="24"/>
        </w:rPr>
        <w:t>ları düzenlemek,</w:t>
      </w:r>
    </w:p>
    <w:p w14:paraId="3CFF0AC8" w14:textId="5EE290CB" w:rsidR="00CF55CA" w:rsidRPr="00DA3EB8" w:rsidRDefault="00633702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 Belirli aralıklarla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 ihtiyaç analizi yap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mak 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>ve elde edilen verilere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>göre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 ihtiyaçlar ve istekler doğrultusunda,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ölümdeki öğretim elemanlarının mesleki açıdan gelişimini sağlamak için </w:t>
      </w:r>
      <w:r w:rsidRPr="00633702">
        <w:rPr>
          <w:rFonts w:ascii="Times New Roman" w:hAnsi="Times New Roman" w:cs="Times New Roman"/>
          <w:color w:val="000000"/>
          <w:sz w:val="24"/>
          <w:szCs w:val="24"/>
        </w:rPr>
        <w:t xml:space="preserve">Yüksekokul yönetiminin koordinasyonunda 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organizasyonlar (seminer, fikir üretme toplantıları,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çalıştay, 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>konferans vs.) düzenlemek</w:t>
      </w:r>
      <w:r w:rsidR="00DF678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8C02636" w14:textId="4CEAD090" w:rsidR="00CF55CA" w:rsidRPr="00DA3EB8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>- Yapılan her çalışma</w:t>
      </w:r>
      <w:r w:rsidR="00633702">
        <w:rPr>
          <w:rFonts w:ascii="Times New Roman" w:hAnsi="Times New Roman" w:cs="Times New Roman"/>
          <w:color w:val="000000"/>
          <w:sz w:val="24"/>
          <w:szCs w:val="24"/>
        </w:rPr>
        <w:t xml:space="preserve">yı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etkinliğin paydaşlarından 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geri bildirim alarak 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>Müdürlüğe</w:t>
      </w:r>
      <w:r w:rsidR="00633702">
        <w:rPr>
          <w:rFonts w:ascii="Times New Roman" w:hAnsi="Times New Roman" w:cs="Times New Roman"/>
          <w:color w:val="000000"/>
          <w:sz w:val="24"/>
          <w:szCs w:val="24"/>
        </w:rPr>
        <w:t xml:space="preserve"> rapor olarak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 sunmak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E86E4B1" w14:textId="49A6BFE0" w:rsidR="00CF55CA" w:rsidRPr="00DA3EB8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- Gerektiğinde öğretim elemanlarını farklı konularda sunum yapmaları için görevlendirmek ve onlara rehberlik etmek. Görevlendirilen öğretim elemanlarından etkinliklerin sonuçları hakkında rapor istemek ve bunları 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Müdürlüğe 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>sunmak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8005CE7" w14:textId="2200F4D8" w:rsidR="00CF55CA" w:rsidRPr="00DA3EB8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- Verilecek seminerlere ilişkin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üniversitedeki diğer birimlerin ya da 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diğer üniversitelerin ilgili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alan uzmanlarıyla </w:t>
      </w:r>
      <w:proofErr w:type="gramStart"/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>işbirliği</w:t>
      </w:r>
      <w:proofErr w:type="gramEnd"/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 sağlamak ve mesleki gelişim seminerleri düzenlemek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0F8D478" w14:textId="2A125303" w:rsidR="00CF55CA" w:rsidRPr="00DA3EB8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>Müdürlükçe belirlenen takvim çerçevesinde d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ers-içi gözlemler yapmak, dersi gözlemlenen öğretim görevlilerine geri bildirim vermek ve bu konuda raporunu 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>Müdürlüğe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 sunmak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4FBF588" w14:textId="0534B58A" w:rsidR="00CF55CA" w:rsidRDefault="00E26809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>- T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espit edilen eğitim ile ilgili herhangi bir sorun durumunda, gerektiğinde derse giren öğretim görevlisi ile </w:t>
      </w:r>
      <w:proofErr w:type="gramStart"/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>işbirliği</w:t>
      </w:r>
      <w:proofErr w:type="gramEnd"/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 içinde gerekli hazırlıkları yapıp sorunu çözmeye yönelik bir 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>eylem araştırması gerçekleştirmek</w:t>
      </w:r>
      <w:r w:rsidR="00DF678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2D54A0D" w14:textId="76B040B4" w:rsidR="00DF6783" w:rsidRDefault="00E26809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6783" w:rsidRPr="00DF6783">
        <w:rPr>
          <w:rFonts w:ascii="Times New Roman" w:hAnsi="Times New Roman" w:cs="Times New Roman"/>
          <w:color w:val="000000"/>
          <w:sz w:val="24"/>
          <w:szCs w:val="24"/>
        </w:rPr>
        <w:t xml:space="preserve">- Üniversite birimleri tarafından talep edilen çeviri, redaksiyon, yabancı dil editörlüğü gibi dille ilgili talepleri karşılamak, </w:t>
      </w:r>
    </w:p>
    <w:p w14:paraId="70D20EE3" w14:textId="37A0EB23" w:rsidR="00DF6783" w:rsidRDefault="00E26809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F6783" w:rsidRPr="00DF6783">
        <w:rPr>
          <w:rFonts w:ascii="Times New Roman" w:hAnsi="Times New Roman" w:cs="Times New Roman"/>
          <w:color w:val="000000"/>
          <w:sz w:val="24"/>
          <w:szCs w:val="24"/>
        </w:rPr>
        <w:t>- Yüksekokuldaki yabancı dil öğretiminin etkinliğini ve kalitesini artırmak için kendi hazırlayacağı çalışmaların yanı sıra eğitim kurumları ve yayınevleri ile iletişim kurarak mesleki gelişim faaliyetleri düzenlemek,</w:t>
      </w:r>
    </w:p>
    <w:p w14:paraId="7B478FCD" w14:textId="713BC753" w:rsidR="00DF6783" w:rsidRPr="00DA3EB8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68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F6783">
        <w:rPr>
          <w:rFonts w:ascii="Times New Roman" w:hAnsi="Times New Roman" w:cs="Times New Roman"/>
          <w:color w:val="000000"/>
          <w:sz w:val="24"/>
          <w:szCs w:val="24"/>
        </w:rPr>
        <w:t>- Yabancı dil eğitimi alanındaki önemli teşkil eden eğitim olanağı, konferans, sempozyum ve çalıştay gibi organizasyonlar hakkında öğretim elemanlarını bilgilendirmek,</w:t>
      </w:r>
    </w:p>
    <w:p w14:paraId="11073881" w14:textId="387CD5BA" w:rsidR="00CF55CA" w:rsidRDefault="00DF6783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680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- Koordinatörlük içinde yapılan toplantıları ve alınan kararları </w:t>
      </w:r>
      <w:r w:rsidR="00936EF1" w:rsidRPr="00DA3EB8">
        <w:rPr>
          <w:rFonts w:ascii="Times New Roman" w:hAnsi="Times New Roman" w:cs="Times New Roman"/>
          <w:color w:val="000000"/>
          <w:sz w:val="24"/>
          <w:szCs w:val="24"/>
        </w:rPr>
        <w:t>Müdürlüğe</w:t>
      </w:r>
      <w:r w:rsidR="00CF55CA" w:rsidRPr="00DA3EB8">
        <w:rPr>
          <w:rFonts w:ascii="Times New Roman" w:hAnsi="Times New Roman" w:cs="Times New Roman"/>
          <w:color w:val="000000"/>
          <w:sz w:val="24"/>
          <w:szCs w:val="24"/>
        </w:rPr>
        <w:t xml:space="preserve"> bildirmek. </w:t>
      </w:r>
    </w:p>
    <w:p w14:paraId="0AE14FE7" w14:textId="77777777" w:rsidR="002853E7" w:rsidRDefault="002853E7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5892E" w14:textId="77777777" w:rsidR="002853E7" w:rsidRPr="00DA3EB8" w:rsidRDefault="002853E7" w:rsidP="00633702">
      <w:pPr>
        <w:autoSpaceDE w:val="0"/>
        <w:autoSpaceDN w:val="0"/>
        <w:adjustRightInd w:val="0"/>
        <w:spacing w:after="0" w:line="360" w:lineRule="auto"/>
        <w:ind w:left="567" w:right="390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0F5506" w14:textId="77777777" w:rsidR="007F1A7D" w:rsidRPr="00DA3EB8" w:rsidRDefault="007F1A7D" w:rsidP="00633702">
      <w:pPr>
        <w:spacing w:after="0" w:line="360" w:lineRule="auto"/>
        <w:ind w:right="39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F1A7D" w:rsidRPr="00DA3EB8" w:rsidSect="007E3A29">
      <w:pgSz w:w="11908" w:h="17338"/>
      <w:pgMar w:top="1134" w:right="394" w:bottom="1417" w:left="6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03A9"/>
    <w:multiLevelType w:val="hybridMultilevel"/>
    <w:tmpl w:val="35822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0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BF"/>
    <w:rsid w:val="000578BF"/>
    <w:rsid w:val="000B1A00"/>
    <w:rsid w:val="00112A44"/>
    <w:rsid w:val="001249D7"/>
    <w:rsid w:val="00155994"/>
    <w:rsid w:val="001C410F"/>
    <w:rsid w:val="002853E7"/>
    <w:rsid w:val="003826C0"/>
    <w:rsid w:val="003F6EA6"/>
    <w:rsid w:val="0040338D"/>
    <w:rsid w:val="005701E7"/>
    <w:rsid w:val="00575C29"/>
    <w:rsid w:val="005E57E3"/>
    <w:rsid w:val="00633702"/>
    <w:rsid w:val="00654D51"/>
    <w:rsid w:val="006550DA"/>
    <w:rsid w:val="00751850"/>
    <w:rsid w:val="007C0EA9"/>
    <w:rsid w:val="007D4053"/>
    <w:rsid w:val="007D7DD2"/>
    <w:rsid w:val="007E3A29"/>
    <w:rsid w:val="007F1A7D"/>
    <w:rsid w:val="00930C6F"/>
    <w:rsid w:val="00936EF1"/>
    <w:rsid w:val="00995F0F"/>
    <w:rsid w:val="00A36C15"/>
    <w:rsid w:val="00A543A5"/>
    <w:rsid w:val="00B3244B"/>
    <w:rsid w:val="00BF6266"/>
    <w:rsid w:val="00C023A4"/>
    <w:rsid w:val="00C3181B"/>
    <w:rsid w:val="00C951CD"/>
    <w:rsid w:val="00C97D12"/>
    <w:rsid w:val="00CA68C2"/>
    <w:rsid w:val="00CF55CA"/>
    <w:rsid w:val="00D95F17"/>
    <w:rsid w:val="00DA3EB8"/>
    <w:rsid w:val="00DE0257"/>
    <w:rsid w:val="00DF6783"/>
    <w:rsid w:val="00E26809"/>
    <w:rsid w:val="00E865DB"/>
    <w:rsid w:val="00F23137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EE02"/>
  <w15:docId w15:val="{E4B10D7B-DFEE-4337-82D8-7CCAA83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F1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A3EB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82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ite.mehmetakif.edu.tr/form/372/620/form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Kütüphane</dc:creator>
  <cp:keywords/>
  <dc:description/>
  <cp:lastModifiedBy>Fatıma TOKGÖZ GÜN</cp:lastModifiedBy>
  <cp:revision>23</cp:revision>
  <cp:lastPrinted>2022-08-31T06:43:00Z</cp:lastPrinted>
  <dcterms:created xsi:type="dcterms:W3CDTF">2022-08-24T08:12:00Z</dcterms:created>
  <dcterms:modified xsi:type="dcterms:W3CDTF">2025-07-21T09:45:00Z</dcterms:modified>
</cp:coreProperties>
</file>