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68068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C14F5">
        <w:rPr>
          <w:rFonts w:ascii="Times New Roman" w:hAnsi="Times New Roman" w:cs="Times New Roman"/>
          <w:b/>
          <w:bCs/>
          <w:sz w:val="26"/>
          <w:szCs w:val="26"/>
        </w:rPr>
        <w:t xml:space="preserve">Yeşilova İsmail Akın Turizm Meslek Yüksek Okulunda “Turizm Eğitiminde Deneyimsel Öğrenme: Tam Uygulamalı Eğitim Modeli” uygulanmaya başladı. </w:t>
      </w:r>
    </w:p>
    <w:p w14:paraId="1898CB22" w14:textId="77777777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8B5976B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sz w:val="26"/>
          <w:szCs w:val="26"/>
        </w:rPr>
        <w:t>Eşsiz güzelliğiyle her yıl çok sayıda yerli ve yabancı turistin ziyaret ettiği Salda gölü yakınında, doğa ile iç içe bir konumda turizm eğitim kompleksi oluşturuldu.</w:t>
      </w:r>
    </w:p>
    <w:p w14:paraId="72E1058F" w14:textId="02C7DFD1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sz w:val="26"/>
          <w:szCs w:val="26"/>
        </w:rPr>
        <w:t>Eğitim kompleksinin zemin katında Turizm Meslek Yüksekokulu; ikinci ve üçüncü katlarında ise Salda Lavanta Tepesi Otel faaliyet göstermektedir.</w:t>
      </w:r>
    </w:p>
    <w:p w14:paraId="206C16BF" w14:textId="14A5B6A4" w:rsidR="0053773C" w:rsidRPr="005C14F5" w:rsidRDefault="008B4DBB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tr-TR"/>
        </w:rPr>
        <w:t xml:space="preserve">        </w:t>
      </w:r>
      <w:r w:rsidR="005E0CD7">
        <w:rPr>
          <w:noProof/>
          <w:lang w:eastAsia="tr-TR"/>
        </w:rPr>
        <w:t xml:space="preserve">                                     </w:t>
      </w:r>
      <w:r>
        <w:rPr>
          <w:noProof/>
          <w:lang w:eastAsia="tr-TR"/>
        </w:rPr>
        <w:t xml:space="preserve">         </w:t>
      </w:r>
      <w:r w:rsidR="0053773C">
        <w:rPr>
          <w:noProof/>
          <w:lang w:eastAsia="tr-TR"/>
        </w:rPr>
        <w:drawing>
          <wp:inline distT="0" distB="0" distL="0" distR="0" wp14:anchorId="64740C27" wp14:editId="1BAE24D6">
            <wp:extent cx="5772150" cy="2419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8EF5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4CFF33CE" w14:textId="049EBA0D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sz w:val="26"/>
          <w:szCs w:val="26"/>
        </w:rPr>
        <w:t>Tam uygulamalı eğitim modeli kapsamında, öğretim planın yer alan dersler otel işletmesi ile entegre edildi. Böylece tam uygulamalı eğitimin özgün bir örneği oluşturuldu.</w:t>
      </w:r>
    </w:p>
    <w:p w14:paraId="58543D38" w14:textId="32BD6589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43AB130F" w14:textId="3D2F4B43" w:rsidR="0053773C" w:rsidRDefault="008B4DBB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tr-TR"/>
        </w:rPr>
        <w:t xml:space="preserve">      </w:t>
      </w:r>
      <w:r w:rsidR="005E0CD7">
        <w:rPr>
          <w:noProof/>
          <w:lang w:eastAsia="tr-TR"/>
        </w:rPr>
        <w:t xml:space="preserve">                                  </w:t>
      </w:r>
      <w:r>
        <w:rPr>
          <w:noProof/>
          <w:lang w:eastAsia="tr-TR"/>
        </w:rPr>
        <w:t xml:space="preserve">     </w:t>
      </w:r>
      <w:r w:rsidR="005E0CD7">
        <w:rPr>
          <w:noProof/>
          <w:lang w:eastAsia="tr-TR"/>
        </w:rPr>
        <w:t xml:space="preserve">      </w:t>
      </w:r>
      <w:r>
        <w:rPr>
          <w:noProof/>
          <w:lang w:eastAsia="tr-TR"/>
        </w:rPr>
        <w:t xml:space="preserve">  </w:t>
      </w:r>
      <w:r w:rsidR="0053773C">
        <w:rPr>
          <w:noProof/>
          <w:lang w:eastAsia="tr-TR"/>
        </w:rPr>
        <w:drawing>
          <wp:inline distT="0" distB="0" distL="0" distR="0" wp14:anchorId="2846D523" wp14:editId="36FF608F">
            <wp:extent cx="5429250" cy="23145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1035" w14:textId="77777777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57347C4" w14:textId="5E57121B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sz w:val="26"/>
          <w:szCs w:val="26"/>
        </w:rPr>
        <w:t xml:space="preserve">Meslek Yüksekokulu Müdürü Doç. Dr. Mert Gürlek, </w:t>
      </w:r>
      <w:r>
        <w:rPr>
          <w:rFonts w:ascii="Times New Roman" w:hAnsi="Times New Roman" w:cs="Times New Roman"/>
          <w:sz w:val="26"/>
          <w:szCs w:val="26"/>
        </w:rPr>
        <w:t>“t</w:t>
      </w:r>
      <w:r w:rsidRPr="005C14F5">
        <w:rPr>
          <w:rFonts w:ascii="Times New Roman" w:hAnsi="Times New Roman" w:cs="Times New Roman"/>
          <w:sz w:val="26"/>
          <w:szCs w:val="26"/>
        </w:rPr>
        <w:t>am uygulamalı eğitim modeli</w:t>
      </w:r>
      <w:r>
        <w:rPr>
          <w:rFonts w:ascii="Times New Roman" w:hAnsi="Times New Roman" w:cs="Times New Roman"/>
          <w:sz w:val="26"/>
          <w:szCs w:val="26"/>
        </w:rPr>
        <w:t>ni</w:t>
      </w:r>
      <w:r w:rsidRPr="005C14F5">
        <w:rPr>
          <w:rFonts w:ascii="Times New Roman" w:hAnsi="Times New Roman" w:cs="Times New Roman"/>
          <w:sz w:val="26"/>
          <w:szCs w:val="26"/>
        </w:rPr>
        <w:t xml:space="preserve"> David </w:t>
      </w:r>
      <w:proofErr w:type="spellStart"/>
      <w:r w:rsidRPr="005C14F5">
        <w:rPr>
          <w:rFonts w:ascii="Times New Roman" w:hAnsi="Times New Roman" w:cs="Times New Roman"/>
          <w:sz w:val="26"/>
          <w:szCs w:val="26"/>
        </w:rPr>
        <w:t>Kolb'un</w:t>
      </w:r>
      <w:proofErr w:type="spellEnd"/>
      <w:r w:rsidRPr="005C14F5">
        <w:rPr>
          <w:rFonts w:ascii="Times New Roman" w:hAnsi="Times New Roman" w:cs="Times New Roman"/>
          <w:sz w:val="26"/>
          <w:szCs w:val="26"/>
        </w:rPr>
        <w:t xml:space="preserve"> Deneyimsel Öğrenme Modeline dayalı olarak geliştir</w:t>
      </w:r>
      <w:r>
        <w:rPr>
          <w:rFonts w:ascii="Times New Roman" w:hAnsi="Times New Roman" w:cs="Times New Roman"/>
          <w:sz w:val="26"/>
          <w:szCs w:val="26"/>
        </w:rPr>
        <w:t>dik. Ülke çapında yaygınlaşmasını diliyoruz” dedi.</w:t>
      </w:r>
    </w:p>
    <w:p w14:paraId="6295138D" w14:textId="77777777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0C1BF10D" w14:textId="77777777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 wp14:anchorId="57F939D2" wp14:editId="5F0EA4A5">
            <wp:extent cx="5772150" cy="2848610"/>
            <wp:effectExtent l="0" t="0" r="0" b="0"/>
            <wp:docPr id="9" name="Resim 8">
              <a:extLst xmlns:a="http://schemas.openxmlformats.org/drawingml/2006/main">
                <a:ext uri="{FF2B5EF4-FFF2-40B4-BE49-F238E27FC236}">
                  <a16:creationId xmlns:a16="http://schemas.microsoft.com/office/drawing/2014/main" id="{210B1A62-073A-597E-7DDF-C8A274F1FE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8">
                      <a:extLst>
                        <a:ext uri="{FF2B5EF4-FFF2-40B4-BE49-F238E27FC236}">
                          <a16:creationId xmlns:a16="http://schemas.microsoft.com/office/drawing/2014/main" id="{210B1A62-073A-597E-7DDF-C8A274F1FE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9011" cy="285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379F" w14:textId="77777777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0E919593" w14:textId="77777777" w:rsidR="0053773C" w:rsidRDefault="0053773C" w:rsidP="0053773C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0E5F47C" w14:textId="77777777" w:rsidR="0053773C" w:rsidRDefault="0053773C" w:rsidP="0053773C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70E123D1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b/>
          <w:bCs/>
          <w:sz w:val="26"/>
          <w:szCs w:val="26"/>
        </w:rPr>
        <w:t>Somut Deneyim:</w:t>
      </w:r>
    </w:p>
    <w:p w14:paraId="082802EA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sz w:val="26"/>
          <w:szCs w:val="26"/>
        </w:rPr>
        <w:t>Uygulama Mutfağı ve Salda Lavanta Tepesi Otel</w:t>
      </w:r>
    </w:p>
    <w:p w14:paraId="02047366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b/>
          <w:bCs/>
          <w:sz w:val="26"/>
          <w:szCs w:val="26"/>
        </w:rPr>
        <w:t>Yansıtıcı Gözlem:</w:t>
      </w:r>
    </w:p>
    <w:p w14:paraId="7FCBBFDB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sz w:val="26"/>
          <w:szCs w:val="26"/>
        </w:rPr>
        <w:t>Öğretim görevlilerinin, sınıf arkadaşlarının ve otel çalışanlarını uygulamalarını gözlemleme</w:t>
      </w:r>
    </w:p>
    <w:p w14:paraId="468C306B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b/>
          <w:bCs/>
          <w:sz w:val="26"/>
          <w:szCs w:val="26"/>
        </w:rPr>
        <w:t>Soyut Kavramsallaştırma:</w:t>
      </w:r>
    </w:p>
    <w:p w14:paraId="0B2A4D05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sz w:val="26"/>
          <w:szCs w:val="26"/>
        </w:rPr>
        <w:t>Gözlemleri akıl süzgecinden geçirme ve zihne yerleştirme</w:t>
      </w:r>
    </w:p>
    <w:p w14:paraId="70D96B9D" w14:textId="77777777" w:rsidR="0053773C" w:rsidRPr="005C14F5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b/>
          <w:bCs/>
          <w:sz w:val="26"/>
          <w:szCs w:val="26"/>
        </w:rPr>
        <w:t>Aktif Uygulama:</w:t>
      </w:r>
    </w:p>
    <w:p w14:paraId="60026C15" w14:textId="77777777" w:rsidR="0053773C" w:rsidRDefault="0053773C" w:rsidP="0053773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C14F5">
        <w:rPr>
          <w:rFonts w:ascii="Times New Roman" w:hAnsi="Times New Roman" w:cs="Times New Roman"/>
          <w:sz w:val="26"/>
          <w:szCs w:val="26"/>
        </w:rPr>
        <w:t>Gerçek ortamda, müşterilerle etkileşim içinde, öğrendiklerini uygulama.</w:t>
      </w:r>
    </w:p>
    <w:p w14:paraId="655997BF" w14:textId="6E93D451" w:rsidR="00FD5264" w:rsidRDefault="005E0CD7">
      <w:r>
        <w:lastRenderedPageBreak/>
        <w:t xml:space="preserve">                                  </w:t>
      </w:r>
      <w:bookmarkStart w:id="0" w:name="_GoBack"/>
      <w:r w:rsidR="0053773C">
        <w:rPr>
          <w:noProof/>
          <w:lang w:eastAsia="tr-TR"/>
        </w:rPr>
        <w:drawing>
          <wp:inline distT="0" distB="0" distL="0" distR="0" wp14:anchorId="7363ACF0" wp14:editId="462E5860">
            <wp:extent cx="5524500" cy="36290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52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73C"/>
    <w:rsid w:val="00021CE8"/>
    <w:rsid w:val="0004308D"/>
    <w:rsid w:val="0053773C"/>
    <w:rsid w:val="005E0CD7"/>
    <w:rsid w:val="008B4DBB"/>
    <w:rsid w:val="00921238"/>
    <w:rsid w:val="00AF3BC9"/>
    <w:rsid w:val="00FD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F3682"/>
  <w15:chartTrackingRefBased/>
  <w15:docId w15:val="{74FA599B-FED2-4CB2-9B2E-09687157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773C"/>
    <w:pPr>
      <w:spacing w:after="0" w:line="240" w:lineRule="auto"/>
      <w:jc w:val="both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Mert GÜRLEK</dc:creator>
  <cp:keywords/>
  <dc:description/>
  <cp:lastModifiedBy>USER</cp:lastModifiedBy>
  <cp:revision>2</cp:revision>
  <dcterms:created xsi:type="dcterms:W3CDTF">2025-02-07T11:40:00Z</dcterms:created>
  <dcterms:modified xsi:type="dcterms:W3CDTF">2025-02-07T11:40:00Z</dcterms:modified>
</cp:coreProperties>
</file>