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A14" w:rsidRDefault="008E0A14" w:rsidP="008E0A14">
      <w:pPr>
        <w:shd w:val="clear" w:color="auto" w:fill="FFFFFF"/>
        <w:spacing w:after="180" w:line="330" w:lineRule="atLeast"/>
        <w:jc w:val="center"/>
        <w:rPr>
          <w:rFonts w:ascii="Arial" w:eastAsia="Times New Roman" w:hAnsi="Arial" w:cs="Arial"/>
          <w:color w:val="666666"/>
          <w:sz w:val="18"/>
          <w:szCs w:val="18"/>
          <w:lang w:eastAsia="tr-TR"/>
        </w:rPr>
      </w:pPr>
      <w:r w:rsidRPr="00264BB5">
        <w:rPr>
          <w:rFonts w:ascii="Times New Roman" w:eastAsia="Times New Roman" w:hAnsi="Times New Roman" w:cs="Times New Roman"/>
          <w:color w:val="666666"/>
          <w:sz w:val="28"/>
          <w:szCs w:val="28"/>
          <w:lang w:eastAsia="tr-TR"/>
        </w:rPr>
        <w:t>KAYSERİ</w:t>
      </w:r>
      <w:r>
        <w:rPr>
          <w:rFonts w:ascii="Times New Roman" w:eastAsia="Times New Roman" w:hAnsi="Times New Roman" w:cs="Times New Roman"/>
          <w:color w:val="666666"/>
          <w:sz w:val="28"/>
          <w:szCs w:val="28"/>
          <w:lang w:eastAsia="tr-TR"/>
        </w:rPr>
        <w:t xml:space="preserve">-NEVŞEHİR ve </w:t>
      </w:r>
      <w:proofErr w:type="gramStart"/>
      <w:r>
        <w:rPr>
          <w:rFonts w:ascii="Times New Roman" w:eastAsia="Times New Roman" w:hAnsi="Times New Roman" w:cs="Times New Roman"/>
          <w:color w:val="666666"/>
          <w:sz w:val="28"/>
          <w:szCs w:val="28"/>
          <w:lang w:eastAsia="tr-TR"/>
        </w:rPr>
        <w:t xml:space="preserve">AKSARAY  </w:t>
      </w:r>
      <w:r w:rsidRPr="00264BB5">
        <w:rPr>
          <w:rFonts w:ascii="Times New Roman" w:eastAsia="Times New Roman" w:hAnsi="Times New Roman" w:cs="Times New Roman"/>
          <w:color w:val="666666"/>
          <w:sz w:val="28"/>
          <w:szCs w:val="28"/>
          <w:lang w:eastAsia="tr-TR"/>
        </w:rPr>
        <w:t xml:space="preserve"> TEKNİK</w:t>
      </w:r>
      <w:proofErr w:type="gramEnd"/>
      <w:r w:rsidRPr="00264BB5">
        <w:rPr>
          <w:rFonts w:ascii="Times New Roman" w:eastAsia="Times New Roman" w:hAnsi="Times New Roman" w:cs="Times New Roman"/>
          <w:color w:val="666666"/>
          <w:sz w:val="28"/>
          <w:szCs w:val="28"/>
          <w:lang w:eastAsia="tr-TR"/>
        </w:rPr>
        <w:t xml:space="preserve"> GEZİ GERÇEKLEŞTİRİLDİ</w:t>
      </w:r>
      <w:r>
        <w:rPr>
          <w:rFonts w:ascii="Arial" w:eastAsia="Times New Roman" w:hAnsi="Arial" w:cs="Arial"/>
          <w:color w:val="666666"/>
          <w:sz w:val="18"/>
          <w:szCs w:val="18"/>
          <w:lang w:eastAsia="tr-TR"/>
        </w:rPr>
        <w:t>.</w:t>
      </w:r>
    </w:p>
    <w:p w:rsidR="008E0A14" w:rsidRPr="00264BB5" w:rsidRDefault="008E0A14" w:rsidP="008E0A14">
      <w:pPr>
        <w:shd w:val="clear" w:color="auto" w:fill="FFFFFF"/>
        <w:spacing w:after="180" w:line="330" w:lineRule="atLeast"/>
        <w:ind w:firstLine="708"/>
        <w:jc w:val="both"/>
        <w:rPr>
          <w:rFonts w:ascii="Times New Roman" w:eastAsia="Times New Roman" w:hAnsi="Times New Roman" w:cs="Times New Roman"/>
          <w:color w:val="666666"/>
          <w:sz w:val="24"/>
          <w:szCs w:val="24"/>
          <w:lang w:eastAsia="tr-TR"/>
        </w:rPr>
      </w:pPr>
      <w:r w:rsidRPr="00264BB5">
        <w:rPr>
          <w:rFonts w:ascii="Times New Roman" w:eastAsia="Times New Roman" w:hAnsi="Times New Roman" w:cs="Times New Roman"/>
          <w:color w:val="666666"/>
          <w:sz w:val="24"/>
          <w:szCs w:val="24"/>
          <w:lang w:eastAsia="tr-TR"/>
        </w:rPr>
        <w:t xml:space="preserve">Okulumuz Tarih Bilim Ekonomi Topluluğu tarafından, Nevşehir, Kayseri, Aksaray ve Konya illerine 18-21 Nisan 2019 tarihlerinde </w:t>
      </w:r>
      <w:proofErr w:type="spellStart"/>
      <w:r w:rsidRPr="00264BB5">
        <w:rPr>
          <w:rFonts w:ascii="Times New Roman" w:eastAsia="Times New Roman" w:hAnsi="Times New Roman" w:cs="Times New Roman"/>
          <w:color w:val="666666"/>
          <w:sz w:val="24"/>
          <w:szCs w:val="24"/>
          <w:lang w:eastAsia="tr-TR"/>
        </w:rPr>
        <w:t>Öğr</w:t>
      </w:r>
      <w:proofErr w:type="spellEnd"/>
      <w:r w:rsidRPr="00264BB5">
        <w:rPr>
          <w:rFonts w:ascii="Times New Roman" w:eastAsia="Times New Roman" w:hAnsi="Times New Roman" w:cs="Times New Roman"/>
          <w:color w:val="666666"/>
          <w:sz w:val="24"/>
          <w:szCs w:val="24"/>
          <w:lang w:eastAsia="tr-TR"/>
        </w:rPr>
        <w:t xml:space="preserve">. Gör. Uğur TOZKOPARAN ile </w:t>
      </w:r>
      <w:proofErr w:type="spellStart"/>
      <w:r w:rsidRPr="00264BB5">
        <w:rPr>
          <w:rFonts w:ascii="Times New Roman" w:eastAsia="Times New Roman" w:hAnsi="Times New Roman" w:cs="Times New Roman"/>
          <w:color w:val="666666"/>
          <w:sz w:val="24"/>
          <w:szCs w:val="24"/>
          <w:lang w:eastAsia="tr-TR"/>
        </w:rPr>
        <w:t>Öğr</w:t>
      </w:r>
      <w:proofErr w:type="spellEnd"/>
      <w:r w:rsidRPr="00264BB5">
        <w:rPr>
          <w:rFonts w:ascii="Times New Roman" w:eastAsia="Times New Roman" w:hAnsi="Times New Roman" w:cs="Times New Roman"/>
          <w:color w:val="666666"/>
          <w:sz w:val="24"/>
          <w:szCs w:val="24"/>
          <w:lang w:eastAsia="tr-TR"/>
        </w:rPr>
        <w:t xml:space="preserve">. Gör. Ali </w:t>
      </w:r>
      <w:proofErr w:type="spellStart"/>
      <w:r w:rsidRPr="00264BB5">
        <w:rPr>
          <w:rFonts w:ascii="Times New Roman" w:eastAsia="Times New Roman" w:hAnsi="Times New Roman" w:cs="Times New Roman"/>
          <w:color w:val="666666"/>
          <w:sz w:val="24"/>
          <w:szCs w:val="24"/>
          <w:lang w:eastAsia="tr-TR"/>
        </w:rPr>
        <w:t>ELİBOL’un</w:t>
      </w:r>
      <w:proofErr w:type="spellEnd"/>
      <w:r w:rsidRPr="00264BB5">
        <w:rPr>
          <w:rFonts w:ascii="Times New Roman" w:eastAsia="Times New Roman" w:hAnsi="Times New Roman" w:cs="Times New Roman"/>
          <w:color w:val="666666"/>
          <w:sz w:val="24"/>
          <w:szCs w:val="24"/>
          <w:lang w:eastAsia="tr-TR"/>
        </w:rPr>
        <w:t xml:space="preserve"> koordinatörlüğünde teknik bir gezi gerçekleştirildi. Teknik geziye Yeşilova İsmail Akın </w:t>
      </w:r>
      <w:proofErr w:type="spellStart"/>
      <w:r w:rsidRPr="00264BB5">
        <w:rPr>
          <w:rFonts w:ascii="Times New Roman" w:eastAsia="Times New Roman" w:hAnsi="Times New Roman" w:cs="Times New Roman"/>
          <w:color w:val="666666"/>
          <w:sz w:val="24"/>
          <w:szCs w:val="24"/>
          <w:lang w:eastAsia="tr-TR"/>
        </w:rPr>
        <w:t>MYO’da</w:t>
      </w:r>
      <w:proofErr w:type="spellEnd"/>
      <w:r w:rsidRPr="00264BB5">
        <w:rPr>
          <w:rFonts w:ascii="Times New Roman" w:eastAsia="Times New Roman" w:hAnsi="Times New Roman" w:cs="Times New Roman"/>
          <w:color w:val="666666"/>
          <w:sz w:val="24"/>
          <w:szCs w:val="24"/>
          <w:lang w:eastAsia="tr-TR"/>
        </w:rPr>
        <w:t xml:space="preserve"> öğrenimlerine devam etmekte olan Turizm Rehberliği Programı ve Turizm ve Otel İşletmeciliği Bölümü öğrencileri ile Turizm Yüksekokulu’nda öğrenimlerine devam etmekte olan Konaklama İşletmeciliği Bölümü öğrencileri katıldı. Teknik gezide ilgili bölümlerde okutulmakta olan Türkiye Coğrafyası, Türkiye Turizm Coğrafyası, Anadolu Tarihi ve Uygarlıkları, Arkeoloji, Mitoloji, Genel Türk Tarihi ve Kültürü dersleri ile ilgili konular sahada ele alınarak öğrencilerin turist rehberliği alanında sahada tecrübe edinmelerine fırsat sağlandı. İki gece konaklamalı olarak düzenlenen teknik gezinin konaklama </w:t>
      </w:r>
      <w:proofErr w:type="gramStart"/>
      <w:r w:rsidRPr="00264BB5">
        <w:rPr>
          <w:rFonts w:ascii="Times New Roman" w:eastAsia="Times New Roman" w:hAnsi="Times New Roman" w:cs="Times New Roman"/>
          <w:color w:val="666666"/>
          <w:sz w:val="24"/>
          <w:szCs w:val="24"/>
          <w:lang w:eastAsia="tr-TR"/>
        </w:rPr>
        <w:t>sponsorluğunu</w:t>
      </w:r>
      <w:proofErr w:type="gramEnd"/>
      <w:r w:rsidRPr="00264BB5">
        <w:rPr>
          <w:rFonts w:ascii="Times New Roman" w:eastAsia="Times New Roman" w:hAnsi="Times New Roman" w:cs="Times New Roman"/>
          <w:color w:val="666666"/>
          <w:sz w:val="24"/>
          <w:szCs w:val="24"/>
          <w:lang w:eastAsia="tr-TR"/>
        </w:rPr>
        <w:t xml:space="preserve"> Fethiye’de faaliyet gösteren Gelişim Golf Şirketi üstlendi.</w:t>
      </w:r>
    </w:p>
    <w:p w:rsidR="008E0A14" w:rsidRPr="00264BB5" w:rsidRDefault="008E0A14" w:rsidP="008E0A14">
      <w:pPr>
        <w:shd w:val="clear" w:color="auto" w:fill="FFFFFF"/>
        <w:spacing w:after="180" w:line="330" w:lineRule="atLeast"/>
        <w:jc w:val="both"/>
        <w:rPr>
          <w:rFonts w:ascii="Times New Roman" w:eastAsia="Times New Roman" w:hAnsi="Times New Roman" w:cs="Times New Roman"/>
          <w:color w:val="666666"/>
          <w:sz w:val="24"/>
          <w:szCs w:val="24"/>
          <w:lang w:eastAsia="tr-TR"/>
        </w:rPr>
      </w:pPr>
      <w:r w:rsidRPr="00264BB5">
        <w:rPr>
          <w:rFonts w:ascii="Times New Roman" w:eastAsia="Times New Roman" w:hAnsi="Times New Roman" w:cs="Times New Roman"/>
          <w:color w:val="666666"/>
          <w:sz w:val="24"/>
          <w:szCs w:val="24"/>
          <w:lang w:eastAsia="tr-TR"/>
        </w:rPr>
        <w:t xml:space="preserve">Teknik gezi kapsamında Nevşehir </w:t>
      </w:r>
      <w:proofErr w:type="spellStart"/>
      <w:r w:rsidRPr="00264BB5">
        <w:rPr>
          <w:rFonts w:ascii="Times New Roman" w:eastAsia="Times New Roman" w:hAnsi="Times New Roman" w:cs="Times New Roman"/>
          <w:color w:val="666666"/>
          <w:sz w:val="24"/>
          <w:szCs w:val="24"/>
          <w:lang w:eastAsia="tr-TR"/>
        </w:rPr>
        <w:t>İli’nde</w:t>
      </w:r>
      <w:proofErr w:type="spellEnd"/>
      <w:r w:rsidRPr="00264BB5">
        <w:rPr>
          <w:rFonts w:ascii="Times New Roman" w:eastAsia="Times New Roman" w:hAnsi="Times New Roman" w:cs="Times New Roman"/>
          <w:color w:val="666666"/>
          <w:sz w:val="24"/>
          <w:szCs w:val="24"/>
          <w:lang w:eastAsia="tr-TR"/>
        </w:rPr>
        <w:t xml:space="preserve">, </w:t>
      </w:r>
      <w:proofErr w:type="spellStart"/>
      <w:r w:rsidRPr="00264BB5">
        <w:rPr>
          <w:rFonts w:ascii="Times New Roman" w:eastAsia="Times New Roman" w:hAnsi="Times New Roman" w:cs="Times New Roman"/>
          <w:color w:val="666666"/>
          <w:sz w:val="24"/>
          <w:szCs w:val="24"/>
          <w:lang w:eastAsia="tr-TR"/>
        </w:rPr>
        <w:t>Uçhisar</w:t>
      </w:r>
      <w:proofErr w:type="spellEnd"/>
      <w:r w:rsidRPr="00264BB5">
        <w:rPr>
          <w:rFonts w:ascii="Times New Roman" w:eastAsia="Times New Roman" w:hAnsi="Times New Roman" w:cs="Times New Roman"/>
          <w:color w:val="666666"/>
          <w:sz w:val="24"/>
          <w:szCs w:val="24"/>
          <w:lang w:eastAsia="tr-TR"/>
        </w:rPr>
        <w:t xml:space="preserve">, Güvercinlik Vadisi, </w:t>
      </w:r>
      <w:proofErr w:type="spellStart"/>
      <w:r w:rsidRPr="00264BB5">
        <w:rPr>
          <w:rFonts w:ascii="Times New Roman" w:eastAsia="Times New Roman" w:hAnsi="Times New Roman" w:cs="Times New Roman"/>
          <w:color w:val="666666"/>
          <w:sz w:val="24"/>
          <w:szCs w:val="24"/>
          <w:lang w:eastAsia="tr-TR"/>
        </w:rPr>
        <w:t>Uçhisar</w:t>
      </w:r>
      <w:proofErr w:type="spellEnd"/>
      <w:r w:rsidRPr="00264BB5">
        <w:rPr>
          <w:rFonts w:ascii="Times New Roman" w:eastAsia="Times New Roman" w:hAnsi="Times New Roman" w:cs="Times New Roman"/>
          <w:color w:val="666666"/>
          <w:sz w:val="24"/>
          <w:szCs w:val="24"/>
          <w:lang w:eastAsia="tr-TR"/>
        </w:rPr>
        <w:t xml:space="preserve"> Kalesi, Göreme Açık Hava Müzesi, Güray Çini Mozaik Müzesi, Avanos, Sallanan Köprü ve Ürgüp; Aksaray </w:t>
      </w:r>
      <w:proofErr w:type="spellStart"/>
      <w:r w:rsidRPr="00264BB5">
        <w:rPr>
          <w:rFonts w:ascii="Times New Roman" w:eastAsia="Times New Roman" w:hAnsi="Times New Roman" w:cs="Times New Roman"/>
          <w:color w:val="666666"/>
          <w:sz w:val="24"/>
          <w:szCs w:val="24"/>
          <w:lang w:eastAsia="tr-TR"/>
        </w:rPr>
        <w:t>İli’nde</w:t>
      </w:r>
      <w:proofErr w:type="spellEnd"/>
      <w:r w:rsidRPr="00264BB5">
        <w:rPr>
          <w:rFonts w:ascii="Times New Roman" w:eastAsia="Times New Roman" w:hAnsi="Times New Roman" w:cs="Times New Roman"/>
          <w:color w:val="666666"/>
          <w:sz w:val="24"/>
          <w:szCs w:val="24"/>
          <w:lang w:eastAsia="tr-TR"/>
        </w:rPr>
        <w:t xml:space="preserve">, Kaymaklı Yeraltı Şehri, Ihlara Vadisi, Eğri Minareli Cami, Karamanoğlu Mehmet Bey Cami, Aksaray Müzesi; Kayseri </w:t>
      </w:r>
      <w:proofErr w:type="spellStart"/>
      <w:r w:rsidRPr="00264BB5">
        <w:rPr>
          <w:rFonts w:ascii="Times New Roman" w:eastAsia="Times New Roman" w:hAnsi="Times New Roman" w:cs="Times New Roman"/>
          <w:color w:val="666666"/>
          <w:sz w:val="24"/>
          <w:szCs w:val="24"/>
          <w:lang w:eastAsia="tr-TR"/>
        </w:rPr>
        <w:t>İli’nde</w:t>
      </w:r>
      <w:proofErr w:type="spellEnd"/>
      <w:r w:rsidRPr="00264BB5">
        <w:rPr>
          <w:rFonts w:ascii="Times New Roman" w:eastAsia="Times New Roman" w:hAnsi="Times New Roman" w:cs="Times New Roman"/>
          <w:color w:val="666666"/>
          <w:sz w:val="24"/>
          <w:szCs w:val="24"/>
          <w:lang w:eastAsia="tr-TR"/>
        </w:rPr>
        <w:t xml:space="preserve">, Kültepe Ören Yeri, Kayseri Seyir Tepesi, Gevher Nesibe Şifahanesi; Konya </w:t>
      </w:r>
      <w:proofErr w:type="spellStart"/>
      <w:r w:rsidRPr="00264BB5">
        <w:rPr>
          <w:rFonts w:ascii="Times New Roman" w:eastAsia="Times New Roman" w:hAnsi="Times New Roman" w:cs="Times New Roman"/>
          <w:color w:val="666666"/>
          <w:sz w:val="24"/>
          <w:szCs w:val="24"/>
          <w:lang w:eastAsia="tr-TR"/>
        </w:rPr>
        <w:t>İli’nde</w:t>
      </w:r>
      <w:proofErr w:type="spellEnd"/>
      <w:r w:rsidRPr="00264BB5">
        <w:rPr>
          <w:rFonts w:ascii="Times New Roman" w:eastAsia="Times New Roman" w:hAnsi="Times New Roman" w:cs="Times New Roman"/>
          <w:color w:val="666666"/>
          <w:sz w:val="24"/>
          <w:szCs w:val="24"/>
          <w:lang w:eastAsia="tr-TR"/>
        </w:rPr>
        <w:t xml:space="preserve">, Mevlana ve Beyşehir Eşrefoğlu Cami </w:t>
      </w:r>
      <w:proofErr w:type="gramStart"/>
      <w:r w:rsidRPr="00264BB5">
        <w:rPr>
          <w:rFonts w:ascii="Times New Roman" w:eastAsia="Times New Roman" w:hAnsi="Times New Roman" w:cs="Times New Roman"/>
          <w:color w:val="666666"/>
          <w:sz w:val="24"/>
          <w:szCs w:val="24"/>
          <w:lang w:eastAsia="tr-TR"/>
        </w:rPr>
        <w:t>destinasyonları</w:t>
      </w:r>
      <w:proofErr w:type="gramEnd"/>
      <w:r w:rsidRPr="00264BB5">
        <w:rPr>
          <w:rFonts w:ascii="Times New Roman" w:eastAsia="Times New Roman" w:hAnsi="Times New Roman" w:cs="Times New Roman"/>
          <w:color w:val="666666"/>
          <w:sz w:val="24"/>
          <w:szCs w:val="24"/>
          <w:lang w:eastAsia="tr-TR"/>
        </w:rPr>
        <w:t xml:space="preserve"> turizm açısından ele alındı.</w:t>
      </w:r>
    </w:p>
    <w:p w:rsidR="008E0A14" w:rsidRPr="00264BB5" w:rsidRDefault="008E0A14" w:rsidP="008E0A14">
      <w:pPr>
        <w:shd w:val="clear" w:color="auto" w:fill="FFFFFF"/>
        <w:spacing w:after="180" w:line="330" w:lineRule="atLeast"/>
        <w:jc w:val="both"/>
        <w:rPr>
          <w:rFonts w:ascii="Times New Roman" w:eastAsia="Times New Roman" w:hAnsi="Times New Roman" w:cs="Times New Roman"/>
          <w:color w:val="666666"/>
          <w:sz w:val="24"/>
          <w:szCs w:val="24"/>
          <w:lang w:eastAsia="tr-TR"/>
        </w:rPr>
      </w:pPr>
      <w:r w:rsidRPr="00264BB5">
        <w:rPr>
          <w:rFonts w:ascii="Times New Roman" w:eastAsia="Times New Roman" w:hAnsi="Times New Roman" w:cs="Times New Roman"/>
          <w:color w:val="666666"/>
          <w:sz w:val="24"/>
          <w:szCs w:val="24"/>
          <w:lang w:eastAsia="tr-TR"/>
        </w:rPr>
        <w:t>Teknik geziye katılan öğrenciler bir gezinin başından sonuna kadar nasıl planlanıp uygulandığını bizzat tecrübe ederek öğrenme fırsatı bulurken, okulda teorik olarak gördükleri ders konularını sahada uygulamalı olarak görme fırsatı yakaladılar.</w:t>
      </w:r>
    </w:p>
    <w:p w:rsidR="008E0A14" w:rsidRDefault="008E0A14" w:rsidP="008E0A14">
      <w:pPr>
        <w:shd w:val="clear" w:color="auto" w:fill="FFFFFF"/>
        <w:spacing w:after="180" w:line="330" w:lineRule="atLeast"/>
        <w:jc w:val="both"/>
        <w:rPr>
          <w:rFonts w:ascii="Arial" w:eastAsia="Times New Roman" w:hAnsi="Arial" w:cs="Arial"/>
          <w:color w:val="666666"/>
          <w:sz w:val="24"/>
          <w:szCs w:val="24"/>
          <w:lang w:eastAsia="tr-TR"/>
        </w:rPr>
      </w:pPr>
      <w:r w:rsidRPr="00264BB5">
        <w:rPr>
          <w:rFonts w:ascii="Times New Roman" w:eastAsia="Times New Roman" w:hAnsi="Times New Roman" w:cs="Times New Roman"/>
          <w:color w:val="666666"/>
          <w:sz w:val="24"/>
          <w:szCs w:val="24"/>
          <w:lang w:eastAsia="tr-TR"/>
        </w:rPr>
        <w:t>Teknik gezinin dönüş yolunda konuşmak isteyen öğrencilerin teknik gezi ile ilgili görüşleri alındı.  Öğrenciler genel olarak, gezinin onlar için beklediklerinden gayet iyi ve verimli geçtiğini, lise döneminde bu ve bunun gibi gezilere katılma şanslarının çok olmadığını, rehberlik mesleği açısından derslerde anlatılan konuların teknik geziler sayesinde birebir yerinde görüldüğünde kolay kolay unutulmadığını dile getirdiler</w:t>
      </w:r>
      <w:r w:rsidRPr="00D454FA">
        <w:rPr>
          <w:rFonts w:ascii="Arial" w:eastAsia="Times New Roman" w:hAnsi="Arial" w:cs="Arial"/>
          <w:color w:val="666666"/>
          <w:sz w:val="24"/>
          <w:szCs w:val="24"/>
          <w:lang w:eastAsia="tr-TR"/>
        </w:rPr>
        <w:t>.</w:t>
      </w:r>
    </w:p>
    <w:p w:rsidR="008E0A14" w:rsidRPr="00D454FA" w:rsidRDefault="008E0A14" w:rsidP="008E0A14">
      <w:pPr>
        <w:shd w:val="clear" w:color="auto" w:fill="FFFFFF"/>
        <w:spacing w:after="180" w:line="330" w:lineRule="atLeast"/>
        <w:jc w:val="both"/>
        <w:rPr>
          <w:rFonts w:ascii="Arial" w:eastAsia="Times New Roman" w:hAnsi="Arial" w:cs="Arial"/>
          <w:color w:val="666666"/>
          <w:sz w:val="18"/>
          <w:szCs w:val="18"/>
          <w:lang w:eastAsia="tr-TR"/>
        </w:rPr>
      </w:pPr>
      <w:r>
        <w:rPr>
          <w:rFonts w:ascii="Arial" w:eastAsia="Times New Roman" w:hAnsi="Arial" w:cs="Arial"/>
          <w:noProof/>
          <w:color w:val="666666"/>
          <w:sz w:val="24"/>
          <w:szCs w:val="24"/>
          <w:lang w:eastAsia="tr-TR"/>
        </w:rPr>
        <w:lastRenderedPageBreak/>
        <w:drawing>
          <wp:inline distT="0" distB="0" distL="0" distR="0">
            <wp:extent cx="5574030" cy="3665855"/>
            <wp:effectExtent l="0" t="0" r="7620" b="0"/>
            <wp:docPr id="2" name="Resim 2" descr="Kayseri Gez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yseri Gezi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74030" cy="3665855"/>
                    </a:xfrm>
                    <a:prstGeom prst="rect">
                      <a:avLst/>
                    </a:prstGeom>
                    <a:noFill/>
                    <a:ln>
                      <a:noFill/>
                    </a:ln>
                  </pic:spPr>
                </pic:pic>
              </a:graphicData>
            </a:graphic>
          </wp:inline>
        </w:drawing>
      </w:r>
    </w:p>
    <w:p w:rsidR="008E0A14" w:rsidRPr="00275317" w:rsidRDefault="008E0A14" w:rsidP="008E0A14">
      <w:pPr>
        <w:shd w:val="clear" w:color="auto" w:fill="FFFFFF"/>
        <w:spacing w:after="180" w:line="330" w:lineRule="atLeast"/>
        <w:jc w:val="both"/>
        <w:rPr>
          <w:rFonts w:ascii="Arial" w:eastAsia="Times New Roman" w:hAnsi="Arial" w:cs="Arial"/>
          <w:color w:val="666666"/>
          <w:sz w:val="18"/>
          <w:szCs w:val="18"/>
          <w:lang w:eastAsia="tr-TR"/>
        </w:rPr>
      </w:pPr>
    </w:p>
    <w:p w:rsidR="00B252A8" w:rsidRPr="008E0A14" w:rsidRDefault="008E0A14" w:rsidP="008E0A14">
      <w:pPr>
        <w:shd w:val="clear" w:color="auto" w:fill="FFFFFF"/>
        <w:spacing w:after="180" w:line="270" w:lineRule="atLeast"/>
        <w:jc w:val="both"/>
        <w:rPr>
          <w:rFonts w:ascii="Arial" w:eastAsia="Times New Roman" w:hAnsi="Arial" w:cs="Arial"/>
          <w:color w:val="666666"/>
          <w:sz w:val="18"/>
          <w:szCs w:val="18"/>
          <w:lang w:eastAsia="tr-TR"/>
        </w:rPr>
      </w:pPr>
      <w:r>
        <w:rPr>
          <w:rFonts w:ascii="Arial" w:eastAsia="Times New Roman" w:hAnsi="Arial" w:cs="Arial"/>
          <w:noProof/>
          <w:color w:val="666666"/>
          <w:sz w:val="18"/>
          <w:szCs w:val="18"/>
          <w:lang w:eastAsia="tr-TR"/>
        </w:rPr>
        <w:drawing>
          <wp:inline distT="0" distB="0" distL="0" distR="0">
            <wp:extent cx="5669280" cy="4572000"/>
            <wp:effectExtent l="0" t="0" r="7620" b="0"/>
            <wp:docPr id="1" name="Resim 1" descr="Kayseri Gez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yseri Gezi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9280" cy="4572000"/>
                    </a:xfrm>
                    <a:prstGeom prst="rect">
                      <a:avLst/>
                    </a:prstGeom>
                    <a:noFill/>
                    <a:ln>
                      <a:noFill/>
                    </a:ln>
                  </pic:spPr>
                </pic:pic>
              </a:graphicData>
            </a:graphic>
          </wp:inline>
        </w:drawing>
      </w:r>
      <w:bookmarkStart w:id="0" w:name="_GoBack"/>
      <w:bookmarkEnd w:id="0"/>
    </w:p>
    <w:sectPr w:rsidR="00B252A8" w:rsidRPr="008E0A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4AA"/>
    <w:rsid w:val="008E0A14"/>
    <w:rsid w:val="00B252A8"/>
    <w:rsid w:val="00C344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5BDF"/>
  <w15:chartTrackingRefBased/>
  <w15:docId w15:val="{02534CA2-AB83-4FFF-910F-CD6A76C3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A1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2023-11-15T11:27:00Z</dcterms:created>
  <dcterms:modified xsi:type="dcterms:W3CDTF">2023-11-15T11:27:00Z</dcterms:modified>
</cp:coreProperties>
</file>